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仿宋_GB2312" w:hAnsi="宋体" w:eastAsia="仿宋_GB2312" w:cs="方正小标宋简体"/>
          <w:sz w:val="32"/>
          <w:szCs w:val="32"/>
        </w:rPr>
      </w:pPr>
    </w:p>
    <w:p>
      <w:pPr>
        <w:jc w:val="right"/>
        <w:rPr>
          <w:rFonts w:ascii="仿宋_GB2312" w:hAnsi="宋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outlineLvl w:val="9"/>
        <w:rPr>
          <w:rFonts w:ascii="仿宋_GB2312" w:hAnsi="宋体" w:eastAsia="仿宋_GB2312" w:cs="方正小标宋简体"/>
          <w:sz w:val="32"/>
          <w:szCs w:val="32"/>
        </w:rPr>
      </w:pPr>
    </w:p>
    <w:p>
      <w:pPr>
        <w:keepNext w:val="0"/>
        <w:keepLines w:val="0"/>
        <w:pageBreakBefore w:val="0"/>
        <w:widowControl w:val="0"/>
        <w:kinsoku/>
        <w:wordWrap w:val="0"/>
        <w:overflowPunct/>
        <w:topLinePunct w:val="0"/>
        <w:autoSpaceDE/>
        <w:autoSpaceDN/>
        <w:bidi w:val="0"/>
        <w:adjustRightInd/>
        <w:snapToGrid w:val="0"/>
        <w:spacing w:line="240" w:lineRule="exact"/>
        <w:jc w:val="right"/>
        <w:textAlignment w:val="auto"/>
        <w:outlineLvl w:val="9"/>
        <w:rPr>
          <w:rFonts w:ascii="方正小标宋简体" w:hAnsi="Batang" w:eastAsia="方正小标宋简体"/>
          <w:sz w:val="44"/>
          <w:szCs w:val="44"/>
        </w:rPr>
      </w:pPr>
      <w:r>
        <w:rPr>
          <w:rFonts w:hint="default" w:ascii="楷体" w:hAnsi="楷体" w:eastAsia="楷体" w:cs="楷体"/>
          <w:sz w:val="32"/>
          <w:szCs w:val="32"/>
          <w:lang w:val="en-US"/>
        </w:rPr>
        <w:t xml:space="preserve"> </w:t>
      </w:r>
    </w:p>
    <w:p>
      <w:pPr>
        <w:keepNext w:val="0"/>
        <w:keepLines w:val="0"/>
        <w:pageBreakBefore w:val="0"/>
        <w:widowControl w:val="0"/>
        <w:kinsoku/>
        <w:wordWrap/>
        <w:overflowPunct/>
        <w:topLinePunct w:val="0"/>
        <w:autoSpaceDE/>
        <w:autoSpaceDN/>
        <w:bidi w:val="0"/>
        <w:adjustRightInd/>
        <w:snapToGrid w:val="0"/>
        <w:spacing w:line="240" w:lineRule="exact"/>
        <w:jc w:val="right"/>
        <w:textAlignment w:val="auto"/>
        <w:outlineLvl w:val="9"/>
        <w:rPr>
          <w:rFonts w:ascii="方正小标宋简体" w:hAnsi="Batang"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outlineLvl w:val="9"/>
        <w:rPr>
          <w:rFonts w:ascii="方正小标宋简体" w:hAnsi="Batang" w:eastAsia="方正小标宋简体"/>
          <w:sz w:val="44"/>
          <w:szCs w:val="44"/>
        </w:rPr>
      </w:pPr>
      <w:r>
        <w:rPr>
          <w:rFonts w:hint="eastAsia" w:ascii="方正小标宋简体" w:hAnsi="Batang" w:eastAsia="方正小标宋简体"/>
          <w:sz w:val="44"/>
          <w:szCs w:val="44"/>
        </w:rPr>
        <w:t>岳阳市教育体育局</w:t>
      </w:r>
    </w:p>
    <w:p>
      <w:pPr>
        <w:keepNext w:val="0"/>
        <w:keepLines w:val="0"/>
        <w:pageBreakBefore w:val="0"/>
        <w:widowControl w:val="0"/>
        <w:kinsoku/>
        <w:wordWrap/>
        <w:overflowPunct/>
        <w:topLinePunct w:val="0"/>
        <w:autoSpaceDE/>
        <w:autoSpaceDN/>
        <w:bidi w:val="0"/>
        <w:adjustRightInd/>
        <w:snapToGrid w:val="0"/>
        <w:spacing w:line="700" w:lineRule="exact"/>
        <w:ind w:left="440" w:hanging="396" w:hangingChars="100"/>
        <w:jc w:val="center"/>
        <w:textAlignment w:val="auto"/>
        <w:outlineLvl w:val="9"/>
        <w:rPr>
          <w:rFonts w:ascii="方正小标宋简体" w:hAnsi="Batang" w:eastAsia="方正小标宋简体"/>
          <w:spacing w:val="0"/>
          <w:w w:val="95"/>
          <w:sz w:val="44"/>
          <w:szCs w:val="44"/>
        </w:rPr>
      </w:pPr>
      <w:r>
        <w:rPr>
          <w:rFonts w:hint="eastAsia" w:ascii="方正小标宋简体" w:hAnsi="Batang" w:eastAsia="方正小标宋简体"/>
          <w:spacing w:val="-11"/>
          <w:w w:val="95"/>
          <w:sz w:val="44"/>
          <w:szCs w:val="44"/>
        </w:rPr>
        <w:t>关于印发《岳阳市教育网络安全和信息化</w:t>
      </w:r>
      <w:r>
        <w:rPr>
          <w:rFonts w:ascii="方正小标宋简体" w:hAnsi="Batang" w:eastAsia="方正小标宋简体"/>
          <w:spacing w:val="-11"/>
          <w:w w:val="95"/>
          <w:sz w:val="44"/>
          <w:szCs w:val="44"/>
        </w:rPr>
        <w:t>201</w:t>
      </w:r>
      <w:r>
        <w:rPr>
          <w:rFonts w:hint="default" w:ascii="方正小标宋简体" w:hAnsi="Batang" w:eastAsia="方正小标宋简体"/>
          <w:spacing w:val="-11"/>
          <w:w w:val="95"/>
          <w:sz w:val="44"/>
          <w:szCs w:val="44"/>
          <w:lang w:val="en-US"/>
        </w:rPr>
        <w:t>9</w:t>
      </w:r>
      <w:r>
        <w:rPr>
          <w:rFonts w:hint="eastAsia" w:ascii="方正小标宋简体" w:hAnsi="Batang" w:eastAsia="方正小标宋简体"/>
          <w:spacing w:val="-11"/>
          <w:w w:val="95"/>
          <w:sz w:val="44"/>
          <w:szCs w:val="44"/>
        </w:rPr>
        <w:t>年度</w:t>
      </w:r>
      <w:r>
        <w:rPr>
          <w:rFonts w:hint="eastAsia" w:ascii="方正小标宋简体" w:hAnsi="Batang" w:eastAsia="方正小标宋简体"/>
          <w:spacing w:val="0"/>
          <w:w w:val="95"/>
          <w:sz w:val="44"/>
          <w:szCs w:val="44"/>
        </w:rPr>
        <w:t>县市区工作任务》的通知</w:t>
      </w:r>
    </w:p>
    <w:p>
      <w:pPr>
        <w:snapToGrid w:val="0"/>
        <w:spacing w:line="600" w:lineRule="exact"/>
        <w:jc w:val="center"/>
        <w:rPr>
          <w:rFonts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outlineLvl w:val="9"/>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各县市区教育（体）局，岳阳经济技术开发区、南湖新区、屈原管理区教文(体)局：</w:t>
      </w:r>
    </w:p>
    <w:p>
      <w:pPr>
        <w:keepNext w:val="0"/>
        <w:keepLines w:val="0"/>
        <w:widowControl/>
        <w:suppressLineNumbers w:val="0"/>
        <w:jc w:val="left"/>
      </w:pPr>
      <w:r>
        <w:rPr>
          <w:rFonts w:hint="eastAsia" w:ascii="仿宋_GB2312" w:hAnsi="仿宋_GB2312" w:eastAsia="仿宋_GB2312" w:cs="仿宋_GB2312"/>
          <w:spacing w:val="-7"/>
          <w:sz w:val="32"/>
          <w:szCs w:val="32"/>
          <w:lang w:val="en-US" w:eastAsia="zh-CN"/>
        </w:rPr>
        <w:t xml:space="preserve">    现将</w:t>
      </w:r>
      <w:r>
        <w:rPr>
          <w:rFonts w:hint="eastAsia" w:ascii="仿宋_GB2312" w:hAnsi="仿宋_GB2312" w:eastAsia="仿宋_GB2312" w:cs="仿宋_GB2312"/>
          <w:spacing w:val="-7"/>
          <w:sz w:val="32"/>
          <w:szCs w:val="32"/>
        </w:rPr>
        <w:t>《岳阳市教育网络安全和信息化2019年度县市区工作任务》印发给你们，</w:t>
      </w:r>
      <w:r>
        <w:rPr>
          <w:rFonts w:hint="eastAsia" w:ascii="仿宋_GB2312" w:hAnsi="宋体" w:eastAsia="仿宋_GB2312" w:cs="仿宋_GB2312"/>
          <w:color w:val="000000"/>
          <w:kern w:val="0"/>
          <w:sz w:val="31"/>
          <w:szCs w:val="31"/>
          <w:lang w:val="en-US" w:eastAsia="zh-CN" w:bidi="ar"/>
        </w:rPr>
        <w:t>请认真抓好落实。</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outlineLvl w:val="9"/>
        <w:rPr>
          <w:rFonts w:ascii="仿宋_GB2312" w:eastAsia="仿宋_GB2312" w:cs="仿宋_GB2312"/>
          <w:spacing w:val="-7"/>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outlineLvl w:val="9"/>
        <w:rPr>
          <w:rFonts w:ascii="仿宋_GB2312" w:eastAsia="仿宋_GB2312" w:cs="仿宋_GB2312"/>
          <w:spacing w:val="-7"/>
          <w:sz w:val="32"/>
          <w:szCs w:val="32"/>
        </w:rPr>
      </w:pPr>
    </w:p>
    <w:p>
      <w:pPr>
        <w:snapToGrid w:val="0"/>
        <w:spacing w:line="600" w:lineRule="exact"/>
        <w:jc w:val="center"/>
        <w:rPr>
          <w:rFonts w:hint="eastAsia" w:ascii="仿宋_GB2312" w:hAnsi="仿宋_GB2312" w:eastAsia="仿宋_GB2312" w:cs="仿宋_GB2312"/>
          <w:spacing w:val="-7"/>
          <w:sz w:val="32"/>
          <w:szCs w:val="32"/>
        </w:rPr>
      </w:pPr>
      <w:r>
        <w:rPr>
          <w:rFonts w:hint="default" w:ascii="仿宋_GB2312" w:hAnsi="仿宋_GB2312" w:eastAsia="仿宋_GB2312" w:cs="仿宋_GB2312"/>
          <w:spacing w:val="-7"/>
          <w:sz w:val="32"/>
          <w:szCs w:val="32"/>
          <w:lang w:val="en-US"/>
        </w:rPr>
        <w:t xml:space="preserve">                   </w:t>
      </w:r>
      <w:r>
        <w:rPr>
          <w:rFonts w:hint="eastAsia" w:ascii="仿宋_GB2312" w:hAnsi="仿宋_GB2312" w:eastAsia="仿宋_GB2312" w:cs="仿宋_GB2312"/>
          <w:spacing w:val="-7"/>
          <w:sz w:val="32"/>
          <w:szCs w:val="32"/>
        </w:rPr>
        <w:t>岳阳市教育体育局</w:t>
      </w:r>
    </w:p>
    <w:p>
      <w:pPr>
        <w:snapToGrid w:val="0"/>
        <w:spacing w:line="600" w:lineRule="exact"/>
        <w:jc w:val="center"/>
        <w:rPr>
          <w:rFonts w:hint="eastAsia" w:ascii="仿宋_GB2312" w:hAnsi="仿宋_GB2312" w:eastAsia="仿宋_GB2312" w:cs="仿宋_GB2312"/>
          <w:spacing w:val="-7"/>
          <w:sz w:val="32"/>
          <w:szCs w:val="32"/>
        </w:rPr>
      </w:pPr>
      <w:r>
        <w:rPr>
          <w:rFonts w:hint="default" w:ascii="仿宋_GB2312" w:hAnsi="仿宋_GB2312" w:eastAsia="仿宋_GB2312" w:cs="仿宋_GB2312"/>
          <w:spacing w:val="-7"/>
          <w:sz w:val="32"/>
          <w:szCs w:val="32"/>
          <w:lang w:val="en-US"/>
        </w:rPr>
        <w:t xml:space="preserve">                   </w:t>
      </w:r>
      <w:r>
        <w:rPr>
          <w:rFonts w:hint="eastAsia" w:ascii="仿宋_GB2312" w:hAnsi="仿宋_GB2312" w:eastAsia="仿宋_GB2312" w:cs="仿宋_GB2312"/>
          <w:spacing w:val="-7"/>
          <w:sz w:val="32"/>
          <w:szCs w:val="32"/>
        </w:rPr>
        <w:t>201</w:t>
      </w:r>
      <w:r>
        <w:rPr>
          <w:rFonts w:hint="default" w:ascii="仿宋_GB2312" w:hAnsi="仿宋_GB2312" w:eastAsia="仿宋_GB2312" w:cs="仿宋_GB2312"/>
          <w:spacing w:val="-7"/>
          <w:sz w:val="32"/>
          <w:szCs w:val="32"/>
          <w:lang w:val="en-US"/>
        </w:rPr>
        <w:t>9</w:t>
      </w:r>
      <w:r>
        <w:rPr>
          <w:rFonts w:hint="eastAsia" w:ascii="仿宋_GB2312" w:hAnsi="仿宋_GB2312" w:eastAsia="仿宋_GB2312" w:cs="仿宋_GB2312"/>
          <w:spacing w:val="-7"/>
          <w:sz w:val="32"/>
          <w:szCs w:val="32"/>
        </w:rPr>
        <w:t>年6月</w:t>
      </w:r>
      <w:r>
        <w:rPr>
          <w:rFonts w:hint="default" w:ascii="仿宋_GB2312" w:hAnsi="仿宋_GB2312" w:eastAsia="仿宋_GB2312" w:cs="仿宋_GB2312"/>
          <w:spacing w:val="-7"/>
          <w:sz w:val="32"/>
          <w:szCs w:val="32"/>
          <w:lang w:val="en-US"/>
        </w:rPr>
        <w:t>21</w:t>
      </w:r>
      <w:r>
        <w:rPr>
          <w:rFonts w:hint="eastAsia" w:ascii="仿宋_GB2312" w:hAnsi="仿宋_GB2312" w:eastAsia="仿宋_GB2312" w:cs="仿宋_GB2312"/>
          <w:spacing w:val="-7"/>
          <w:sz w:val="32"/>
          <w:szCs w:val="32"/>
        </w:rPr>
        <w:t>日</w:t>
      </w:r>
    </w:p>
    <w:p>
      <w:pPr>
        <w:snapToGrid w:val="0"/>
        <w:spacing w:line="600" w:lineRule="exact"/>
        <w:jc w:val="center"/>
        <w:rPr>
          <w:rFonts w:ascii="方正小标宋简体" w:eastAsia="方正小标宋简体"/>
          <w:sz w:val="44"/>
          <w:szCs w:val="44"/>
        </w:rPr>
      </w:pPr>
    </w:p>
    <w:p>
      <w:pPr>
        <w:snapToGrid w:val="0"/>
        <w:spacing w:line="600" w:lineRule="exact"/>
        <w:jc w:val="center"/>
        <w:rPr>
          <w:rFonts w:ascii="方正小标宋简体" w:eastAsia="方正小标宋简体"/>
          <w:sz w:val="44"/>
          <w:szCs w:val="44"/>
        </w:rPr>
      </w:pPr>
      <w:bookmarkStart w:id="0" w:name="_GoBack"/>
      <w:bookmarkEnd w:id="0"/>
    </w:p>
    <w:p>
      <w:pPr>
        <w:snapToGrid w:val="0"/>
        <w:spacing w:line="600" w:lineRule="exact"/>
        <w:jc w:val="center"/>
        <w:rPr>
          <w:rFonts w:ascii="方正小标宋简体" w:eastAsia="方正小标宋简体"/>
          <w:sz w:val="44"/>
          <w:szCs w:val="44"/>
        </w:rPr>
      </w:pPr>
    </w:p>
    <w:p>
      <w:pPr>
        <w:snapToGrid w:val="0"/>
        <w:spacing w:line="600"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ind w:left="440" w:hanging="396" w:hangingChars="100"/>
        <w:jc w:val="center"/>
        <w:textAlignment w:val="auto"/>
        <w:outlineLvl w:val="9"/>
        <w:rPr>
          <w:rFonts w:hint="eastAsia" w:ascii="方正小标宋简体" w:hAnsi="Batang" w:eastAsia="方正小标宋简体"/>
          <w:spacing w:val="-11"/>
          <w:w w:val="95"/>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ind w:left="440" w:hanging="396" w:hangingChars="100"/>
        <w:jc w:val="center"/>
        <w:textAlignment w:val="auto"/>
        <w:outlineLvl w:val="9"/>
        <w:rPr>
          <w:rFonts w:hint="eastAsia" w:ascii="方正小标宋简体" w:hAnsi="Batang" w:eastAsia="方正小标宋简体"/>
          <w:spacing w:val="-11"/>
          <w:w w:val="95"/>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ind w:left="440" w:hanging="396" w:hangingChars="100"/>
        <w:jc w:val="center"/>
        <w:textAlignment w:val="auto"/>
        <w:outlineLvl w:val="9"/>
        <w:rPr>
          <w:rFonts w:hint="eastAsia" w:ascii="方正小标宋简体" w:hAnsi="Batang" w:eastAsia="方正小标宋简体"/>
          <w:spacing w:val="-11"/>
          <w:w w:val="95"/>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ind w:left="440" w:hanging="396" w:hangingChars="100"/>
        <w:jc w:val="center"/>
        <w:textAlignment w:val="auto"/>
        <w:outlineLvl w:val="9"/>
        <w:rPr>
          <w:rFonts w:hint="eastAsia" w:ascii="方正小标宋简体" w:hAnsi="Batang" w:eastAsia="方正小标宋简体"/>
          <w:spacing w:val="-11"/>
          <w:w w:val="95"/>
          <w:sz w:val="44"/>
          <w:szCs w:val="44"/>
        </w:rPr>
      </w:pPr>
      <w:r>
        <w:rPr>
          <w:rFonts w:hint="eastAsia" w:ascii="方正小标宋简体" w:hAnsi="Batang" w:eastAsia="方正小标宋简体"/>
          <w:spacing w:val="-11"/>
          <w:w w:val="95"/>
          <w:sz w:val="44"/>
          <w:szCs w:val="44"/>
        </w:rPr>
        <w:t>岳阳市教育网络安全和信息化</w:t>
      </w:r>
    </w:p>
    <w:p>
      <w:pPr>
        <w:keepNext w:val="0"/>
        <w:keepLines w:val="0"/>
        <w:pageBreakBefore w:val="0"/>
        <w:widowControl w:val="0"/>
        <w:kinsoku/>
        <w:wordWrap/>
        <w:overflowPunct/>
        <w:topLinePunct w:val="0"/>
        <w:autoSpaceDE/>
        <w:autoSpaceDN/>
        <w:bidi w:val="0"/>
        <w:adjustRightInd/>
        <w:snapToGrid w:val="0"/>
        <w:spacing w:line="700" w:lineRule="exact"/>
        <w:ind w:left="440" w:hanging="396" w:hangingChars="100"/>
        <w:jc w:val="center"/>
        <w:textAlignment w:val="auto"/>
        <w:outlineLvl w:val="9"/>
        <w:rPr>
          <w:rFonts w:hint="eastAsia" w:ascii="方正小标宋简体" w:hAnsi="Batang" w:eastAsia="方正小标宋简体"/>
          <w:spacing w:val="-11"/>
          <w:w w:val="95"/>
          <w:sz w:val="44"/>
          <w:szCs w:val="44"/>
        </w:rPr>
      </w:pPr>
      <w:r>
        <w:rPr>
          <w:rFonts w:hint="eastAsia" w:ascii="方正小标宋简体" w:hAnsi="Batang" w:eastAsia="方正小标宋简体"/>
          <w:spacing w:val="-11"/>
          <w:w w:val="95"/>
          <w:sz w:val="44"/>
          <w:szCs w:val="44"/>
        </w:rPr>
        <w:t>201</w:t>
      </w:r>
      <w:r>
        <w:rPr>
          <w:rFonts w:hint="default" w:ascii="方正小标宋简体" w:hAnsi="Batang" w:eastAsia="方正小标宋简体"/>
          <w:spacing w:val="-11"/>
          <w:w w:val="95"/>
          <w:sz w:val="44"/>
          <w:szCs w:val="44"/>
          <w:lang w:val="en-US"/>
        </w:rPr>
        <w:t>9</w:t>
      </w:r>
      <w:r>
        <w:rPr>
          <w:rFonts w:hint="eastAsia" w:ascii="方正小标宋简体" w:hAnsi="Batang" w:eastAsia="方正小标宋简体"/>
          <w:spacing w:val="-11"/>
          <w:w w:val="95"/>
          <w:sz w:val="44"/>
          <w:szCs w:val="44"/>
        </w:rPr>
        <w:t>年度县市区工作任务</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12" w:firstLineChars="200"/>
        <w:jc w:val="left"/>
      </w:pPr>
      <w:r>
        <w:rPr>
          <w:rFonts w:hint="eastAsia" w:ascii="仿宋_GB2312" w:hAnsi="仿宋_GB2312" w:eastAsia="仿宋_GB2312" w:cs="仿宋_GB2312"/>
          <w:spacing w:val="-7"/>
          <w:sz w:val="32"/>
          <w:szCs w:val="32"/>
        </w:rPr>
        <w:t>为贯彻落实</w:t>
      </w:r>
      <w:r>
        <w:rPr>
          <w:rFonts w:ascii="仿宋_GB2312" w:hAnsi="宋体" w:eastAsia="仿宋_GB2312" w:cs="仿宋_GB2312"/>
          <w:color w:val="000000"/>
          <w:kern w:val="0"/>
          <w:sz w:val="31"/>
          <w:szCs w:val="31"/>
          <w:lang w:val="en-US" w:eastAsia="zh-CN" w:bidi="ar"/>
        </w:rPr>
        <w:t>《湖南省“互联网+教育”行动计划（2019-2022</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年）》</w:t>
      </w:r>
      <w:r>
        <w:rPr>
          <w:rFonts w:hint="eastAsia" w:ascii="仿宋_GB2312" w:hAnsi="仿宋_GB2312" w:eastAsia="仿宋_GB2312" w:cs="仿宋_GB2312"/>
          <w:spacing w:val="-7"/>
          <w:sz w:val="32"/>
          <w:szCs w:val="32"/>
        </w:rPr>
        <w:t>和</w:t>
      </w:r>
      <w:r>
        <w:rPr>
          <w:rFonts w:hint="eastAsia" w:ascii="仿宋_GB2312" w:hAnsi="宋体" w:eastAsia="仿宋_GB2312" w:cs="仿宋_GB2312"/>
          <w:color w:val="000000"/>
          <w:kern w:val="0"/>
          <w:sz w:val="31"/>
          <w:szCs w:val="31"/>
          <w:lang w:val="en-US" w:eastAsia="zh-CN" w:bidi="ar"/>
        </w:rPr>
        <w:t>《2019年湖南省教育网络安全与信息化市州工作任务》</w:t>
      </w:r>
      <w:r>
        <w:rPr>
          <w:rFonts w:hint="eastAsia" w:ascii="仿宋_GB2312" w:hAnsi="仿宋_GB2312" w:eastAsia="仿宋_GB2312" w:cs="仿宋_GB2312"/>
          <w:spacing w:val="-7"/>
          <w:sz w:val="32"/>
          <w:szCs w:val="32"/>
        </w:rPr>
        <w:t>要求，增强各地教育信息化和网络安全工作的主体责任，确保教育信息化工作高效推进，</w:t>
      </w:r>
      <w:r>
        <w:rPr>
          <w:rFonts w:hint="eastAsia" w:ascii="仿宋_GB2312" w:hAnsi="仿宋_GB2312" w:eastAsia="仿宋_GB2312" w:cs="仿宋_GB2312"/>
          <w:spacing w:val="-7"/>
          <w:sz w:val="32"/>
          <w:szCs w:val="32"/>
          <w:lang w:eastAsia="zh-CN"/>
        </w:rPr>
        <w:t>特</w:t>
      </w:r>
      <w:r>
        <w:rPr>
          <w:rFonts w:hint="eastAsia" w:ascii="仿宋_GB2312" w:hAnsi="宋体" w:eastAsia="仿宋_GB2312" w:cs="仿宋_GB2312"/>
          <w:color w:val="000000"/>
          <w:kern w:val="0"/>
          <w:sz w:val="31"/>
          <w:szCs w:val="31"/>
          <w:lang w:val="en-US" w:eastAsia="zh-CN" w:bidi="ar"/>
        </w:rPr>
        <w:t>制定《岳阳市教育网络安全和信息化2019年度县市区工作任务》。</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一、教育信息化基础设施建设</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(一）学校联网攻坚行动</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到2019年底，所辖地所有中小学校（含教学点）互联网接入率达100%；其中，50%通过宽带接入互联网的中小学(含教学点）完成提速出口带宽达到200Mbps以上。</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(二）两类学校教育信息化建设</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完成所辖地50%的两类学校（乡村小规模学校和乡镇寄宿制学校）教育信息化建设，实现网络教学环境全覆盖，通过资源推送、网络教研、下校指导等方式提高教育信息化应用服务能力和信息化教学能力。</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二、教育信息化均衡发展</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(一）“千群万课”农村网络联校群建设</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结合本地实际，推进“千群万课”农村网络联校群建设，完成所辖地25%的农村学校覆盖。</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(二）“千人名师”网络教研联盟创建</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结合本地实际，推进“千人名师”网络教研联盟建设，完成所辖地25%的义务教育阶段农村教师覆盖。</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(三）芙蓉学校教育信息化建设（仅平江县）</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大力推动芙蓉学校信息化建设。2019年9月建成投入使用的芙蓉学校必须作为农村网络联校主校，并纳入教育信息化创新试点项目，把芙蓉学校培育为教育信息化标杆校。</w:t>
      </w:r>
    </w:p>
    <w:p>
      <w:pPr>
        <w:keepNext w:val="0"/>
        <w:keepLines w:val="0"/>
        <w:widowControl/>
        <w:numPr>
          <w:ilvl w:val="0"/>
          <w:numId w:val="1"/>
        </w:numPr>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教育信息化创新应用</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(一）教育信息化创新应用十百千万工程</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根据县区实际新推荐1-2个单位分别参加市级十百千万工程教育信息化创新应用示范学校、网络联校主校申报。并在已立项并取得一定成效的往年的市级教育信息化示范学校、网络联校主校项目建设单位中分别推荐参加省级项目的评选。</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切实做好2016年教育信息化创新应用十百千万工程省级立项建设单位华容县实验初中、临湘市第五完全小学、湘阴县滨湖学校、岳阳市第十中学的省市级中期评估初审工作。</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(二）教育信息化创新试点</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根据县区实际新推荐1-2个单位参加市级教育信息化创新应用试点项目申报。并在已立项并取得一定成效的往年的市级教育信息化试点项目建设单位中推荐参加省级项目的评选。</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四、教育网络与信息安全建设</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(一)安全等级保护工作</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建立教育网络安全管理责任体系，完成信息系统等级保护定级及备案，加强安全检测与整改，杜绝平台网络安全责任事故。</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(二）教育专用域名申请与使用工作</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完成各级各类学校（含学前教育机构）的信息登记以及教育专用域名的申请与使用工作。</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(三）教育系统重要数据防泄漏工作</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完成教育系统重要数据和公民个人信息安全防护工作，严防发生重要数据和公民个人信息泄露事件。</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(四）</w:t>
      </w:r>
      <w:r>
        <w:rPr>
          <w:rFonts w:hint="default" w:ascii="仿宋_GB2312" w:hAnsi="宋体" w:eastAsia="仿宋_GB2312" w:cs="仿宋_GB2312"/>
          <w:color w:val="000000"/>
          <w:kern w:val="0"/>
          <w:sz w:val="31"/>
          <w:szCs w:val="31"/>
          <w:lang w:val="en-US" w:eastAsia="zh-CN" w:bidi="ar"/>
        </w:rPr>
        <w:t>I</w:t>
      </w:r>
      <w:r>
        <w:rPr>
          <w:rFonts w:hint="eastAsia" w:ascii="仿宋_GB2312" w:hAnsi="宋体" w:eastAsia="仿宋_GB2312" w:cs="仿宋_GB2312"/>
          <w:color w:val="000000"/>
          <w:kern w:val="0"/>
          <w:sz w:val="31"/>
          <w:szCs w:val="31"/>
          <w:lang w:val="en-US" w:eastAsia="zh-CN" w:bidi="ar"/>
        </w:rPr>
        <w:t>Pv6升级改造工作</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完成辖区内50%的教育行政部门和学校网络、门户网站和重要应用系统升级改造，支持IPv6访问；基本完成基于IPv6的安全保障体系建设，网络安全防护能力明显提高。</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五、工作要求</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各地要高度重视教育网络安全与信息化工作，加强组织领导，完善领导机制，设置网络安全与信息化工作内设机构，落实机构负责人与工作人员，确保各项工作有效落实。</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各地要切实承担起“互联网+教育”经费投入主体责任，优化教育经费支出结构，强化教育信息化经费保障，加大对教育信息化特别是农村学校教育信息化建设经费倾斜力度。</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上述所有工作列入县市区教育行政部门年度工作绩效考核，工作完成情况以教育事业统计数据、教育部教育信息化工作进展信息系统数据、省教育网络和信息安全管控平台数据、省市级主管部门通报、各地工作资料台账等为准，数据截止日期2019年11月30日。</w:t>
      </w:r>
    </w:p>
    <w:sectPr>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Angsana New">
    <w:panose1 w:val="02020603050405020304"/>
    <w:charset w:val="00"/>
    <w:family w:val="auto"/>
    <w:pitch w:val="default"/>
    <w:sig w:usb0="81000003" w:usb1="00000000" w:usb2="00000000" w:usb3="00000000" w:csb0="0001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BDBCF"/>
    <w:multiLevelType w:val="singleLevel"/>
    <w:tmpl w:val="A63BDBC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5B6"/>
    <w:rsid w:val="0000536F"/>
    <w:rsid w:val="00016C17"/>
    <w:rsid w:val="00022519"/>
    <w:rsid w:val="00054F4A"/>
    <w:rsid w:val="000645B6"/>
    <w:rsid w:val="00064FC6"/>
    <w:rsid w:val="000827BC"/>
    <w:rsid w:val="000846BB"/>
    <w:rsid w:val="0009753F"/>
    <w:rsid w:val="000A5FDD"/>
    <w:rsid w:val="000B2FC7"/>
    <w:rsid w:val="000B30F7"/>
    <w:rsid w:val="000C55B2"/>
    <w:rsid w:val="000C7013"/>
    <w:rsid w:val="000F5114"/>
    <w:rsid w:val="000F5929"/>
    <w:rsid w:val="00107A87"/>
    <w:rsid w:val="001534FF"/>
    <w:rsid w:val="001572D2"/>
    <w:rsid w:val="00174344"/>
    <w:rsid w:val="001804F7"/>
    <w:rsid w:val="00186715"/>
    <w:rsid w:val="001905CA"/>
    <w:rsid w:val="001A3D54"/>
    <w:rsid w:val="001C2819"/>
    <w:rsid w:val="001E1E84"/>
    <w:rsid w:val="002058DD"/>
    <w:rsid w:val="00220E06"/>
    <w:rsid w:val="00237ACB"/>
    <w:rsid w:val="00247A78"/>
    <w:rsid w:val="00250238"/>
    <w:rsid w:val="00260160"/>
    <w:rsid w:val="00264CE2"/>
    <w:rsid w:val="00277681"/>
    <w:rsid w:val="0029008E"/>
    <w:rsid w:val="002920C7"/>
    <w:rsid w:val="00296D4F"/>
    <w:rsid w:val="002A1722"/>
    <w:rsid w:val="002A742F"/>
    <w:rsid w:val="002B3E39"/>
    <w:rsid w:val="002B5336"/>
    <w:rsid w:val="002B634C"/>
    <w:rsid w:val="002C47C5"/>
    <w:rsid w:val="002D25CE"/>
    <w:rsid w:val="002D4B21"/>
    <w:rsid w:val="002E6683"/>
    <w:rsid w:val="002E6C4A"/>
    <w:rsid w:val="002F41CC"/>
    <w:rsid w:val="002F4718"/>
    <w:rsid w:val="00315283"/>
    <w:rsid w:val="0032251F"/>
    <w:rsid w:val="0035147E"/>
    <w:rsid w:val="00356C3F"/>
    <w:rsid w:val="00375142"/>
    <w:rsid w:val="00380544"/>
    <w:rsid w:val="0039470C"/>
    <w:rsid w:val="00396E6C"/>
    <w:rsid w:val="00397CFD"/>
    <w:rsid w:val="003A7AEF"/>
    <w:rsid w:val="003A7D1E"/>
    <w:rsid w:val="003B3409"/>
    <w:rsid w:val="003B43B2"/>
    <w:rsid w:val="003C0A96"/>
    <w:rsid w:val="003C1151"/>
    <w:rsid w:val="003C22E9"/>
    <w:rsid w:val="003D29C3"/>
    <w:rsid w:val="003D785A"/>
    <w:rsid w:val="003E726B"/>
    <w:rsid w:val="003F1AFA"/>
    <w:rsid w:val="00400F1A"/>
    <w:rsid w:val="00403782"/>
    <w:rsid w:val="00403F71"/>
    <w:rsid w:val="00406FC7"/>
    <w:rsid w:val="00407E1D"/>
    <w:rsid w:val="004233E7"/>
    <w:rsid w:val="00426958"/>
    <w:rsid w:val="0042731A"/>
    <w:rsid w:val="0043146D"/>
    <w:rsid w:val="00433657"/>
    <w:rsid w:val="00441149"/>
    <w:rsid w:val="0044489E"/>
    <w:rsid w:val="004652A3"/>
    <w:rsid w:val="00487EAF"/>
    <w:rsid w:val="004B0DFF"/>
    <w:rsid w:val="004C0F66"/>
    <w:rsid w:val="004C1C2A"/>
    <w:rsid w:val="004D3EE3"/>
    <w:rsid w:val="004E07C8"/>
    <w:rsid w:val="004E16AD"/>
    <w:rsid w:val="004E3B00"/>
    <w:rsid w:val="004E5A41"/>
    <w:rsid w:val="004E725D"/>
    <w:rsid w:val="00516708"/>
    <w:rsid w:val="00516C30"/>
    <w:rsid w:val="00520397"/>
    <w:rsid w:val="00523F43"/>
    <w:rsid w:val="0053096C"/>
    <w:rsid w:val="00551881"/>
    <w:rsid w:val="00563DB9"/>
    <w:rsid w:val="00564093"/>
    <w:rsid w:val="005664DD"/>
    <w:rsid w:val="005669A9"/>
    <w:rsid w:val="00572247"/>
    <w:rsid w:val="00573E39"/>
    <w:rsid w:val="00594CD7"/>
    <w:rsid w:val="00597F7C"/>
    <w:rsid w:val="005A0C5B"/>
    <w:rsid w:val="005A6EA1"/>
    <w:rsid w:val="005C19C7"/>
    <w:rsid w:val="005C472A"/>
    <w:rsid w:val="005D2765"/>
    <w:rsid w:val="005D34C4"/>
    <w:rsid w:val="005D6173"/>
    <w:rsid w:val="005E790D"/>
    <w:rsid w:val="00602329"/>
    <w:rsid w:val="006062BD"/>
    <w:rsid w:val="00611780"/>
    <w:rsid w:val="006122A3"/>
    <w:rsid w:val="00623E76"/>
    <w:rsid w:val="006438CA"/>
    <w:rsid w:val="0065125A"/>
    <w:rsid w:val="00664499"/>
    <w:rsid w:val="00666621"/>
    <w:rsid w:val="00687DC1"/>
    <w:rsid w:val="00690697"/>
    <w:rsid w:val="00691BC4"/>
    <w:rsid w:val="006B0A9A"/>
    <w:rsid w:val="006B38E4"/>
    <w:rsid w:val="006B7A03"/>
    <w:rsid w:val="006C1F8E"/>
    <w:rsid w:val="006C468F"/>
    <w:rsid w:val="006D2F33"/>
    <w:rsid w:val="006D42EA"/>
    <w:rsid w:val="006E0A9E"/>
    <w:rsid w:val="006E3EFC"/>
    <w:rsid w:val="006E6D15"/>
    <w:rsid w:val="006E7071"/>
    <w:rsid w:val="006F3A33"/>
    <w:rsid w:val="00713D57"/>
    <w:rsid w:val="00730F18"/>
    <w:rsid w:val="00734DF4"/>
    <w:rsid w:val="007368D3"/>
    <w:rsid w:val="00756507"/>
    <w:rsid w:val="007628D9"/>
    <w:rsid w:val="00773414"/>
    <w:rsid w:val="007751AD"/>
    <w:rsid w:val="00776B79"/>
    <w:rsid w:val="0078335A"/>
    <w:rsid w:val="00795FD2"/>
    <w:rsid w:val="007A0C02"/>
    <w:rsid w:val="007B4FF3"/>
    <w:rsid w:val="007D2F89"/>
    <w:rsid w:val="00803BD0"/>
    <w:rsid w:val="00820E86"/>
    <w:rsid w:val="00833ED8"/>
    <w:rsid w:val="00843E1D"/>
    <w:rsid w:val="00850F9A"/>
    <w:rsid w:val="008631AD"/>
    <w:rsid w:val="00870EF0"/>
    <w:rsid w:val="0087481C"/>
    <w:rsid w:val="00893B6D"/>
    <w:rsid w:val="00896027"/>
    <w:rsid w:val="008C4CF6"/>
    <w:rsid w:val="008C7BC3"/>
    <w:rsid w:val="008F4128"/>
    <w:rsid w:val="008F70C5"/>
    <w:rsid w:val="00911687"/>
    <w:rsid w:val="00923D39"/>
    <w:rsid w:val="009308C7"/>
    <w:rsid w:val="009324DF"/>
    <w:rsid w:val="0094095E"/>
    <w:rsid w:val="009417F4"/>
    <w:rsid w:val="00942B44"/>
    <w:rsid w:val="00945C4F"/>
    <w:rsid w:val="00972B51"/>
    <w:rsid w:val="0098522C"/>
    <w:rsid w:val="009A1448"/>
    <w:rsid w:val="009A66AD"/>
    <w:rsid w:val="009B1D8C"/>
    <w:rsid w:val="009C0944"/>
    <w:rsid w:val="009C0D5C"/>
    <w:rsid w:val="009C53B8"/>
    <w:rsid w:val="009C62DB"/>
    <w:rsid w:val="009E19A3"/>
    <w:rsid w:val="00A12FC6"/>
    <w:rsid w:val="00A23FB7"/>
    <w:rsid w:val="00A3473F"/>
    <w:rsid w:val="00A40DBB"/>
    <w:rsid w:val="00A446E1"/>
    <w:rsid w:val="00A50269"/>
    <w:rsid w:val="00A63FA7"/>
    <w:rsid w:val="00A67720"/>
    <w:rsid w:val="00A8730D"/>
    <w:rsid w:val="00A9261B"/>
    <w:rsid w:val="00AB2E5A"/>
    <w:rsid w:val="00AC4C2E"/>
    <w:rsid w:val="00AD568D"/>
    <w:rsid w:val="00AE2199"/>
    <w:rsid w:val="00AF271F"/>
    <w:rsid w:val="00AF49E6"/>
    <w:rsid w:val="00B13656"/>
    <w:rsid w:val="00B23D5B"/>
    <w:rsid w:val="00B26BE8"/>
    <w:rsid w:val="00B31FCA"/>
    <w:rsid w:val="00B4222C"/>
    <w:rsid w:val="00B45AB6"/>
    <w:rsid w:val="00B5088E"/>
    <w:rsid w:val="00B7110B"/>
    <w:rsid w:val="00B75385"/>
    <w:rsid w:val="00B82855"/>
    <w:rsid w:val="00B83DBC"/>
    <w:rsid w:val="00BB00ED"/>
    <w:rsid w:val="00BC061F"/>
    <w:rsid w:val="00BC4B9C"/>
    <w:rsid w:val="00BC7222"/>
    <w:rsid w:val="00BE35D9"/>
    <w:rsid w:val="00C059D1"/>
    <w:rsid w:val="00C17A35"/>
    <w:rsid w:val="00C447F9"/>
    <w:rsid w:val="00C45534"/>
    <w:rsid w:val="00C56DD2"/>
    <w:rsid w:val="00C82C9B"/>
    <w:rsid w:val="00C95AAD"/>
    <w:rsid w:val="00CB3CE6"/>
    <w:rsid w:val="00CB4D5C"/>
    <w:rsid w:val="00CB6F56"/>
    <w:rsid w:val="00CF0065"/>
    <w:rsid w:val="00CF5B81"/>
    <w:rsid w:val="00D13ED3"/>
    <w:rsid w:val="00D21175"/>
    <w:rsid w:val="00D25821"/>
    <w:rsid w:val="00D2657A"/>
    <w:rsid w:val="00D530D2"/>
    <w:rsid w:val="00D7523D"/>
    <w:rsid w:val="00D8056A"/>
    <w:rsid w:val="00DB549B"/>
    <w:rsid w:val="00DD66D5"/>
    <w:rsid w:val="00DF0454"/>
    <w:rsid w:val="00DF0486"/>
    <w:rsid w:val="00DF151E"/>
    <w:rsid w:val="00E07EA9"/>
    <w:rsid w:val="00E14B06"/>
    <w:rsid w:val="00E17B55"/>
    <w:rsid w:val="00E26246"/>
    <w:rsid w:val="00E31267"/>
    <w:rsid w:val="00E509F4"/>
    <w:rsid w:val="00E51B1F"/>
    <w:rsid w:val="00E92E9C"/>
    <w:rsid w:val="00EB53F6"/>
    <w:rsid w:val="00EB7FAA"/>
    <w:rsid w:val="00EC0C37"/>
    <w:rsid w:val="00EC2F39"/>
    <w:rsid w:val="00EC695B"/>
    <w:rsid w:val="00EC735D"/>
    <w:rsid w:val="00EE3222"/>
    <w:rsid w:val="00EF202C"/>
    <w:rsid w:val="00F01545"/>
    <w:rsid w:val="00F25773"/>
    <w:rsid w:val="00F25D56"/>
    <w:rsid w:val="00F3642F"/>
    <w:rsid w:val="00F426C6"/>
    <w:rsid w:val="00F44F29"/>
    <w:rsid w:val="00F46081"/>
    <w:rsid w:val="00F55A5C"/>
    <w:rsid w:val="00F56075"/>
    <w:rsid w:val="00F6077E"/>
    <w:rsid w:val="00FD1649"/>
    <w:rsid w:val="00FD7916"/>
    <w:rsid w:val="00FF06B7"/>
    <w:rsid w:val="00FF1ACC"/>
    <w:rsid w:val="00FF499A"/>
    <w:rsid w:val="020A5C65"/>
    <w:rsid w:val="0BBA1B0D"/>
    <w:rsid w:val="0D796833"/>
    <w:rsid w:val="17C17400"/>
    <w:rsid w:val="19735BCA"/>
    <w:rsid w:val="230B0053"/>
    <w:rsid w:val="28605CF3"/>
    <w:rsid w:val="2B2F5093"/>
    <w:rsid w:val="2C957455"/>
    <w:rsid w:val="2E6B362C"/>
    <w:rsid w:val="36A53035"/>
    <w:rsid w:val="38AA6324"/>
    <w:rsid w:val="4E1B5530"/>
    <w:rsid w:val="4EA71CE2"/>
    <w:rsid w:val="504E6BE5"/>
    <w:rsid w:val="50690B31"/>
    <w:rsid w:val="55322C20"/>
    <w:rsid w:val="564D5196"/>
    <w:rsid w:val="5A2823F8"/>
    <w:rsid w:val="5A4B7796"/>
    <w:rsid w:val="5C7A718E"/>
    <w:rsid w:val="5D4F48D7"/>
    <w:rsid w:val="5E4D4C1E"/>
    <w:rsid w:val="5F94001C"/>
    <w:rsid w:val="628E01B5"/>
    <w:rsid w:val="6A7D01E7"/>
    <w:rsid w:val="722A7030"/>
    <w:rsid w:val="7FED35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kern w:val="0"/>
      <w:sz w:val="18"/>
      <w:szCs w:val="20"/>
    </w:rPr>
  </w:style>
  <w:style w:type="paragraph" w:styleId="3">
    <w:name w:val="footer"/>
    <w:basedOn w:val="1"/>
    <w:link w:val="12"/>
    <w:qFormat/>
    <w:uiPriority w:val="99"/>
    <w:pPr>
      <w:tabs>
        <w:tab w:val="center" w:pos="4153"/>
        <w:tab w:val="right" w:pos="8306"/>
      </w:tabs>
      <w:snapToGrid w:val="0"/>
      <w:jc w:val="left"/>
    </w:pPr>
    <w:rPr>
      <w:kern w:val="0"/>
      <w:sz w:val="18"/>
      <w:szCs w:val="20"/>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kern w:val="0"/>
      <w:sz w:val="18"/>
      <w:szCs w:val="20"/>
    </w:rPr>
  </w:style>
  <w:style w:type="paragraph" w:styleId="5">
    <w:name w:val="HTML Preformatted"/>
    <w:basedOn w:val="1"/>
    <w:link w:val="1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annotation reference"/>
    <w:basedOn w:val="8"/>
    <w:qFormat/>
    <w:uiPriority w:val="99"/>
    <w:rPr>
      <w:rFonts w:cs="Times New Roman"/>
      <w:sz w:val="21"/>
    </w:rPr>
  </w:style>
  <w:style w:type="character" w:customStyle="1" w:styleId="10">
    <w:name w:val="Balloon Text Char"/>
    <w:basedOn w:val="8"/>
    <w:link w:val="2"/>
    <w:semiHidden/>
    <w:qFormat/>
    <w:locked/>
    <w:uiPriority w:val="99"/>
    <w:rPr>
      <w:rFonts w:ascii="Times New Roman" w:hAnsi="Times New Roman" w:eastAsia="宋体" w:cs="Times New Roman"/>
      <w:sz w:val="18"/>
    </w:rPr>
  </w:style>
  <w:style w:type="character" w:customStyle="1" w:styleId="11">
    <w:name w:val="Header Char"/>
    <w:basedOn w:val="8"/>
    <w:link w:val="4"/>
    <w:qFormat/>
    <w:locked/>
    <w:uiPriority w:val="99"/>
    <w:rPr>
      <w:rFonts w:ascii="Times New Roman" w:hAnsi="Times New Roman" w:eastAsia="宋体" w:cs="Times New Roman"/>
      <w:sz w:val="18"/>
    </w:rPr>
  </w:style>
  <w:style w:type="character" w:customStyle="1" w:styleId="12">
    <w:name w:val="Footer Char"/>
    <w:basedOn w:val="8"/>
    <w:link w:val="3"/>
    <w:qFormat/>
    <w:locked/>
    <w:uiPriority w:val="99"/>
    <w:rPr>
      <w:rFonts w:ascii="Times New Roman" w:hAnsi="Times New Roman" w:eastAsia="宋体" w:cs="Times New Roman"/>
      <w:sz w:val="18"/>
    </w:rPr>
  </w:style>
  <w:style w:type="paragraph" w:styleId="13">
    <w:name w:val="List Paragraph"/>
    <w:basedOn w:val="1"/>
    <w:qFormat/>
    <w:uiPriority w:val="99"/>
    <w:pPr>
      <w:ind w:firstLine="420" w:firstLineChars="200"/>
    </w:pPr>
  </w:style>
  <w:style w:type="character" w:customStyle="1" w:styleId="14">
    <w:name w:val="HTML Preformatted Char"/>
    <w:basedOn w:val="8"/>
    <w:link w:val="5"/>
    <w:qFormat/>
    <w:locked/>
    <w:uiPriority w:val="99"/>
    <w:rPr>
      <w:rFonts w:ascii="宋体" w:hAnsi="宋体" w:eastAsia="宋体" w:cs="Times New Roman"/>
      <w:kern w:val="0"/>
      <w:sz w:val="24"/>
    </w:rPr>
  </w:style>
  <w:style w:type="paragraph" w:customStyle="1" w:styleId="15">
    <w:name w:val="标题 #2"/>
    <w:basedOn w:val="1"/>
    <w:link w:val="17"/>
    <w:qFormat/>
    <w:uiPriority w:val="0"/>
    <w:pPr>
      <w:widowControl w:val="0"/>
      <w:shd w:val="clear" w:color="auto" w:fill="FFFFFF"/>
      <w:spacing w:before="780" w:after="480" w:line="691" w:lineRule="exact"/>
      <w:jc w:val="center"/>
      <w:outlineLvl w:val="1"/>
    </w:pPr>
    <w:rPr>
      <w:rFonts w:ascii="MingLiU" w:hAnsi="MingLiU" w:eastAsia="MingLiU" w:cs="MingLiU"/>
      <w:spacing w:val="-10"/>
      <w:sz w:val="44"/>
      <w:szCs w:val="44"/>
      <w:u w:val="none"/>
    </w:rPr>
  </w:style>
  <w:style w:type="character" w:customStyle="1" w:styleId="16">
    <w:name w:val="标题 #2 + Angsana New"/>
    <w:basedOn w:val="17"/>
    <w:qFormat/>
    <w:uiPriority w:val="0"/>
    <w:rPr>
      <w:rFonts w:ascii="Angsana New" w:hAnsi="Angsana New" w:eastAsia="Angsana New" w:cs="Angsana New"/>
      <w:b/>
      <w:bCs/>
      <w:color w:val="000000"/>
      <w:spacing w:val="0"/>
      <w:w w:val="100"/>
      <w:position w:val="0"/>
      <w:sz w:val="66"/>
      <w:szCs w:val="66"/>
      <w:lang w:val="zh-TW"/>
    </w:rPr>
  </w:style>
  <w:style w:type="character" w:customStyle="1" w:styleId="17">
    <w:name w:val="标题 #2_"/>
    <w:basedOn w:val="8"/>
    <w:link w:val="15"/>
    <w:qFormat/>
    <w:uiPriority w:val="0"/>
    <w:rPr>
      <w:rFonts w:ascii="MingLiU" w:hAnsi="MingLiU" w:eastAsia="MingLiU" w:cs="MingLiU"/>
      <w:spacing w:val="-10"/>
      <w:sz w:val="44"/>
      <w:szCs w:val="44"/>
      <w:u w:val="none"/>
    </w:rPr>
  </w:style>
  <w:style w:type="paragraph" w:customStyle="1" w:styleId="18">
    <w:name w:val="正文文本1"/>
    <w:basedOn w:val="1"/>
    <w:link w:val="20"/>
    <w:qFormat/>
    <w:uiPriority w:val="0"/>
    <w:pPr>
      <w:widowControl w:val="0"/>
      <w:shd w:val="clear" w:color="auto" w:fill="FFFFFF"/>
      <w:spacing w:before="480" w:after="300" w:line="0" w:lineRule="exact"/>
    </w:pPr>
    <w:rPr>
      <w:rFonts w:ascii="MingLiU" w:hAnsi="MingLiU" w:eastAsia="MingLiU" w:cs="MingLiU"/>
      <w:spacing w:val="30"/>
      <w:sz w:val="27"/>
      <w:szCs w:val="27"/>
      <w:u w:val="none"/>
    </w:rPr>
  </w:style>
  <w:style w:type="character" w:customStyle="1" w:styleId="19">
    <w:name w:val="正文文本 + SimSun"/>
    <w:basedOn w:val="20"/>
    <w:qFormat/>
    <w:uiPriority w:val="0"/>
    <w:rPr>
      <w:rFonts w:ascii="宋体" w:hAnsi="宋体" w:eastAsia="宋体" w:cs="宋体"/>
      <w:color w:val="000000"/>
      <w:spacing w:val="20"/>
      <w:w w:val="100"/>
      <w:position w:val="0"/>
      <w:sz w:val="28"/>
      <w:szCs w:val="28"/>
      <w:lang w:val="zh-TW"/>
    </w:rPr>
  </w:style>
  <w:style w:type="character" w:customStyle="1" w:styleId="20">
    <w:name w:val="正文文本_"/>
    <w:basedOn w:val="8"/>
    <w:link w:val="18"/>
    <w:qFormat/>
    <w:uiPriority w:val="0"/>
    <w:rPr>
      <w:rFonts w:ascii="MingLiU" w:hAnsi="MingLiU" w:eastAsia="MingLiU" w:cs="MingLiU"/>
      <w:spacing w:val="30"/>
      <w:sz w:val="27"/>
      <w:szCs w:val="27"/>
      <w:u w:val="none"/>
    </w:rPr>
  </w:style>
  <w:style w:type="paragraph" w:customStyle="1" w:styleId="21">
    <w:name w:val="正文文本 (3)"/>
    <w:basedOn w:val="1"/>
    <w:qFormat/>
    <w:uiPriority w:val="0"/>
    <w:pPr>
      <w:widowControl w:val="0"/>
      <w:shd w:val="clear" w:color="auto" w:fill="FFFFFF"/>
      <w:spacing w:line="600" w:lineRule="exact"/>
      <w:ind w:firstLine="660"/>
      <w:jc w:val="distribute"/>
    </w:pPr>
    <w:rPr>
      <w:rFonts w:ascii="MingLiU" w:hAnsi="MingLiU" w:eastAsia="MingLiU" w:cs="MingLiU"/>
      <w:spacing w:val="20"/>
      <w:sz w:val="30"/>
      <w:szCs w:val="30"/>
      <w:u w:val="none"/>
    </w:rPr>
  </w:style>
  <w:style w:type="paragraph" w:customStyle="1" w:styleId="22">
    <w:name w:val="正文文本 (4)"/>
    <w:basedOn w:val="1"/>
    <w:link w:val="24"/>
    <w:qFormat/>
    <w:uiPriority w:val="0"/>
    <w:pPr>
      <w:widowControl w:val="0"/>
      <w:shd w:val="clear" w:color="auto" w:fill="FFFFFF"/>
      <w:spacing w:line="600" w:lineRule="exact"/>
      <w:ind w:firstLine="660"/>
      <w:jc w:val="distribute"/>
    </w:pPr>
    <w:rPr>
      <w:rFonts w:ascii="MingLiU" w:hAnsi="MingLiU" w:eastAsia="MingLiU" w:cs="MingLiU"/>
      <w:b/>
      <w:bCs/>
      <w:spacing w:val="20"/>
      <w:sz w:val="29"/>
      <w:szCs w:val="29"/>
      <w:u w:val="none"/>
    </w:rPr>
  </w:style>
  <w:style w:type="character" w:customStyle="1" w:styleId="23">
    <w:name w:val="正文文本 (4) + Angsana New"/>
    <w:basedOn w:val="24"/>
    <w:qFormat/>
    <w:uiPriority w:val="0"/>
    <w:rPr>
      <w:rFonts w:ascii="Angsana New" w:hAnsi="Angsana New" w:eastAsia="Angsana New" w:cs="Angsana New"/>
      <w:color w:val="000000"/>
      <w:spacing w:val="0"/>
      <w:w w:val="100"/>
      <w:position w:val="0"/>
      <w:sz w:val="43"/>
      <w:szCs w:val="43"/>
      <w:lang w:val="en-US"/>
    </w:rPr>
  </w:style>
  <w:style w:type="character" w:customStyle="1" w:styleId="24">
    <w:name w:val="正文文本 (4)_"/>
    <w:basedOn w:val="8"/>
    <w:link w:val="22"/>
    <w:qFormat/>
    <w:uiPriority w:val="0"/>
    <w:rPr>
      <w:rFonts w:ascii="MingLiU" w:hAnsi="MingLiU" w:eastAsia="MingLiU" w:cs="MingLiU"/>
      <w:b/>
      <w:bCs/>
      <w:spacing w:val="20"/>
      <w:sz w:val="29"/>
      <w:szCs w:val="29"/>
      <w:u w:val="none"/>
    </w:rPr>
  </w:style>
  <w:style w:type="character" w:customStyle="1" w:styleId="25">
    <w:name w:val="正文文本 + 间距 4 pt"/>
    <w:basedOn w:val="20"/>
    <w:qFormat/>
    <w:uiPriority w:val="0"/>
    <w:rPr>
      <w:color w:val="000000"/>
      <w:spacing w:val="80"/>
      <w:w w:val="100"/>
      <w:position w:val="0"/>
      <w:lang w:val="zh-TW"/>
    </w:rPr>
  </w:style>
  <w:style w:type="paragraph" w:customStyle="1" w:styleId="26">
    <w:name w:val="正文文本 (11)"/>
    <w:basedOn w:val="1"/>
    <w:qFormat/>
    <w:uiPriority w:val="0"/>
    <w:pPr>
      <w:widowControl w:val="0"/>
      <w:shd w:val="clear" w:color="auto" w:fill="FFFFFF"/>
      <w:spacing w:line="0" w:lineRule="exact"/>
    </w:pPr>
    <w:rPr>
      <w:rFonts w:ascii="宋体" w:hAnsi="宋体" w:eastAsia="宋体" w:cs="宋体"/>
      <w:sz w:val="8"/>
      <w:szCs w:val="8"/>
      <w:u w:val="none"/>
      <w:lang w:val="zh-CN"/>
    </w:rPr>
  </w:style>
  <w:style w:type="character" w:customStyle="1" w:styleId="27">
    <w:name w:val="正文文本 + 间距 0 pt"/>
    <w:basedOn w:val="20"/>
    <w:qFormat/>
    <w:uiPriority w:val="0"/>
    <w:rPr>
      <w:color w:val="000000"/>
      <w:spacing w:val="0"/>
      <w:w w:val="100"/>
      <w:position w:val="0"/>
      <w:lang w:val="zh-TW"/>
    </w:rPr>
  </w:style>
  <w:style w:type="paragraph" w:customStyle="1" w:styleId="28">
    <w:name w:val="正文文本 (5)"/>
    <w:basedOn w:val="1"/>
    <w:qFormat/>
    <w:uiPriority w:val="0"/>
    <w:pPr>
      <w:widowControl w:val="0"/>
      <w:shd w:val="clear" w:color="auto" w:fill="FFFFFF"/>
      <w:spacing w:line="0" w:lineRule="exact"/>
    </w:pPr>
    <w:rPr>
      <w:rFonts w:ascii="宋体" w:hAnsi="宋体" w:eastAsia="宋体" w:cs="宋体"/>
      <w:w w:val="350"/>
      <w:sz w:val="13"/>
      <w:szCs w:val="13"/>
      <w:u w:val="none"/>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25</Pages>
  <Words>1683</Words>
  <Characters>9594</Characters>
  <Lines>0</Lines>
  <Paragraphs>0</Paragraphs>
  <TotalTime>11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2017-03-31T07:31:00Z</dcterms:created>
  <dc:creator>微软用户</dc:creator>
  <cp:lastModifiedBy>Administrator</cp:lastModifiedBy>
  <cp:lastPrinted>2019-06-17T00:36:00Z</cp:lastPrinted>
  <dcterms:modified xsi:type="dcterms:W3CDTF">2019-06-21T07:09:08Z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