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D6" w:rsidRPr="00AC51AF" w:rsidRDefault="00E244D6" w:rsidP="00AC51AF">
      <w:pPr>
        <w:rPr>
          <w:rFonts w:ascii="黑体" w:eastAsia="黑体" w:hAnsi="黑体" w:cs="黑体"/>
          <w:bCs/>
          <w:sz w:val="32"/>
          <w:szCs w:val="32"/>
        </w:rPr>
      </w:pPr>
      <w:r w:rsidRPr="00AC51AF">
        <w:rPr>
          <w:rFonts w:ascii="黑体" w:eastAsia="黑体" w:hAnsi="黑体" w:cs="黑体" w:hint="eastAsia"/>
          <w:bCs/>
          <w:sz w:val="32"/>
          <w:szCs w:val="32"/>
        </w:rPr>
        <w:t>附件</w:t>
      </w:r>
      <w:r w:rsidRPr="00AC51AF">
        <w:rPr>
          <w:rFonts w:ascii="黑体" w:eastAsia="黑体" w:hAnsi="黑体" w:cs="黑体"/>
          <w:bCs/>
          <w:sz w:val="32"/>
          <w:szCs w:val="32"/>
        </w:rPr>
        <w:t>2-1</w:t>
      </w:r>
    </w:p>
    <w:p w:rsidR="00E244D6" w:rsidRPr="00AC51AF" w:rsidRDefault="00E244D6" w:rsidP="00AC51AF">
      <w:pPr>
        <w:jc w:val="center"/>
        <w:rPr>
          <w:rFonts w:ascii="方正小标宋简体" w:eastAsia="方正小标宋简体"/>
          <w:bCs/>
          <w:sz w:val="44"/>
          <w:szCs w:val="44"/>
        </w:rPr>
      </w:pPr>
    </w:p>
    <w:p w:rsidR="00E244D6" w:rsidRPr="00AC51AF" w:rsidRDefault="00E244D6" w:rsidP="00AC51AF">
      <w:pPr>
        <w:jc w:val="center"/>
        <w:rPr>
          <w:rFonts w:ascii="方正小标宋简体" w:eastAsia="方正小标宋简体"/>
          <w:bCs/>
          <w:sz w:val="44"/>
          <w:szCs w:val="44"/>
        </w:rPr>
      </w:pPr>
    </w:p>
    <w:p w:rsidR="00E244D6" w:rsidRPr="00AC51AF" w:rsidRDefault="00E244D6" w:rsidP="00AC51AF">
      <w:pPr>
        <w:jc w:val="center"/>
        <w:rPr>
          <w:rFonts w:ascii="方正小标宋简体" w:eastAsia="方正小标宋简体"/>
          <w:bCs/>
          <w:sz w:val="44"/>
          <w:szCs w:val="44"/>
        </w:rPr>
      </w:pPr>
      <w:r w:rsidRPr="00AC51AF">
        <w:rPr>
          <w:rFonts w:ascii="方正小标宋简体" w:eastAsia="方正小标宋简体" w:hint="eastAsia"/>
          <w:bCs/>
          <w:sz w:val="44"/>
          <w:szCs w:val="44"/>
        </w:rPr>
        <w:t>湖南城陵矶新港区</w:t>
      </w:r>
      <w:r w:rsidRPr="00AC51AF">
        <w:rPr>
          <w:rFonts w:ascii="方正小标宋简体" w:eastAsia="方正小标宋简体"/>
          <w:bCs/>
          <w:sz w:val="44"/>
          <w:szCs w:val="44"/>
          <w:u w:val="single"/>
        </w:rPr>
        <w:t>2019</w:t>
      </w:r>
      <w:r w:rsidRPr="00AC51AF">
        <w:rPr>
          <w:rFonts w:ascii="方正小标宋简体" w:eastAsia="方正小标宋简体" w:hint="eastAsia"/>
          <w:bCs/>
          <w:sz w:val="44"/>
          <w:szCs w:val="44"/>
        </w:rPr>
        <w:t>年度部门</w:t>
      </w:r>
    </w:p>
    <w:p w:rsidR="00E244D6" w:rsidRPr="00AC51AF" w:rsidRDefault="00E244D6" w:rsidP="00AC51AF">
      <w:pPr>
        <w:jc w:val="center"/>
        <w:rPr>
          <w:rFonts w:ascii="方正小标宋简体" w:eastAsia="方正小标宋简体"/>
          <w:bCs/>
          <w:sz w:val="44"/>
          <w:szCs w:val="44"/>
        </w:rPr>
      </w:pPr>
      <w:r w:rsidRPr="00AC51AF">
        <w:rPr>
          <w:rFonts w:ascii="方正小标宋简体" w:eastAsia="方正小标宋简体" w:hint="eastAsia"/>
          <w:bCs/>
          <w:sz w:val="44"/>
          <w:szCs w:val="44"/>
        </w:rPr>
        <w:t>整体支出绩效评价自评报告</w:t>
      </w:r>
    </w:p>
    <w:p w:rsidR="00E244D6" w:rsidRDefault="00E244D6" w:rsidP="00F502EE">
      <w:pPr>
        <w:spacing w:beforeLines="50"/>
        <w:rPr>
          <w:rFonts w:ascii="仿宋_GB2312" w:eastAsia="仿宋_GB2312"/>
          <w:sz w:val="32"/>
          <w:szCs w:val="32"/>
        </w:rPr>
      </w:pPr>
    </w:p>
    <w:p w:rsidR="00E244D6" w:rsidRDefault="00E244D6" w:rsidP="00F502EE">
      <w:pPr>
        <w:spacing w:beforeLines="50"/>
        <w:rPr>
          <w:rFonts w:ascii="仿宋_GB2312" w:eastAsia="仿宋_GB2312"/>
          <w:sz w:val="32"/>
          <w:szCs w:val="32"/>
        </w:rPr>
      </w:pPr>
    </w:p>
    <w:p w:rsidR="00E244D6" w:rsidRDefault="00E244D6" w:rsidP="00F502EE">
      <w:pPr>
        <w:spacing w:beforeLines="50"/>
        <w:rPr>
          <w:rFonts w:ascii="仿宋_GB2312" w:eastAsia="仿宋_GB2312"/>
          <w:sz w:val="32"/>
          <w:szCs w:val="32"/>
        </w:rPr>
      </w:pPr>
    </w:p>
    <w:p w:rsidR="00E244D6" w:rsidRDefault="00E244D6" w:rsidP="00F502EE">
      <w:pPr>
        <w:spacing w:beforeLines="50"/>
        <w:rPr>
          <w:rFonts w:ascii="仿宋_GB2312" w:eastAsia="仿宋_GB2312"/>
          <w:sz w:val="32"/>
          <w:szCs w:val="32"/>
        </w:rPr>
      </w:pPr>
    </w:p>
    <w:p w:rsidR="00E244D6" w:rsidRDefault="00E244D6" w:rsidP="00F502EE">
      <w:pPr>
        <w:spacing w:beforeLines="50"/>
        <w:rPr>
          <w:rFonts w:ascii="仿宋_GB2312" w:eastAsia="仿宋_GB2312"/>
          <w:sz w:val="32"/>
          <w:szCs w:val="32"/>
          <w:u w:val="single"/>
        </w:rPr>
      </w:pPr>
      <w:r>
        <w:rPr>
          <w:rFonts w:ascii="仿宋_GB2312" w:eastAsia="仿宋_GB2312" w:hint="eastAsia"/>
          <w:sz w:val="32"/>
          <w:szCs w:val="32"/>
        </w:rPr>
        <w:t xml:space="preserve">　</w:t>
      </w:r>
      <w:r w:rsidRPr="00AC51AF">
        <w:rPr>
          <w:rFonts w:ascii="仿宋_GB2312" w:eastAsia="仿宋_GB2312" w:hint="eastAsia"/>
          <w:sz w:val="32"/>
          <w:szCs w:val="32"/>
        </w:rPr>
        <w:t>部门</w:t>
      </w:r>
      <w:r w:rsidRPr="00AC51AF">
        <w:rPr>
          <w:rFonts w:ascii="仿宋_GB2312" w:eastAsia="仿宋_GB2312"/>
          <w:sz w:val="32"/>
          <w:szCs w:val="32"/>
        </w:rPr>
        <w:t>(</w:t>
      </w:r>
      <w:r w:rsidRPr="00AC51AF">
        <w:rPr>
          <w:rFonts w:ascii="仿宋_GB2312" w:eastAsia="仿宋_GB2312" w:hint="eastAsia"/>
          <w:sz w:val="32"/>
          <w:szCs w:val="32"/>
        </w:rPr>
        <w:t>单位</w:t>
      </w:r>
      <w:r w:rsidRPr="00AC51AF">
        <w:rPr>
          <w:rFonts w:ascii="仿宋_GB2312" w:eastAsia="仿宋_GB2312"/>
          <w:sz w:val="32"/>
          <w:szCs w:val="32"/>
        </w:rPr>
        <w:t>)</w:t>
      </w:r>
      <w:r w:rsidRPr="00AC51AF">
        <w:rPr>
          <w:rFonts w:ascii="仿宋_GB2312" w:eastAsia="仿宋_GB2312" w:hint="eastAsia"/>
          <w:sz w:val="32"/>
          <w:szCs w:val="32"/>
        </w:rPr>
        <w:t>名称：</w:t>
      </w:r>
      <w:r w:rsidRPr="00AC51AF">
        <w:rPr>
          <w:rFonts w:ascii="仿宋_GB2312" w:eastAsia="仿宋_GB2312"/>
          <w:sz w:val="32"/>
          <w:szCs w:val="32"/>
          <w:u w:val="single"/>
        </w:rPr>
        <w:t xml:space="preserve">  </w:t>
      </w:r>
      <w:r w:rsidRPr="00AC51AF">
        <w:rPr>
          <w:rFonts w:ascii="仿宋_GB2312" w:eastAsia="仿宋_GB2312" w:hint="eastAsia"/>
          <w:sz w:val="32"/>
          <w:szCs w:val="32"/>
          <w:u w:val="single"/>
        </w:rPr>
        <w:t>湖南城陵矶新港区</w:t>
      </w:r>
      <w:r w:rsidR="00FF1ECC">
        <w:rPr>
          <w:rFonts w:ascii="仿宋_GB2312" w:eastAsia="仿宋_GB2312" w:hint="eastAsia"/>
          <w:sz w:val="32"/>
          <w:szCs w:val="32"/>
          <w:u w:val="single"/>
        </w:rPr>
        <w:t xml:space="preserve">管理委员会     </w:t>
      </w:r>
      <w:r w:rsidRPr="00AC51AF">
        <w:rPr>
          <w:rFonts w:ascii="仿宋_GB2312" w:eastAsia="仿宋_GB2312"/>
          <w:sz w:val="32"/>
          <w:szCs w:val="32"/>
          <w:u w:val="single"/>
        </w:rPr>
        <w:t xml:space="preserve">  </w:t>
      </w:r>
    </w:p>
    <w:p w:rsidR="00E244D6" w:rsidRDefault="00E244D6" w:rsidP="00F502EE">
      <w:pPr>
        <w:spacing w:beforeLines="50"/>
        <w:rPr>
          <w:rFonts w:ascii="仿宋_GB2312" w:eastAsia="仿宋_GB2312"/>
          <w:sz w:val="32"/>
          <w:szCs w:val="32"/>
          <w:u w:val="single"/>
        </w:rPr>
      </w:pPr>
      <w:r>
        <w:rPr>
          <w:rFonts w:ascii="仿宋_GB2312" w:eastAsia="仿宋_GB2312" w:hint="eastAsia"/>
          <w:sz w:val="32"/>
          <w:szCs w:val="32"/>
        </w:rPr>
        <w:t xml:space="preserve">　</w:t>
      </w:r>
      <w:r w:rsidRPr="00AC51AF">
        <w:rPr>
          <w:rFonts w:ascii="仿宋_GB2312" w:eastAsia="仿宋_GB2312" w:hint="eastAsia"/>
          <w:sz w:val="32"/>
          <w:szCs w:val="32"/>
        </w:rPr>
        <w:t>预</w:t>
      </w:r>
      <w:r w:rsidRPr="00AC51AF">
        <w:rPr>
          <w:rFonts w:ascii="仿宋_GB2312" w:eastAsia="仿宋_GB2312"/>
          <w:sz w:val="32"/>
          <w:szCs w:val="32"/>
        </w:rPr>
        <w:t xml:space="preserve"> </w:t>
      </w:r>
      <w:r w:rsidRPr="00AC51AF">
        <w:rPr>
          <w:rFonts w:ascii="仿宋_GB2312" w:eastAsia="仿宋_GB2312" w:hint="eastAsia"/>
          <w:sz w:val="32"/>
          <w:szCs w:val="32"/>
        </w:rPr>
        <w:t>算</w:t>
      </w:r>
      <w:r w:rsidRPr="00AC51AF">
        <w:rPr>
          <w:rFonts w:ascii="仿宋_GB2312" w:eastAsia="仿宋_GB2312"/>
          <w:sz w:val="32"/>
          <w:szCs w:val="32"/>
        </w:rPr>
        <w:t xml:space="preserve"> </w:t>
      </w:r>
      <w:r w:rsidRPr="00AC51AF">
        <w:rPr>
          <w:rFonts w:ascii="仿宋_GB2312" w:eastAsia="仿宋_GB2312" w:hint="eastAsia"/>
          <w:sz w:val="32"/>
          <w:szCs w:val="32"/>
        </w:rPr>
        <w:t>编</w:t>
      </w:r>
      <w:r w:rsidRPr="00AC51AF">
        <w:rPr>
          <w:rFonts w:ascii="仿宋_GB2312" w:eastAsia="仿宋_GB2312"/>
          <w:sz w:val="32"/>
          <w:szCs w:val="32"/>
        </w:rPr>
        <w:t xml:space="preserve"> </w:t>
      </w:r>
      <w:r w:rsidRPr="00AC51AF">
        <w:rPr>
          <w:rFonts w:ascii="仿宋_GB2312" w:eastAsia="仿宋_GB2312" w:hint="eastAsia"/>
          <w:sz w:val="32"/>
          <w:szCs w:val="32"/>
        </w:rPr>
        <w:t>码：</w:t>
      </w:r>
      <w:r w:rsidR="00AE6DA2">
        <w:rPr>
          <w:rFonts w:ascii="仿宋_GB2312" w:eastAsia="仿宋_GB2312" w:hint="eastAsia"/>
          <w:sz w:val="32"/>
          <w:szCs w:val="32"/>
        </w:rPr>
        <w:t xml:space="preserve">   </w:t>
      </w:r>
      <w:r w:rsidR="00AE6DA2">
        <w:rPr>
          <w:rFonts w:ascii="仿宋_GB2312" w:eastAsia="仿宋_GB2312"/>
          <w:sz w:val="32"/>
          <w:szCs w:val="32"/>
          <w:u w:val="single"/>
        </w:rPr>
        <w:t xml:space="preserve">  </w:t>
      </w:r>
      <w:r w:rsidRPr="00AC51AF">
        <w:rPr>
          <w:rFonts w:ascii="仿宋_GB2312" w:eastAsia="仿宋_GB2312"/>
          <w:sz w:val="32"/>
          <w:szCs w:val="32"/>
          <w:u w:val="single"/>
        </w:rPr>
        <w:t xml:space="preserve">    </w:t>
      </w:r>
      <w:r w:rsidR="00AE6DA2">
        <w:rPr>
          <w:rFonts w:ascii="仿宋_GB2312" w:eastAsia="仿宋_GB2312" w:hint="eastAsia"/>
          <w:sz w:val="32"/>
          <w:szCs w:val="32"/>
          <w:u w:val="single"/>
        </w:rPr>
        <w:t xml:space="preserve">       </w:t>
      </w:r>
      <w:r w:rsidRPr="00AC51AF">
        <w:rPr>
          <w:rFonts w:ascii="仿宋_GB2312" w:eastAsia="仿宋_GB2312"/>
          <w:sz w:val="32"/>
          <w:szCs w:val="32"/>
          <w:u w:val="single"/>
        </w:rPr>
        <w:t xml:space="preserve"> </w:t>
      </w:r>
      <w:r w:rsidR="00810C05">
        <w:rPr>
          <w:rFonts w:ascii="仿宋_GB2312" w:eastAsia="仿宋_GB2312" w:hint="eastAsia"/>
          <w:sz w:val="32"/>
          <w:szCs w:val="32"/>
          <w:u w:val="single"/>
        </w:rPr>
        <w:t>001001</w:t>
      </w:r>
      <w:r w:rsidR="00AE6DA2">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sz w:val="32"/>
          <w:szCs w:val="32"/>
          <w:u w:val="single"/>
        </w:rPr>
        <w:t xml:space="preserve"> </w:t>
      </w:r>
    </w:p>
    <w:p w:rsidR="00E244D6" w:rsidRDefault="00E244D6" w:rsidP="00F502EE">
      <w:pPr>
        <w:spacing w:beforeLines="50"/>
        <w:rPr>
          <w:rFonts w:ascii="仿宋_GB2312" w:eastAsia="仿宋_GB2312"/>
          <w:sz w:val="32"/>
          <w:szCs w:val="32"/>
        </w:rPr>
      </w:pPr>
      <w:r>
        <w:rPr>
          <w:rFonts w:ascii="仿宋_GB2312" w:eastAsia="仿宋_GB2312" w:hint="eastAsia"/>
          <w:sz w:val="32"/>
          <w:szCs w:val="32"/>
        </w:rPr>
        <w:t xml:space="preserve">　</w:t>
      </w:r>
      <w:r w:rsidRPr="00AC51AF">
        <w:rPr>
          <w:rFonts w:ascii="仿宋_GB2312" w:eastAsia="仿宋_GB2312" w:hint="eastAsia"/>
          <w:sz w:val="32"/>
          <w:szCs w:val="32"/>
        </w:rPr>
        <w:t>评</w:t>
      </w:r>
      <w:r>
        <w:rPr>
          <w:rFonts w:ascii="仿宋_GB2312" w:eastAsia="仿宋_GB2312"/>
          <w:sz w:val="32"/>
          <w:szCs w:val="32"/>
        </w:rPr>
        <w:t xml:space="preserve"> </w:t>
      </w:r>
      <w:r w:rsidRPr="00AC51AF">
        <w:rPr>
          <w:rFonts w:ascii="仿宋_GB2312" w:eastAsia="仿宋_GB2312" w:hint="eastAsia"/>
          <w:sz w:val="32"/>
          <w:szCs w:val="32"/>
        </w:rPr>
        <w:t>价</w:t>
      </w:r>
      <w:r>
        <w:rPr>
          <w:rFonts w:ascii="仿宋_GB2312" w:eastAsia="仿宋_GB2312"/>
          <w:sz w:val="32"/>
          <w:szCs w:val="32"/>
        </w:rPr>
        <w:t xml:space="preserve"> </w:t>
      </w:r>
      <w:r w:rsidRPr="00AC51AF">
        <w:rPr>
          <w:rFonts w:ascii="仿宋_GB2312" w:eastAsia="仿宋_GB2312" w:hint="eastAsia"/>
          <w:sz w:val="32"/>
          <w:szCs w:val="32"/>
        </w:rPr>
        <w:t>方</w:t>
      </w:r>
      <w:r>
        <w:rPr>
          <w:rFonts w:ascii="仿宋_GB2312" w:eastAsia="仿宋_GB2312"/>
          <w:sz w:val="32"/>
          <w:szCs w:val="32"/>
        </w:rPr>
        <w:t xml:space="preserve"> </w:t>
      </w:r>
      <w:r w:rsidRPr="00AC51AF">
        <w:rPr>
          <w:rFonts w:ascii="仿宋_GB2312" w:eastAsia="仿宋_GB2312" w:hint="eastAsia"/>
          <w:sz w:val="32"/>
          <w:szCs w:val="32"/>
        </w:rPr>
        <w:t>式：部门（单位）绩效自评</w:t>
      </w:r>
    </w:p>
    <w:p w:rsidR="00E244D6" w:rsidRPr="00AC51AF" w:rsidRDefault="00E244D6" w:rsidP="00F502EE">
      <w:pPr>
        <w:spacing w:beforeLines="50"/>
        <w:rPr>
          <w:rFonts w:ascii="仿宋_GB2312" w:eastAsia="仿宋_GB2312"/>
          <w:sz w:val="32"/>
          <w:szCs w:val="32"/>
        </w:rPr>
      </w:pPr>
      <w:r>
        <w:rPr>
          <w:rFonts w:ascii="仿宋_GB2312" w:eastAsia="仿宋_GB2312" w:hint="eastAsia"/>
          <w:sz w:val="32"/>
          <w:szCs w:val="32"/>
        </w:rPr>
        <w:t xml:space="preserve">　</w:t>
      </w:r>
      <w:r w:rsidRPr="00AC51AF">
        <w:rPr>
          <w:rFonts w:ascii="仿宋_GB2312" w:eastAsia="仿宋_GB2312" w:hint="eastAsia"/>
          <w:sz w:val="32"/>
          <w:szCs w:val="32"/>
        </w:rPr>
        <w:t>评</w:t>
      </w:r>
      <w:r>
        <w:rPr>
          <w:rFonts w:ascii="仿宋_GB2312" w:eastAsia="仿宋_GB2312"/>
          <w:sz w:val="32"/>
          <w:szCs w:val="32"/>
        </w:rPr>
        <w:t xml:space="preserve"> </w:t>
      </w:r>
      <w:r w:rsidRPr="00AC51AF">
        <w:rPr>
          <w:rFonts w:ascii="仿宋_GB2312" w:eastAsia="仿宋_GB2312" w:hint="eastAsia"/>
          <w:sz w:val="32"/>
          <w:szCs w:val="32"/>
        </w:rPr>
        <w:t>价</w:t>
      </w:r>
      <w:r>
        <w:rPr>
          <w:rFonts w:ascii="仿宋_GB2312" w:eastAsia="仿宋_GB2312"/>
          <w:sz w:val="32"/>
          <w:szCs w:val="32"/>
        </w:rPr>
        <w:t xml:space="preserve"> </w:t>
      </w:r>
      <w:r w:rsidRPr="00AC51AF">
        <w:rPr>
          <w:rFonts w:ascii="仿宋_GB2312" w:eastAsia="仿宋_GB2312" w:hint="eastAsia"/>
          <w:sz w:val="32"/>
          <w:szCs w:val="32"/>
        </w:rPr>
        <w:t>机</w:t>
      </w:r>
      <w:r>
        <w:rPr>
          <w:rFonts w:ascii="仿宋_GB2312" w:eastAsia="仿宋_GB2312"/>
          <w:sz w:val="32"/>
          <w:szCs w:val="32"/>
        </w:rPr>
        <w:t xml:space="preserve"> </w:t>
      </w:r>
      <w:r w:rsidRPr="00AC51AF">
        <w:rPr>
          <w:rFonts w:ascii="仿宋_GB2312" w:eastAsia="仿宋_GB2312" w:hint="eastAsia"/>
          <w:sz w:val="32"/>
          <w:szCs w:val="32"/>
        </w:rPr>
        <w:t>构：部门（单位）评价组</w:t>
      </w:r>
    </w:p>
    <w:p w:rsidR="00E244D6" w:rsidRDefault="00E244D6" w:rsidP="00AC51AF">
      <w:pPr>
        <w:jc w:val="center"/>
        <w:rPr>
          <w:rFonts w:ascii="仿宋_GB2312" w:eastAsia="仿宋_GB2312"/>
          <w:sz w:val="32"/>
        </w:rPr>
      </w:pPr>
    </w:p>
    <w:p w:rsidR="00E244D6" w:rsidRDefault="00E244D6" w:rsidP="008C69CD">
      <w:pPr>
        <w:rPr>
          <w:rFonts w:ascii="仿宋_GB2312" w:eastAsia="仿宋_GB2312"/>
          <w:sz w:val="32"/>
        </w:rPr>
      </w:pPr>
    </w:p>
    <w:p w:rsidR="00E244D6" w:rsidRDefault="00E244D6" w:rsidP="00AC51AF">
      <w:pPr>
        <w:jc w:val="center"/>
        <w:rPr>
          <w:rFonts w:ascii="仿宋_GB2312" w:eastAsia="仿宋_GB2312"/>
          <w:sz w:val="32"/>
        </w:rPr>
      </w:pPr>
    </w:p>
    <w:p w:rsidR="00E244D6" w:rsidRDefault="00E244D6" w:rsidP="00AC51AF">
      <w:pPr>
        <w:jc w:val="center"/>
        <w:rPr>
          <w:rFonts w:ascii="仿宋_GB2312" w:eastAsia="仿宋_GB2312"/>
          <w:sz w:val="32"/>
        </w:rPr>
      </w:pPr>
      <w:r w:rsidRPr="00AC51AF">
        <w:rPr>
          <w:rFonts w:ascii="仿宋_GB2312" w:eastAsia="仿宋_GB2312" w:hint="eastAsia"/>
          <w:sz w:val="32"/>
        </w:rPr>
        <w:t>报告日期：</w:t>
      </w:r>
      <w:r>
        <w:rPr>
          <w:rFonts w:ascii="仿宋_GB2312" w:eastAsia="仿宋_GB2312" w:hint="eastAsia"/>
          <w:sz w:val="32"/>
        </w:rPr>
        <w:t xml:space="preserve">　　　</w:t>
      </w:r>
      <w:r w:rsidRPr="00AC51AF">
        <w:rPr>
          <w:rFonts w:ascii="仿宋_GB2312" w:eastAsia="仿宋_GB2312" w:hint="eastAsia"/>
          <w:sz w:val="32"/>
        </w:rPr>
        <w:t>年</w:t>
      </w:r>
      <w:r w:rsidRPr="00AC51AF">
        <w:rPr>
          <w:rFonts w:ascii="仿宋_GB2312" w:eastAsia="仿宋_GB2312"/>
          <w:sz w:val="32"/>
        </w:rPr>
        <w:t xml:space="preserve">   </w:t>
      </w:r>
      <w:r w:rsidRPr="00AC51AF">
        <w:rPr>
          <w:rFonts w:ascii="仿宋_GB2312" w:eastAsia="仿宋_GB2312" w:hint="eastAsia"/>
          <w:sz w:val="32"/>
        </w:rPr>
        <w:t>月</w:t>
      </w:r>
      <w:r w:rsidRPr="00AC51AF">
        <w:rPr>
          <w:rFonts w:ascii="仿宋_GB2312" w:eastAsia="仿宋_GB2312"/>
          <w:sz w:val="32"/>
        </w:rPr>
        <w:t xml:space="preserve">   </w:t>
      </w:r>
      <w:r w:rsidRPr="00AC51AF">
        <w:rPr>
          <w:rFonts w:ascii="仿宋_GB2312" w:eastAsia="仿宋_GB2312" w:hint="eastAsia"/>
          <w:sz w:val="32"/>
        </w:rPr>
        <w:t>日</w:t>
      </w:r>
    </w:p>
    <w:p w:rsidR="008C69CD" w:rsidRPr="00AC51AF" w:rsidRDefault="008C69CD" w:rsidP="00AC51AF">
      <w:pPr>
        <w:jc w:val="center"/>
        <w:rPr>
          <w:rFonts w:ascii="仿宋_GB2312" w:eastAsia="仿宋_GB2312"/>
          <w:sz w:val="32"/>
        </w:rPr>
      </w:pPr>
    </w:p>
    <w:tbl>
      <w:tblPr>
        <w:tblW w:w="9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441"/>
        <w:gridCol w:w="213"/>
        <w:gridCol w:w="46"/>
        <w:gridCol w:w="1080"/>
        <w:gridCol w:w="210"/>
        <w:gridCol w:w="1145"/>
        <w:gridCol w:w="272"/>
        <w:gridCol w:w="1114"/>
        <w:gridCol w:w="1418"/>
        <w:gridCol w:w="139"/>
        <w:gridCol w:w="360"/>
        <w:gridCol w:w="493"/>
        <w:gridCol w:w="947"/>
        <w:gridCol w:w="45"/>
        <w:gridCol w:w="982"/>
      </w:tblGrid>
      <w:tr w:rsidR="00E244D6" w:rsidRPr="00AC51AF" w:rsidTr="00AC51AF">
        <w:trPr>
          <w:trHeight w:val="567"/>
          <w:jc w:val="center"/>
        </w:trPr>
        <w:tc>
          <w:tcPr>
            <w:tcW w:w="9905" w:type="dxa"/>
            <w:gridSpan w:val="15"/>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黑体" w:eastAsia="黑体" w:hAnsi="黑体" w:cs="黑体" w:hint="eastAsia"/>
                <w:color w:val="000000"/>
                <w:sz w:val="28"/>
                <w:szCs w:val="28"/>
              </w:rPr>
              <w:lastRenderedPageBreak/>
              <w:t>一、部门（单位）基本概况</w:t>
            </w:r>
          </w:p>
        </w:tc>
      </w:tr>
      <w:tr w:rsidR="00E244D6" w:rsidRPr="00AC51AF" w:rsidTr="0074743D">
        <w:trPr>
          <w:trHeight w:val="567"/>
          <w:jc w:val="center"/>
        </w:trPr>
        <w:tc>
          <w:tcPr>
            <w:tcW w:w="1654"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联</w:t>
            </w:r>
            <w:r>
              <w:rPr>
                <w:rFonts w:ascii="仿宋_GB2312" w:eastAsia="仿宋_GB2312" w:hAnsi="仿宋_GB2312" w:cs="仿宋_GB2312"/>
                <w:color w:val="000000"/>
                <w:sz w:val="24"/>
              </w:rPr>
              <w:t xml:space="preserve"> </w:t>
            </w:r>
            <w:r w:rsidRPr="00AC51AF">
              <w:rPr>
                <w:rFonts w:ascii="仿宋_GB2312" w:eastAsia="仿宋_GB2312" w:hAnsi="仿宋_GB2312" w:cs="仿宋_GB2312" w:hint="eastAsia"/>
                <w:color w:val="000000"/>
                <w:sz w:val="24"/>
              </w:rPr>
              <w:t>系</w:t>
            </w:r>
            <w:r>
              <w:rPr>
                <w:rFonts w:ascii="仿宋_GB2312" w:eastAsia="仿宋_GB2312" w:hAnsi="仿宋_GB2312" w:cs="仿宋_GB2312"/>
                <w:color w:val="000000"/>
                <w:sz w:val="24"/>
              </w:rPr>
              <w:t xml:space="preserve"> </w:t>
            </w:r>
            <w:r w:rsidRPr="00AC51AF">
              <w:rPr>
                <w:rFonts w:ascii="仿宋_GB2312" w:eastAsia="仿宋_GB2312" w:hAnsi="仿宋_GB2312" w:cs="仿宋_GB2312" w:hint="eastAsia"/>
                <w:color w:val="000000"/>
                <w:sz w:val="24"/>
              </w:rPr>
              <w:t>人</w:t>
            </w:r>
          </w:p>
        </w:tc>
        <w:tc>
          <w:tcPr>
            <w:tcW w:w="3867" w:type="dxa"/>
            <w:gridSpan w:val="6"/>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胡</w:t>
            </w:r>
            <w:r>
              <w:rPr>
                <w:rFonts w:ascii="仿宋_GB2312" w:eastAsia="仿宋_GB2312" w:hAnsi="仿宋_GB2312" w:cs="仿宋_GB2312" w:hint="eastAsia"/>
                <w:color w:val="000000"/>
                <w:sz w:val="24"/>
              </w:rPr>
              <w:t xml:space="preserve">　</w:t>
            </w:r>
            <w:r w:rsidRPr="00AC51AF">
              <w:rPr>
                <w:rFonts w:ascii="仿宋_GB2312" w:eastAsia="仿宋_GB2312" w:hAnsi="仿宋_GB2312" w:cs="仿宋_GB2312" w:hint="eastAsia"/>
                <w:color w:val="000000"/>
                <w:sz w:val="24"/>
              </w:rPr>
              <w:t>胜</w:t>
            </w:r>
          </w:p>
        </w:tc>
        <w:tc>
          <w:tcPr>
            <w:tcW w:w="155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联络电话</w:t>
            </w:r>
          </w:p>
        </w:tc>
        <w:tc>
          <w:tcPr>
            <w:tcW w:w="2827" w:type="dxa"/>
            <w:gridSpan w:val="5"/>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color w:val="000000"/>
                <w:sz w:val="24"/>
              </w:rPr>
              <w:t>0730-8422866</w:t>
            </w:r>
          </w:p>
        </w:tc>
      </w:tr>
      <w:tr w:rsidR="00E244D6" w:rsidRPr="00AC51AF" w:rsidTr="0074743D">
        <w:trPr>
          <w:trHeight w:val="567"/>
          <w:jc w:val="center"/>
        </w:trPr>
        <w:tc>
          <w:tcPr>
            <w:tcW w:w="1654"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人员编制</w:t>
            </w:r>
          </w:p>
        </w:tc>
        <w:tc>
          <w:tcPr>
            <w:tcW w:w="3867" w:type="dxa"/>
            <w:gridSpan w:val="6"/>
            <w:vAlign w:val="center"/>
          </w:tcPr>
          <w:p w:rsidR="00E244D6" w:rsidRPr="00AC51AF" w:rsidRDefault="00EE7A99" w:rsidP="00AC51AF">
            <w:pPr>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26</w:t>
            </w:r>
          </w:p>
        </w:tc>
        <w:tc>
          <w:tcPr>
            <w:tcW w:w="155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实有人数</w:t>
            </w:r>
          </w:p>
        </w:tc>
        <w:tc>
          <w:tcPr>
            <w:tcW w:w="2827" w:type="dxa"/>
            <w:gridSpan w:val="5"/>
            <w:vAlign w:val="center"/>
          </w:tcPr>
          <w:p w:rsidR="00E244D6" w:rsidRPr="00AC51AF" w:rsidRDefault="00EE7A99" w:rsidP="00AC51AF">
            <w:pPr>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36</w:t>
            </w:r>
          </w:p>
        </w:tc>
      </w:tr>
      <w:tr w:rsidR="00E244D6" w:rsidRPr="00AC51AF" w:rsidTr="00AC51AF">
        <w:trPr>
          <w:trHeight w:val="567"/>
          <w:jc w:val="center"/>
        </w:trPr>
        <w:tc>
          <w:tcPr>
            <w:tcW w:w="1654" w:type="dxa"/>
            <w:gridSpan w:val="2"/>
            <w:vAlign w:val="center"/>
          </w:tcPr>
          <w:p w:rsidR="00E244D6"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职能职责</w:t>
            </w:r>
          </w:p>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概</w:t>
            </w:r>
            <w:r>
              <w:rPr>
                <w:rFonts w:ascii="仿宋_GB2312" w:eastAsia="仿宋_GB2312" w:hAnsi="仿宋_GB2312" w:cs="仿宋_GB2312"/>
                <w:color w:val="000000"/>
                <w:sz w:val="24"/>
              </w:rPr>
              <w:t xml:space="preserve">    </w:t>
            </w:r>
            <w:r w:rsidRPr="00AC51AF">
              <w:rPr>
                <w:rFonts w:ascii="仿宋_GB2312" w:eastAsia="仿宋_GB2312" w:hAnsi="仿宋_GB2312" w:cs="仿宋_GB2312" w:hint="eastAsia"/>
                <w:color w:val="000000"/>
                <w:sz w:val="24"/>
              </w:rPr>
              <w:t>述</w:t>
            </w:r>
          </w:p>
        </w:tc>
        <w:tc>
          <w:tcPr>
            <w:tcW w:w="8251" w:type="dxa"/>
            <w:gridSpan w:val="13"/>
            <w:vAlign w:val="center"/>
          </w:tcPr>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color w:val="000000"/>
                <w:sz w:val="24"/>
              </w:rPr>
              <w:t>1</w:t>
            </w:r>
            <w:r w:rsidRPr="00AC51AF">
              <w:rPr>
                <w:rFonts w:ascii="仿宋_GB2312" w:eastAsia="仿宋_GB2312" w:hAnsi="仿宋_GB2312" w:cs="仿宋_GB2312" w:hint="eastAsia"/>
                <w:color w:val="000000"/>
                <w:sz w:val="24"/>
              </w:rPr>
              <w:t>、负责综合协调机关政务工作</w:t>
            </w:r>
            <w:r w:rsidRPr="00AC51AF">
              <w:rPr>
                <w:rFonts w:ascii="仿宋_GB2312" w:eastAsia="仿宋_GB2312" w:hAnsi="仿宋_GB2312" w:cs="仿宋_GB2312"/>
                <w:color w:val="000000"/>
                <w:sz w:val="24"/>
              </w:rPr>
              <w:t>;</w:t>
            </w:r>
            <w:r w:rsidRPr="00AC51AF">
              <w:rPr>
                <w:rFonts w:ascii="仿宋_GB2312" w:eastAsia="仿宋_GB2312" w:hAnsi="仿宋_GB2312" w:cs="仿宋_GB2312" w:hint="eastAsia"/>
                <w:color w:val="000000"/>
                <w:sz w:val="24"/>
              </w:rPr>
              <w:t>负责文电、会务、机要、档案、接待等机关日常事务管理。</w:t>
            </w:r>
          </w:p>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color w:val="000000"/>
                <w:sz w:val="24"/>
              </w:rPr>
              <w:t>2</w:t>
            </w:r>
            <w:r w:rsidRPr="00AC51AF">
              <w:rPr>
                <w:rFonts w:ascii="仿宋_GB2312" w:eastAsia="仿宋_GB2312" w:hAnsi="仿宋_GB2312" w:cs="仿宋_GB2312" w:hint="eastAsia"/>
                <w:color w:val="000000"/>
                <w:sz w:val="24"/>
              </w:rPr>
              <w:t>、负责信息、调研、督查、法制建设、文明创建、后勤保障等工作。</w:t>
            </w:r>
          </w:p>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color w:val="000000"/>
                <w:sz w:val="24"/>
              </w:rPr>
              <w:t>3</w:t>
            </w:r>
            <w:r w:rsidR="00F502EE">
              <w:rPr>
                <w:rFonts w:ascii="仿宋_GB2312" w:eastAsia="仿宋_GB2312" w:hAnsi="仿宋_GB2312" w:cs="仿宋_GB2312" w:hint="eastAsia"/>
                <w:color w:val="000000"/>
                <w:sz w:val="24"/>
              </w:rPr>
              <w:t>、负责党群工作和干部队伍建设、机构</w:t>
            </w:r>
            <w:r w:rsidRPr="00AC51AF">
              <w:rPr>
                <w:rFonts w:ascii="仿宋_GB2312" w:eastAsia="仿宋_GB2312" w:hAnsi="仿宋_GB2312" w:cs="仿宋_GB2312" w:hint="eastAsia"/>
                <w:color w:val="000000"/>
                <w:sz w:val="24"/>
              </w:rPr>
              <w:t>编制管理，承担管理权限内的干部任免、考核工作。</w:t>
            </w:r>
          </w:p>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color w:val="000000"/>
                <w:sz w:val="24"/>
              </w:rPr>
              <w:t>4</w:t>
            </w:r>
            <w:r w:rsidRPr="00AC51AF">
              <w:rPr>
                <w:rFonts w:ascii="仿宋_GB2312" w:eastAsia="仿宋_GB2312" w:hAnsi="仿宋_GB2312" w:cs="仿宋_GB2312" w:hint="eastAsia"/>
                <w:color w:val="000000"/>
                <w:sz w:val="24"/>
              </w:rPr>
              <w:t>、负责宣传、统战、人大政协联络等工作。</w:t>
            </w:r>
          </w:p>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color w:val="000000"/>
                <w:sz w:val="24"/>
              </w:rPr>
              <w:t>5</w:t>
            </w:r>
            <w:r w:rsidRPr="00AC51AF">
              <w:rPr>
                <w:rFonts w:ascii="仿宋_GB2312" w:eastAsia="仿宋_GB2312" w:hAnsi="仿宋_GB2312" w:cs="仿宋_GB2312" w:hint="eastAsia"/>
                <w:color w:val="000000"/>
                <w:sz w:val="24"/>
              </w:rPr>
              <w:t>、负责应急管理和信访维稳的指挥调度协调。</w:t>
            </w:r>
          </w:p>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color w:val="000000"/>
                <w:sz w:val="24"/>
              </w:rPr>
              <w:t>6</w:t>
            </w:r>
            <w:r w:rsidRPr="00AC51AF">
              <w:rPr>
                <w:rFonts w:ascii="仿宋_GB2312" w:eastAsia="仿宋_GB2312" w:hAnsi="仿宋_GB2312" w:cs="仿宋_GB2312" w:hint="eastAsia"/>
                <w:color w:val="000000"/>
                <w:sz w:val="24"/>
              </w:rPr>
              <w:t>、负责“两型社会”建设领导小组办公室的日常工作。</w:t>
            </w:r>
          </w:p>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color w:val="000000"/>
                <w:sz w:val="24"/>
              </w:rPr>
              <w:t>7</w:t>
            </w:r>
            <w:r w:rsidRPr="00AC51AF">
              <w:rPr>
                <w:rFonts w:ascii="仿宋_GB2312" w:eastAsia="仿宋_GB2312" w:hAnsi="仿宋_GB2312" w:cs="仿宋_GB2312" w:hint="eastAsia"/>
                <w:color w:val="000000"/>
                <w:sz w:val="24"/>
              </w:rPr>
              <w:t>、负责统筹推进新港区全面深化改革。</w:t>
            </w:r>
          </w:p>
        </w:tc>
      </w:tr>
      <w:tr w:rsidR="00E244D6" w:rsidRPr="00AC51AF" w:rsidTr="00AC51AF">
        <w:trPr>
          <w:trHeight w:val="567"/>
          <w:jc w:val="center"/>
        </w:trPr>
        <w:tc>
          <w:tcPr>
            <w:tcW w:w="1654"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年度主要</w:t>
            </w:r>
          </w:p>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工作内容</w:t>
            </w:r>
          </w:p>
        </w:tc>
        <w:tc>
          <w:tcPr>
            <w:tcW w:w="8251" w:type="dxa"/>
            <w:gridSpan w:val="13"/>
            <w:vAlign w:val="center"/>
          </w:tcPr>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任务</w:t>
            </w:r>
            <w:r w:rsidRPr="00AC51AF">
              <w:rPr>
                <w:rFonts w:ascii="仿宋_GB2312" w:eastAsia="仿宋_GB2312" w:hAnsi="仿宋_GB2312" w:cs="仿宋_GB2312"/>
                <w:color w:val="000000"/>
                <w:sz w:val="24"/>
              </w:rPr>
              <w:t>1</w:t>
            </w:r>
            <w:r w:rsidRPr="00AC51AF">
              <w:rPr>
                <w:rFonts w:ascii="仿宋_GB2312" w:eastAsia="仿宋_GB2312" w:hAnsi="仿宋_GB2312" w:cs="仿宋_GB2312" w:hint="eastAsia"/>
                <w:color w:val="000000"/>
                <w:sz w:val="24"/>
              </w:rPr>
              <w:t>：加强班子队伍建设，强化学习教育，落实“一线工作法”。</w:t>
            </w:r>
          </w:p>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任务</w:t>
            </w:r>
            <w:r w:rsidRPr="00AC51AF">
              <w:rPr>
                <w:rFonts w:ascii="仿宋_GB2312" w:eastAsia="仿宋_GB2312" w:hAnsi="仿宋_GB2312" w:cs="仿宋_GB2312"/>
                <w:color w:val="000000"/>
                <w:sz w:val="24"/>
              </w:rPr>
              <w:t>2</w:t>
            </w:r>
            <w:r w:rsidRPr="00AC51AF">
              <w:rPr>
                <w:rFonts w:ascii="仿宋_GB2312" w:eastAsia="仿宋_GB2312" w:hAnsi="仿宋_GB2312" w:cs="仿宋_GB2312" w:hint="eastAsia"/>
                <w:color w:val="000000"/>
                <w:sz w:val="24"/>
              </w:rPr>
              <w:t>：认真落实工委全面深化改革任务。</w:t>
            </w:r>
          </w:p>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任务</w:t>
            </w:r>
            <w:r w:rsidRPr="00AC51AF">
              <w:rPr>
                <w:rFonts w:ascii="仿宋_GB2312" w:eastAsia="仿宋_GB2312" w:hAnsi="仿宋_GB2312" w:cs="仿宋_GB2312"/>
                <w:color w:val="000000"/>
                <w:sz w:val="24"/>
              </w:rPr>
              <w:t>3</w:t>
            </w:r>
            <w:r w:rsidRPr="00AC51AF">
              <w:rPr>
                <w:rFonts w:ascii="仿宋_GB2312" w:eastAsia="仿宋_GB2312" w:hAnsi="仿宋_GB2312" w:cs="仿宋_GB2312" w:hint="eastAsia"/>
                <w:color w:val="000000"/>
                <w:sz w:val="24"/>
              </w:rPr>
              <w:t>：推进各类聘用人员规范管理；按工委要求开展人员调整、选调、招聘等相关工作。</w:t>
            </w:r>
          </w:p>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任务</w:t>
            </w:r>
            <w:r w:rsidRPr="00AC51AF">
              <w:rPr>
                <w:rFonts w:ascii="仿宋_GB2312" w:eastAsia="仿宋_GB2312" w:hAnsi="仿宋_GB2312" w:cs="仿宋_GB2312"/>
                <w:color w:val="000000"/>
                <w:sz w:val="24"/>
              </w:rPr>
              <w:t>5</w:t>
            </w:r>
            <w:r w:rsidRPr="00AC51AF">
              <w:rPr>
                <w:rFonts w:ascii="仿宋_GB2312" w:eastAsia="仿宋_GB2312" w:hAnsi="仿宋_GB2312" w:cs="仿宋_GB2312" w:hint="eastAsia"/>
                <w:color w:val="000000"/>
                <w:sz w:val="24"/>
              </w:rPr>
              <w:t>：多渠道宣传新港区建设发展情况，与主流媒体开展战略合作。</w:t>
            </w:r>
          </w:p>
          <w:p w:rsidR="00E244D6" w:rsidRPr="00AC51AF" w:rsidRDefault="00E244D6" w:rsidP="00AC51AF">
            <w:pPr>
              <w:textAlignment w:val="center"/>
              <w:rPr>
                <w:rFonts w:ascii="宋体" w:cs="宋体"/>
                <w:color w:val="000000"/>
                <w:sz w:val="24"/>
              </w:rPr>
            </w:pPr>
            <w:r w:rsidRPr="00AC51AF">
              <w:rPr>
                <w:rFonts w:ascii="仿宋_GB2312" w:eastAsia="仿宋_GB2312" w:hAnsi="仿宋_GB2312" w:cs="仿宋_GB2312" w:hint="eastAsia"/>
                <w:color w:val="000000"/>
                <w:sz w:val="24"/>
              </w:rPr>
              <w:t>任务</w:t>
            </w:r>
            <w:r w:rsidRPr="00AC51AF">
              <w:rPr>
                <w:rFonts w:ascii="仿宋_GB2312" w:eastAsia="仿宋_GB2312" w:hAnsi="仿宋_GB2312" w:cs="仿宋_GB2312"/>
                <w:color w:val="000000"/>
                <w:sz w:val="24"/>
              </w:rPr>
              <w:t>6</w:t>
            </w:r>
            <w:r w:rsidRPr="00AC51AF">
              <w:rPr>
                <w:rFonts w:ascii="仿宋_GB2312" w:eastAsia="仿宋_GB2312" w:hAnsi="仿宋_GB2312" w:cs="仿宋_GB2312" w:hint="eastAsia"/>
                <w:color w:val="000000"/>
                <w:sz w:val="24"/>
              </w:rPr>
              <w:t>：完成中央、省领导以及市委市政府主要领导出席的重大接待活动。</w:t>
            </w:r>
          </w:p>
        </w:tc>
      </w:tr>
      <w:tr w:rsidR="00E244D6" w:rsidRPr="00AC51AF" w:rsidTr="00AC51AF">
        <w:trPr>
          <w:trHeight w:val="567"/>
          <w:jc w:val="center"/>
        </w:trPr>
        <w:tc>
          <w:tcPr>
            <w:tcW w:w="1654" w:type="dxa"/>
            <w:gridSpan w:val="2"/>
          </w:tcPr>
          <w:p w:rsidR="00E244D6" w:rsidRDefault="00E244D6" w:rsidP="00AC51AF">
            <w:pPr>
              <w:jc w:val="center"/>
              <w:textAlignment w:val="center"/>
              <w:rPr>
                <w:rFonts w:ascii="仿宋_GB2312" w:eastAsia="仿宋_GB2312" w:hAnsi="仿宋_GB2312" w:cs="仿宋_GB2312"/>
                <w:color w:val="000000"/>
                <w:sz w:val="24"/>
              </w:rPr>
            </w:pPr>
          </w:p>
          <w:p w:rsidR="00E244D6" w:rsidRDefault="00E244D6" w:rsidP="00AC51AF">
            <w:pPr>
              <w:jc w:val="center"/>
              <w:textAlignment w:val="center"/>
              <w:rPr>
                <w:rFonts w:ascii="仿宋_GB2312" w:eastAsia="仿宋_GB2312" w:hAnsi="仿宋_GB2312" w:cs="仿宋_GB2312"/>
                <w:color w:val="000000"/>
                <w:sz w:val="24"/>
              </w:rPr>
            </w:pPr>
          </w:p>
          <w:p w:rsidR="00E244D6" w:rsidRDefault="00E244D6" w:rsidP="00AC51AF">
            <w:pPr>
              <w:jc w:val="center"/>
              <w:textAlignment w:val="center"/>
              <w:rPr>
                <w:rFonts w:ascii="仿宋_GB2312" w:eastAsia="仿宋_GB2312" w:hAnsi="仿宋_GB2312" w:cs="仿宋_GB2312"/>
                <w:color w:val="000000"/>
                <w:sz w:val="24"/>
              </w:rPr>
            </w:pPr>
          </w:p>
          <w:p w:rsidR="00E244D6" w:rsidRDefault="00E244D6" w:rsidP="00AC51AF">
            <w:pPr>
              <w:jc w:val="center"/>
              <w:textAlignment w:val="center"/>
              <w:rPr>
                <w:rFonts w:ascii="仿宋_GB2312" w:eastAsia="仿宋_GB2312" w:hAnsi="仿宋_GB2312" w:cs="仿宋_GB2312"/>
                <w:color w:val="000000"/>
                <w:sz w:val="24"/>
              </w:rPr>
            </w:pPr>
          </w:p>
          <w:p w:rsidR="00E244D6" w:rsidRDefault="00E244D6" w:rsidP="00AC51AF">
            <w:pPr>
              <w:jc w:val="center"/>
              <w:textAlignment w:val="center"/>
              <w:rPr>
                <w:rFonts w:ascii="仿宋_GB2312" w:eastAsia="仿宋_GB2312" w:hAnsi="仿宋_GB2312" w:cs="仿宋_GB2312"/>
                <w:color w:val="000000"/>
                <w:sz w:val="24"/>
              </w:rPr>
            </w:pPr>
          </w:p>
          <w:p w:rsidR="00E244D6" w:rsidRDefault="00E244D6" w:rsidP="00AC51AF">
            <w:pPr>
              <w:jc w:val="center"/>
              <w:textAlignment w:val="center"/>
              <w:rPr>
                <w:rFonts w:ascii="仿宋_GB2312" w:eastAsia="仿宋_GB2312" w:hAnsi="仿宋_GB2312" w:cs="仿宋_GB2312"/>
                <w:color w:val="000000"/>
                <w:sz w:val="24"/>
              </w:rPr>
            </w:pPr>
          </w:p>
          <w:p w:rsidR="00E244D6" w:rsidRDefault="00E244D6" w:rsidP="00AC51AF">
            <w:pPr>
              <w:jc w:val="center"/>
              <w:textAlignment w:val="center"/>
              <w:rPr>
                <w:rFonts w:ascii="仿宋_GB2312" w:eastAsia="仿宋_GB2312" w:hAnsi="仿宋_GB2312" w:cs="仿宋_GB2312"/>
                <w:color w:val="000000"/>
                <w:sz w:val="24"/>
              </w:rPr>
            </w:pPr>
          </w:p>
          <w:p w:rsidR="00E244D6" w:rsidRDefault="00E244D6" w:rsidP="00AC51AF">
            <w:pPr>
              <w:jc w:val="center"/>
              <w:textAlignment w:val="center"/>
              <w:rPr>
                <w:rFonts w:ascii="仿宋_GB2312" w:eastAsia="仿宋_GB2312" w:hAnsi="仿宋_GB2312" w:cs="仿宋_GB2312"/>
                <w:color w:val="000000"/>
                <w:sz w:val="24"/>
              </w:rPr>
            </w:pPr>
          </w:p>
          <w:p w:rsidR="00E244D6" w:rsidRDefault="00E244D6" w:rsidP="00AC51AF">
            <w:pPr>
              <w:jc w:val="center"/>
              <w:textAlignment w:val="center"/>
              <w:rPr>
                <w:rFonts w:ascii="仿宋_GB2312" w:eastAsia="仿宋_GB2312" w:hAnsi="仿宋_GB2312" w:cs="仿宋_GB2312"/>
                <w:color w:val="000000"/>
                <w:sz w:val="24"/>
              </w:rPr>
            </w:pPr>
          </w:p>
          <w:p w:rsidR="00E244D6"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年度部门</w:t>
            </w:r>
          </w:p>
          <w:p w:rsidR="00E244D6" w:rsidRDefault="00E244D6" w:rsidP="00AC51AF">
            <w:pPr>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w:t>
            </w:r>
            <w:r w:rsidRPr="00AC51AF">
              <w:rPr>
                <w:rFonts w:ascii="仿宋_GB2312" w:eastAsia="仿宋_GB2312" w:hAnsi="仿宋_GB2312" w:cs="仿宋_GB2312" w:hint="eastAsia"/>
                <w:color w:val="000000"/>
                <w:sz w:val="24"/>
              </w:rPr>
              <w:t>单位</w:t>
            </w:r>
            <w:r>
              <w:rPr>
                <w:rFonts w:ascii="仿宋_GB2312" w:eastAsia="仿宋_GB2312" w:hAnsi="仿宋_GB2312" w:cs="仿宋_GB2312"/>
                <w:color w:val="000000"/>
                <w:sz w:val="24"/>
              </w:rPr>
              <w:t>)</w:t>
            </w:r>
            <w:r w:rsidRPr="00AC51AF">
              <w:rPr>
                <w:rFonts w:ascii="仿宋_GB2312" w:eastAsia="仿宋_GB2312" w:hAnsi="仿宋_GB2312" w:cs="仿宋_GB2312" w:hint="eastAsia"/>
                <w:color w:val="000000"/>
                <w:sz w:val="24"/>
              </w:rPr>
              <w:t>总体</w:t>
            </w:r>
          </w:p>
          <w:p w:rsidR="00E244D6"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运行情况及</w:t>
            </w:r>
          </w:p>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取得的成绩</w:t>
            </w:r>
          </w:p>
        </w:tc>
        <w:tc>
          <w:tcPr>
            <w:tcW w:w="8251" w:type="dxa"/>
            <w:gridSpan w:val="13"/>
          </w:tcPr>
          <w:p w:rsidR="00E244D6" w:rsidRPr="00AC51AF" w:rsidRDefault="00E244D6" w:rsidP="006A6261">
            <w:pPr>
              <w:ind w:firstLineChars="200" w:firstLine="480"/>
              <w:textAlignment w:val="center"/>
              <w:rPr>
                <w:rFonts w:ascii="仿宋_GB2312" w:eastAsia="仿宋_GB2312" w:hAnsi="仿宋_GB2312" w:cs="仿宋_GB2312"/>
                <w:color w:val="000000"/>
                <w:sz w:val="24"/>
              </w:rPr>
            </w:pPr>
            <w:r w:rsidRPr="00AC51AF">
              <w:rPr>
                <w:rFonts w:ascii="仿宋_GB2312" w:eastAsia="仿宋_GB2312" w:hAnsi="仿宋_GB2312" w:cs="仿宋_GB2312"/>
                <w:color w:val="000000"/>
                <w:sz w:val="24"/>
              </w:rPr>
              <w:t>2019</w:t>
            </w:r>
            <w:r w:rsidRPr="00AC51AF">
              <w:rPr>
                <w:rFonts w:ascii="仿宋_GB2312" w:eastAsia="仿宋_GB2312" w:hAnsi="仿宋_GB2312" w:cs="仿宋_GB2312" w:hint="eastAsia"/>
                <w:color w:val="000000"/>
                <w:sz w:val="24"/>
              </w:rPr>
              <w:t>年城陵矶新港区综合管理部坚持党工委、管委会的坚强领导，突出目标导向，积极履行职能，在助推中心工作、服务项目建设上发挥了高效作用。</w:t>
            </w:r>
          </w:p>
          <w:p w:rsidR="00E244D6" w:rsidRPr="00AC51AF" w:rsidRDefault="00E244D6" w:rsidP="006A6261">
            <w:pPr>
              <w:ind w:firstLineChars="200" w:firstLine="480"/>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一、坚持紧抓主线强推进，党建统揽作用全面发挥</w:t>
            </w:r>
          </w:p>
          <w:p w:rsidR="00E244D6" w:rsidRPr="00AC51AF" w:rsidRDefault="00E244D6" w:rsidP="006A6261">
            <w:pPr>
              <w:ind w:firstLineChars="200" w:firstLine="480"/>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一是主题教育高效落地。组织开展专题学习</w:t>
            </w:r>
            <w:r w:rsidRPr="00AC51AF">
              <w:rPr>
                <w:rFonts w:ascii="仿宋_GB2312" w:eastAsia="仿宋_GB2312" w:hAnsi="仿宋_GB2312" w:cs="仿宋_GB2312"/>
                <w:color w:val="000000"/>
                <w:sz w:val="24"/>
              </w:rPr>
              <w:t>9</w:t>
            </w:r>
            <w:r w:rsidRPr="00AC51AF">
              <w:rPr>
                <w:rFonts w:ascii="仿宋_GB2312" w:eastAsia="仿宋_GB2312" w:hAnsi="仿宋_GB2312" w:cs="仿宋_GB2312" w:hint="eastAsia"/>
                <w:color w:val="000000"/>
                <w:sz w:val="24"/>
              </w:rPr>
              <w:t>次，开设“开放崛起大讲堂”</w:t>
            </w:r>
            <w:r w:rsidRPr="00AC51AF">
              <w:rPr>
                <w:rFonts w:ascii="仿宋_GB2312" w:eastAsia="仿宋_GB2312" w:hAnsi="仿宋_GB2312" w:cs="仿宋_GB2312"/>
                <w:color w:val="000000"/>
                <w:sz w:val="24"/>
              </w:rPr>
              <w:t>12</w:t>
            </w:r>
            <w:r w:rsidRPr="00AC51AF">
              <w:rPr>
                <w:rFonts w:ascii="仿宋_GB2312" w:eastAsia="仿宋_GB2312" w:hAnsi="仿宋_GB2312" w:cs="仿宋_GB2312" w:hint="eastAsia"/>
                <w:color w:val="000000"/>
                <w:sz w:val="24"/>
              </w:rPr>
              <w:t>期，组织面对面“微宣讲”</w:t>
            </w:r>
            <w:r w:rsidRPr="00AC51AF">
              <w:rPr>
                <w:rFonts w:ascii="仿宋_GB2312" w:eastAsia="仿宋_GB2312" w:hAnsi="仿宋_GB2312" w:cs="仿宋_GB2312"/>
                <w:color w:val="000000"/>
                <w:sz w:val="24"/>
              </w:rPr>
              <w:t>10</w:t>
            </w:r>
            <w:r w:rsidRPr="00AC51AF">
              <w:rPr>
                <w:rFonts w:ascii="仿宋_GB2312" w:eastAsia="仿宋_GB2312" w:hAnsi="仿宋_GB2312" w:cs="仿宋_GB2312" w:hint="eastAsia"/>
                <w:color w:val="000000"/>
                <w:sz w:val="24"/>
              </w:rPr>
              <w:t>期，“学习强国”“红星云”等学习平台，学习活跃度和平均分在岳阳县市区前列。充分发挥党组织战斗堡垒作用，开展了“守护一江碧水，长江岸线复绿”“奋斗在一线、献礼新中国”等大型活动</w:t>
            </w:r>
            <w:r w:rsidRPr="00AC51AF">
              <w:rPr>
                <w:rFonts w:ascii="仿宋_GB2312" w:eastAsia="仿宋_GB2312" w:hAnsi="仿宋_GB2312" w:cs="仿宋_GB2312"/>
                <w:color w:val="000000"/>
                <w:sz w:val="24"/>
              </w:rPr>
              <w:t>9</w:t>
            </w:r>
            <w:r w:rsidRPr="00AC51AF">
              <w:rPr>
                <w:rFonts w:ascii="仿宋_GB2312" w:eastAsia="仿宋_GB2312" w:hAnsi="仿宋_GB2312" w:cs="仿宋_GB2312" w:hint="eastAsia"/>
                <w:color w:val="000000"/>
                <w:sz w:val="24"/>
              </w:rPr>
              <w:t>次，在项目一线开展“亮旗帜、亮身份、亮形象、亮承诺”活动，组建了</w:t>
            </w:r>
            <w:r w:rsidRPr="00AC51AF">
              <w:rPr>
                <w:rFonts w:ascii="仿宋_GB2312" w:eastAsia="仿宋_GB2312" w:hAnsi="仿宋_GB2312" w:cs="仿宋_GB2312"/>
                <w:color w:val="000000"/>
                <w:sz w:val="24"/>
              </w:rPr>
              <w:t>8</w:t>
            </w:r>
            <w:r w:rsidRPr="00AC51AF">
              <w:rPr>
                <w:rFonts w:ascii="仿宋_GB2312" w:eastAsia="仿宋_GB2312" w:hAnsi="仿宋_GB2312" w:cs="仿宋_GB2312" w:hint="eastAsia"/>
                <w:color w:val="000000"/>
                <w:sz w:val="24"/>
              </w:rPr>
              <w:t>支党员突击队，确保了新金宝、华为、复星合力等</w:t>
            </w:r>
            <w:r w:rsidRPr="00AC51AF">
              <w:rPr>
                <w:rFonts w:ascii="仿宋_GB2312" w:eastAsia="仿宋_GB2312" w:hAnsi="仿宋_GB2312" w:cs="仿宋_GB2312"/>
                <w:color w:val="000000"/>
                <w:sz w:val="24"/>
              </w:rPr>
              <w:t>4</w:t>
            </w:r>
            <w:r w:rsidRPr="00AC51AF">
              <w:rPr>
                <w:rFonts w:ascii="仿宋_GB2312" w:eastAsia="仿宋_GB2312" w:hAnsi="仿宋_GB2312" w:cs="仿宋_GB2312" w:hint="eastAsia"/>
                <w:color w:val="000000"/>
                <w:sz w:val="24"/>
              </w:rPr>
              <w:t>个重点产业项目建设全天不打烊。主题教育工作获得了省委主题教育办、省委主题教育第六指导组、省委两新工委和市委主题教育第十二指导组领导的充分肯定和高度评价。</w:t>
            </w:r>
          </w:p>
          <w:p w:rsidR="00E244D6" w:rsidRPr="00AC51AF" w:rsidRDefault="00E244D6" w:rsidP="006A6261">
            <w:pPr>
              <w:ind w:firstLineChars="200" w:firstLine="480"/>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二是责任机制科学搭建。争取党工委的重视支持，加强“五化”建设，开展了支部书记“双述双评”活动，创建示范点</w:t>
            </w:r>
            <w:r w:rsidRPr="00AC51AF">
              <w:rPr>
                <w:rFonts w:ascii="仿宋_GB2312" w:eastAsia="仿宋_GB2312" w:hAnsi="仿宋_GB2312" w:cs="仿宋_GB2312"/>
                <w:color w:val="000000"/>
                <w:sz w:val="24"/>
              </w:rPr>
              <w:t>4</w:t>
            </w:r>
            <w:r w:rsidRPr="00AC51AF">
              <w:rPr>
                <w:rFonts w:ascii="仿宋_GB2312" w:eastAsia="仿宋_GB2312" w:hAnsi="仿宋_GB2312" w:cs="仿宋_GB2312" w:hint="eastAsia"/>
                <w:color w:val="000000"/>
                <w:sz w:val="24"/>
              </w:rPr>
              <w:t>个。严格落实“三会一课”等制度，常态开展了“巴陵党员日主题活动”。建立党建联建机制，开展了“支部手牵手、结对心连心”活动。</w:t>
            </w:r>
          </w:p>
          <w:p w:rsidR="00E244D6" w:rsidRPr="00AC51AF" w:rsidRDefault="00E244D6" w:rsidP="006A6261">
            <w:pPr>
              <w:ind w:firstLineChars="200" w:firstLine="480"/>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三是党建融合成效良好。推行党建</w:t>
            </w:r>
            <w:r w:rsidRPr="00AC51AF">
              <w:rPr>
                <w:rFonts w:ascii="仿宋_GB2312" w:eastAsia="仿宋_GB2312" w:hAnsi="仿宋_GB2312" w:cs="仿宋_GB2312"/>
                <w:color w:val="000000"/>
                <w:sz w:val="24"/>
              </w:rPr>
              <w:t>+</w:t>
            </w:r>
            <w:r w:rsidRPr="00AC51AF">
              <w:rPr>
                <w:rFonts w:ascii="仿宋_GB2312" w:eastAsia="仿宋_GB2312" w:hAnsi="仿宋_GB2312" w:cs="仿宋_GB2312" w:hint="eastAsia"/>
                <w:color w:val="000000"/>
                <w:sz w:val="24"/>
              </w:rPr>
              <w:t>群建服务，指导群团建设。其中党建</w:t>
            </w:r>
            <w:r w:rsidRPr="00AC51AF">
              <w:rPr>
                <w:rFonts w:ascii="仿宋_GB2312" w:eastAsia="仿宋_GB2312" w:hAnsi="仿宋_GB2312" w:cs="仿宋_GB2312"/>
                <w:color w:val="000000"/>
                <w:sz w:val="24"/>
              </w:rPr>
              <w:t>+</w:t>
            </w:r>
            <w:r w:rsidRPr="00AC51AF">
              <w:rPr>
                <w:rFonts w:ascii="仿宋_GB2312" w:eastAsia="仿宋_GB2312" w:hAnsi="仿宋_GB2312" w:cs="仿宋_GB2312" w:hint="eastAsia"/>
                <w:color w:val="000000"/>
                <w:sz w:val="24"/>
              </w:rPr>
              <w:t>妇联</w:t>
            </w:r>
            <w:r w:rsidRPr="00AC51AF">
              <w:rPr>
                <w:rFonts w:ascii="仿宋_GB2312" w:eastAsia="仿宋_GB2312" w:hAnsi="仿宋_GB2312" w:cs="仿宋_GB2312"/>
                <w:color w:val="000000"/>
                <w:sz w:val="24"/>
              </w:rPr>
              <w:t>+</w:t>
            </w:r>
            <w:r w:rsidRPr="00AC51AF">
              <w:rPr>
                <w:rFonts w:ascii="仿宋_GB2312" w:eastAsia="仿宋_GB2312" w:hAnsi="仿宋_GB2312" w:cs="仿宋_GB2312" w:hint="eastAsia"/>
                <w:color w:val="000000"/>
                <w:sz w:val="24"/>
              </w:rPr>
              <w:t>妇女联盟模式，《中国妇女报》予以推介，作为全省园区党建带妇建现场观摩点。</w:t>
            </w:r>
          </w:p>
          <w:p w:rsidR="00E244D6" w:rsidRPr="00AC51AF" w:rsidRDefault="00E244D6" w:rsidP="006A6261">
            <w:pPr>
              <w:ind w:firstLineChars="200" w:firstLine="480"/>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二、坚持紧盯主业强推进，参谋组织作用高效发挥</w:t>
            </w:r>
          </w:p>
          <w:p w:rsidR="00E244D6" w:rsidRPr="00AC51AF" w:rsidRDefault="00E244D6" w:rsidP="006A6261">
            <w:pPr>
              <w:ind w:firstLineChars="200" w:firstLine="480"/>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一是以文辅政有为。围绕新港区“十年成规模”和高质量发展的决胜之际，对项目建设等重点工作深入调研，为党工委提供了翔实决策依据。全年共撰写领导讲话、工作报告、汇报材料</w:t>
            </w:r>
            <w:r w:rsidRPr="00AC51AF">
              <w:rPr>
                <w:rFonts w:ascii="仿宋_GB2312" w:eastAsia="仿宋_GB2312" w:hAnsi="仿宋_GB2312" w:cs="仿宋_GB2312"/>
                <w:color w:val="000000"/>
                <w:sz w:val="24"/>
              </w:rPr>
              <w:t>200</w:t>
            </w:r>
            <w:r w:rsidRPr="00AC51AF">
              <w:rPr>
                <w:rFonts w:ascii="仿宋_GB2312" w:eastAsia="仿宋_GB2312" w:hAnsi="仿宋_GB2312" w:cs="仿宋_GB2312" w:hint="eastAsia"/>
                <w:color w:val="000000"/>
                <w:sz w:val="24"/>
              </w:rPr>
              <w:t>多篇，累计</w:t>
            </w:r>
            <w:r w:rsidRPr="00AC51AF">
              <w:rPr>
                <w:rFonts w:ascii="仿宋_GB2312" w:eastAsia="仿宋_GB2312" w:hAnsi="仿宋_GB2312" w:cs="仿宋_GB2312"/>
                <w:color w:val="000000"/>
                <w:sz w:val="24"/>
              </w:rPr>
              <w:t>50</w:t>
            </w:r>
            <w:r w:rsidRPr="00AC51AF">
              <w:rPr>
                <w:rFonts w:ascii="仿宋_GB2312" w:eastAsia="仿宋_GB2312" w:hAnsi="仿宋_GB2312" w:cs="仿宋_GB2312" w:hint="eastAsia"/>
                <w:color w:val="000000"/>
                <w:sz w:val="24"/>
              </w:rPr>
              <w:t>多万字，在省市党报党刊发表署名文章、典型材料</w:t>
            </w:r>
            <w:r w:rsidRPr="00AC51AF">
              <w:rPr>
                <w:rFonts w:ascii="仿宋_GB2312" w:eastAsia="仿宋_GB2312" w:hAnsi="仿宋_GB2312" w:cs="仿宋_GB2312"/>
                <w:color w:val="000000"/>
                <w:sz w:val="24"/>
              </w:rPr>
              <w:t>10</w:t>
            </w:r>
            <w:r w:rsidRPr="00AC51AF">
              <w:rPr>
                <w:rFonts w:ascii="仿宋_GB2312" w:eastAsia="仿宋_GB2312" w:hAnsi="仿宋_GB2312" w:cs="仿宋_GB2312" w:hint="eastAsia"/>
                <w:color w:val="000000"/>
                <w:sz w:val="24"/>
              </w:rPr>
              <w:t>多篇次。</w:t>
            </w:r>
          </w:p>
          <w:p w:rsidR="00E244D6" w:rsidRPr="00AC51AF" w:rsidRDefault="00E244D6" w:rsidP="006A6261">
            <w:pPr>
              <w:ind w:firstLineChars="200" w:firstLine="480"/>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二是服务改革有效。提请区党工委成立深化改革委，推进全区</w:t>
            </w:r>
            <w:r w:rsidRPr="00AC51AF">
              <w:rPr>
                <w:rFonts w:ascii="仿宋_GB2312" w:eastAsia="仿宋_GB2312" w:hAnsi="仿宋_GB2312" w:cs="仿宋_GB2312"/>
                <w:color w:val="000000"/>
                <w:sz w:val="24"/>
              </w:rPr>
              <w:t>2019</w:t>
            </w:r>
            <w:r w:rsidRPr="00AC51AF">
              <w:rPr>
                <w:rFonts w:ascii="仿宋_GB2312" w:eastAsia="仿宋_GB2312" w:hAnsi="仿宋_GB2312" w:cs="仿宋_GB2312" w:hint="eastAsia"/>
                <w:color w:val="000000"/>
                <w:sz w:val="24"/>
              </w:rPr>
              <w:t>年</w:t>
            </w:r>
            <w:r w:rsidRPr="00AC51AF">
              <w:rPr>
                <w:rFonts w:ascii="仿宋_GB2312" w:eastAsia="仿宋_GB2312" w:hAnsi="仿宋_GB2312" w:cs="仿宋_GB2312"/>
                <w:color w:val="000000"/>
                <w:sz w:val="24"/>
              </w:rPr>
              <w:t>5</w:t>
            </w:r>
            <w:r w:rsidRPr="00AC51AF">
              <w:rPr>
                <w:rFonts w:ascii="仿宋_GB2312" w:eastAsia="仿宋_GB2312" w:hAnsi="仿宋_GB2312" w:cs="仿宋_GB2312" w:hint="eastAsia"/>
                <w:color w:val="000000"/>
                <w:sz w:val="24"/>
              </w:rPr>
              <w:t>类</w:t>
            </w:r>
            <w:r w:rsidRPr="00AC51AF">
              <w:rPr>
                <w:rFonts w:ascii="仿宋_GB2312" w:eastAsia="仿宋_GB2312" w:hAnsi="仿宋_GB2312" w:cs="仿宋_GB2312"/>
                <w:color w:val="000000"/>
                <w:sz w:val="24"/>
              </w:rPr>
              <w:lastRenderedPageBreak/>
              <w:t>12</w:t>
            </w:r>
            <w:r w:rsidRPr="00AC51AF">
              <w:rPr>
                <w:rFonts w:ascii="仿宋_GB2312" w:eastAsia="仿宋_GB2312" w:hAnsi="仿宋_GB2312" w:cs="仿宋_GB2312" w:hint="eastAsia"/>
                <w:color w:val="000000"/>
                <w:sz w:val="24"/>
              </w:rPr>
              <w:t>大项</w:t>
            </w:r>
            <w:r w:rsidRPr="00AC51AF">
              <w:rPr>
                <w:rFonts w:ascii="仿宋_GB2312" w:eastAsia="仿宋_GB2312" w:hAnsi="仿宋_GB2312" w:cs="仿宋_GB2312"/>
                <w:color w:val="000000"/>
                <w:sz w:val="24"/>
              </w:rPr>
              <w:t>23</w:t>
            </w:r>
            <w:r w:rsidRPr="00AC51AF">
              <w:rPr>
                <w:rFonts w:ascii="仿宋_GB2312" w:eastAsia="仿宋_GB2312" w:hAnsi="仿宋_GB2312" w:cs="仿宋_GB2312" w:hint="eastAsia"/>
                <w:color w:val="000000"/>
                <w:sz w:val="24"/>
              </w:rPr>
              <w:t>小项改革任务落实。</w:t>
            </w:r>
            <w:r w:rsidRPr="00AC51AF">
              <w:rPr>
                <w:rFonts w:ascii="仿宋_GB2312" w:eastAsia="仿宋_GB2312" w:hAnsi="仿宋_GB2312" w:cs="仿宋_GB2312"/>
                <w:color w:val="000000"/>
                <w:sz w:val="24"/>
              </w:rPr>
              <w:t>2019</w:t>
            </w:r>
            <w:r w:rsidRPr="00AC51AF">
              <w:rPr>
                <w:rFonts w:ascii="仿宋_GB2312" w:eastAsia="仿宋_GB2312" w:hAnsi="仿宋_GB2312" w:cs="仿宋_GB2312" w:hint="eastAsia"/>
                <w:color w:val="000000"/>
                <w:sz w:val="24"/>
              </w:rPr>
              <w:t>年，我区成功获批国家级科技企业孵化器、国家小微企业创新创业示范基地等，国家高新区已通过国家评审验收。</w:t>
            </w:r>
            <w:r w:rsidRPr="00AC51AF">
              <w:rPr>
                <w:rFonts w:ascii="仿宋_GB2312" w:eastAsia="仿宋_GB2312" w:hAnsi="仿宋_GB2312" w:cs="仿宋_GB2312"/>
                <w:color w:val="000000"/>
                <w:sz w:val="24"/>
              </w:rPr>
              <w:t>12</w:t>
            </w:r>
            <w:r w:rsidRPr="00AC51AF">
              <w:rPr>
                <w:rFonts w:ascii="仿宋_GB2312" w:eastAsia="仿宋_GB2312" w:hAnsi="仿宋_GB2312" w:cs="仿宋_GB2312" w:hint="eastAsia"/>
                <w:color w:val="000000"/>
                <w:sz w:val="24"/>
              </w:rPr>
              <w:t>月</w:t>
            </w:r>
            <w:r w:rsidRPr="00AC51AF">
              <w:rPr>
                <w:rFonts w:ascii="仿宋_GB2312" w:eastAsia="仿宋_GB2312" w:hAnsi="仿宋_GB2312" w:cs="仿宋_GB2312"/>
                <w:color w:val="000000"/>
                <w:sz w:val="24"/>
              </w:rPr>
              <w:t>6</w:t>
            </w:r>
            <w:r w:rsidRPr="00AC51AF">
              <w:rPr>
                <w:rFonts w:ascii="仿宋_GB2312" w:eastAsia="仿宋_GB2312" w:hAnsi="仿宋_GB2312" w:cs="仿宋_GB2312" w:hint="eastAsia"/>
                <w:color w:val="000000"/>
                <w:sz w:val="24"/>
              </w:rPr>
              <w:t>日，全省产业项目建设推进现场观摩会上，新港区代表岳阳接受了省委省政府观摩团的检阅，受得普遍称誉。</w:t>
            </w:r>
          </w:p>
          <w:p w:rsidR="00E244D6" w:rsidRPr="00AC51AF" w:rsidRDefault="00E244D6" w:rsidP="006A6261">
            <w:pPr>
              <w:ind w:firstLineChars="200" w:firstLine="480"/>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三是督查考核有力。编发专项督查通报</w:t>
            </w:r>
            <w:r w:rsidRPr="00AC51AF">
              <w:rPr>
                <w:rFonts w:ascii="仿宋_GB2312" w:eastAsia="仿宋_GB2312" w:hAnsi="仿宋_GB2312" w:cs="仿宋_GB2312"/>
                <w:color w:val="000000"/>
                <w:sz w:val="24"/>
              </w:rPr>
              <w:t>30</w:t>
            </w:r>
            <w:r w:rsidRPr="00AC51AF">
              <w:rPr>
                <w:rFonts w:ascii="仿宋_GB2312" w:eastAsia="仿宋_GB2312" w:hAnsi="仿宋_GB2312" w:cs="仿宋_GB2312" w:hint="eastAsia"/>
                <w:color w:val="000000"/>
                <w:sz w:val="24"/>
              </w:rPr>
              <w:t>余期，协调解决问题</w:t>
            </w:r>
            <w:r w:rsidRPr="00AC51AF">
              <w:rPr>
                <w:rFonts w:ascii="仿宋_GB2312" w:eastAsia="仿宋_GB2312" w:hAnsi="仿宋_GB2312" w:cs="仿宋_GB2312"/>
                <w:color w:val="000000"/>
                <w:sz w:val="24"/>
              </w:rPr>
              <w:t>10</w:t>
            </w:r>
            <w:r w:rsidRPr="00AC51AF">
              <w:rPr>
                <w:rFonts w:ascii="仿宋_GB2312" w:eastAsia="仿宋_GB2312" w:hAnsi="仿宋_GB2312" w:cs="仿宋_GB2312" w:hint="eastAsia"/>
                <w:color w:val="000000"/>
                <w:sz w:val="24"/>
              </w:rPr>
              <w:t>余个，督办落实交办事项</w:t>
            </w:r>
            <w:r w:rsidRPr="00AC51AF">
              <w:rPr>
                <w:rFonts w:ascii="仿宋_GB2312" w:eastAsia="仿宋_GB2312" w:hAnsi="仿宋_GB2312" w:cs="仿宋_GB2312"/>
                <w:color w:val="000000"/>
                <w:sz w:val="24"/>
              </w:rPr>
              <w:t>20</w:t>
            </w:r>
            <w:r w:rsidRPr="00AC51AF">
              <w:rPr>
                <w:rFonts w:ascii="仿宋_GB2312" w:eastAsia="仿宋_GB2312" w:hAnsi="仿宋_GB2312" w:cs="仿宋_GB2312" w:hint="eastAsia"/>
                <w:color w:val="000000"/>
                <w:sz w:val="24"/>
              </w:rPr>
              <w:t>件</w:t>
            </w:r>
            <w:r w:rsidRPr="00AC51AF">
              <w:rPr>
                <w:rFonts w:ascii="仿宋_GB2312" w:eastAsia="仿宋_GB2312" w:hAnsi="仿宋_GB2312" w:cs="仿宋_GB2312"/>
                <w:color w:val="000000"/>
                <w:sz w:val="24"/>
              </w:rPr>
              <w:t>(</w:t>
            </w:r>
            <w:r w:rsidRPr="00AC51AF">
              <w:rPr>
                <w:rFonts w:ascii="仿宋_GB2312" w:eastAsia="仿宋_GB2312" w:hAnsi="仿宋_GB2312" w:cs="仿宋_GB2312" w:hint="eastAsia"/>
                <w:color w:val="000000"/>
                <w:sz w:val="24"/>
              </w:rPr>
              <w:t>次</w:t>
            </w:r>
            <w:r w:rsidRPr="00AC51AF">
              <w:rPr>
                <w:rFonts w:ascii="仿宋_GB2312" w:eastAsia="仿宋_GB2312" w:hAnsi="仿宋_GB2312" w:cs="仿宋_GB2312"/>
                <w:color w:val="000000"/>
                <w:sz w:val="24"/>
              </w:rPr>
              <w:t>)</w:t>
            </w:r>
            <w:r w:rsidRPr="00AC51AF">
              <w:rPr>
                <w:rFonts w:ascii="仿宋_GB2312" w:eastAsia="仿宋_GB2312" w:hAnsi="仿宋_GB2312" w:cs="仿宋_GB2312" w:hint="eastAsia"/>
                <w:color w:val="000000"/>
                <w:sz w:val="24"/>
              </w:rPr>
              <w:t>。创新项目服务、征拆腾地、禁拆治违的量化考核。圆满完成中央环保督查、省政府真抓实干综合大督查、全省安全生产大督查、省市重点民生实事专项督查、脱贫攻坚考核等重大督查任务。严格遵守</w:t>
            </w:r>
            <w:r w:rsidRPr="00AC51AF">
              <w:rPr>
                <w:rFonts w:ascii="仿宋_GB2312" w:eastAsia="仿宋_GB2312" w:hAnsi="仿宋_GB2312" w:cs="仿宋_GB2312"/>
                <w:color w:val="000000"/>
                <w:sz w:val="24"/>
              </w:rPr>
              <w:t>24</w:t>
            </w:r>
            <w:r w:rsidRPr="00AC51AF">
              <w:rPr>
                <w:rFonts w:ascii="仿宋_GB2312" w:eastAsia="仿宋_GB2312" w:hAnsi="仿宋_GB2312" w:cs="仿宋_GB2312" w:hint="eastAsia"/>
                <w:color w:val="000000"/>
                <w:sz w:val="24"/>
              </w:rPr>
              <w:t>小时值班工作规定，实行节假日期间值班制度。</w:t>
            </w:r>
          </w:p>
          <w:p w:rsidR="00E244D6" w:rsidRPr="00AC51AF" w:rsidRDefault="00E244D6" w:rsidP="006A6261">
            <w:pPr>
              <w:ind w:firstLineChars="200" w:firstLine="480"/>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三、坚持紧贴基调强推进，宣传导向作用充分发挥</w:t>
            </w:r>
          </w:p>
          <w:p w:rsidR="00E244D6" w:rsidRPr="00AC51AF" w:rsidRDefault="00E244D6" w:rsidP="006A6261">
            <w:pPr>
              <w:ind w:firstLineChars="200" w:firstLine="480"/>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一是意识形态持续加强。召开意识形态专题部署会议</w:t>
            </w:r>
            <w:r w:rsidRPr="00AC51AF">
              <w:rPr>
                <w:rFonts w:ascii="仿宋_GB2312" w:eastAsia="仿宋_GB2312" w:hAnsi="仿宋_GB2312" w:cs="仿宋_GB2312"/>
                <w:color w:val="000000"/>
                <w:sz w:val="24"/>
              </w:rPr>
              <w:t>3</w:t>
            </w:r>
            <w:r w:rsidRPr="00AC51AF">
              <w:rPr>
                <w:rFonts w:ascii="仿宋_GB2312" w:eastAsia="仿宋_GB2312" w:hAnsi="仿宋_GB2312" w:cs="仿宋_GB2312" w:hint="eastAsia"/>
                <w:color w:val="000000"/>
                <w:sz w:val="24"/>
              </w:rPr>
              <w:t>次、联席会议</w:t>
            </w:r>
            <w:r w:rsidRPr="00AC51AF">
              <w:rPr>
                <w:rFonts w:ascii="仿宋_GB2312" w:eastAsia="仿宋_GB2312" w:hAnsi="仿宋_GB2312" w:cs="仿宋_GB2312"/>
                <w:color w:val="000000"/>
                <w:sz w:val="24"/>
              </w:rPr>
              <w:t>4</w:t>
            </w:r>
            <w:r w:rsidRPr="00AC51AF">
              <w:rPr>
                <w:rFonts w:ascii="仿宋_GB2312" w:eastAsia="仿宋_GB2312" w:hAnsi="仿宋_GB2312" w:cs="仿宋_GB2312" w:hint="eastAsia"/>
                <w:color w:val="000000"/>
                <w:sz w:val="24"/>
              </w:rPr>
              <w:t>次，开展自查督导</w:t>
            </w:r>
            <w:r w:rsidRPr="00AC51AF">
              <w:rPr>
                <w:rFonts w:ascii="仿宋_GB2312" w:eastAsia="仿宋_GB2312" w:hAnsi="仿宋_GB2312" w:cs="仿宋_GB2312"/>
                <w:color w:val="000000"/>
                <w:sz w:val="24"/>
              </w:rPr>
              <w:t>3</w:t>
            </w:r>
            <w:r w:rsidRPr="00AC51AF">
              <w:rPr>
                <w:rFonts w:ascii="仿宋_GB2312" w:eastAsia="仿宋_GB2312" w:hAnsi="仿宋_GB2312" w:cs="仿宋_GB2312" w:hint="eastAsia"/>
                <w:color w:val="000000"/>
                <w:sz w:val="24"/>
              </w:rPr>
              <w:t>次，整改问题</w:t>
            </w:r>
            <w:r w:rsidRPr="00AC51AF">
              <w:rPr>
                <w:rFonts w:ascii="仿宋_GB2312" w:eastAsia="仿宋_GB2312" w:hAnsi="仿宋_GB2312" w:cs="仿宋_GB2312"/>
                <w:color w:val="000000"/>
                <w:sz w:val="24"/>
              </w:rPr>
              <w:t>5</w:t>
            </w:r>
            <w:r w:rsidRPr="00AC51AF">
              <w:rPr>
                <w:rFonts w:ascii="仿宋_GB2312" w:eastAsia="仿宋_GB2312" w:hAnsi="仿宋_GB2312" w:cs="仿宋_GB2312" w:hint="eastAsia"/>
                <w:color w:val="000000"/>
                <w:sz w:val="24"/>
              </w:rPr>
              <w:t>类，有效化解</w:t>
            </w:r>
            <w:r w:rsidRPr="00AC51AF">
              <w:rPr>
                <w:rFonts w:ascii="仿宋_GB2312" w:eastAsia="仿宋_GB2312" w:hAnsi="仿宋_GB2312" w:cs="仿宋_GB2312"/>
                <w:color w:val="000000"/>
                <w:sz w:val="24"/>
              </w:rPr>
              <w:t>1</w:t>
            </w:r>
            <w:r w:rsidRPr="00AC51AF">
              <w:rPr>
                <w:rFonts w:ascii="仿宋_GB2312" w:eastAsia="仿宋_GB2312" w:hAnsi="仿宋_GB2312" w:cs="仿宋_GB2312" w:hint="eastAsia"/>
                <w:color w:val="000000"/>
                <w:sz w:val="24"/>
              </w:rPr>
              <w:t>起征拆群体性信访事件，消除企业和群众对政策的矛盾误会</w:t>
            </w:r>
            <w:r w:rsidRPr="00AC51AF">
              <w:rPr>
                <w:rFonts w:ascii="仿宋_GB2312" w:eastAsia="仿宋_GB2312" w:hAnsi="仿宋_GB2312" w:cs="仿宋_GB2312"/>
                <w:color w:val="000000"/>
                <w:sz w:val="24"/>
              </w:rPr>
              <w:t>7</w:t>
            </w:r>
            <w:r w:rsidRPr="00AC51AF">
              <w:rPr>
                <w:rFonts w:ascii="仿宋_GB2312" w:eastAsia="仿宋_GB2312" w:hAnsi="仿宋_GB2312" w:cs="仿宋_GB2312" w:hint="eastAsia"/>
                <w:color w:val="000000"/>
                <w:sz w:val="24"/>
              </w:rPr>
              <w:t>起。制定下发《关于做好宣传信息报送工作的通知》，实行宣传工作联席会议制。</w:t>
            </w:r>
          </w:p>
          <w:p w:rsidR="00E244D6" w:rsidRPr="00AC51AF" w:rsidRDefault="00E244D6" w:rsidP="006A6261">
            <w:pPr>
              <w:ind w:firstLineChars="200" w:firstLine="480"/>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二是宣传报道创新发展。市以上媒体发稿</w:t>
            </w:r>
            <w:r w:rsidRPr="00AC51AF">
              <w:rPr>
                <w:rFonts w:ascii="仿宋_GB2312" w:eastAsia="仿宋_GB2312" w:hAnsi="仿宋_GB2312" w:cs="仿宋_GB2312"/>
                <w:color w:val="000000"/>
                <w:sz w:val="24"/>
              </w:rPr>
              <w:t>1000</w:t>
            </w:r>
            <w:r w:rsidRPr="00AC51AF">
              <w:rPr>
                <w:rFonts w:ascii="仿宋_GB2312" w:eastAsia="仿宋_GB2312" w:hAnsi="仿宋_GB2312" w:cs="仿宋_GB2312" w:hint="eastAsia"/>
                <w:color w:val="000000"/>
                <w:sz w:val="24"/>
              </w:rPr>
              <w:t>多条，其中新华网、湖南日报等媒体登载文章近</w:t>
            </w:r>
            <w:r w:rsidRPr="00AC51AF">
              <w:rPr>
                <w:rFonts w:ascii="仿宋_GB2312" w:eastAsia="仿宋_GB2312" w:hAnsi="仿宋_GB2312" w:cs="仿宋_GB2312"/>
                <w:color w:val="000000"/>
                <w:sz w:val="24"/>
              </w:rPr>
              <w:t>47</w:t>
            </w:r>
            <w:r w:rsidRPr="00AC51AF">
              <w:rPr>
                <w:rFonts w:ascii="仿宋_GB2312" w:eastAsia="仿宋_GB2312" w:hAnsi="仿宋_GB2312" w:cs="仿宋_GB2312" w:hint="eastAsia"/>
                <w:color w:val="000000"/>
                <w:sz w:val="24"/>
              </w:rPr>
              <w:t>篇，湖南卫视、湖南经视发布</w:t>
            </w:r>
            <w:r w:rsidRPr="00AC51AF">
              <w:rPr>
                <w:rFonts w:ascii="仿宋_GB2312" w:eastAsia="仿宋_GB2312" w:hAnsi="仿宋_GB2312" w:cs="仿宋_GB2312"/>
                <w:color w:val="000000"/>
                <w:sz w:val="24"/>
              </w:rPr>
              <w:t>43</w:t>
            </w:r>
            <w:r w:rsidRPr="00AC51AF">
              <w:rPr>
                <w:rFonts w:ascii="仿宋_GB2312" w:eastAsia="仿宋_GB2312" w:hAnsi="仿宋_GB2312" w:cs="仿宋_GB2312" w:hint="eastAsia"/>
                <w:color w:val="000000"/>
                <w:sz w:val="24"/>
              </w:rPr>
              <w:t>条。</w:t>
            </w:r>
            <w:r w:rsidRPr="00AC51AF">
              <w:rPr>
                <w:rFonts w:ascii="仿宋_GB2312" w:eastAsia="仿宋_GB2312" w:hAnsi="仿宋_GB2312" w:cs="仿宋_GB2312"/>
                <w:color w:val="000000"/>
                <w:sz w:val="24"/>
              </w:rPr>
              <w:t>11.9</w:t>
            </w:r>
            <w:r w:rsidRPr="00AC51AF">
              <w:rPr>
                <w:rFonts w:ascii="仿宋_GB2312" w:eastAsia="仿宋_GB2312" w:hAnsi="仿宋_GB2312" w:cs="仿宋_GB2312" w:hint="eastAsia"/>
                <w:color w:val="000000"/>
                <w:sz w:val="24"/>
              </w:rPr>
              <w:t>公里长江岸线复绿工作成效和经验在</w:t>
            </w:r>
            <w:r w:rsidRPr="00AC51AF">
              <w:rPr>
                <w:rFonts w:ascii="仿宋_GB2312" w:eastAsia="仿宋_GB2312" w:hAnsi="仿宋_GB2312" w:cs="仿宋_GB2312"/>
                <w:color w:val="000000"/>
                <w:sz w:val="24"/>
              </w:rPr>
              <w:t>CCTV</w:t>
            </w:r>
            <w:r w:rsidRPr="00AC51AF">
              <w:rPr>
                <w:rFonts w:ascii="仿宋_GB2312" w:eastAsia="仿宋_GB2312" w:hAnsi="仿宋_GB2312" w:cs="仿宋_GB2312" w:hint="eastAsia"/>
                <w:color w:val="000000"/>
                <w:sz w:val="24"/>
              </w:rPr>
              <w:t>新闻联播等大型媒体推介。</w:t>
            </w:r>
          </w:p>
          <w:p w:rsidR="00E244D6" w:rsidRPr="00AC51AF" w:rsidRDefault="00E244D6" w:rsidP="006A6261">
            <w:pPr>
              <w:ind w:firstLineChars="200" w:firstLine="480"/>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三是信息报送量大质优。向市委宣传部、信息科和综调室报送</w:t>
            </w:r>
            <w:r w:rsidRPr="00AC51AF">
              <w:rPr>
                <w:rFonts w:ascii="仿宋_GB2312" w:eastAsia="仿宋_GB2312" w:hAnsi="仿宋_GB2312" w:cs="仿宋_GB2312"/>
                <w:color w:val="000000"/>
                <w:sz w:val="24"/>
              </w:rPr>
              <w:t>368</w:t>
            </w:r>
            <w:r w:rsidRPr="00AC51AF">
              <w:rPr>
                <w:rFonts w:ascii="仿宋_GB2312" w:eastAsia="仿宋_GB2312" w:hAnsi="仿宋_GB2312" w:cs="仿宋_GB2312" w:hint="eastAsia"/>
                <w:color w:val="000000"/>
                <w:sz w:val="24"/>
              </w:rPr>
              <w:t>条信息，完成市委信息科约稿</w:t>
            </w:r>
            <w:r w:rsidRPr="00AC51AF">
              <w:rPr>
                <w:rFonts w:ascii="仿宋_GB2312" w:eastAsia="仿宋_GB2312" w:hAnsi="仿宋_GB2312" w:cs="仿宋_GB2312"/>
                <w:color w:val="000000"/>
                <w:sz w:val="24"/>
              </w:rPr>
              <w:t>6</w:t>
            </w:r>
            <w:r w:rsidRPr="00AC51AF">
              <w:rPr>
                <w:rFonts w:ascii="仿宋_GB2312" w:eastAsia="仿宋_GB2312" w:hAnsi="仿宋_GB2312" w:cs="仿宋_GB2312" w:hint="eastAsia"/>
                <w:color w:val="000000"/>
                <w:sz w:val="24"/>
              </w:rPr>
              <w:t>篇，报送的信息在市委办公室《每周汇报》上刊载</w:t>
            </w:r>
            <w:r w:rsidRPr="00AC51AF">
              <w:rPr>
                <w:rFonts w:ascii="仿宋_GB2312" w:eastAsia="仿宋_GB2312" w:hAnsi="仿宋_GB2312" w:cs="仿宋_GB2312"/>
                <w:color w:val="000000"/>
                <w:sz w:val="24"/>
              </w:rPr>
              <w:t>13</w:t>
            </w:r>
            <w:r w:rsidRPr="00AC51AF">
              <w:rPr>
                <w:rFonts w:ascii="仿宋_GB2312" w:eastAsia="仿宋_GB2312" w:hAnsi="仿宋_GB2312" w:cs="仿宋_GB2312" w:hint="eastAsia"/>
                <w:color w:val="000000"/>
                <w:sz w:val="24"/>
              </w:rPr>
              <w:t>篇，被湖南省委要情采用</w:t>
            </w:r>
            <w:r w:rsidRPr="00AC51AF">
              <w:rPr>
                <w:rFonts w:ascii="仿宋_GB2312" w:eastAsia="仿宋_GB2312" w:hAnsi="仿宋_GB2312" w:cs="仿宋_GB2312"/>
                <w:color w:val="000000"/>
                <w:sz w:val="24"/>
              </w:rPr>
              <w:t>1</w:t>
            </w:r>
            <w:r w:rsidRPr="00AC51AF">
              <w:rPr>
                <w:rFonts w:ascii="仿宋_GB2312" w:eastAsia="仿宋_GB2312" w:hAnsi="仿宋_GB2312" w:cs="仿宋_GB2312" w:hint="eastAsia"/>
                <w:color w:val="000000"/>
                <w:sz w:val="24"/>
              </w:rPr>
              <w:t>篇，信息报送工作排名县市区第一。</w:t>
            </w:r>
          </w:p>
          <w:p w:rsidR="00E244D6" w:rsidRPr="00AC51AF" w:rsidRDefault="00E244D6" w:rsidP="006A6261">
            <w:pPr>
              <w:ind w:firstLineChars="200" w:firstLine="480"/>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四、坚持紧跟需求强推进，综合服务作用有效发挥</w:t>
            </w:r>
          </w:p>
          <w:p w:rsidR="00E244D6" w:rsidRPr="00AC51AF" w:rsidRDefault="00E244D6" w:rsidP="006A6261">
            <w:pPr>
              <w:ind w:firstLineChars="200" w:firstLine="480"/>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一是公务接待标准更精细。围绕“精细化”服务宗旨，全方位、多角度做好接待工作。全年共接待各级各类领导、宾客</w:t>
            </w:r>
            <w:r w:rsidRPr="00AC51AF">
              <w:rPr>
                <w:rFonts w:ascii="仿宋_GB2312" w:eastAsia="仿宋_GB2312" w:hAnsi="仿宋_GB2312" w:cs="仿宋_GB2312"/>
                <w:color w:val="000000"/>
                <w:sz w:val="24"/>
              </w:rPr>
              <w:t>571</w:t>
            </w:r>
            <w:r w:rsidRPr="00AC51AF">
              <w:rPr>
                <w:rFonts w:ascii="仿宋_GB2312" w:eastAsia="仿宋_GB2312" w:hAnsi="仿宋_GB2312" w:cs="仿宋_GB2312" w:hint="eastAsia"/>
                <w:color w:val="000000"/>
                <w:sz w:val="24"/>
              </w:rPr>
              <w:t>批次，接待省部级领导</w:t>
            </w:r>
            <w:r w:rsidRPr="00AC51AF">
              <w:rPr>
                <w:rFonts w:ascii="仿宋_GB2312" w:eastAsia="仿宋_GB2312" w:hAnsi="仿宋_GB2312" w:cs="仿宋_GB2312"/>
                <w:color w:val="000000"/>
                <w:sz w:val="24"/>
              </w:rPr>
              <w:t>14</w:t>
            </w:r>
            <w:r w:rsidRPr="00AC51AF">
              <w:rPr>
                <w:rFonts w:ascii="仿宋_GB2312" w:eastAsia="仿宋_GB2312" w:hAnsi="仿宋_GB2312" w:cs="仿宋_GB2312" w:hint="eastAsia"/>
                <w:color w:val="000000"/>
                <w:sz w:val="24"/>
              </w:rPr>
              <w:t>批次</w:t>
            </w:r>
            <w:r w:rsidRPr="00AC51AF">
              <w:rPr>
                <w:rFonts w:ascii="仿宋_GB2312" w:eastAsia="仿宋_GB2312" w:hAnsi="仿宋_GB2312" w:cs="仿宋_GB2312"/>
                <w:color w:val="000000"/>
                <w:sz w:val="24"/>
              </w:rPr>
              <w:t>,</w:t>
            </w:r>
            <w:r w:rsidRPr="00AC51AF">
              <w:rPr>
                <w:rFonts w:ascii="仿宋_GB2312" w:eastAsia="仿宋_GB2312" w:hAnsi="仿宋_GB2312" w:cs="仿宋_GB2312" w:hint="eastAsia"/>
                <w:color w:val="000000"/>
                <w:sz w:val="24"/>
              </w:rPr>
              <w:t>市厅级领导</w:t>
            </w:r>
            <w:r w:rsidRPr="00AC51AF">
              <w:rPr>
                <w:rFonts w:ascii="仿宋_GB2312" w:eastAsia="仿宋_GB2312" w:hAnsi="仿宋_GB2312" w:cs="仿宋_GB2312"/>
                <w:color w:val="000000"/>
                <w:sz w:val="24"/>
              </w:rPr>
              <w:t>168</w:t>
            </w:r>
            <w:r w:rsidRPr="00AC51AF">
              <w:rPr>
                <w:rFonts w:ascii="仿宋_GB2312" w:eastAsia="仿宋_GB2312" w:hAnsi="仿宋_GB2312" w:cs="仿宋_GB2312" w:hint="eastAsia"/>
                <w:color w:val="000000"/>
                <w:sz w:val="24"/>
              </w:rPr>
              <w:t>批次，其他接待</w:t>
            </w:r>
            <w:r w:rsidRPr="00AC51AF">
              <w:rPr>
                <w:rFonts w:ascii="仿宋_GB2312" w:eastAsia="仿宋_GB2312" w:hAnsi="仿宋_GB2312" w:cs="仿宋_GB2312"/>
                <w:color w:val="000000"/>
                <w:sz w:val="24"/>
              </w:rPr>
              <w:t>346</w:t>
            </w:r>
            <w:r w:rsidRPr="00AC51AF">
              <w:rPr>
                <w:rFonts w:ascii="仿宋_GB2312" w:eastAsia="仿宋_GB2312" w:hAnsi="仿宋_GB2312" w:cs="仿宋_GB2312" w:hint="eastAsia"/>
                <w:color w:val="000000"/>
                <w:sz w:val="24"/>
              </w:rPr>
              <w:t>批次，全年公务接待“零”失误。</w:t>
            </w:r>
          </w:p>
          <w:p w:rsidR="00E244D6" w:rsidRPr="00AC51AF" w:rsidRDefault="00E244D6" w:rsidP="006A6261">
            <w:pPr>
              <w:ind w:firstLineChars="200" w:firstLine="480"/>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二是办文办会质量更提升。规范处理来文来电</w:t>
            </w:r>
            <w:r w:rsidRPr="00AC51AF">
              <w:rPr>
                <w:rFonts w:ascii="仿宋_GB2312" w:eastAsia="仿宋_GB2312" w:hAnsi="仿宋_GB2312" w:cs="仿宋_GB2312"/>
                <w:color w:val="000000"/>
                <w:sz w:val="24"/>
              </w:rPr>
              <w:t>1370</w:t>
            </w:r>
            <w:r w:rsidRPr="00AC51AF">
              <w:rPr>
                <w:rFonts w:ascii="仿宋_GB2312" w:eastAsia="仿宋_GB2312" w:hAnsi="仿宋_GB2312" w:cs="仿宋_GB2312" w:hint="eastAsia"/>
                <w:color w:val="000000"/>
                <w:sz w:val="24"/>
              </w:rPr>
              <w:t>余件次。探索科学管理机制</w:t>
            </w:r>
            <w:r w:rsidRPr="00AC51AF">
              <w:rPr>
                <w:rFonts w:ascii="仿宋_GB2312" w:eastAsia="仿宋_GB2312" w:hAnsi="仿宋_GB2312" w:cs="仿宋_GB2312"/>
                <w:color w:val="000000"/>
                <w:sz w:val="24"/>
              </w:rPr>
              <w:t>,</w:t>
            </w:r>
            <w:r w:rsidRPr="00AC51AF">
              <w:rPr>
                <w:rFonts w:ascii="仿宋_GB2312" w:eastAsia="仿宋_GB2312" w:hAnsi="仿宋_GB2312" w:cs="仿宋_GB2312" w:hint="eastAsia"/>
                <w:color w:val="000000"/>
                <w:sz w:val="24"/>
              </w:rPr>
              <w:t>出台《秘书科考核细则》</w:t>
            </w:r>
            <w:r w:rsidRPr="00AC51AF">
              <w:rPr>
                <w:rFonts w:ascii="仿宋_GB2312" w:eastAsia="仿宋_GB2312" w:hAnsi="仿宋_GB2312" w:cs="仿宋_GB2312"/>
                <w:color w:val="000000"/>
                <w:sz w:val="24"/>
              </w:rPr>
              <w:t>,</w:t>
            </w:r>
            <w:r w:rsidRPr="00AC51AF">
              <w:rPr>
                <w:rFonts w:ascii="仿宋_GB2312" w:eastAsia="仿宋_GB2312" w:hAnsi="仿宋_GB2312" w:cs="仿宋_GB2312" w:hint="eastAsia"/>
                <w:color w:val="000000"/>
                <w:sz w:val="24"/>
              </w:rPr>
              <w:t>实行量化考核。整治“文山会海”，从严控制会议规模、时间和频率，高标准完成大中小型会议共</w:t>
            </w:r>
            <w:r w:rsidRPr="00AC51AF">
              <w:rPr>
                <w:rFonts w:ascii="仿宋_GB2312" w:eastAsia="仿宋_GB2312" w:hAnsi="仿宋_GB2312" w:cs="仿宋_GB2312"/>
                <w:color w:val="000000"/>
                <w:sz w:val="24"/>
              </w:rPr>
              <w:t>80</w:t>
            </w:r>
            <w:r w:rsidRPr="00AC51AF">
              <w:rPr>
                <w:rFonts w:ascii="仿宋_GB2312" w:eastAsia="仿宋_GB2312" w:hAnsi="仿宋_GB2312" w:cs="仿宋_GB2312" w:hint="eastAsia"/>
                <w:color w:val="000000"/>
                <w:sz w:val="24"/>
              </w:rPr>
              <w:t>余次。</w:t>
            </w:r>
          </w:p>
          <w:p w:rsidR="00E244D6" w:rsidRPr="00AC51AF" w:rsidRDefault="00E244D6" w:rsidP="006A6261">
            <w:pPr>
              <w:ind w:firstLineChars="200" w:firstLine="480"/>
              <w:textAlignment w:val="center"/>
              <w:rPr>
                <w:rFonts w:ascii="仿宋_GB2312" w:eastAsia="仿宋_GB2312" w:hAnsi="仿宋_GB2312" w:cs="仿宋_GB2312"/>
                <w:sz w:val="32"/>
                <w:szCs w:val="32"/>
              </w:rPr>
            </w:pPr>
            <w:r w:rsidRPr="00AC51AF">
              <w:rPr>
                <w:rFonts w:ascii="仿宋_GB2312" w:eastAsia="仿宋_GB2312" w:hAnsi="仿宋_GB2312" w:cs="仿宋_GB2312" w:hint="eastAsia"/>
                <w:color w:val="000000"/>
                <w:sz w:val="24"/>
              </w:rPr>
              <w:t>三是后勤服务保障更给力。强化公车使用管理，实现了全年无违规使用公车情况。打造“美丽厨房”“安全厨房”优化饮食环境。</w:t>
            </w:r>
          </w:p>
        </w:tc>
      </w:tr>
      <w:tr w:rsidR="00E244D6" w:rsidRPr="00AC51AF" w:rsidTr="00AC51AF">
        <w:trPr>
          <w:trHeight w:val="624"/>
          <w:jc w:val="center"/>
        </w:trPr>
        <w:tc>
          <w:tcPr>
            <w:tcW w:w="9905" w:type="dxa"/>
            <w:gridSpan w:val="15"/>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黑体" w:eastAsia="黑体" w:hAnsi="黑体" w:cs="黑体" w:hint="eastAsia"/>
                <w:color w:val="000000"/>
                <w:sz w:val="28"/>
                <w:szCs w:val="28"/>
              </w:rPr>
              <w:lastRenderedPageBreak/>
              <w:t>二、部门（单位）收支情况</w:t>
            </w:r>
          </w:p>
        </w:tc>
      </w:tr>
      <w:tr w:rsidR="00E244D6" w:rsidRPr="00AC51AF" w:rsidTr="00AC51AF">
        <w:trPr>
          <w:trHeight w:val="624"/>
          <w:jc w:val="center"/>
        </w:trPr>
        <w:tc>
          <w:tcPr>
            <w:tcW w:w="9905" w:type="dxa"/>
            <w:gridSpan w:val="15"/>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b/>
                <w:bCs/>
                <w:color w:val="000000"/>
                <w:sz w:val="24"/>
              </w:rPr>
              <w:t>年度收入情况（万元）</w:t>
            </w:r>
          </w:p>
        </w:tc>
      </w:tr>
      <w:tr w:rsidR="00E244D6" w:rsidRPr="00AC51AF" w:rsidTr="00AC51AF">
        <w:trPr>
          <w:trHeight w:val="624"/>
          <w:jc w:val="center"/>
        </w:trPr>
        <w:tc>
          <w:tcPr>
            <w:tcW w:w="1700" w:type="dxa"/>
            <w:gridSpan w:val="3"/>
            <w:vMerge w:val="restart"/>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收入合计</w:t>
            </w:r>
          </w:p>
        </w:tc>
        <w:tc>
          <w:tcPr>
            <w:tcW w:w="7125" w:type="dxa"/>
            <w:gridSpan w:val="11"/>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其</w:t>
            </w:r>
            <w:r>
              <w:rPr>
                <w:rFonts w:ascii="仿宋_GB2312" w:eastAsia="仿宋_GB2312" w:hAnsi="仿宋_GB2312" w:cs="仿宋_GB2312"/>
                <w:color w:val="000000"/>
                <w:sz w:val="24"/>
              </w:rPr>
              <w:t xml:space="preserve">    </w:t>
            </w:r>
            <w:r w:rsidRPr="00AC51AF">
              <w:rPr>
                <w:rFonts w:ascii="仿宋_GB2312" w:eastAsia="仿宋_GB2312" w:hAnsi="仿宋_GB2312" w:cs="仿宋_GB2312" w:hint="eastAsia"/>
                <w:color w:val="000000"/>
                <w:sz w:val="24"/>
              </w:rPr>
              <w:t>中</w:t>
            </w:r>
          </w:p>
        </w:tc>
      </w:tr>
      <w:tr w:rsidR="00E244D6" w:rsidRPr="00AC51AF" w:rsidTr="0074743D">
        <w:trPr>
          <w:trHeight w:val="624"/>
          <w:jc w:val="center"/>
        </w:trPr>
        <w:tc>
          <w:tcPr>
            <w:tcW w:w="1700" w:type="dxa"/>
            <w:gridSpan w:val="3"/>
            <w:vMerge/>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上年结转</w:t>
            </w:r>
          </w:p>
        </w:tc>
        <w:tc>
          <w:tcPr>
            <w:tcW w:w="1386"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公共财</w:t>
            </w:r>
          </w:p>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政拨款</w:t>
            </w:r>
          </w:p>
        </w:tc>
        <w:tc>
          <w:tcPr>
            <w:tcW w:w="155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政府基金拨款</w:t>
            </w:r>
          </w:p>
        </w:tc>
        <w:tc>
          <w:tcPr>
            <w:tcW w:w="1800" w:type="dxa"/>
            <w:gridSpan w:val="3"/>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纳入专户管理的非税收入拨款</w:t>
            </w:r>
          </w:p>
        </w:tc>
        <w:tc>
          <w:tcPr>
            <w:tcW w:w="102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其他</w:t>
            </w:r>
          </w:p>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收入</w:t>
            </w:r>
          </w:p>
        </w:tc>
      </w:tr>
      <w:tr w:rsidR="00E244D6" w:rsidRPr="00AC51AF" w:rsidTr="0074743D">
        <w:trPr>
          <w:trHeight w:val="624"/>
          <w:jc w:val="center"/>
        </w:trPr>
        <w:tc>
          <w:tcPr>
            <w:tcW w:w="1700" w:type="dxa"/>
            <w:gridSpan w:val="3"/>
            <w:vAlign w:val="center"/>
          </w:tcPr>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386"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55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800" w:type="dxa"/>
            <w:gridSpan w:val="3"/>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02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r>
      <w:tr w:rsidR="00E244D6" w:rsidRPr="00AC51AF" w:rsidTr="0074743D">
        <w:trPr>
          <w:trHeight w:val="624"/>
          <w:jc w:val="center"/>
        </w:trPr>
        <w:tc>
          <w:tcPr>
            <w:tcW w:w="1700" w:type="dxa"/>
            <w:gridSpan w:val="3"/>
            <w:vAlign w:val="center"/>
          </w:tcPr>
          <w:p w:rsidR="00E244D6" w:rsidRPr="00AC51AF" w:rsidRDefault="00E244D6" w:rsidP="00AC51AF">
            <w:pPr>
              <w:rPr>
                <w:rFonts w:ascii="仿宋_GB2312" w:eastAsia="仿宋_GB2312" w:hAnsi="仿宋_GB2312" w:cs="仿宋_GB2312"/>
                <w:sz w:val="24"/>
              </w:rPr>
            </w:pPr>
            <w:r w:rsidRPr="00AC51AF">
              <w:rPr>
                <w:rFonts w:ascii="仿宋_GB2312" w:eastAsia="仿宋_GB2312" w:hAnsi="仿宋_GB2312" w:cs="仿宋_GB2312"/>
                <w:sz w:val="24"/>
              </w:rPr>
              <w:t>1</w:t>
            </w:r>
            <w:r w:rsidRPr="00AC51AF">
              <w:rPr>
                <w:rFonts w:ascii="仿宋_GB2312" w:eastAsia="仿宋_GB2312" w:hAnsi="仿宋_GB2312" w:cs="仿宋_GB2312" w:hint="eastAsia"/>
                <w:sz w:val="24"/>
              </w:rPr>
              <w:t>、局机关</w:t>
            </w:r>
          </w:p>
        </w:tc>
        <w:tc>
          <w:tcPr>
            <w:tcW w:w="1080" w:type="dxa"/>
            <w:tcBorders>
              <w:right w:val="single" w:sz="4" w:space="0" w:color="auto"/>
            </w:tcBorders>
            <w:vAlign w:val="center"/>
          </w:tcPr>
          <w:p w:rsidR="00E244D6" w:rsidRPr="00AC51AF" w:rsidRDefault="001164EE" w:rsidP="00977ADC">
            <w:pPr>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w:t>
            </w:r>
            <w:r w:rsidR="00977ADC">
              <w:rPr>
                <w:rFonts w:ascii="仿宋_GB2312" w:eastAsia="仿宋_GB2312" w:hAnsi="仿宋_GB2312" w:cs="仿宋_GB2312" w:hint="eastAsia"/>
                <w:color w:val="000000"/>
                <w:sz w:val="24"/>
              </w:rPr>
              <w:t>01.75</w:t>
            </w:r>
          </w:p>
        </w:tc>
        <w:tc>
          <w:tcPr>
            <w:tcW w:w="1355" w:type="dxa"/>
            <w:gridSpan w:val="2"/>
            <w:tcBorders>
              <w:left w:val="single" w:sz="4" w:space="0" w:color="auto"/>
            </w:tcBorders>
            <w:vAlign w:val="center"/>
          </w:tcPr>
          <w:p w:rsidR="00E244D6" w:rsidRPr="00AC51AF" w:rsidRDefault="00977ADC" w:rsidP="00AC51AF">
            <w:pPr>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85.83</w:t>
            </w:r>
          </w:p>
        </w:tc>
        <w:tc>
          <w:tcPr>
            <w:tcW w:w="1386" w:type="dxa"/>
            <w:gridSpan w:val="2"/>
            <w:vAlign w:val="center"/>
          </w:tcPr>
          <w:p w:rsidR="00E244D6" w:rsidRPr="00AC51AF" w:rsidRDefault="001164EE" w:rsidP="00AC51AF">
            <w:pPr>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2715.92</w:t>
            </w:r>
          </w:p>
        </w:tc>
        <w:tc>
          <w:tcPr>
            <w:tcW w:w="155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color w:val="000000"/>
                <w:sz w:val="24"/>
              </w:rPr>
              <w:t>0</w:t>
            </w:r>
          </w:p>
        </w:tc>
        <w:tc>
          <w:tcPr>
            <w:tcW w:w="1800" w:type="dxa"/>
            <w:gridSpan w:val="3"/>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color w:val="000000"/>
                <w:sz w:val="24"/>
              </w:rPr>
              <w:t>0</w:t>
            </w:r>
          </w:p>
        </w:tc>
        <w:tc>
          <w:tcPr>
            <w:tcW w:w="102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color w:val="000000"/>
                <w:sz w:val="24"/>
              </w:rPr>
              <w:t>0</w:t>
            </w:r>
          </w:p>
        </w:tc>
      </w:tr>
      <w:tr w:rsidR="00E244D6" w:rsidRPr="00AC51AF" w:rsidTr="0074743D">
        <w:trPr>
          <w:trHeight w:val="624"/>
          <w:jc w:val="center"/>
        </w:trPr>
        <w:tc>
          <w:tcPr>
            <w:tcW w:w="1700" w:type="dxa"/>
            <w:gridSpan w:val="3"/>
            <w:vAlign w:val="center"/>
          </w:tcPr>
          <w:p w:rsidR="00E244D6" w:rsidRPr="00AC51AF" w:rsidRDefault="00E244D6" w:rsidP="00AC51AF">
            <w:pPr>
              <w:rPr>
                <w:rFonts w:ascii="仿宋_GB2312" w:eastAsia="仿宋_GB2312" w:hAnsi="仿宋_GB2312" w:cs="仿宋_GB2312"/>
                <w:sz w:val="24"/>
              </w:rPr>
            </w:pPr>
            <w:r w:rsidRPr="00AC51AF">
              <w:rPr>
                <w:rFonts w:ascii="仿宋_GB2312" w:eastAsia="仿宋_GB2312" w:hAnsi="仿宋_GB2312" w:cs="仿宋_GB2312"/>
                <w:sz w:val="24"/>
              </w:rPr>
              <w:t>2</w:t>
            </w:r>
            <w:r w:rsidRPr="00AC51AF">
              <w:rPr>
                <w:rFonts w:ascii="仿宋_GB2312" w:eastAsia="仿宋_GB2312" w:hAnsi="仿宋_GB2312" w:cs="仿宋_GB2312" w:hint="eastAsia"/>
                <w:sz w:val="24"/>
              </w:rPr>
              <w:t>、二级机构</w:t>
            </w:r>
            <w:r w:rsidRPr="00AC51AF">
              <w:rPr>
                <w:rFonts w:ascii="仿宋_GB2312" w:eastAsia="仿宋_GB2312" w:hAnsi="仿宋_GB2312" w:cs="仿宋_GB2312"/>
                <w:sz w:val="24"/>
              </w:rPr>
              <w:t>1</w:t>
            </w:r>
          </w:p>
        </w:tc>
        <w:tc>
          <w:tcPr>
            <w:tcW w:w="1080" w:type="dxa"/>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386"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55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800" w:type="dxa"/>
            <w:gridSpan w:val="3"/>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02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r>
      <w:tr w:rsidR="00E244D6" w:rsidRPr="00AC51AF" w:rsidTr="0074743D">
        <w:trPr>
          <w:trHeight w:val="624"/>
          <w:jc w:val="center"/>
        </w:trPr>
        <w:tc>
          <w:tcPr>
            <w:tcW w:w="1700" w:type="dxa"/>
            <w:gridSpan w:val="3"/>
            <w:vAlign w:val="center"/>
          </w:tcPr>
          <w:p w:rsidR="00E244D6" w:rsidRPr="00AC51AF" w:rsidRDefault="00E244D6" w:rsidP="00AC51AF">
            <w:pPr>
              <w:rPr>
                <w:rFonts w:ascii="仿宋_GB2312" w:eastAsia="仿宋_GB2312" w:hAnsi="仿宋_GB2312" w:cs="仿宋_GB2312"/>
                <w:sz w:val="24"/>
              </w:rPr>
            </w:pPr>
            <w:r w:rsidRPr="00AC51AF">
              <w:rPr>
                <w:rFonts w:ascii="仿宋_GB2312" w:eastAsia="仿宋_GB2312" w:hAnsi="仿宋_GB2312" w:cs="仿宋_GB2312"/>
                <w:sz w:val="24"/>
              </w:rPr>
              <w:lastRenderedPageBreak/>
              <w:t>3</w:t>
            </w:r>
            <w:r w:rsidRPr="00AC51AF">
              <w:rPr>
                <w:rFonts w:ascii="仿宋_GB2312" w:eastAsia="仿宋_GB2312" w:hAnsi="仿宋_GB2312" w:cs="仿宋_GB2312" w:hint="eastAsia"/>
                <w:sz w:val="24"/>
              </w:rPr>
              <w:t>、二级机构</w:t>
            </w:r>
            <w:r w:rsidRPr="00AC51AF">
              <w:rPr>
                <w:rFonts w:ascii="仿宋_GB2312" w:eastAsia="仿宋_GB2312" w:hAnsi="仿宋_GB2312" w:cs="仿宋_GB2312"/>
                <w:sz w:val="24"/>
              </w:rPr>
              <w:t>2</w:t>
            </w:r>
          </w:p>
        </w:tc>
        <w:tc>
          <w:tcPr>
            <w:tcW w:w="1080" w:type="dxa"/>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386"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55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800" w:type="dxa"/>
            <w:gridSpan w:val="3"/>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02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r>
      <w:tr w:rsidR="00E244D6" w:rsidRPr="00AC51AF" w:rsidTr="00AC51AF">
        <w:trPr>
          <w:trHeight w:val="680"/>
          <w:jc w:val="center"/>
        </w:trPr>
        <w:tc>
          <w:tcPr>
            <w:tcW w:w="9905" w:type="dxa"/>
            <w:gridSpan w:val="15"/>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hint="eastAsia"/>
                <w:b/>
                <w:bCs/>
                <w:color w:val="000000"/>
                <w:sz w:val="24"/>
                <w:szCs w:val="24"/>
              </w:rPr>
              <w:t>部门（单位）年度支出和结余情况（万元）</w:t>
            </w:r>
          </w:p>
        </w:tc>
      </w:tr>
      <w:tr w:rsidR="00E244D6" w:rsidRPr="00AC51AF" w:rsidTr="0074743D">
        <w:trPr>
          <w:trHeight w:val="680"/>
          <w:jc w:val="center"/>
        </w:trPr>
        <w:tc>
          <w:tcPr>
            <w:tcW w:w="1700" w:type="dxa"/>
            <w:gridSpan w:val="3"/>
            <w:vMerge w:val="restart"/>
            <w:vAlign w:val="center"/>
          </w:tcPr>
          <w:p w:rsidR="00E244D6" w:rsidRPr="00AC51AF" w:rsidRDefault="00E244D6" w:rsidP="00AC51AF">
            <w:pPr>
              <w:jc w:val="center"/>
              <w:rPr>
                <w:rFonts w:ascii="仿宋_GB2312" w:eastAsia="仿宋_GB2312" w:hAnsi="仿宋_GB2312" w:cs="仿宋_GB2312"/>
                <w:sz w:val="24"/>
              </w:rPr>
            </w:pPr>
            <w:r w:rsidRPr="00AC51AF">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支出合计</w:t>
            </w:r>
          </w:p>
        </w:tc>
        <w:tc>
          <w:tcPr>
            <w:tcW w:w="5151" w:type="dxa"/>
            <w:gridSpan w:val="8"/>
            <w:tcBorders>
              <w:left w:val="single" w:sz="4" w:space="0" w:color="auto"/>
              <w:bottom w:val="single" w:sz="4" w:space="0" w:color="auto"/>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hint="eastAsia"/>
                <w:color w:val="000000"/>
                <w:sz w:val="24"/>
                <w:szCs w:val="24"/>
              </w:rPr>
              <w:t>其</w:t>
            </w:r>
            <w:r>
              <w:rPr>
                <w:rFonts w:ascii="仿宋_GB2312" w:eastAsia="仿宋_GB2312" w:hAnsi="仿宋_GB2312" w:cs="仿宋_GB2312"/>
                <w:color w:val="000000"/>
                <w:sz w:val="24"/>
                <w:szCs w:val="24"/>
              </w:rPr>
              <w:t xml:space="preserve">    </w:t>
            </w:r>
            <w:r w:rsidRPr="00AC51AF">
              <w:rPr>
                <w:rFonts w:ascii="仿宋_GB2312" w:eastAsia="仿宋_GB2312" w:hAnsi="仿宋_GB2312" w:cs="仿宋_GB2312" w:hint="eastAsia"/>
                <w:color w:val="000000"/>
                <w:sz w:val="24"/>
                <w:szCs w:val="24"/>
              </w:rPr>
              <w:t>中</w:t>
            </w:r>
          </w:p>
        </w:tc>
        <w:tc>
          <w:tcPr>
            <w:tcW w:w="1974" w:type="dxa"/>
            <w:gridSpan w:val="3"/>
            <w:tcBorders>
              <w:left w:val="single" w:sz="4" w:space="0" w:color="auto"/>
              <w:bottom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hint="eastAsia"/>
                <w:color w:val="000000"/>
                <w:sz w:val="24"/>
                <w:szCs w:val="24"/>
              </w:rPr>
              <w:t>结余</w:t>
            </w:r>
          </w:p>
        </w:tc>
      </w:tr>
      <w:tr w:rsidR="00E244D6" w:rsidRPr="00AC51AF" w:rsidTr="0074743D">
        <w:trPr>
          <w:trHeight w:val="680"/>
          <w:jc w:val="center"/>
        </w:trPr>
        <w:tc>
          <w:tcPr>
            <w:tcW w:w="1700" w:type="dxa"/>
            <w:gridSpan w:val="3"/>
            <w:vMerge/>
            <w:vAlign w:val="center"/>
          </w:tcPr>
          <w:p w:rsidR="00E244D6" w:rsidRPr="00AC51AF" w:rsidRDefault="00E244D6" w:rsidP="00AC51AF">
            <w:pPr>
              <w:jc w:val="center"/>
              <w:rPr>
                <w:rFonts w:ascii="仿宋_GB2312" w:eastAsia="仿宋_GB2312" w:hAnsi="仿宋_GB2312" w:cs="仿宋_GB2312"/>
                <w:sz w:val="24"/>
              </w:rPr>
            </w:pPr>
          </w:p>
        </w:tc>
        <w:tc>
          <w:tcPr>
            <w:tcW w:w="1080" w:type="dxa"/>
            <w:vMerge/>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hint="eastAsia"/>
                <w:color w:val="000000"/>
                <w:sz w:val="24"/>
                <w:szCs w:val="24"/>
              </w:rPr>
              <w:t>基本支出</w:t>
            </w:r>
          </w:p>
        </w:tc>
        <w:tc>
          <w:tcPr>
            <w:tcW w:w="2804" w:type="dxa"/>
            <w:gridSpan w:val="3"/>
            <w:tcBorders>
              <w:top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hint="eastAsia"/>
                <w:color w:val="000000"/>
                <w:sz w:val="24"/>
                <w:szCs w:val="24"/>
              </w:rPr>
              <w:t>其</w:t>
            </w:r>
            <w:r>
              <w:rPr>
                <w:rFonts w:ascii="仿宋_GB2312" w:eastAsia="仿宋_GB2312" w:hAnsi="仿宋_GB2312" w:cs="仿宋_GB2312"/>
                <w:color w:val="000000"/>
                <w:sz w:val="24"/>
                <w:szCs w:val="24"/>
              </w:rPr>
              <w:t xml:space="preserve">    </w:t>
            </w:r>
            <w:r w:rsidRPr="00AC51AF">
              <w:rPr>
                <w:rFonts w:ascii="仿宋_GB2312" w:eastAsia="仿宋_GB2312" w:hAnsi="仿宋_GB2312" w:cs="仿宋_GB2312" w:hint="eastAsia"/>
                <w:color w:val="000000"/>
                <w:sz w:val="24"/>
                <w:szCs w:val="24"/>
              </w:rPr>
              <w:t>中</w:t>
            </w:r>
          </w:p>
        </w:tc>
        <w:tc>
          <w:tcPr>
            <w:tcW w:w="992" w:type="dxa"/>
            <w:gridSpan w:val="3"/>
            <w:vMerge w:val="restart"/>
            <w:tcBorders>
              <w:top w:val="single" w:sz="4" w:space="0" w:color="auto"/>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hint="eastAsia"/>
                <w:color w:val="000000"/>
                <w:sz w:val="24"/>
                <w:szCs w:val="24"/>
              </w:rPr>
              <w:t>项目支出</w:t>
            </w:r>
          </w:p>
        </w:tc>
        <w:tc>
          <w:tcPr>
            <w:tcW w:w="992" w:type="dxa"/>
            <w:gridSpan w:val="2"/>
            <w:vMerge w:val="restart"/>
            <w:tcBorders>
              <w:top w:val="single" w:sz="4" w:space="0" w:color="auto"/>
              <w:left w:val="single" w:sz="4" w:space="0" w:color="auto"/>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hint="eastAsia"/>
                <w:color w:val="000000"/>
                <w:sz w:val="24"/>
                <w:szCs w:val="24"/>
              </w:rPr>
              <w:t>当年结余</w:t>
            </w:r>
          </w:p>
        </w:tc>
        <w:tc>
          <w:tcPr>
            <w:tcW w:w="982" w:type="dxa"/>
            <w:vMerge w:val="restart"/>
            <w:tcBorders>
              <w:top w:val="single" w:sz="4" w:space="0" w:color="auto"/>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hint="eastAsia"/>
                <w:color w:val="000000"/>
                <w:sz w:val="24"/>
                <w:szCs w:val="24"/>
              </w:rPr>
              <w:t>累计结余</w:t>
            </w:r>
          </w:p>
        </w:tc>
      </w:tr>
      <w:tr w:rsidR="00E244D6" w:rsidRPr="00AC51AF" w:rsidTr="0074743D">
        <w:trPr>
          <w:trHeight w:val="680"/>
          <w:jc w:val="center"/>
        </w:trPr>
        <w:tc>
          <w:tcPr>
            <w:tcW w:w="1700" w:type="dxa"/>
            <w:gridSpan w:val="3"/>
            <w:vMerge/>
            <w:vAlign w:val="center"/>
          </w:tcPr>
          <w:p w:rsidR="00E244D6" w:rsidRPr="00AC51AF" w:rsidRDefault="00E244D6" w:rsidP="00AC51AF">
            <w:pPr>
              <w:jc w:val="center"/>
              <w:rPr>
                <w:rFonts w:ascii="仿宋_GB2312" w:eastAsia="仿宋_GB2312" w:hAnsi="仿宋_GB2312" w:cs="仿宋_GB2312"/>
                <w:sz w:val="24"/>
              </w:rPr>
            </w:pPr>
          </w:p>
        </w:tc>
        <w:tc>
          <w:tcPr>
            <w:tcW w:w="1080" w:type="dxa"/>
            <w:vMerge/>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1386"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hint="eastAsia"/>
                <w:color w:val="000000"/>
                <w:sz w:val="24"/>
                <w:szCs w:val="24"/>
              </w:rPr>
              <w:t>人员支出</w:t>
            </w:r>
          </w:p>
        </w:tc>
        <w:tc>
          <w:tcPr>
            <w:tcW w:w="1418" w:type="dxa"/>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hint="eastAsia"/>
                <w:color w:val="000000"/>
                <w:sz w:val="24"/>
                <w:szCs w:val="24"/>
              </w:rPr>
              <w:t>公用支出</w:t>
            </w:r>
          </w:p>
        </w:tc>
        <w:tc>
          <w:tcPr>
            <w:tcW w:w="992" w:type="dxa"/>
            <w:gridSpan w:val="3"/>
            <w:vMerge/>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992" w:type="dxa"/>
            <w:gridSpan w:val="2"/>
            <w:vMerge/>
            <w:tcBorders>
              <w:left w:val="single" w:sz="4" w:space="0" w:color="auto"/>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982" w:type="dxa"/>
            <w:vMerge/>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r>
      <w:tr w:rsidR="00E244D6" w:rsidRPr="00AC51AF" w:rsidTr="0074743D">
        <w:trPr>
          <w:trHeight w:val="680"/>
          <w:jc w:val="center"/>
        </w:trPr>
        <w:tc>
          <w:tcPr>
            <w:tcW w:w="1700" w:type="dxa"/>
            <w:gridSpan w:val="3"/>
            <w:vAlign w:val="center"/>
          </w:tcPr>
          <w:p w:rsidR="00E244D6" w:rsidRPr="00AC51AF" w:rsidRDefault="00E244D6" w:rsidP="00AC51AF">
            <w:pPr>
              <w:rPr>
                <w:rFonts w:ascii="仿宋_GB2312" w:eastAsia="仿宋_GB2312" w:hAnsi="仿宋_GB2312" w:cs="仿宋_GB2312"/>
                <w:sz w:val="24"/>
              </w:rPr>
            </w:pPr>
            <w:r w:rsidRPr="00AC51AF">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1386"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1418" w:type="dxa"/>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992" w:type="dxa"/>
            <w:gridSpan w:val="3"/>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992" w:type="dxa"/>
            <w:gridSpan w:val="2"/>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982" w:type="dxa"/>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r>
      <w:tr w:rsidR="00E244D6" w:rsidRPr="00AC51AF" w:rsidTr="0074743D">
        <w:trPr>
          <w:trHeight w:val="680"/>
          <w:jc w:val="center"/>
        </w:trPr>
        <w:tc>
          <w:tcPr>
            <w:tcW w:w="1700" w:type="dxa"/>
            <w:gridSpan w:val="3"/>
            <w:vAlign w:val="center"/>
          </w:tcPr>
          <w:p w:rsidR="00E244D6" w:rsidRPr="00AC51AF" w:rsidRDefault="00E244D6" w:rsidP="00AC51AF">
            <w:pPr>
              <w:rPr>
                <w:rFonts w:ascii="仿宋_GB2312" w:eastAsia="仿宋_GB2312" w:hAnsi="仿宋_GB2312" w:cs="仿宋_GB2312"/>
                <w:color w:val="000000"/>
                <w:sz w:val="24"/>
              </w:rPr>
            </w:pPr>
            <w:r w:rsidRPr="00AC51AF">
              <w:rPr>
                <w:rFonts w:ascii="仿宋_GB2312" w:eastAsia="仿宋_GB2312" w:hAnsi="仿宋_GB2312" w:cs="仿宋_GB2312"/>
                <w:sz w:val="24"/>
              </w:rPr>
              <w:t>1</w:t>
            </w:r>
            <w:r w:rsidRPr="00AC51AF">
              <w:rPr>
                <w:rFonts w:ascii="仿宋_GB2312" w:eastAsia="仿宋_GB2312" w:hAnsi="仿宋_GB2312" w:cs="仿宋_GB2312" w:hint="eastAsia"/>
                <w:sz w:val="24"/>
              </w:rPr>
              <w:t>、局机关</w:t>
            </w:r>
          </w:p>
        </w:tc>
        <w:tc>
          <w:tcPr>
            <w:tcW w:w="1080" w:type="dxa"/>
            <w:tcBorders>
              <w:right w:val="single" w:sz="4" w:space="0" w:color="auto"/>
            </w:tcBorders>
            <w:vAlign w:val="center"/>
          </w:tcPr>
          <w:p w:rsidR="00E244D6" w:rsidRPr="00AC51AF" w:rsidRDefault="009556C8" w:rsidP="00AC51AF">
            <w:pPr>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2533.48</w:t>
            </w:r>
          </w:p>
        </w:tc>
        <w:tc>
          <w:tcPr>
            <w:tcW w:w="1355" w:type="dxa"/>
            <w:gridSpan w:val="2"/>
            <w:tcBorders>
              <w:left w:val="single" w:sz="4" w:space="0" w:color="auto"/>
            </w:tcBorders>
            <w:vAlign w:val="center"/>
          </w:tcPr>
          <w:p w:rsidR="00E244D6" w:rsidRPr="00AC51AF" w:rsidRDefault="0074743D" w:rsidP="00AC51AF">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837.63</w:t>
            </w:r>
          </w:p>
        </w:tc>
        <w:tc>
          <w:tcPr>
            <w:tcW w:w="1386" w:type="dxa"/>
            <w:gridSpan w:val="2"/>
            <w:vAlign w:val="center"/>
          </w:tcPr>
          <w:p w:rsidR="00E244D6" w:rsidRPr="00AC51AF" w:rsidRDefault="009556C8" w:rsidP="00AC51AF">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519.61</w:t>
            </w:r>
          </w:p>
        </w:tc>
        <w:tc>
          <w:tcPr>
            <w:tcW w:w="1418" w:type="dxa"/>
            <w:vAlign w:val="center"/>
          </w:tcPr>
          <w:p w:rsidR="00E244D6" w:rsidRPr="00AC51AF" w:rsidRDefault="009556C8" w:rsidP="00AC51AF">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318.02</w:t>
            </w:r>
          </w:p>
        </w:tc>
        <w:tc>
          <w:tcPr>
            <w:tcW w:w="992" w:type="dxa"/>
            <w:gridSpan w:val="3"/>
            <w:vAlign w:val="center"/>
          </w:tcPr>
          <w:p w:rsidR="00E244D6" w:rsidRPr="00AC51AF" w:rsidRDefault="00E244D6" w:rsidP="00151250">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color w:val="000000"/>
                <w:sz w:val="24"/>
                <w:szCs w:val="24"/>
              </w:rPr>
              <w:t>1</w:t>
            </w:r>
            <w:r w:rsidR="00151250">
              <w:rPr>
                <w:rFonts w:ascii="仿宋_GB2312" w:eastAsia="仿宋_GB2312" w:hAnsi="仿宋_GB2312" w:cs="仿宋_GB2312" w:hint="eastAsia"/>
                <w:color w:val="000000"/>
                <w:sz w:val="24"/>
                <w:szCs w:val="24"/>
              </w:rPr>
              <w:t>695.85</w:t>
            </w:r>
            <w:r w:rsidR="009556C8">
              <w:rPr>
                <w:rFonts w:ascii="仿宋_GB2312" w:eastAsia="仿宋_GB2312" w:hAnsi="仿宋_GB2312" w:cs="仿宋_GB2312" w:hint="eastAsia"/>
                <w:color w:val="000000"/>
                <w:sz w:val="24"/>
                <w:szCs w:val="24"/>
              </w:rPr>
              <w:t>6</w:t>
            </w:r>
          </w:p>
        </w:tc>
        <w:tc>
          <w:tcPr>
            <w:tcW w:w="992" w:type="dxa"/>
            <w:gridSpan w:val="2"/>
            <w:tcBorders>
              <w:right w:val="single" w:sz="4" w:space="0" w:color="auto"/>
            </w:tcBorders>
            <w:vAlign w:val="center"/>
          </w:tcPr>
          <w:p w:rsidR="00E244D6" w:rsidRPr="00AC51AF" w:rsidRDefault="0074743D" w:rsidP="00AC51AF">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182.44</w:t>
            </w:r>
          </w:p>
        </w:tc>
        <w:tc>
          <w:tcPr>
            <w:tcW w:w="982" w:type="dxa"/>
            <w:tcBorders>
              <w:left w:val="single" w:sz="4" w:space="0" w:color="auto"/>
            </w:tcBorders>
            <w:vAlign w:val="center"/>
          </w:tcPr>
          <w:p w:rsidR="00E244D6" w:rsidRPr="00AC51AF" w:rsidRDefault="00977ADC" w:rsidP="00AC51AF">
            <w:pPr>
              <w:jc w:val="center"/>
              <w:textAlignment w:val="center"/>
              <w:rPr>
                <w:rFonts w:ascii="仿宋_GB2312" w:eastAsia="仿宋_GB2312" w:hAnsi="仿宋_GB2312" w:cs="仿宋_GB2312"/>
                <w:color w:val="000000"/>
                <w:spacing w:val="-6"/>
                <w:sz w:val="24"/>
                <w:szCs w:val="24"/>
              </w:rPr>
            </w:pPr>
            <w:r>
              <w:rPr>
                <w:rFonts w:ascii="仿宋_GB2312" w:eastAsia="仿宋_GB2312" w:hAnsi="仿宋_GB2312" w:cs="仿宋_GB2312" w:hint="eastAsia"/>
                <w:color w:val="000000"/>
                <w:spacing w:val="-6"/>
                <w:sz w:val="24"/>
                <w:szCs w:val="24"/>
              </w:rPr>
              <w:t>268.27</w:t>
            </w:r>
          </w:p>
        </w:tc>
      </w:tr>
      <w:tr w:rsidR="00E244D6" w:rsidRPr="00AC51AF" w:rsidTr="0074743D">
        <w:trPr>
          <w:trHeight w:val="680"/>
          <w:jc w:val="center"/>
        </w:trPr>
        <w:tc>
          <w:tcPr>
            <w:tcW w:w="1700" w:type="dxa"/>
            <w:gridSpan w:val="3"/>
            <w:vAlign w:val="center"/>
          </w:tcPr>
          <w:p w:rsidR="00E244D6" w:rsidRPr="00AC51AF" w:rsidRDefault="00E244D6" w:rsidP="00AC51AF">
            <w:pPr>
              <w:rPr>
                <w:rFonts w:ascii="仿宋_GB2312" w:eastAsia="仿宋_GB2312" w:hAnsi="仿宋_GB2312" w:cs="仿宋_GB2312"/>
                <w:color w:val="000000"/>
                <w:sz w:val="24"/>
              </w:rPr>
            </w:pPr>
            <w:r w:rsidRPr="00AC51AF">
              <w:rPr>
                <w:rFonts w:ascii="仿宋_GB2312" w:eastAsia="仿宋_GB2312" w:hAnsi="仿宋_GB2312" w:cs="仿宋_GB2312"/>
                <w:sz w:val="24"/>
              </w:rPr>
              <w:t>2</w:t>
            </w:r>
            <w:r w:rsidRPr="00AC51AF">
              <w:rPr>
                <w:rFonts w:ascii="仿宋_GB2312" w:eastAsia="仿宋_GB2312" w:hAnsi="仿宋_GB2312" w:cs="仿宋_GB2312" w:hint="eastAsia"/>
                <w:sz w:val="24"/>
              </w:rPr>
              <w:t>、二级机构</w:t>
            </w:r>
            <w:r w:rsidRPr="00AC51AF">
              <w:rPr>
                <w:rFonts w:ascii="仿宋_GB2312" w:eastAsia="仿宋_GB2312" w:hAnsi="仿宋_GB2312" w:cs="仿宋_GB2312"/>
                <w:sz w:val="24"/>
              </w:rPr>
              <w:t>1</w:t>
            </w:r>
          </w:p>
        </w:tc>
        <w:tc>
          <w:tcPr>
            <w:tcW w:w="1080" w:type="dxa"/>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1386"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1418" w:type="dxa"/>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992" w:type="dxa"/>
            <w:gridSpan w:val="3"/>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992" w:type="dxa"/>
            <w:gridSpan w:val="2"/>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982" w:type="dxa"/>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r>
      <w:tr w:rsidR="00E244D6" w:rsidRPr="00AC51AF" w:rsidTr="0074743D">
        <w:trPr>
          <w:trHeight w:val="680"/>
          <w:jc w:val="center"/>
        </w:trPr>
        <w:tc>
          <w:tcPr>
            <w:tcW w:w="1700" w:type="dxa"/>
            <w:gridSpan w:val="3"/>
            <w:vAlign w:val="center"/>
          </w:tcPr>
          <w:p w:rsidR="00E244D6" w:rsidRPr="00AC51AF" w:rsidRDefault="00E244D6" w:rsidP="00AC51AF">
            <w:pPr>
              <w:rPr>
                <w:rFonts w:ascii="仿宋_GB2312" w:eastAsia="仿宋_GB2312" w:hAnsi="仿宋_GB2312" w:cs="仿宋_GB2312"/>
                <w:color w:val="000000"/>
                <w:sz w:val="24"/>
              </w:rPr>
            </w:pPr>
            <w:r w:rsidRPr="00AC51AF">
              <w:rPr>
                <w:rFonts w:ascii="仿宋_GB2312" w:eastAsia="仿宋_GB2312" w:hAnsi="仿宋_GB2312" w:cs="仿宋_GB2312"/>
                <w:sz w:val="24"/>
              </w:rPr>
              <w:t>3</w:t>
            </w:r>
            <w:r w:rsidRPr="00AC51AF">
              <w:rPr>
                <w:rFonts w:ascii="仿宋_GB2312" w:eastAsia="仿宋_GB2312" w:hAnsi="仿宋_GB2312" w:cs="仿宋_GB2312" w:hint="eastAsia"/>
                <w:sz w:val="24"/>
              </w:rPr>
              <w:t>、二级机构</w:t>
            </w:r>
            <w:r w:rsidRPr="00AC51AF">
              <w:rPr>
                <w:rFonts w:ascii="仿宋_GB2312" w:eastAsia="仿宋_GB2312" w:hAnsi="仿宋_GB2312" w:cs="仿宋_GB2312"/>
                <w:sz w:val="24"/>
              </w:rPr>
              <w:t>2</w:t>
            </w:r>
          </w:p>
        </w:tc>
        <w:tc>
          <w:tcPr>
            <w:tcW w:w="1080" w:type="dxa"/>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1386"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1418" w:type="dxa"/>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992" w:type="dxa"/>
            <w:gridSpan w:val="3"/>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992" w:type="dxa"/>
            <w:gridSpan w:val="2"/>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982" w:type="dxa"/>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r>
      <w:tr w:rsidR="00E244D6" w:rsidRPr="00AC51AF" w:rsidTr="00AC51AF">
        <w:trPr>
          <w:trHeight w:val="680"/>
          <w:jc w:val="center"/>
        </w:trPr>
        <w:tc>
          <w:tcPr>
            <w:tcW w:w="1700" w:type="dxa"/>
            <w:gridSpan w:val="3"/>
            <w:vMerge w:val="restart"/>
            <w:vAlign w:val="center"/>
          </w:tcPr>
          <w:p w:rsidR="00E244D6" w:rsidRPr="00AC51AF" w:rsidRDefault="00E244D6" w:rsidP="00AC51AF">
            <w:pPr>
              <w:jc w:val="center"/>
              <w:rPr>
                <w:rFonts w:ascii="仿宋_GB2312" w:eastAsia="仿宋_GB2312" w:hAnsi="仿宋_GB2312" w:cs="仿宋_GB2312"/>
                <w:sz w:val="24"/>
              </w:rPr>
            </w:pPr>
            <w:r w:rsidRPr="00AC51AF">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三公经费</w:t>
            </w:r>
          </w:p>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合计</w:t>
            </w:r>
          </w:p>
        </w:tc>
        <w:tc>
          <w:tcPr>
            <w:tcW w:w="7125" w:type="dxa"/>
            <w:gridSpan w:val="11"/>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hint="eastAsia"/>
                <w:color w:val="000000"/>
                <w:sz w:val="24"/>
                <w:szCs w:val="24"/>
              </w:rPr>
              <w:t>其</w:t>
            </w:r>
            <w:r>
              <w:rPr>
                <w:rFonts w:ascii="仿宋_GB2312" w:eastAsia="仿宋_GB2312" w:hAnsi="仿宋_GB2312" w:cs="仿宋_GB2312"/>
                <w:color w:val="000000"/>
                <w:sz w:val="24"/>
                <w:szCs w:val="24"/>
              </w:rPr>
              <w:t xml:space="preserve">    </w:t>
            </w:r>
            <w:r w:rsidRPr="00AC51AF">
              <w:rPr>
                <w:rFonts w:ascii="仿宋_GB2312" w:eastAsia="仿宋_GB2312" w:hAnsi="仿宋_GB2312" w:cs="仿宋_GB2312" w:hint="eastAsia"/>
                <w:color w:val="000000"/>
                <w:sz w:val="24"/>
                <w:szCs w:val="24"/>
              </w:rPr>
              <w:t>中</w:t>
            </w:r>
          </w:p>
        </w:tc>
      </w:tr>
      <w:tr w:rsidR="00E244D6" w:rsidRPr="00AC51AF" w:rsidTr="0074743D">
        <w:trPr>
          <w:trHeight w:val="680"/>
          <w:jc w:val="center"/>
        </w:trPr>
        <w:tc>
          <w:tcPr>
            <w:tcW w:w="1700" w:type="dxa"/>
            <w:gridSpan w:val="3"/>
            <w:vMerge/>
            <w:vAlign w:val="center"/>
          </w:tcPr>
          <w:p w:rsidR="00E244D6" w:rsidRPr="00AC51AF" w:rsidRDefault="00E244D6" w:rsidP="00AC51AF">
            <w:pPr>
              <w:jc w:val="center"/>
              <w:rPr>
                <w:rFonts w:ascii="仿宋_GB2312" w:eastAsia="仿宋_GB2312" w:hAnsi="仿宋_GB2312" w:cs="仿宋_GB2312"/>
                <w:sz w:val="24"/>
              </w:rPr>
            </w:pPr>
          </w:p>
        </w:tc>
        <w:tc>
          <w:tcPr>
            <w:tcW w:w="1080" w:type="dxa"/>
            <w:vMerge/>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hint="eastAsia"/>
                <w:color w:val="000000"/>
                <w:sz w:val="24"/>
                <w:szCs w:val="24"/>
              </w:rPr>
              <w:t>公务接待费</w:t>
            </w:r>
          </w:p>
        </w:tc>
        <w:tc>
          <w:tcPr>
            <w:tcW w:w="1386"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hint="eastAsia"/>
                <w:color w:val="000000"/>
                <w:sz w:val="24"/>
                <w:szCs w:val="24"/>
              </w:rPr>
              <w:t>公务用车运维费</w:t>
            </w:r>
          </w:p>
        </w:tc>
        <w:tc>
          <w:tcPr>
            <w:tcW w:w="1418" w:type="dxa"/>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hint="eastAsia"/>
                <w:color w:val="000000"/>
                <w:sz w:val="24"/>
                <w:szCs w:val="24"/>
              </w:rPr>
              <w:t>公务用车购置费</w:t>
            </w:r>
          </w:p>
        </w:tc>
        <w:tc>
          <w:tcPr>
            <w:tcW w:w="2966" w:type="dxa"/>
            <w:gridSpan w:val="6"/>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hint="eastAsia"/>
                <w:color w:val="000000"/>
                <w:sz w:val="24"/>
                <w:szCs w:val="24"/>
              </w:rPr>
              <w:t>因公出国费</w:t>
            </w:r>
          </w:p>
        </w:tc>
      </w:tr>
      <w:tr w:rsidR="00E244D6" w:rsidRPr="00AC51AF" w:rsidTr="0074743D">
        <w:trPr>
          <w:trHeight w:val="680"/>
          <w:jc w:val="center"/>
        </w:trPr>
        <w:tc>
          <w:tcPr>
            <w:tcW w:w="1700" w:type="dxa"/>
            <w:gridSpan w:val="3"/>
            <w:vAlign w:val="center"/>
          </w:tcPr>
          <w:p w:rsidR="00E244D6" w:rsidRPr="00AC51AF" w:rsidRDefault="00E244D6" w:rsidP="00AC51AF">
            <w:pPr>
              <w:rPr>
                <w:rFonts w:ascii="仿宋_GB2312" w:eastAsia="仿宋_GB2312" w:hAnsi="仿宋_GB2312" w:cs="仿宋_GB2312"/>
                <w:sz w:val="24"/>
              </w:rPr>
            </w:pPr>
            <w:r w:rsidRPr="00AC51AF">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1386"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1418" w:type="dxa"/>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2966" w:type="dxa"/>
            <w:gridSpan w:val="6"/>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r>
      <w:tr w:rsidR="00E244D6" w:rsidRPr="00AC51AF" w:rsidTr="0074743D">
        <w:trPr>
          <w:trHeight w:val="680"/>
          <w:jc w:val="center"/>
        </w:trPr>
        <w:tc>
          <w:tcPr>
            <w:tcW w:w="1700" w:type="dxa"/>
            <w:gridSpan w:val="3"/>
            <w:vAlign w:val="center"/>
          </w:tcPr>
          <w:p w:rsidR="00E244D6" w:rsidRPr="00AC51AF" w:rsidRDefault="00E244D6" w:rsidP="00AC51AF">
            <w:pPr>
              <w:rPr>
                <w:rFonts w:ascii="仿宋_GB2312" w:eastAsia="仿宋_GB2312" w:hAnsi="仿宋_GB2312" w:cs="仿宋_GB2312"/>
                <w:sz w:val="24"/>
              </w:rPr>
            </w:pPr>
            <w:r w:rsidRPr="00AC51AF">
              <w:rPr>
                <w:rFonts w:ascii="仿宋_GB2312" w:eastAsia="仿宋_GB2312" w:hAnsi="仿宋_GB2312" w:cs="仿宋_GB2312"/>
                <w:sz w:val="24"/>
              </w:rPr>
              <w:t>1</w:t>
            </w:r>
            <w:r w:rsidRPr="00AC51AF">
              <w:rPr>
                <w:rFonts w:ascii="仿宋_GB2312" w:eastAsia="仿宋_GB2312" w:hAnsi="仿宋_GB2312" w:cs="仿宋_GB2312" w:hint="eastAsia"/>
                <w:sz w:val="24"/>
              </w:rPr>
              <w:t>、局机关</w:t>
            </w:r>
          </w:p>
        </w:tc>
        <w:tc>
          <w:tcPr>
            <w:tcW w:w="1080" w:type="dxa"/>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color w:val="000000"/>
                <w:sz w:val="24"/>
              </w:rPr>
              <w:t>45.3</w:t>
            </w:r>
          </w:p>
        </w:tc>
        <w:tc>
          <w:tcPr>
            <w:tcW w:w="1355" w:type="dxa"/>
            <w:gridSpan w:val="2"/>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color w:val="000000"/>
                <w:sz w:val="24"/>
                <w:szCs w:val="24"/>
              </w:rPr>
              <w:t>21.4</w:t>
            </w:r>
          </w:p>
        </w:tc>
        <w:tc>
          <w:tcPr>
            <w:tcW w:w="1386"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color w:val="000000"/>
                <w:sz w:val="24"/>
                <w:szCs w:val="24"/>
              </w:rPr>
              <w:t>15.79</w:t>
            </w:r>
          </w:p>
        </w:tc>
        <w:tc>
          <w:tcPr>
            <w:tcW w:w="1418" w:type="dxa"/>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color w:val="000000"/>
                <w:sz w:val="24"/>
                <w:szCs w:val="24"/>
              </w:rPr>
              <w:t>0</w:t>
            </w:r>
          </w:p>
        </w:tc>
        <w:tc>
          <w:tcPr>
            <w:tcW w:w="2966" w:type="dxa"/>
            <w:gridSpan w:val="6"/>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color w:val="000000"/>
                <w:sz w:val="24"/>
                <w:szCs w:val="24"/>
              </w:rPr>
              <w:t>8.11</w:t>
            </w:r>
          </w:p>
        </w:tc>
      </w:tr>
      <w:tr w:rsidR="00E244D6" w:rsidRPr="00AC51AF" w:rsidTr="0074743D">
        <w:trPr>
          <w:trHeight w:val="680"/>
          <w:jc w:val="center"/>
        </w:trPr>
        <w:tc>
          <w:tcPr>
            <w:tcW w:w="1700" w:type="dxa"/>
            <w:gridSpan w:val="3"/>
            <w:vAlign w:val="center"/>
          </w:tcPr>
          <w:p w:rsidR="00E244D6" w:rsidRPr="00AC51AF" w:rsidRDefault="00E244D6" w:rsidP="00AC51AF">
            <w:pPr>
              <w:rPr>
                <w:rFonts w:ascii="仿宋_GB2312" w:eastAsia="仿宋_GB2312" w:hAnsi="仿宋_GB2312" w:cs="仿宋_GB2312"/>
                <w:sz w:val="24"/>
              </w:rPr>
            </w:pPr>
            <w:r w:rsidRPr="00AC51AF">
              <w:rPr>
                <w:rFonts w:ascii="仿宋_GB2312" w:eastAsia="仿宋_GB2312" w:hAnsi="仿宋_GB2312" w:cs="仿宋_GB2312"/>
                <w:sz w:val="24"/>
              </w:rPr>
              <w:t>2</w:t>
            </w:r>
            <w:r w:rsidRPr="00AC51AF">
              <w:rPr>
                <w:rFonts w:ascii="仿宋_GB2312" w:eastAsia="仿宋_GB2312" w:hAnsi="仿宋_GB2312" w:cs="仿宋_GB2312" w:hint="eastAsia"/>
                <w:sz w:val="24"/>
              </w:rPr>
              <w:t>、二级机构</w:t>
            </w:r>
            <w:r w:rsidRPr="00AC51AF">
              <w:rPr>
                <w:rFonts w:ascii="仿宋_GB2312" w:eastAsia="仿宋_GB2312" w:hAnsi="仿宋_GB2312" w:cs="仿宋_GB2312"/>
                <w:sz w:val="24"/>
              </w:rPr>
              <w:t>1</w:t>
            </w:r>
          </w:p>
        </w:tc>
        <w:tc>
          <w:tcPr>
            <w:tcW w:w="1080" w:type="dxa"/>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1386"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1418" w:type="dxa"/>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2966" w:type="dxa"/>
            <w:gridSpan w:val="6"/>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r>
      <w:tr w:rsidR="00E244D6" w:rsidRPr="00AC51AF" w:rsidTr="0074743D">
        <w:trPr>
          <w:trHeight w:val="680"/>
          <w:jc w:val="center"/>
        </w:trPr>
        <w:tc>
          <w:tcPr>
            <w:tcW w:w="1700" w:type="dxa"/>
            <w:gridSpan w:val="3"/>
            <w:vAlign w:val="center"/>
          </w:tcPr>
          <w:p w:rsidR="00E244D6" w:rsidRPr="00AC51AF" w:rsidRDefault="00E244D6" w:rsidP="00AC51AF">
            <w:pPr>
              <w:rPr>
                <w:rFonts w:ascii="仿宋_GB2312" w:eastAsia="仿宋_GB2312" w:hAnsi="仿宋_GB2312" w:cs="仿宋_GB2312"/>
                <w:sz w:val="24"/>
              </w:rPr>
            </w:pPr>
            <w:r w:rsidRPr="00AC51AF">
              <w:rPr>
                <w:rFonts w:ascii="仿宋_GB2312" w:eastAsia="仿宋_GB2312" w:hAnsi="仿宋_GB2312" w:cs="仿宋_GB2312"/>
                <w:sz w:val="24"/>
              </w:rPr>
              <w:t>3</w:t>
            </w:r>
            <w:r w:rsidRPr="00AC51AF">
              <w:rPr>
                <w:rFonts w:ascii="仿宋_GB2312" w:eastAsia="仿宋_GB2312" w:hAnsi="仿宋_GB2312" w:cs="仿宋_GB2312" w:hint="eastAsia"/>
                <w:sz w:val="24"/>
              </w:rPr>
              <w:t>、二级机构</w:t>
            </w:r>
            <w:r w:rsidRPr="00AC51AF">
              <w:rPr>
                <w:rFonts w:ascii="仿宋_GB2312" w:eastAsia="仿宋_GB2312" w:hAnsi="仿宋_GB2312" w:cs="仿宋_GB2312"/>
                <w:sz w:val="24"/>
              </w:rPr>
              <w:t>2</w:t>
            </w:r>
          </w:p>
        </w:tc>
        <w:tc>
          <w:tcPr>
            <w:tcW w:w="1080" w:type="dxa"/>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1386"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1418" w:type="dxa"/>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2966" w:type="dxa"/>
            <w:gridSpan w:val="6"/>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r>
      <w:tr w:rsidR="00E244D6" w:rsidRPr="00AC51AF" w:rsidTr="00AD4D9C">
        <w:trPr>
          <w:trHeight w:val="680"/>
          <w:jc w:val="center"/>
        </w:trPr>
        <w:tc>
          <w:tcPr>
            <w:tcW w:w="1700" w:type="dxa"/>
            <w:gridSpan w:val="3"/>
            <w:vMerge w:val="restart"/>
            <w:vAlign w:val="center"/>
          </w:tcPr>
          <w:p w:rsidR="00E244D6" w:rsidRPr="00AC51AF" w:rsidRDefault="00E244D6" w:rsidP="00AC51AF">
            <w:pPr>
              <w:jc w:val="center"/>
              <w:rPr>
                <w:rFonts w:ascii="仿宋_GB2312" w:eastAsia="仿宋_GB2312" w:hAnsi="仿宋_GB2312" w:cs="仿宋_GB2312"/>
                <w:sz w:val="24"/>
              </w:rPr>
            </w:pPr>
            <w:r w:rsidRPr="00AC51AF">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固定资产</w:t>
            </w:r>
          </w:p>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合计</w:t>
            </w:r>
          </w:p>
        </w:tc>
        <w:tc>
          <w:tcPr>
            <w:tcW w:w="6098" w:type="dxa"/>
            <w:gridSpan w:val="9"/>
            <w:tcBorders>
              <w:left w:val="single" w:sz="4" w:space="0" w:color="auto"/>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hint="eastAsia"/>
                <w:color w:val="000000"/>
                <w:sz w:val="24"/>
                <w:szCs w:val="24"/>
              </w:rPr>
              <w:t>其</w:t>
            </w:r>
            <w:r>
              <w:rPr>
                <w:rFonts w:ascii="仿宋_GB2312" w:eastAsia="仿宋_GB2312" w:hAnsi="仿宋_GB2312" w:cs="仿宋_GB2312"/>
                <w:color w:val="000000"/>
                <w:sz w:val="24"/>
                <w:szCs w:val="24"/>
              </w:rPr>
              <w:t xml:space="preserve">    </w:t>
            </w:r>
            <w:r w:rsidRPr="00AC51AF">
              <w:rPr>
                <w:rFonts w:ascii="仿宋_GB2312" w:eastAsia="仿宋_GB2312" w:hAnsi="仿宋_GB2312" w:cs="仿宋_GB2312" w:hint="eastAsia"/>
                <w:color w:val="000000"/>
                <w:sz w:val="24"/>
                <w:szCs w:val="24"/>
              </w:rPr>
              <w:t>中</w:t>
            </w:r>
          </w:p>
        </w:tc>
        <w:tc>
          <w:tcPr>
            <w:tcW w:w="1027" w:type="dxa"/>
            <w:gridSpan w:val="2"/>
            <w:vMerge w:val="restart"/>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hint="eastAsia"/>
                <w:color w:val="000000"/>
                <w:sz w:val="24"/>
                <w:szCs w:val="24"/>
              </w:rPr>
              <w:t>其他</w:t>
            </w:r>
          </w:p>
        </w:tc>
      </w:tr>
      <w:tr w:rsidR="00E244D6" w:rsidRPr="00AC51AF" w:rsidTr="0074743D">
        <w:trPr>
          <w:trHeight w:val="680"/>
          <w:jc w:val="center"/>
        </w:trPr>
        <w:tc>
          <w:tcPr>
            <w:tcW w:w="1700" w:type="dxa"/>
            <w:gridSpan w:val="3"/>
            <w:vMerge/>
            <w:vAlign w:val="center"/>
          </w:tcPr>
          <w:p w:rsidR="00E244D6" w:rsidRPr="00AC51AF" w:rsidRDefault="00E244D6" w:rsidP="00AC51AF">
            <w:pPr>
              <w:jc w:val="center"/>
              <w:rPr>
                <w:rFonts w:ascii="仿宋_GB2312" w:eastAsia="仿宋_GB2312" w:hAnsi="仿宋_GB2312" w:cs="仿宋_GB2312"/>
                <w:sz w:val="24"/>
              </w:rPr>
            </w:pPr>
          </w:p>
        </w:tc>
        <w:tc>
          <w:tcPr>
            <w:tcW w:w="1080" w:type="dxa"/>
            <w:vMerge/>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2741" w:type="dxa"/>
            <w:gridSpan w:val="4"/>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hint="eastAsia"/>
                <w:color w:val="000000"/>
                <w:sz w:val="24"/>
                <w:szCs w:val="24"/>
              </w:rPr>
              <w:t>在用固定资产</w:t>
            </w:r>
          </w:p>
        </w:tc>
        <w:tc>
          <w:tcPr>
            <w:tcW w:w="3357" w:type="dxa"/>
            <w:gridSpan w:val="5"/>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hint="eastAsia"/>
                <w:color w:val="000000"/>
                <w:sz w:val="24"/>
                <w:szCs w:val="24"/>
              </w:rPr>
              <w:t>出租固定资产</w:t>
            </w:r>
          </w:p>
        </w:tc>
        <w:tc>
          <w:tcPr>
            <w:tcW w:w="1027" w:type="dxa"/>
            <w:gridSpan w:val="2"/>
            <w:vMerge/>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r>
      <w:tr w:rsidR="00E244D6" w:rsidRPr="00AC51AF" w:rsidTr="0074743D">
        <w:trPr>
          <w:trHeight w:val="680"/>
          <w:jc w:val="center"/>
        </w:trPr>
        <w:tc>
          <w:tcPr>
            <w:tcW w:w="1700" w:type="dxa"/>
            <w:gridSpan w:val="3"/>
            <w:vAlign w:val="center"/>
          </w:tcPr>
          <w:p w:rsidR="00E244D6" w:rsidRPr="00AC51AF" w:rsidRDefault="00E244D6" w:rsidP="00AC51AF">
            <w:pPr>
              <w:rPr>
                <w:rFonts w:ascii="仿宋_GB2312" w:eastAsia="仿宋_GB2312" w:hAnsi="仿宋_GB2312" w:cs="仿宋_GB2312"/>
                <w:sz w:val="24"/>
              </w:rPr>
            </w:pPr>
            <w:r w:rsidRPr="00AC51AF">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2741" w:type="dxa"/>
            <w:gridSpan w:val="4"/>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3357" w:type="dxa"/>
            <w:gridSpan w:val="5"/>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102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r>
      <w:tr w:rsidR="00E244D6" w:rsidRPr="00AC51AF" w:rsidTr="0074743D">
        <w:trPr>
          <w:trHeight w:val="680"/>
          <w:jc w:val="center"/>
        </w:trPr>
        <w:tc>
          <w:tcPr>
            <w:tcW w:w="1700" w:type="dxa"/>
            <w:gridSpan w:val="3"/>
            <w:vAlign w:val="center"/>
          </w:tcPr>
          <w:p w:rsidR="00E244D6" w:rsidRPr="00AC51AF" w:rsidRDefault="00E244D6" w:rsidP="00AC51AF">
            <w:pPr>
              <w:rPr>
                <w:rFonts w:ascii="仿宋_GB2312" w:eastAsia="仿宋_GB2312" w:hAnsi="仿宋_GB2312" w:cs="仿宋_GB2312"/>
                <w:sz w:val="24"/>
              </w:rPr>
            </w:pPr>
            <w:r w:rsidRPr="00AC51AF">
              <w:rPr>
                <w:rFonts w:ascii="仿宋_GB2312" w:eastAsia="仿宋_GB2312" w:hAnsi="仿宋_GB2312" w:cs="仿宋_GB2312"/>
                <w:sz w:val="24"/>
              </w:rPr>
              <w:t>1</w:t>
            </w:r>
            <w:r w:rsidRPr="00AC51AF">
              <w:rPr>
                <w:rFonts w:ascii="仿宋_GB2312" w:eastAsia="仿宋_GB2312" w:hAnsi="仿宋_GB2312" w:cs="仿宋_GB2312" w:hint="eastAsia"/>
                <w:sz w:val="24"/>
              </w:rPr>
              <w:t>、局机关</w:t>
            </w:r>
          </w:p>
        </w:tc>
        <w:tc>
          <w:tcPr>
            <w:tcW w:w="1080" w:type="dxa"/>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color w:val="000000"/>
                <w:sz w:val="24"/>
              </w:rPr>
              <w:t>69.03</w:t>
            </w:r>
          </w:p>
        </w:tc>
        <w:tc>
          <w:tcPr>
            <w:tcW w:w="2741" w:type="dxa"/>
            <w:gridSpan w:val="4"/>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r w:rsidRPr="00AC51AF">
              <w:rPr>
                <w:rFonts w:ascii="仿宋_GB2312" w:eastAsia="仿宋_GB2312" w:hAnsi="仿宋_GB2312" w:cs="仿宋_GB2312"/>
                <w:color w:val="000000"/>
                <w:sz w:val="24"/>
                <w:szCs w:val="24"/>
              </w:rPr>
              <w:t>69.03</w:t>
            </w:r>
          </w:p>
        </w:tc>
        <w:tc>
          <w:tcPr>
            <w:tcW w:w="3357" w:type="dxa"/>
            <w:gridSpan w:val="5"/>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102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r>
      <w:tr w:rsidR="00E244D6" w:rsidRPr="00AC51AF" w:rsidTr="0074743D">
        <w:trPr>
          <w:trHeight w:val="680"/>
          <w:jc w:val="center"/>
        </w:trPr>
        <w:tc>
          <w:tcPr>
            <w:tcW w:w="1700" w:type="dxa"/>
            <w:gridSpan w:val="3"/>
            <w:vAlign w:val="center"/>
          </w:tcPr>
          <w:p w:rsidR="00E244D6" w:rsidRPr="00AC51AF" w:rsidRDefault="00E244D6" w:rsidP="00AC51AF">
            <w:pPr>
              <w:rPr>
                <w:rFonts w:ascii="仿宋_GB2312" w:eastAsia="仿宋_GB2312" w:hAnsi="仿宋_GB2312" w:cs="仿宋_GB2312"/>
                <w:sz w:val="24"/>
              </w:rPr>
            </w:pPr>
            <w:r w:rsidRPr="00AC51AF">
              <w:rPr>
                <w:rFonts w:ascii="仿宋_GB2312" w:eastAsia="仿宋_GB2312" w:hAnsi="仿宋_GB2312" w:cs="仿宋_GB2312"/>
                <w:sz w:val="24"/>
              </w:rPr>
              <w:t>2</w:t>
            </w:r>
            <w:r w:rsidRPr="00AC51AF">
              <w:rPr>
                <w:rFonts w:ascii="仿宋_GB2312" w:eastAsia="仿宋_GB2312" w:hAnsi="仿宋_GB2312" w:cs="仿宋_GB2312" w:hint="eastAsia"/>
                <w:sz w:val="24"/>
              </w:rPr>
              <w:t>、二级机构</w:t>
            </w:r>
            <w:r w:rsidRPr="00AC51AF">
              <w:rPr>
                <w:rFonts w:ascii="仿宋_GB2312" w:eastAsia="仿宋_GB2312" w:hAnsi="仿宋_GB2312" w:cs="仿宋_GB2312"/>
                <w:sz w:val="24"/>
              </w:rPr>
              <w:t>1</w:t>
            </w:r>
          </w:p>
        </w:tc>
        <w:tc>
          <w:tcPr>
            <w:tcW w:w="1080" w:type="dxa"/>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2741" w:type="dxa"/>
            <w:gridSpan w:val="4"/>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3357" w:type="dxa"/>
            <w:gridSpan w:val="5"/>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102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r>
      <w:tr w:rsidR="00E244D6" w:rsidRPr="00AC51AF" w:rsidTr="0074743D">
        <w:trPr>
          <w:trHeight w:val="680"/>
          <w:jc w:val="center"/>
        </w:trPr>
        <w:tc>
          <w:tcPr>
            <w:tcW w:w="1700" w:type="dxa"/>
            <w:gridSpan w:val="3"/>
            <w:vAlign w:val="center"/>
          </w:tcPr>
          <w:p w:rsidR="00E244D6" w:rsidRPr="00AC51AF" w:rsidRDefault="00E244D6" w:rsidP="00AC51AF">
            <w:pPr>
              <w:rPr>
                <w:rFonts w:ascii="仿宋_GB2312" w:eastAsia="仿宋_GB2312" w:hAnsi="仿宋_GB2312" w:cs="仿宋_GB2312"/>
                <w:sz w:val="24"/>
              </w:rPr>
            </w:pPr>
            <w:r w:rsidRPr="00AC51AF">
              <w:rPr>
                <w:rFonts w:ascii="仿宋_GB2312" w:eastAsia="仿宋_GB2312" w:hAnsi="仿宋_GB2312" w:cs="仿宋_GB2312"/>
                <w:sz w:val="24"/>
              </w:rPr>
              <w:lastRenderedPageBreak/>
              <w:t>3</w:t>
            </w:r>
            <w:r w:rsidRPr="00AC51AF">
              <w:rPr>
                <w:rFonts w:ascii="仿宋_GB2312" w:eastAsia="仿宋_GB2312" w:hAnsi="仿宋_GB2312" w:cs="仿宋_GB2312" w:hint="eastAsia"/>
                <w:sz w:val="24"/>
              </w:rPr>
              <w:t>、二级机构</w:t>
            </w:r>
            <w:r w:rsidRPr="00AC51AF">
              <w:rPr>
                <w:rFonts w:ascii="仿宋_GB2312" w:eastAsia="仿宋_GB2312" w:hAnsi="仿宋_GB2312" w:cs="仿宋_GB2312"/>
                <w:sz w:val="24"/>
              </w:rPr>
              <w:t>2</w:t>
            </w:r>
          </w:p>
        </w:tc>
        <w:tc>
          <w:tcPr>
            <w:tcW w:w="1080" w:type="dxa"/>
            <w:tcBorders>
              <w:righ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2741" w:type="dxa"/>
            <w:gridSpan w:val="4"/>
            <w:tcBorders>
              <w:left w:val="single" w:sz="4" w:space="0" w:color="auto"/>
            </w:tcBorders>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3357" w:type="dxa"/>
            <w:gridSpan w:val="5"/>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c>
          <w:tcPr>
            <w:tcW w:w="102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szCs w:val="24"/>
              </w:rPr>
            </w:pPr>
          </w:p>
        </w:tc>
      </w:tr>
      <w:tr w:rsidR="00E244D6" w:rsidRPr="00AC51AF" w:rsidTr="00AD4D9C">
        <w:trPr>
          <w:trHeight w:val="680"/>
          <w:jc w:val="center"/>
        </w:trPr>
        <w:tc>
          <w:tcPr>
            <w:tcW w:w="9905" w:type="dxa"/>
            <w:gridSpan w:val="15"/>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黑体" w:eastAsia="黑体" w:hAnsi="黑体" w:cs="黑体" w:hint="eastAsia"/>
                <w:color w:val="000000"/>
                <w:sz w:val="28"/>
                <w:szCs w:val="28"/>
              </w:rPr>
              <w:t>三、部门（单位）整体支出绩效自评情况</w:t>
            </w:r>
          </w:p>
        </w:tc>
      </w:tr>
      <w:tr w:rsidR="00E244D6" w:rsidRPr="00AC51AF" w:rsidTr="0074743D">
        <w:trPr>
          <w:trHeight w:val="680"/>
          <w:jc w:val="center"/>
        </w:trPr>
        <w:tc>
          <w:tcPr>
            <w:tcW w:w="1441" w:type="dxa"/>
            <w:vMerge w:val="restart"/>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整体支出绩效定性目标及实施计划完成情况</w:t>
            </w:r>
          </w:p>
        </w:tc>
        <w:tc>
          <w:tcPr>
            <w:tcW w:w="4080" w:type="dxa"/>
            <w:gridSpan w:val="7"/>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预期目标</w:t>
            </w:r>
          </w:p>
        </w:tc>
        <w:tc>
          <w:tcPr>
            <w:tcW w:w="4384" w:type="dxa"/>
            <w:gridSpan w:val="7"/>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实际完成</w:t>
            </w:r>
          </w:p>
        </w:tc>
      </w:tr>
      <w:tr w:rsidR="00E244D6" w:rsidRPr="00AC51AF" w:rsidTr="0074743D">
        <w:trPr>
          <w:trHeight w:val="567"/>
          <w:jc w:val="center"/>
        </w:trPr>
        <w:tc>
          <w:tcPr>
            <w:tcW w:w="1441" w:type="dxa"/>
            <w:vMerge/>
            <w:vAlign w:val="center"/>
          </w:tcPr>
          <w:p w:rsidR="00E244D6" w:rsidRPr="00AC51AF" w:rsidRDefault="00E244D6" w:rsidP="00AC51AF">
            <w:pPr>
              <w:jc w:val="center"/>
              <w:rPr>
                <w:rFonts w:ascii="仿宋_GB2312" w:eastAsia="仿宋_GB2312" w:hAnsi="仿宋_GB2312" w:cs="仿宋_GB2312"/>
                <w:sz w:val="24"/>
              </w:rPr>
            </w:pPr>
          </w:p>
        </w:tc>
        <w:tc>
          <w:tcPr>
            <w:tcW w:w="4080" w:type="dxa"/>
            <w:gridSpan w:val="7"/>
            <w:vAlign w:val="center"/>
          </w:tcPr>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目标</w:t>
            </w:r>
            <w:r w:rsidRPr="00AC51AF">
              <w:rPr>
                <w:rFonts w:ascii="仿宋_GB2312" w:eastAsia="仿宋_GB2312" w:hAnsi="仿宋_GB2312" w:cs="仿宋_GB2312"/>
                <w:color w:val="000000"/>
                <w:sz w:val="24"/>
              </w:rPr>
              <w:t>1</w:t>
            </w:r>
            <w:r w:rsidRPr="00AC51AF">
              <w:rPr>
                <w:rFonts w:ascii="仿宋_GB2312" w:eastAsia="仿宋_GB2312" w:hAnsi="仿宋_GB2312" w:cs="仿宋_GB2312" w:hint="eastAsia"/>
                <w:color w:val="000000"/>
                <w:sz w:val="24"/>
              </w:rPr>
              <w:t>、合理安排新港区日常办公及有关活动接待，保证接待工作零差错、零失误，向各部门提供后勤保障；</w:t>
            </w:r>
          </w:p>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目标</w:t>
            </w:r>
            <w:r w:rsidRPr="00AC51AF">
              <w:rPr>
                <w:rFonts w:ascii="仿宋_GB2312" w:eastAsia="仿宋_GB2312" w:hAnsi="仿宋_GB2312" w:cs="仿宋_GB2312"/>
                <w:color w:val="000000"/>
                <w:sz w:val="24"/>
              </w:rPr>
              <w:t>2</w:t>
            </w:r>
            <w:r w:rsidRPr="00AC51AF">
              <w:rPr>
                <w:rFonts w:ascii="仿宋_GB2312" w:eastAsia="仿宋_GB2312" w:hAnsi="仿宋_GB2312" w:cs="仿宋_GB2312" w:hint="eastAsia"/>
                <w:color w:val="000000"/>
                <w:sz w:val="24"/>
              </w:rPr>
              <w:t>、升级门户网站，与主流媒体开展战略合作，通过不同媒体途径加强宣传推介，扩大招商引资影响力，进一步强化新港区建设；</w:t>
            </w:r>
          </w:p>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目标</w:t>
            </w:r>
            <w:r w:rsidRPr="00AC51AF">
              <w:rPr>
                <w:rFonts w:ascii="仿宋_GB2312" w:eastAsia="仿宋_GB2312" w:hAnsi="仿宋_GB2312" w:cs="仿宋_GB2312"/>
                <w:color w:val="000000"/>
                <w:sz w:val="24"/>
              </w:rPr>
              <w:t>3</w:t>
            </w:r>
            <w:r w:rsidRPr="00AC51AF">
              <w:rPr>
                <w:rFonts w:ascii="仿宋_GB2312" w:eastAsia="仿宋_GB2312" w:hAnsi="仿宋_GB2312" w:cs="仿宋_GB2312" w:hint="eastAsia"/>
                <w:color w:val="000000"/>
                <w:sz w:val="24"/>
              </w:rPr>
              <w:t>、督促检查有关决策、工作部署及重要事项的办理落实情况，及时反馈工作进展和办理结果；</w:t>
            </w:r>
          </w:p>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目标</w:t>
            </w:r>
            <w:r w:rsidRPr="00AC51AF">
              <w:rPr>
                <w:rFonts w:ascii="仿宋_GB2312" w:eastAsia="仿宋_GB2312" w:hAnsi="仿宋_GB2312" w:cs="仿宋_GB2312"/>
                <w:color w:val="000000"/>
                <w:sz w:val="24"/>
              </w:rPr>
              <w:t>4</w:t>
            </w:r>
            <w:r w:rsidRPr="00AC51AF">
              <w:rPr>
                <w:rFonts w:ascii="仿宋_GB2312" w:eastAsia="仿宋_GB2312" w:hAnsi="仿宋_GB2312" w:cs="仿宋_GB2312" w:hint="eastAsia"/>
                <w:color w:val="000000"/>
                <w:sz w:val="24"/>
              </w:rPr>
              <w:t>、贯彻落实党工委、管委会决策部署，确保政令畅通。</w:t>
            </w:r>
          </w:p>
        </w:tc>
        <w:tc>
          <w:tcPr>
            <w:tcW w:w="4384" w:type="dxa"/>
            <w:gridSpan w:val="7"/>
            <w:vAlign w:val="center"/>
          </w:tcPr>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color w:val="000000"/>
                <w:sz w:val="24"/>
              </w:rPr>
              <w:t>1</w:t>
            </w:r>
            <w:r w:rsidRPr="00AC51AF">
              <w:rPr>
                <w:rFonts w:ascii="仿宋_GB2312" w:eastAsia="仿宋_GB2312" w:hAnsi="仿宋_GB2312" w:cs="仿宋_GB2312" w:hint="eastAsia"/>
                <w:color w:val="000000"/>
                <w:sz w:val="24"/>
              </w:rPr>
              <w:t>、全年共接待各级各类领导、宾客</w:t>
            </w:r>
            <w:r w:rsidRPr="00AC51AF">
              <w:rPr>
                <w:rFonts w:ascii="仿宋_GB2312" w:eastAsia="仿宋_GB2312" w:hAnsi="仿宋_GB2312" w:cs="仿宋_GB2312"/>
                <w:color w:val="000000"/>
                <w:sz w:val="24"/>
              </w:rPr>
              <w:t>571</w:t>
            </w:r>
            <w:r w:rsidRPr="00AC51AF">
              <w:rPr>
                <w:rFonts w:ascii="仿宋_GB2312" w:eastAsia="仿宋_GB2312" w:hAnsi="仿宋_GB2312" w:cs="仿宋_GB2312" w:hint="eastAsia"/>
                <w:color w:val="000000"/>
                <w:sz w:val="24"/>
              </w:rPr>
              <w:t>批次，接待省部级领导</w:t>
            </w:r>
            <w:r w:rsidRPr="00AC51AF">
              <w:rPr>
                <w:rFonts w:ascii="仿宋_GB2312" w:eastAsia="仿宋_GB2312" w:hAnsi="仿宋_GB2312" w:cs="仿宋_GB2312"/>
                <w:color w:val="000000"/>
                <w:sz w:val="24"/>
              </w:rPr>
              <w:t>14</w:t>
            </w:r>
            <w:r w:rsidRPr="00AC51AF">
              <w:rPr>
                <w:rFonts w:ascii="仿宋_GB2312" w:eastAsia="仿宋_GB2312" w:hAnsi="仿宋_GB2312" w:cs="仿宋_GB2312" w:hint="eastAsia"/>
                <w:color w:val="000000"/>
                <w:sz w:val="24"/>
              </w:rPr>
              <w:t>批次</w:t>
            </w:r>
            <w:r w:rsidRPr="00AC51AF">
              <w:rPr>
                <w:rFonts w:ascii="仿宋_GB2312" w:eastAsia="仿宋_GB2312" w:hAnsi="仿宋_GB2312" w:cs="仿宋_GB2312"/>
                <w:color w:val="000000"/>
                <w:sz w:val="24"/>
              </w:rPr>
              <w:t>,</w:t>
            </w:r>
            <w:r w:rsidRPr="00AC51AF">
              <w:rPr>
                <w:rFonts w:ascii="仿宋_GB2312" w:eastAsia="仿宋_GB2312" w:hAnsi="仿宋_GB2312" w:cs="仿宋_GB2312" w:hint="eastAsia"/>
                <w:color w:val="000000"/>
                <w:sz w:val="24"/>
              </w:rPr>
              <w:t>市厅级领导</w:t>
            </w:r>
            <w:r w:rsidRPr="00AC51AF">
              <w:rPr>
                <w:rFonts w:ascii="仿宋_GB2312" w:eastAsia="仿宋_GB2312" w:hAnsi="仿宋_GB2312" w:cs="仿宋_GB2312"/>
                <w:color w:val="000000"/>
                <w:sz w:val="24"/>
              </w:rPr>
              <w:t>168</w:t>
            </w:r>
            <w:r w:rsidRPr="00AC51AF">
              <w:rPr>
                <w:rFonts w:ascii="仿宋_GB2312" w:eastAsia="仿宋_GB2312" w:hAnsi="仿宋_GB2312" w:cs="仿宋_GB2312" w:hint="eastAsia"/>
                <w:color w:val="000000"/>
                <w:sz w:val="24"/>
              </w:rPr>
              <w:t>批次，其他接待</w:t>
            </w:r>
            <w:r w:rsidRPr="00AC51AF">
              <w:rPr>
                <w:rFonts w:ascii="仿宋_GB2312" w:eastAsia="仿宋_GB2312" w:hAnsi="仿宋_GB2312" w:cs="仿宋_GB2312"/>
                <w:color w:val="000000"/>
                <w:sz w:val="24"/>
              </w:rPr>
              <w:t>346</w:t>
            </w:r>
            <w:r w:rsidRPr="00AC51AF">
              <w:rPr>
                <w:rFonts w:ascii="仿宋_GB2312" w:eastAsia="仿宋_GB2312" w:hAnsi="仿宋_GB2312" w:cs="仿宋_GB2312" w:hint="eastAsia"/>
                <w:color w:val="000000"/>
                <w:sz w:val="24"/>
              </w:rPr>
              <w:t>批次，全年公务接待“零”失误；后勤服务保障更给力，打造“美丽厨房”“安全厨房”优化饮食环境。</w:t>
            </w:r>
          </w:p>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color w:val="000000"/>
                <w:sz w:val="24"/>
              </w:rPr>
              <w:t>2</w:t>
            </w:r>
            <w:r w:rsidRPr="00AC51AF">
              <w:rPr>
                <w:rFonts w:ascii="仿宋_GB2312" w:eastAsia="仿宋_GB2312" w:hAnsi="仿宋_GB2312" w:cs="仿宋_GB2312" w:hint="eastAsia"/>
                <w:color w:val="000000"/>
                <w:sz w:val="24"/>
              </w:rPr>
              <w:t>、宣传报道创新发展。市以上媒体发稿</w:t>
            </w:r>
            <w:r w:rsidRPr="00AC51AF">
              <w:rPr>
                <w:rFonts w:ascii="仿宋_GB2312" w:eastAsia="仿宋_GB2312" w:hAnsi="仿宋_GB2312" w:cs="仿宋_GB2312"/>
                <w:color w:val="000000"/>
                <w:sz w:val="24"/>
              </w:rPr>
              <w:t>1000</w:t>
            </w:r>
            <w:r w:rsidRPr="00AC51AF">
              <w:rPr>
                <w:rFonts w:ascii="仿宋_GB2312" w:eastAsia="仿宋_GB2312" w:hAnsi="仿宋_GB2312" w:cs="仿宋_GB2312" w:hint="eastAsia"/>
                <w:color w:val="000000"/>
                <w:sz w:val="24"/>
              </w:rPr>
              <w:t>多条，其中新华网、湖南日报等媒体登载文章近</w:t>
            </w:r>
            <w:r w:rsidRPr="00AC51AF">
              <w:rPr>
                <w:rFonts w:ascii="仿宋_GB2312" w:eastAsia="仿宋_GB2312" w:hAnsi="仿宋_GB2312" w:cs="仿宋_GB2312"/>
                <w:color w:val="000000"/>
                <w:sz w:val="24"/>
              </w:rPr>
              <w:t>47</w:t>
            </w:r>
            <w:r w:rsidRPr="00AC51AF">
              <w:rPr>
                <w:rFonts w:ascii="仿宋_GB2312" w:eastAsia="仿宋_GB2312" w:hAnsi="仿宋_GB2312" w:cs="仿宋_GB2312" w:hint="eastAsia"/>
                <w:color w:val="000000"/>
                <w:sz w:val="24"/>
              </w:rPr>
              <w:t>篇，湖南卫视、湖南经视发布</w:t>
            </w:r>
            <w:r w:rsidRPr="00AC51AF">
              <w:rPr>
                <w:rFonts w:ascii="仿宋_GB2312" w:eastAsia="仿宋_GB2312" w:hAnsi="仿宋_GB2312" w:cs="仿宋_GB2312"/>
                <w:color w:val="000000"/>
                <w:sz w:val="24"/>
              </w:rPr>
              <w:t>43</w:t>
            </w:r>
            <w:r w:rsidRPr="00AC51AF">
              <w:rPr>
                <w:rFonts w:ascii="仿宋_GB2312" w:eastAsia="仿宋_GB2312" w:hAnsi="仿宋_GB2312" w:cs="仿宋_GB2312" w:hint="eastAsia"/>
                <w:color w:val="000000"/>
                <w:sz w:val="24"/>
              </w:rPr>
              <w:t>条。</w:t>
            </w:r>
            <w:r w:rsidRPr="00AC51AF">
              <w:rPr>
                <w:rFonts w:ascii="仿宋_GB2312" w:eastAsia="仿宋_GB2312" w:hAnsi="仿宋_GB2312" w:cs="仿宋_GB2312"/>
                <w:color w:val="000000"/>
                <w:sz w:val="24"/>
              </w:rPr>
              <w:t>11.9</w:t>
            </w:r>
            <w:r w:rsidRPr="00AC51AF">
              <w:rPr>
                <w:rFonts w:ascii="仿宋_GB2312" w:eastAsia="仿宋_GB2312" w:hAnsi="仿宋_GB2312" w:cs="仿宋_GB2312" w:hint="eastAsia"/>
                <w:color w:val="000000"/>
                <w:sz w:val="24"/>
              </w:rPr>
              <w:t>公里长江岸线复绿工作成效和经验在</w:t>
            </w:r>
            <w:r w:rsidRPr="00AC51AF">
              <w:rPr>
                <w:rFonts w:ascii="仿宋_GB2312" w:eastAsia="仿宋_GB2312" w:hAnsi="仿宋_GB2312" w:cs="仿宋_GB2312"/>
                <w:color w:val="000000"/>
                <w:sz w:val="24"/>
              </w:rPr>
              <w:t>CCTV</w:t>
            </w:r>
            <w:r w:rsidRPr="00AC51AF">
              <w:rPr>
                <w:rFonts w:ascii="仿宋_GB2312" w:eastAsia="仿宋_GB2312" w:hAnsi="仿宋_GB2312" w:cs="仿宋_GB2312" w:hint="eastAsia"/>
                <w:color w:val="000000"/>
                <w:sz w:val="24"/>
              </w:rPr>
              <w:t>新闻联播等大型媒体推介。</w:t>
            </w:r>
          </w:p>
        </w:tc>
      </w:tr>
      <w:tr w:rsidR="00E244D6" w:rsidRPr="00AC51AF" w:rsidTr="00AD4D9C">
        <w:trPr>
          <w:trHeight w:val="596"/>
          <w:jc w:val="center"/>
        </w:trPr>
        <w:tc>
          <w:tcPr>
            <w:tcW w:w="1441" w:type="dxa"/>
            <w:vMerge w:val="restart"/>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整体支出</w:t>
            </w:r>
          </w:p>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评价内容</w:t>
            </w:r>
          </w:p>
        </w:tc>
        <w:tc>
          <w:tcPr>
            <w:tcW w:w="3031" w:type="dxa"/>
            <w:gridSpan w:val="4"/>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绩效目标</w:t>
            </w:r>
          </w:p>
        </w:tc>
        <w:tc>
          <w:tcPr>
            <w:tcW w:w="2467" w:type="dxa"/>
            <w:gridSpan w:val="4"/>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完成情况</w:t>
            </w:r>
          </w:p>
        </w:tc>
      </w:tr>
      <w:tr w:rsidR="00E244D6" w:rsidRPr="00AC51AF" w:rsidTr="00AD4D9C">
        <w:trPr>
          <w:trHeight w:val="596"/>
          <w:jc w:val="center"/>
        </w:trPr>
        <w:tc>
          <w:tcPr>
            <w:tcW w:w="1441" w:type="dxa"/>
            <w:vMerge/>
            <w:vAlign w:val="center"/>
          </w:tcPr>
          <w:p w:rsidR="00E244D6" w:rsidRPr="00AC51AF" w:rsidRDefault="00E244D6" w:rsidP="00AC51AF">
            <w:pPr>
              <w:jc w:val="center"/>
              <w:rPr>
                <w:rFonts w:ascii="仿宋_GB2312" w:eastAsia="仿宋_GB2312" w:hAnsi="仿宋_GB2312" w:cs="仿宋_GB2312"/>
                <w:sz w:val="24"/>
              </w:rPr>
            </w:pPr>
          </w:p>
        </w:tc>
        <w:tc>
          <w:tcPr>
            <w:tcW w:w="1549" w:type="dxa"/>
            <w:gridSpan w:val="4"/>
            <w:vMerge w:val="restart"/>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产出目标</w:t>
            </w:r>
          </w:p>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质量指标</w:t>
            </w:r>
          </w:p>
        </w:tc>
        <w:tc>
          <w:tcPr>
            <w:tcW w:w="3031" w:type="dxa"/>
            <w:gridSpan w:val="4"/>
            <w:vAlign w:val="center"/>
          </w:tcPr>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指标</w:t>
            </w:r>
            <w:r w:rsidRPr="00AC51AF">
              <w:rPr>
                <w:rFonts w:ascii="仿宋_GB2312" w:eastAsia="仿宋_GB2312" w:hAnsi="仿宋_GB2312" w:cs="仿宋_GB2312"/>
                <w:color w:val="000000"/>
                <w:sz w:val="24"/>
              </w:rPr>
              <w:t>1</w:t>
            </w:r>
            <w:r w:rsidRPr="00AC51AF">
              <w:rPr>
                <w:rFonts w:ascii="仿宋_GB2312" w:eastAsia="仿宋_GB2312" w:hAnsi="仿宋_GB2312" w:cs="仿宋_GB2312" w:hint="eastAsia"/>
                <w:color w:val="000000"/>
                <w:sz w:val="24"/>
              </w:rPr>
              <w:t>：文稿质量高，编印零差错。</w:t>
            </w:r>
          </w:p>
        </w:tc>
        <w:tc>
          <w:tcPr>
            <w:tcW w:w="2467" w:type="dxa"/>
            <w:gridSpan w:val="4"/>
            <w:vAlign w:val="center"/>
          </w:tcPr>
          <w:p w:rsidR="00E244D6" w:rsidRPr="00FC3884" w:rsidRDefault="00E244D6" w:rsidP="00AC51AF">
            <w:pPr>
              <w:jc w:val="center"/>
              <w:textAlignment w:val="center"/>
              <w:rPr>
                <w:rFonts w:ascii="仿宋_GB2312" w:eastAsia="仿宋_GB2312" w:hAnsi="仿宋_GB2312" w:cs="仿宋_GB2312"/>
                <w:color w:val="000000"/>
                <w:sz w:val="24"/>
              </w:rPr>
            </w:pPr>
            <w:r w:rsidRPr="00FC3884">
              <w:rPr>
                <w:rFonts w:ascii="仿宋_GB2312" w:eastAsia="仿宋_GB2312" w:hAnsi="仿宋_GB2312" w:cs="仿宋_GB2312" w:hint="eastAsia"/>
                <w:color w:val="000000"/>
                <w:sz w:val="24"/>
              </w:rPr>
              <w:t>零差错</w:t>
            </w:r>
          </w:p>
        </w:tc>
      </w:tr>
      <w:tr w:rsidR="00E244D6" w:rsidRPr="00AC51AF" w:rsidTr="00AD4D9C">
        <w:trPr>
          <w:trHeight w:val="596"/>
          <w:jc w:val="center"/>
        </w:trPr>
        <w:tc>
          <w:tcPr>
            <w:tcW w:w="1441" w:type="dxa"/>
            <w:vMerge/>
            <w:vAlign w:val="center"/>
          </w:tcPr>
          <w:p w:rsidR="00E244D6" w:rsidRPr="00AC51AF" w:rsidRDefault="00E244D6" w:rsidP="00AC51AF">
            <w:pPr>
              <w:jc w:val="center"/>
              <w:rPr>
                <w:rFonts w:ascii="仿宋_GB2312" w:eastAsia="仿宋_GB2312" w:hAnsi="仿宋_GB2312" w:cs="仿宋_GB2312"/>
                <w:sz w:val="24"/>
              </w:rPr>
            </w:pPr>
          </w:p>
        </w:tc>
        <w:tc>
          <w:tcPr>
            <w:tcW w:w="1549" w:type="dxa"/>
            <w:gridSpan w:val="4"/>
            <w:vMerge/>
            <w:vAlign w:val="center"/>
          </w:tcPr>
          <w:p w:rsidR="00E244D6" w:rsidRPr="00AC51AF" w:rsidRDefault="00E244D6" w:rsidP="00AC51AF">
            <w:pPr>
              <w:jc w:val="center"/>
              <w:rPr>
                <w:rFonts w:ascii="仿宋_GB2312" w:eastAsia="仿宋_GB2312" w:hAnsi="仿宋_GB2312" w:cs="仿宋_GB2312"/>
                <w:sz w:val="24"/>
              </w:rPr>
            </w:pPr>
          </w:p>
        </w:tc>
        <w:tc>
          <w:tcPr>
            <w:tcW w:w="1417" w:type="dxa"/>
            <w:gridSpan w:val="2"/>
            <w:vMerge/>
            <w:vAlign w:val="center"/>
          </w:tcPr>
          <w:p w:rsidR="00E244D6" w:rsidRPr="00AC51AF" w:rsidRDefault="00E244D6" w:rsidP="00AC51AF">
            <w:pPr>
              <w:jc w:val="center"/>
              <w:rPr>
                <w:rFonts w:ascii="仿宋_GB2312" w:eastAsia="仿宋_GB2312" w:hAnsi="仿宋_GB2312" w:cs="仿宋_GB2312"/>
                <w:sz w:val="24"/>
              </w:rPr>
            </w:pPr>
          </w:p>
        </w:tc>
        <w:tc>
          <w:tcPr>
            <w:tcW w:w="3031" w:type="dxa"/>
            <w:gridSpan w:val="4"/>
            <w:vAlign w:val="center"/>
          </w:tcPr>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指标</w:t>
            </w:r>
            <w:r w:rsidRPr="00AC51AF">
              <w:rPr>
                <w:rFonts w:ascii="仿宋_GB2312" w:eastAsia="仿宋_GB2312" w:hAnsi="仿宋_GB2312" w:cs="仿宋_GB2312"/>
                <w:color w:val="000000"/>
                <w:sz w:val="24"/>
              </w:rPr>
              <w:t>2</w:t>
            </w:r>
            <w:r w:rsidRPr="00AC51AF">
              <w:rPr>
                <w:rFonts w:ascii="仿宋_GB2312" w:eastAsia="仿宋_GB2312" w:hAnsi="仿宋_GB2312" w:cs="仿宋_GB2312" w:hint="eastAsia"/>
                <w:color w:val="000000"/>
                <w:sz w:val="24"/>
              </w:rPr>
              <w:t>：承办重大接待活动零差错、零失误。</w:t>
            </w:r>
          </w:p>
        </w:tc>
        <w:tc>
          <w:tcPr>
            <w:tcW w:w="2467" w:type="dxa"/>
            <w:gridSpan w:val="4"/>
            <w:vAlign w:val="center"/>
          </w:tcPr>
          <w:p w:rsidR="00E244D6" w:rsidRPr="00FC3884" w:rsidRDefault="00E244D6" w:rsidP="00AC51AF">
            <w:pPr>
              <w:jc w:val="center"/>
              <w:textAlignment w:val="center"/>
              <w:rPr>
                <w:rFonts w:ascii="仿宋_GB2312" w:eastAsia="仿宋_GB2312" w:hAnsi="仿宋_GB2312" w:cs="仿宋_GB2312"/>
                <w:color w:val="000000"/>
                <w:sz w:val="24"/>
              </w:rPr>
            </w:pPr>
            <w:r w:rsidRPr="00FC3884">
              <w:rPr>
                <w:rFonts w:ascii="仿宋_GB2312" w:eastAsia="仿宋_GB2312" w:hAnsi="仿宋_GB2312" w:cs="仿宋_GB2312" w:hint="eastAsia"/>
                <w:color w:val="000000"/>
                <w:sz w:val="24"/>
              </w:rPr>
              <w:t>零差错</w:t>
            </w:r>
          </w:p>
        </w:tc>
      </w:tr>
      <w:tr w:rsidR="00E244D6" w:rsidRPr="00AC51AF" w:rsidTr="00AD4D9C">
        <w:trPr>
          <w:trHeight w:val="596"/>
          <w:jc w:val="center"/>
        </w:trPr>
        <w:tc>
          <w:tcPr>
            <w:tcW w:w="1441" w:type="dxa"/>
            <w:vMerge/>
            <w:vAlign w:val="center"/>
          </w:tcPr>
          <w:p w:rsidR="00E244D6" w:rsidRPr="00AC51AF" w:rsidRDefault="00E244D6" w:rsidP="00AC51AF">
            <w:pPr>
              <w:jc w:val="center"/>
              <w:rPr>
                <w:rFonts w:ascii="仿宋_GB2312" w:eastAsia="仿宋_GB2312" w:hAnsi="仿宋_GB2312" w:cs="仿宋_GB2312"/>
                <w:sz w:val="24"/>
              </w:rPr>
            </w:pPr>
          </w:p>
        </w:tc>
        <w:tc>
          <w:tcPr>
            <w:tcW w:w="1549" w:type="dxa"/>
            <w:gridSpan w:val="4"/>
            <w:vMerge/>
            <w:vAlign w:val="center"/>
          </w:tcPr>
          <w:p w:rsidR="00E244D6" w:rsidRPr="00AC51AF" w:rsidRDefault="00E244D6" w:rsidP="00AC51AF">
            <w:pPr>
              <w:jc w:val="center"/>
              <w:rPr>
                <w:rFonts w:ascii="仿宋_GB2312" w:eastAsia="仿宋_GB2312" w:hAnsi="仿宋_GB2312" w:cs="仿宋_GB2312"/>
                <w:sz w:val="24"/>
              </w:rPr>
            </w:pPr>
          </w:p>
        </w:tc>
        <w:tc>
          <w:tcPr>
            <w:tcW w:w="1417" w:type="dxa"/>
            <w:gridSpan w:val="2"/>
            <w:vMerge/>
            <w:vAlign w:val="center"/>
          </w:tcPr>
          <w:p w:rsidR="00E244D6" w:rsidRPr="00AC51AF" w:rsidRDefault="00E244D6" w:rsidP="00AC51AF">
            <w:pPr>
              <w:jc w:val="center"/>
              <w:rPr>
                <w:rFonts w:ascii="仿宋_GB2312" w:eastAsia="仿宋_GB2312" w:hAnsi="仿宋_GB2312" w:cs="仿宋_GB2312"/>
                <w:sz w:val="24"/>
              </w:rPr>
            </w:pPr>
          </w:p>
        </w:tc>
        <w:tc>
          <w:tcPr>
            <w:tcW w:w="3031" w:type="dxa"/>
            <w:gridSpan w:val="4"/>
            <w:vAlign w:val="center"/>
          </w:tcPr>
          <w:p w:rsidR="00E244D6" w:rsidRPr="00AC51AF" w:rsidRDefault="00E244D6" w:rsidP="00AC51AF">
            <w:pPr>
              <w:textAlignment w:val="center"/>
              <w:rPr>
                <w:rFonts w:ascii="仿宋_GB2312" w:eastAsia="仿宋_GB2312" w:hAnsi="仿宋_GB2312" w:cs="仿宋_GB2312"/>
                <w:b/>
                <w:color w:val="000000"/>
                <w:sz w:val="24"/>
              </w:rPr>
            </w:pPr>
            <w:r w:rsidRPr="00AC51AF">
              <w:rPr>
                <w:rFonts w:ascii="仿宋_GB2312" w:eastAsia="仿宋_GB2312" w:hAnsi="仿宋_GB2312" w:cs="仿宋_GB2312" w:hint="eastAsia"/>
                <w:color w:val="000000"/>
                <w:sz w:val="24"/>
              </w:rPr>
              <w:t>指标</w:t>
            </w:r>
            <w:r w:rsidRPr="00AC51AF">
              <w:rPr>
                <w:rFonts w:ascii="仿宋_GB2312" w:eastAsia="仿宋_GB2312" w:hAnsi="仿宋_GB2312" w:cs="仿宋_GB2312"/>
                <w:color w:val="000000"/>
                <w:sz w:val="24"/>
              </w:rPr>
              <w:t>3</w:t>
            </w:r>
            <w:r w:rsidRPr="00AC51AF">
              <w:rPr>
                <w:rFonts w:ascii="仿宋_GB2312" w:eastAsia="仿宋_GB2312" w:hAnsi="仿宋_GB2312" w:cs="仿宋_GB2312" w:hint="eastAsia"/>
                <w:color w:val="000000"/>
                <w:sz w:val="24"/>
              </w:rPr>
              <w:t>：领导满意，社会认可。</w:t>
            </w:r>
          </w:p>
        </w:tc>
        <w:tc>
          <w:tcPr>
            <w:tcW w:w="2467" w:type="dxa"/>
            <w:gridSpan w:val="4"/>
            <w:vAlign w:val="center"/>
          </w:tcPr>
          <w:p w:rsidR="00E244D6" w:rsidRPr="00FC3884" w:rsidRDefault="00E244D6" w:rsidP="00AC51AF">
            <w:pPr>
              <w:jc w:val="center"/>
              <w:textAlignment w:val="center"/>
              <w:rPr>
                <w:rFonts w:ascii="仿宋_GB2312" w:eastAsia="仿宋_GB2312" w:hAnsi="仿宋_GB2312" w:cs="仿宋_GB2312"/>
                <w:color w:val="000000"/>
                <w:sz w:val="24"/>
              </w:rPr>
            </w:pPr>
            <w:r w:rsidRPr="00FC3884">
              <w:rPr>
                <w:rFonts w:ascii="仿宋_GB2312" w:eastAsia="仿宋_GB2312" w:hAnsi="仿宋_GB2312" w:cs="仿宋_GB2312" w:hint="eastAsia"/>
                <w:color w:val="000000"/>
                <w:sz w:val="24"/>
              </w:rPr>
              <w:t>满意</w:t>
            </w:r>
          </w:p>
        </w:tc>
      </w:tr>
      <w:tr w:rsidR="00E244D6" w:rsidRPr="00AC51AF" w:rsidTr="00AD4D9C">
        <w:trPr>
          <w:trHeight w:val="596"/>
          <w:jc w:val="center"/>
        </w:trPr>
        <w:tc>
          <w:tcPr>
            <w:tcW w:w="1441" w:type="dxa"/>
            <w:vMerge/>
            <w:vAlign w:val="center"/>
          </w:tcPr>
          <w:p w:rsidR="00E244D6" w:rsidRPr="00AC51AF" w:rsidRDefault="00E244D6" w:rsidP="00AC51AF">
            <w:pPr>
              <w:jc w:val="center"/>
              <w:rPr>
                <w:rFonts w:ascii="仿宋_GB2312" w:eastAsia="仿宋_GB2312" w:hAnsi="仿宋_GB2312" w:cs="仿宋_GB2312"/>
                <w:sz w:val="24"/>
              </w:rPr>
            </w:pPr>
          </w:p>
        </w:tc>
        <w:tc>
          <w:tcPr>
            <w:tcW w:w="1549" w:type="dxa"/>
            <w:gridSpan w:val="4"/>
            <w:vMerge/>
            <w:vAlign w:val="center"/>
          </w:tcPr>
          <w:p w:rsidR="00E244D6" w:rsidRPr="00AC51AF" w:rsidRDefault="00E244D6" w:rsidP="00AC51AF">
            <w:pPr>
              <w:jc w:val="center"/>
              <w:rPr>
                <w:rFonts w:ascii="仿宋_GB2312" w:eastAsia="仿宋_GB2312" w:hAnsi="仿宋_GB2312" w:cs="仿宋_GB2312"/>
                <w:sz w:val="24"/>
              </w:rPr>
            </w:pPr>
          </w:p>
        </w:tc>
        <w:tc>
          <w:tcPr>
            <w:tcW w:w="1417" w:type="dxa"/>
            <w:gridSpan w:val="2"/>
            <w:vMerge w:val="restart"/>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数量指标</w:t>
            </w:r>
          </w:p>
        </w:tc>
        <w:tc>
          <w:tcPr>
            <w:tcW w:w="3031" w:type="dxa"/>
            <w:gridSpan w:val="4"/>
            <w:vAlign w:val="center"/>
          </w:tcPr>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指标</w:t>
            </w:r>
            <w:r w:rsidRPr="00AC51AF">
              <w:rPr>
                <w:rFonts w:ascii="仿宋_GB2312" w:eastAsia="仿宋_GB2312" w:hAnsi="仿宋_GB2312" w:cs="仿宋_GB2312"/>
                <w:color w:val="000000"/>
                <w:sz w:val="24"/>
              </w:rPr>
              <w:t>1</w:t>
            </w:r>
            <w:r w:rsidRPr="00AC51AF">
              <w:rPr>
                <w:rFonts w:ascii="仿宋_GB2312" w:eastAsia="仿宋_GB2312" w:hAnsi="仿宋_GB2312" w:cs="仿宋_GB2312" w:hint="eastAsia"/>
                <w:color w:val="000000"/>
                <w:sz w:val="24"/>
              </w:rPr>
              <w:t>：全年在省级各类媒体宣传新港区建设发展情况发稿</w:t>
            </w:r>
            <w:r w:rsidRPr="00AC51AF">
              <w:rPr>
                <w:rFonts w:ascii="仿宋_GB2312" w:eastAsia="仿宋_GB2312" w:hAnsi="仿宋_GB2312" w:cs="仿宋_GB2312"/>
                <w:color w:val="000000"/>
                <w:sz w:val="24"/>
              </w:rPr>
              <w:t>50</w:t>
            </w:r>
            <w:r w:rsidRPr="00AC51AF">
              <w:rPr>
                <w:rFonts w:ascii="仿宋_GB2312" w:eastAsia="仿宋_GB2312" w:hAnsi="仿宋_GB2312" w:cs="仿宋_GB2312" w:hint="eastAsia"/>
                <w:color w:val="000000"/>
                <w:sz w:val="24"/>
              </w:rPr>
              <w:t>篇以上，在市级各类媒体发稿</w:t>
            </w:r>
            <w:r w:rsidRPr="00AC51AF">
              <w:rPr>
                <w:rFonts w:ascii="仿宋_GB2312" w:eastAsia="仿宋_GB2312" w:hAnsi="仿宋_GB2312" w:cs="仿宋_GB2312"/>
                <w:color w:val="000000"/>
                <w:sz w:val="24"/>
              </w:rPr>
              <w:t>150</w:t>
            </w:r>
            <w:r w:rsidRPr="00AC51AF">
              <w:rPr>
                <w:rFonts w:ascii="仿宋_GB2312" w:eastAsia="仿宋_GB2312" w:hAnsi="仿宋_GB2312" w:cs="仿宋_GB2312" w:hint="eastAsia"/>
                <w:color w:val="000000"/>
                <w:sz w:val="24"/>
              </w:rPr>
              <w:t>篇以上。</w:t>
            </w:r>
          </w:p>
        </w:tc>
        <w:tc>
          <w:tcPr>
            <w:tcW w:w="2467" w:type="dxa"/>
            <w:gridSpan w:val="4"/>
            <w:vAlign w:val="center"/>
          </w:tcPr>
          <w:p w:rsidR="00E244D6" w:rsidRPr="00FC3884" w:rsidRDefault="00E244D6" w:rsidP="00AC51AF">
            <w:pPr>
              <w:jc w:val="center"/>
              <w:textAlignment w:val="center"/>
              <w:rPr>
                <w:rFonts w:ascii="仿宋_GB2312" w:eastAsia="仿宋_GB2312" w:hAnsi="仿宋_GB2312" w:cs="仿宋_GB2312"/>
                <w:color w:val="000000"/>
                <w:sz w:val="24"/>
              </w:rPr>
            </w:pPr>
            <w:r w:rsidRPr="00FC3884">
              <w:rPr>
                <w:rFonts w:ascii="仿宋_GB2312" w:eastAsia="仿宋_GB2312" w:hAnsi="仿宋_GB2312" w:cs="仿宋_GB2312"/>
                <w:color w:val="000000"/>
                <w:sz w:val="24"/>
              </w:rPr>
              <w:t>100%</w:t>
            </w:r>
          </w:p>
        </w:tc>
      </w:tr>
      <w:tr w:rsidR="00E244D6" w:rsidRPr="00AC51AF" w:rsidTr="00AD4D9C">
        <w:trPr>
          <w:trHeight w:val="596"/>
          <w:jc w:val="center"/>
        </w:trPr>
        <w:tc>
          <w:tcPr>
            <w:tcW w:w="1441" w:type="dxa"/>
            <w:vMerge/>
            <w:vAlign w:val="center"/>
          </w:tcPr>
          <w:p w:rsidR="00E244D6" w:rsidRPr="00AC51AF" w:rsidRDefault="00E244D6" w:rsidP="00AC51AF">
            <w:pPr>
              <w:jc w:val="center"/>
              <w:rPr>
                <w:rFonts w:ascii="仿宋_GB2312" w:eastAsia="仿宋_GB2312" w:hAnsi="仿宋_GB2312" w:cs="仿宋_GB2312"/>
                <w:sz w:val="24"/>
              </w:rPr>
            </w:pPr>
          </w:p>
        </w:tc>
        <w:tc>
          <w:tcPr>
            <w:tcW w:w="1549" w:type="dxa"/>
            <w:gridSpan w:val="4"/>
            <w:vMerge/>
            <w:vAlign w:val="center"/>
          </w:tcPr>
          <w:p w:rsidR="00E244D6" w:rsidRPr="00AC51AF" w:rsidRDefault="00E244D6" w:rsidP="00AC51AF">
            <w:pPr>
              <w:jc w:val="center"/>
              <w:rPr>
                <w:rFonts w:ascii="仿宋_GB2312" w:eastAsia="仿宋_GB2312" w:hAnsi="仿宋_GB2312" w:cs="仿宋_GB2312"/>
                <w:sz w:val="24"/>
              </w:rPr>
            </w:pPr>
          </w:p>
        </w:tc>
        <w:tc>
          <w:tcPr>
            <w:tcW w:w="1417" w:type="dxa"/>
            <w:gridSpan w:val="2"/>
            <w:vMerge/>
            <w:vAlign w:val="center"/>
          </w:tcPr>
          <w:p w:rsidR="00E244D6" w:rsidRPr="00AC51AF" w:rsidRDefault="00E244D6" w:rsidP="00AC51AF">
            <w:pPr>
              <w:jc w:val="center"/>
              <w:textAlignment w:val="center"/>
              <w:rPr>
                <w:rFonts w:ascii="仿宋_GB2312" w:eastAsia="仿宋_GB2312" w:hAnsi="仿宋_GB2312" w:cs="仿宋_GB2312"/>
                <w:sz w:val="24"/>
              </w:rPr>
            </w:pPr>
          </w:p>
        </w:tc>
        <w:tc>
          <w:tcPr>
            <w:tcW w:w="3031" w:type="dxa"/>
            <w:gridSpan w:val="4"/>
            <w:vAlign w:val="center"/>
          </w:tcPr>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指标</w:t>
            </w:r>
            <w:r w:rsidRPr="00AC51AF">
              <w:rPr>
                <w:rFonts w:ascii="仿宋_GB2312" w:eastAsia="仿宋_GB2312" w:hAnsi="仿宋_GB2312" w:cs="仿宋_GB2312"/>
                <w:color w:val="000000"/>
                <w:sz w:val="24"/>
              </w:rPr>
              <w:t>2</w:t>
            </w:r>
            <w:r w:rsidRPr="00AC51AF">
              <w:rPr>
                <w:rFonts w:ascii="仿宋_GB2312" w:eastAsia="仿宋_GB2312" w:hAnsi="仿宋_GB2312" w:cs="仿宋_GB2312" w:hint="eastAsia"/>
                <w:color w:val="000000"/>
                <w:sz w:val="24"/>
              </w:rPr>
              <w:t>：完成各类文稿</w:t>
            </w:r>
            <w:r w:rsidRPr="00AC51AF">
              <w:rPr>
                <w:rFonts w:ascii="仿宋_GB2312" w:eastAsia="仿宋_GB2312" w:hAnsi="仿宋_GB2312" w:cs="仿宋_GB2312"/>
                <w:color w:val="000000"/>
                <w:sz w:val="24"/>
              </w:rPr>
              <w:t>100</w:t>
            </w:r>
            <w:r w:rsidRPr="00AC51AF">
              <w:rPr>
                <w:rFonts w:ascii="仿宋_GB2312" w:eastAsia="仿宋_GB2312" w:hAnsi="仿宋_GB2312" w:cs="仿宋_GB2312" w:hint="eastAsia"/>
                <w:color w:val="000000"/>
                <w:sz w:val="24"/>
              </w:rPr>
              <w:t>篇。</w:t>
            </w:r>
          </w:p>
        </w:tc>
        <w:tc>
          <w:tcPr>
            <w:tcW w:w="2467" w:type="dxa"/>
            <w:gridSpan w:val="4"/>
            <w:vAlign w:val="center"/>
          </w:tcPr>
          <w:p w:rsidR="00E244D6" w:rsidRPr="00FC3884" w:rsidRDefault="00E244D6" w:rsidP="00AC51AF">
            <w:pPr>
              <w:jc w:val="center"/>
              <w:textAlignment w:val="center"/>
              <w:rPr>
                <w:rFonts w:ascii="仿宋_GB2312" w:eastAsia="仿宋_GB2312" w:hAnsi="仿宋_GB2312" w:cs="仿宋_GB2312"/>
                <w:color w:val="000000"/>
                <w:sz w:val="24"/>
              </w:rPr>
            </w:pPr>
            <w:r w:rsidRPr="00FC3884">
              <w:rPr>
                <w:rFonts w:ascii="仿宋_GB2312" w:eastAsia="仿宋_GB2312" w:hAnsi="仿宋_GB2312" w:cs="仿宋_GB2312"/>
                <w:color w:val="000000"/>
                <w:sz w:val="24"/>
              </w:rPr>
              <w:t>100%</w:t>
            </w:r>
          </w:p>
        </w:tc>
      </w:tr>
      <w:tr w:rsidR="00E244D6" w:rsidRPr="00AC51AF" w:rsidTr="00AD4D9C">
        <w:trPr>
          <w:trHeight w:val="596"/>
          <w:jc w:val="center"/>
        </w:trPr>
        <w:tc>
          <w:tcPr>
            <w:tcW w:w="1441" w:type="dxa"/>
            <w:vMerge/>
            <w:vAlign w:val="center"/>
          </w:tcPr>
          <w:p w:rsidR="00E244D6" w:rsidRPr="00AC51AF" w:rsidRDefault="00E244D6" w:rsidP="00AC51AF">
            <w:pPr>
              <w:jc w:val="center"/>
              <w:rPr>
                <w:rFonts w:ascii="仿宋_GB2312" w:eastAsia="仿宋_GB2312" w:hAnsi="仿宋_GB2312" w:cs="仿宋_GB2312"/>
                <w:sz w:val="24"/>
              </w:rPr>
            </w:pPr>
          </w:p>
        </w:tc>
        <w:tc>
          <w:tcPr>
            <w:tcW w:w="1549" w:type="dxa"/>
            <w:gridSpan w:val="4"/>
            <w:vMerge/>
            <w:vAlign w:val="center"/>
          </w:tcPr>
          <w:p w:rsidR="00E244D6" w:rsidRPr="00AC51AF" w:rsidRDefault="00E244D6" w:rsidP="00AC51AF">
            <w:pPr>
              <w:jc w:val="center"/>
              <w:rPr>
                <w:rFonts w:ascii="仿宋_GB2312" w:eastAsia="仿宋_GB2312" w:hAnsi="仿宋_GB2312" w:cs="仿宋_GB2312"/>
                <w:sz w:val="24"/>
              </w:rPr>
            </w:pPr>
          </w:p>
        </w:tc>
        <w:tc>
          <w:tcPr>
            <w:tcW w:w="1417" w:type="dxa"/>
            <w:gridSpan w:val="2"/>
            <w:vMerge/>
            <w:vAlign w:val="center"/>
          </w:tcPr>
          <w:p w:rsidR="00E244D6" w:rsidRPr="00AC51AF" w:rsidRDefault="00E244D6" w:rsidP="00AC51AF">
            <w:pPr>
              <w:jc w:val="center"/>
              <w:textAlignment w:val="center"/>
              <w:rPr>
                <w:rFonts w:ascii="仿宋_GB2312" w:eastAsia="仿宋_GB2312" w:hAnsi="仿宋_GB2312" w:cs="仿宋_GB2312"/>
                <w:sz w:val="24"/>
              </w:rPr>
            </w:pPr>
          </w:p>
        </w:tc>
        <w:tc>
          <w:tcPr>
            <w:tcW w:w="3031" w:type="dxa"/>
            <w:gridSpan w:val="4"/>
            <w:vAlign w:val="center"/>
          </w:tcPr>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指标</w:t>
            </w:r>
            <w:r w:rsidRPr="00AC51AF">
              <w:rPr>
                <w:rFonts w:ascii="仿宋_GB2312" w:eastAsia="仿宋_GB2312" w:hAnsi="仿宋_GB2312" w:cs="仿宋_GB2312"/>
                <w:color w:val="000000"/>
                <w:sz w:val="24"/>
              </w:rPr>
              <w:t>3</w:t>
            </w:r>
            <w:r w:rsidRPr="00AC51AF">
              <w:rPr>
                <w:rFonts w:ascii="仿宋_GB2312" w:eastAsia="仿宋_GB2312" w:hAnsi="仿宋_GB2312" w:cs="仿宋_GB2312" w:hint="eastAsia"/>
                <w:color w:val="000000"/>
                <w:sz w:val="24"/>
              </w:rPr>
              <w:t>：在市级报刊杂志刊发</w:t>
            </w:r>
            <w:r w:rsidRPr="00AC51AF">
              <w:rPr>
                <w:rFonts w:ascii="仿宋_GB2312" w:eastAsia="仿宋_GB2312" w:hAnsi="仿宋_GB2312" w:cs="仿宋_GB2312"/>
                <w:color w:val="000000"/>
                <w:sz w:val="24"/>
              </w:rPr>
              <w:t>3</w:t>
            </w:r>
            <w:r w:rsidRPr="00AC51AF">
              <w:rPr>
                <w:rFonts w:ascii="仿宋_GB2312" w:eastAsia="仿宋_GB2312" w:hAnsi="仿宋_GB2312" w:cs="仿宋_GB2312" w:hint="eastAsia"/>
                <w:color w:val="000000"/>
                <w:sz w:val="24"/>
              </w:rPr>
              <w:t>篇以上领导署名文章。</w:t>
            </w:r>
          </w:p>
        </w:tc>
        <w:tc>
          <w:tcPr>
            <w:tcW w:w="2467" w:type="dxa"/>
            <w:gridSpan w:val="4"/>
            <w:vAlign w:val="center"/>
          </w:tcPr>
          <w:p w:rsidR="00E244D6" w:rsidRPr="00FC3884" w:rsidRDefault="00E244D6" w:rsidP="00AC51AF">
            <w:pPr>
              <w:jc w:val="center"/>
              <w:textAlignment w:val="center"/>
              <w:rPr>
                <w:rFonts w:ascii="仿宋_GB2312" w:eastAsia="仿宋_GB2312" w:hAnsi="仿宋_GB2312" w:cs="仿宋_GB2312"/>
                <w:color w:val="000000"/>
                <w:sz w:val="24"/>
              </w:rPr>
            </w:pPr>
            <w:r w:rsidRPr="00FC3884">
              <w:rPr>
                <w:rFonts w:ascii="仿宋_GB2312" w:eastAsia="仿宋_GB2312" w:hAnsi="仿宋_GB2312" w:cs="仿宋_GB2312" w:hint="eastAsia"/>
                <w:color w:val="000000"/>
                <w:sz w:val="24"/>
              </w:rPr>
              <w:t>已完成</w:t>
            </w:r>
          </w:p>
        </w:tc>
      </w:tr>
      <w:tr w:rsidR="00E244D6" w:rsidRPr="00AC51AF" w:rsidTr="00AD4D9C">
        <w:trPr>
          <w:trHeight w:val="596"/>
          <w:jc w:val="center"/>
        </w:trPr>
        <w:tc>
          <w:tcPr>
            <w:tcW w:w="1441" w:type="dxa"/>
            <w:vMerge/>
            <w:vAlign w:val="center"/>
          </w:tcPr>
          <w:p w:rsidR="00E244D6" w:rsidRPr="00AC51AF" w:rsidRDefault="00E244D6" w:rsidP="00AC51AF">
            <w:pPr>
              <w:jc w:val="center"/>
              <w:rPr>
                <w:rFonts w:ascii="仿宋_GB2312" w:eastAsia="仿宋_GB2312" w:hAnsi="仿宋_GB2312" w:cs="仿宋_GB2312"/>
                <w:sz w:val="24"/>
              </w:rPr>
            </w:pPr>
          </w:p>
        </w:tc>
        <w:tc>
          <w:tcPr>
            <w:tcW w:w="1549" w:type="dxa"/>
            <w:gridSpan w:val="4"/>
            <w:vMerge/>
            <w:vAlign w:val="center"/>
          </w:tcPr>
          <w:p w:rsidR="00E244D6" w:rsidRPr="00AC51AF" w:rsidRDefault="00E244D6" w:rsidP="00AC51AF">
            <w:pPr>
              <w:jc w:val="center"/>
              <w:rPr>
                <w:rFonts w:ascii="仿宋_GB2312" w:eastAsia="仿宋_GB2312" w:hAnsi="仿宋_GB2312" w:cs="仿宋_GB2312"/>
                <w:sz w:val="24"/>
              </w:rPr>
            </w:pPr>
          </w:p>
        </w:tc>
        <w:tc>
          <w:tcPr>
            <w:tcW w:w="141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时效指标</w:t>
            </w:r>
          </w:p>
        </w:tc>
        <w:tc>
          <w:tcPr>
            <w:tcW w:w="3031" w:type="dxa"/>
            <w:gridSpan w:val="4"/>
            <w:vAlign w:val="center"/>
          </w:tcPr>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指标</w:t>
            </w:r>
            <w:r w:rsidRPr="00AC51AF">
              <w:rPr>
                <w:rFonts w:ascii="仿宋_GB2312" w:eastAsia="仿宋_GB2312" w:hAnsi="仿宋_GB2312" w:cs="仿宋_GB2312"/>
                <w:color w:val="000000"/>
                <w:sz w:val="24"/>
              </w:rPr>
              <w:t>1</w:t>
            </w:r>
            <w:r w:rsidRPr="00AC51AF">
              <w:rPr>
                <w:rFonts w:ascii="仿宋_GB2312" w:eastAsia="仿宋_GB2312" w:hAnsi="仿宋_GB2312" w:cs="仿宋_GB2312" w:hint="eastAsia"/>
                <w:color w:val="000000"/>
                <w:sz w:val="24"/>
              </w:rPr>
              <w:t>：年底前完成各项工作</w:t>
            </w:r>
          </w:p>
        </w:tc>
        <w:tc>
          <w:tcPr>
            <w:tcW w:w="2467" w:type="dxa"/>
            <w:gridSpan w:val="4"/>
            <w:vAlign w:val="center"/>
          </w:tcPr>
          <w:p w:rsidR="00E244D6" w:rsidRPr="00FC3884" w:rsidRDefault="00E244D6" w:rsidP="00AC51AF">
            <w:pPr>
              <w:jc w:val="center"/>
              <w:textAlignment w:val="center"/>
              <w:rPr>
                <w:rFonts w:ascii="仿宋_GB2312" w:eastAsia="仿宋_GB2312" w:hAnsi="仿宋_GB2312" w:cs="仿宋_GB2312"/>
                <w:color w:val="000000"/>
                <w:sz w:val="24"/>
              </w:rPr>
            </w:pPr>
            <w:r w:rsidRPr="00FC3884">
              <w:rPr>
                <w:rFonts w:ascii="仿宋_GB2312" w:eastAsia="仿宋_GB2312" w:hAnsi="仿宋_GB2312" w:cs="仿宋_GB2312" w:hint="eastAsia"/>
                <w:color w:val="000000"/>
                <w:sz w:val="24"/>
              </w:rPr>
              <w:t>已完成</w:t>
            </w:r>
          </w:p>
        </w:tc>
      </w:tr>
      <w:tr w:rsidR="00E244D6" w:rsidRPr="00AC51AF" w:rsidTr="00AD4D9C">
        <w:trPr>
          <w:trHeight w:val="596"/>
          <w:jc w:val="center"/>
        </w:trPr>
        <w:tc>
          <w:tcPr>
            <w:tcW w:w="1441" w:type="dxa"/>
            <w:vMerge/>
            <w:vAlign w:val="center"/>
          </w:tcPr>
          <w:p w:rsidR="00E244D6" w:rsidRPr="00AC51AF" w:rsidRDefault="00E244D6" w:rsidP="00AC51AF">
            <w:pPr>
              <w:jc w:val="center"/>
              <w:rPr>
                <w:rFonts w:ascii="仿宋_GB2312" w:eastAsia="仿宋_GB2312" w:hAnsi="仿宋_GB2312" w:cs="仿宋_GB2312"/>
                <w:sz w:val="24"/>
              </w:rPr>
            </w:pPr>
          </w:p>
        </w:tc>
        <w:tc>
          <w:tcPr>
            <w:tcW w:w="1549" w:type="dxa"/>
            <w:gridSpan w:val="4"/>
            <w:vMerge/>
            <w:vAlign w:val="center"/>
          </w:tcPr>
          <w:p w:rsidR="00E244D6" w:rsidRPr="00AC51AF" w:rsidRDefault="00E244D6" w:rsidP="00AC51AF">
            <w:pPr>
              <w:jc w:val="center"/>
              <w:rPr>
                <w:rFonts w:ascii="仿宋_GB2312" w:eastAsia="仿宋_GB2312" w:hAnsi="仿宋_GB2312" w:cs="仿宋_GB2312"/>
                <w:sz w:val="24"/>
              </w:rPr>
            </w:pPr>
          </w:p>
        </w:tc>
        <w:tc>
          <w:tcPr>
            <w:tcW w:w="1417" w:type="dxa"/>
            <w:gridSpan w:val="2"/>
            <w:vMerge w:val="restart"/>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成本指标</w:t>
            </w:r>
          </w:p>
        </w:tc>
        <w:tc>
          <w:tcPr>
            <w:tcW w:w="3031" w:type="dxa"/>
            <w:gridSpan w:val="4"/>
            <w:vAlign w:val="center"/>
          </w:tcPr>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指标</w:t>
            </w:r>
            <w:r w:rsidRPr="00AC51AF">
              <w:rPr>
                <w:rFonts w:ascii="仿宋_GB2312" w:eastAsia="仿宋_GB2312" w:hAnsi="仿宋_GB2312" w:cs="仿宋_GB2312"/>
                <w:color w:val="000000"/>
                <w:sz w:val="24"/>
              </w:rPr>
              <w:t>1</w:t>
            </w:r>
            <w:r w:rsidRPr="00AC51AF">
              <w:rPr>
                <w:rFonts w:ascii="仿宋_GB2312" w:eastAsia="仿宋_GB2312" w:hAnsi="仿宋_GB2312" w:cs="仿宋_GB2312" w:hint="eastAsia"/>
                <w:color w:val="000000"/>
                <w:sz w:val="24"/>
              </w:rPr>
              <w:t>：控制在预算内</w:t>
            </w:r>
          </w:p>
        </w:tc>
        <w:tc>
          <w:tcPr>
            <w:tcW w:w="2467" w:type="dxa"/>
            <w:gridSpan w:val="4"/>
            <w:vAlign w:val="center"/>
          </w:tcPr>
          <w:p w:rsidR="00E244D6" w:rsidRPr="00FC3884" w:rsidRDefault="00E244D6" w:rsidP="00AC51AF">
            <w:pPr>
              <w:jc w:val="center"/>
              <w:textAlignment w:val="center"/>
              <w:rPr>
                <w:rFonts w:ascii="仿宋_GB2312" w:eastAsia="仿宋_GB2312" w:hAnsi="仿宋_GB2312" w:cs="仿宋_GB2312"/>
                <w:color w:val="000000"/>
                <w:sz w:val="24"/>
              </w:rPr>
            </w:pPr>
            <w:r w:rsidRPr="00FC3884">
              <w:rPr>
                <w:rFonts w:ascii="仿宋_GB2312" w:eastAsia="仿宋_GB2312" w:hAnsi="仿宋_GB2312" w:cs="仿宋_GB2312" w:hint="eastAsia"/>
                <w:color w:val="000000"/>
                <w:sz w:val="24"/>
              </w:rPr>
              <w:t>未超预算</w:t>
            </w:r>
          </w:p>
        </w:tc>
      </w:tr>
      <w:tr w:rsidR="00E244D6" w:rsidRPr="00AC51AF" w:rsidTr="00AD4D9C">
        <w:trPr>
          <w:trHeight w:val="596"/>
          <w:jc w:val="center"/>
        </w:trPr>
        <w:tc>
          <w:tcPr>
            <w:tcW w:w="1441" w:type="dxa"/>
            <w:vMerge/>
            <w:vAlign w:val="center"/>
          </w:tcPr>
          <w:p w:rsidR="00E244D6" w:rsidRPr="00AC51AF" w:rsidRDefault="00E244D6" w:rsidP="00AC51AF">
            <w:pPr>
              <w:jc w:val="center"/>
              <w:rPr>
                <w:rFonts w:ascii="仿宋_GB2312" w:eastAsia="仿宋_GB2312" w:hAnsi="仿宋_GB2312" w:cs="仿宋_GB2312"/>
                <w:sz w:val="24"/>
              </w:rPr>
            </w:pPr>
          </w:p>
        </w:tc>
        <w:tc>
          <w:tcPr>
            <w:tcW w:w="1549" w:type="dxa"/>
            <w:gridSpan w:val="4"/>
            <w:vMerge/>
            <w:vAlign w:val="center"/>
          </w:tcPr>
          <w:p w:rsidR="00E244D6" w:rsidRPr="00AC51AF" w:rsidRDefault="00E244D6" w:rsidP="00AC51AF">
            <w:pPr>
              <w:jc w:val="center"/>
              <w:rPr>
                <w:rFonts w:ascii="仿宋_GB2312" w:eastAsia="仿宋_GB2312" w:hAnsi="仿宋_GB2312" w:cs="仿宋_GB2312"/>
                <w:sz w:val="24"/>
              </w:rPr>
            </w:pPr>
          </w:p>
        </w:tc>
        <w:tc>
          <w:tcPr>
            <w:tcW w:w="1417" w:type="dxa"/>
            <w:gridSpan w:val="2"/>
            <w:vMerge/>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c>
          <w:tcPr>
            <w:tcW w:w="3031" w:type="dxa"/>
            <w:gridSpan w:val="4"/>
            <w:vAlign w:val="center"/>
          </w:tcPr>
          <w:p w:rsidR="00E244D6" w:rsidRPr="00AC51AF" w:rsidRDefault="00E244D6" w:rsidP="00AC51AF">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指标</w:t>
            </w:r>
            <w:r w:rsidRPr="00AC51AF">
              <w:rPr>
                <w:rFonts w:ascii="仿宋_GB2312" w:eastAsia="仿宋_GB2312" w:hAnsi="仿宋_GB2312" w:cs="仿宋_GB2312"/>
                <w:color w:val="000000"/>
                <w:sz w:val="24"/>
              </w:rPr>
              <w:t>2</w:t>
            </w:r>
            <w:r w:rsidRPr="00AC51AF">
              <w:rPr>
                <w:rFonts w:ascii="仿宋_GB2312" w:eastAsia="仿宋_GB2312" w:hAnsi="仿宋_GB2312" w:cs="仿宋_GB2312" w:hint="eastAsia"/>
                <w:color w:val="000000"/>
                <w:sz w:val="24"/>
              </w:rPr>
              <w:t>：项目支出是否符合国家或部门相关支出标准</w:t>
            </w:r>
          </w:p>
        </w:tc>
        <w:tc>
          <w:tcPr>
            <w:tcW w:w="2467" w:type="dxa"/>
            <w:gridSpan w:val="4"/>
            <w:vAlign w:val="center"/>
          </w:tcPr>
          <w:p w:rsidR="00E244D6" w:rsidRPr="00FC3884" w:rsidRDefault="00E244D6" w:rsidP="00AC51AF">
            <w:pPr>
              <w:jc w:val="center"/>
              <w:textAlignment w:val="center"/>
              <w:rPr>
                <w:rFonts w:ascii="仿宋_GB2312" w:eastAsia="仿宋_GB2312" w:hAnsi="仿宋_GB2312" w:cs="仿宋_GB2312"/>
                <w:color w:val="000000"/>
                <w:sz w:val="24"/>
              </w:rPr>
            </w:pPr>
            <w:r w:rsidRPr="00FC3884">
              <w:rPr>
                <w:rFonts w:ascii="仿宋_GB2312" w:eastAsia="仿宋_GB2312" w:hAnsi="仿宋_GB2312" w:cs="仿宋_GB2312" w:hint="eastAsia"/>
                <w:color w:val="000000"/>
                <w:sz w:val="24"/>
              </w:rPr>
              <w:t>是</w:t>
            </w:r>
          </w:p>
        </w:tc>
      </w:tr>
      <w:tr w:rsidR="00E244D6" w:rsidRPr="00AC51AF" w:rsidTr="00AD4D9C">
        <w:trPr>
          <w:trHeight w:val="567"/>
          <w:jc w:val="center"/>
        </w:trPr>
        <w:tc>
          <w:tcPr>
            <w:tcW w:w="1441" w:type="dxa"/>
            <w:vMerge/>
            <w:vAlign w:val="center"/>
          </w:tcPr>
          <w:p w:rsidR="00E244D6" w:rsidRPr="00AC51AF" w:rsidRDefault="00E244D6" w:rsidP="00AC51AF">
            <w:pPr>
              <w:jc w:val="center"/>
              <w:rPr>
                <w:rFonts w:ascii="仿宋_GB2312" w:eastAsia="仿宋_GB2312" w:hAnsi="仿宋_GB2312" w:cs="仿宋_GB2312"/>
                <w:sz w:val="24"/>
              </w:rPr>
            </w:pPr>
          </w:p>
        </w:tc>
        <w:tc>
          <w:tcPr>
            <w:tcW w:w="1549" w:type="dxa"/>
            <w:gridSpan w:val="4"/>
            <w:vMerge w:val="restart"/>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效益目标</w:t>
            </w:r>
          </w:p>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（预期实现的效益）</w:t>
            </w:r>
          </w:p>
        </w:tc>
        <w:tc>
          <w:tcPr>
            <w:tcW w:w="141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社会效益</w:t>
            </w:r>
          </w:p>
        </w:tc>
        <w:tc>
          <w:tcPr>
            <w:tcW w:w="3031" w:type="dxa"/>
            <w:gridSpan w:val="4"/>
            <w:vAlign w:val="center"/>
          </w:tcPr>
          <w:p w:rsidR="00E244D6" w:rsidRPr="00AC51AF" w:rsidRDefault="00E244D6" w:rsidP="00AD4D9C">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指标</w:t>
            </w:r>
            <w:r w:rsidRPr="00AC51AF">
              <w:rPr>
                <w:rFonts w:ascii="仿宋_GB2312" w:eastAsia="仿宋_GB2312" w:hAnsi="仿宋_GB2312" w:cs="仿宋_GB2312"/>
                <w:color w:val="000000"/>
                <w:sz w:val="24"/>
              </w:rPr>
              <w:t>1</w:t>
            </w:r>
            <w:r w:rsidRPr="00AC51AF">
              <w:rPr>
                <w:rFonts w:ascii="仿宋_GB2312" w:eastAsia="仿宋_GB2312" w:hAnsi="仿宋_GB2312" w:cs="仿宋_GB2312" w:hint="eastAsia"/>
                <w:color w:val="000000"/>
                <w:sz w:val="24"/>
              </w:rPr>
              <w:t>：展示发展建设成果</w:t>
            </w:r>
          </w:p>
          <w:p w:rsidR="00E244D6" w:rsidRPr="00AC51AF" w:rsidRDefault="00E244D6" w:rsidP="00AD4D9C">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指标</w:t>
            </w:r>
            <w:r w:rsidRPr="00AC51AF">
              <w:rPr>
                <w:rFonts w:ascii="仿宋_GB2312" w:eastAsia="仿宋_GB2312" w:hAnsi="仿宋_GB2312" w:cs="仿宋_GB2312"/>
                <w:color w:val="000000"/>
                <w:sz w:val="24"/>
              </w:rPr>
              <w:t>2</w:t>
            </w:r>
            <w:r w:rsidRPr="00AC51AF">
              <w:rPr>
                <w:rFonts w:ascii="仿宋_GB2312" w:eastAsia="仿宋_GB2312" w:hAnsi="仿宋_GB2312" w:cs="仿宋_GB2312" w:hint="eastAsia"/>
                <w:color w:val="000000"/>
                <w:sz w:val="24"/>
              </w:rPr>
              <w:t>：丰富品牌内涵，提升港区形象，扩大影响力</w:t>
            </w:r>
          </w:p>
        </w:tc>
        <w:tc>
          <w:tcPr>
            <w:tcW w:w="2467" w:type="dxa"/>
            <w:gridSpan w:val="4"/>
            <w:vAlign w:val="center"/>
          </w:tcPr>
          <w:p w:rsidR="00E244D6" w:rsidRPr="00FC3884" w:rsidRDefault="00E244D6" w:rsidP="00AC51AF">
            <w:pPr>
              <w:jc w:val="center"/>
              <w:textAlignment w:val="center"/>
              <w:rPr>
                <w:rFonts w:ascii="仿宋_GB2312" w:eastAsia="仿宋_GB2312" w:hAnsi="仿宋_GB2312" w:cs="仿宋_GB2312"/>
                <w:color w:val="000000"/>
                <w:sz w:val="24"/>
              </w:rPr>
            </w:pPr>
            <w:r w:rsidRPr="00FC3884">
              <w:rPr>
                <w:rFonts w:ascii="仿宋_GB2312" w:eastAsia="仿宋_GB2312" w:hAnsi="仿宋_GB2312" w:cs="仿宋_GB2312" w:hint="eastAsia"/>
                <w:color w:val="000000"/>
                <w:sz w:val="24"/>
              </w:rPr>
              <w:t>已完成</w:t>
            </w:r>
          </w:p>
        </w:tc>
      </w:tr>
      <w:tr w:rsidR="00E244D6" w:rsidRPr="00AC51AF" w:rsidTr="00AD4D9C">
        <w:trPr>
          <w:trHeight w:val="567"/>
          <w:jc w:val="center"/>
        </w:trPr>
        <w:tc>
          <w:tcPr>
            <w:tcW w:w="1441" w:type="dxa"/>
            <w:vMerge/>
            <w:vAlign w:val="center"/>
          </w:tcPr>
          <w:p w:rsidR="00E244D6" w:rsidRPr="00AC51AF" w:rsidRDefault="00E244D6" w:rsidP="00AC51AF">
            <w:pPr>
              <w:jc w:val="center"/>
              <w:rPr>
                <w:rFonts w:ascii="仿宋_GB2312" w:eastAsia="仿宋_GB2312" w:hAnsi="仿宋_GB2312" w:cs="仿宋_GB2312"/>
                <w:sz w:val="24"/>
              </w:rPr>
            </w:pPr>
          </w:p>
        </w:tc>
        <w:tc>
          <w:tcPr>
            <w:tcW w:w="1549" w:type="dxa"/>
            <w:gridSpan w:val="4"/>
            <w:vMerge/>
            <w:vAlign w:val="center"/>
          </w:tcPr>
          <w:p w:rsidR="00E244D6" w:rsidRPr="00AC51AF" w:rsidRDefault="00E244D6" w:rsidP="00AC51AF">
            <w:pPr>
              <w:jc w:val="center"/>
              <w:rPr>
                <w:rFonts w:ascii="仿宋_GB2312" w:eastAsia="仿宋_GB2312" w:hAnsi="仿宋_GB2312" w:cs="仿宋_GB2312"/>
                <w:sz w:val="24"/>
              </w:rPr>
            </w:pPr>
          </w:p>
        </w:tc>
        <w:tc>
          <w:tcPr>
            <w:tcW w:w="141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经济效益</w:t>
            </w:r>
          </w:p>
        </w:tc>
        <w:tc>
          <w:tcPr>
            <w:tcW w:w="3031" w:type="dxa"/>
            <w:gridSpan w:val="4"/>
            <w:vAlign w:val="center"/>
          </w:tcPr>
          <w:p w:rsidR="00E244D6" w:rsidRPr="00AC51AF" w:rsidRDefault="00E244D6" w:rsidP="00AD4D9C">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指标</w:t>
            </w:r>
            <w:r w:rsidRPr="00AC51AF">
              <w:rPr>
                <w:rFonts w:ascii="仿宋_GB2312" w:eastAsia="仿宋_GB2312" w:hAnsi="仿宋_GB2312" w:cs="仿宋_GB2312"/>
                <w:color w:val="000000"/>
                <w:sz w:val="24"/>
              </w:rPr>
              <w:t>1</w:t>
            </w:r>
            <w:r w:rsidRPr="00AC51AF">
              <w:rPr>
                <w:rFonts w:ascii="仿宋_GB2312" w:eastAsia="仿宋_GB2312" w:hAnsi="仿宋_GB2312" w:cs="仿宋_GB2312" w:hint="eastAsia"/>
                <w:color w:val="000000"/>
                <w:sz w:val="24"/>
              </w:rPr>
              <w:t>：招大引强</w:t>
            </w:r>
          </w:p>
        </w:tc>
        <w:tc>
          <w:tcPr>
            <w:tcW w:w="2467" w:type="dxa"/>
            <w:gridSpan w:val="4"/>
            <w:vAlign w:val="center"/>
          </w:tcPr>
          <w:p w:rsidR="00E244D6" w:rsidRPr="00FC3884" w:rsidRDefault="00E244D6" w:rsidP="00AC51AF">
            <w:pPr>
              <w:jc w:val="center"/>
              <w:textAlignment w:val="center"/>
              <w:rPr>
                <w:rFonts w:ascii="仿宋_GB2312" w:eastAsia="仿宋_GB2312" w:hAnsi="仿宋_GB2312" w:cs="仿宋_GB2312"/>
                <w:color w:val="000000"/>
                <w:sz w:val="24"/>
              </w:rPr>
            </w:pPr>
            <w:r w:rsidRPr="00FC3884">
              <w:rPr>
                <w:rFonts w:ascii="仿宋_GB2312" w:eastAsia="仿宋_GB2312" w:hAnsi="仿宋_GB2312" w:cs="仿宋_GB2312" w:hint="eastAsia"/>
                <w:color w:val="000000"/>
                <w:sz w:val="24"/>
              </w:rPr>
              <w:t>已完成</w:t>
            </w:r>
          </w:p>
        </w:tc>
      </w:tr>
      <w:tr w:rsidR="00E244D6" w:rsidRPr="00AC51AF" w:rsidTr="00AD4D9C">
        <w:trPr>
          <w:trHeight w:val="567"/>
          <w:jc w:val="center"/>
        </w:trPr>
        <w:tc>
          <w:tcPr>
            <w:tcW w:w="1441" w:type="dxa"/>
            <w:vMerge/>
            <w:vAlign w:val="center"/>
          </w:tcPr>
          <w:p w:rsidR="00E244D6" w:rsidRPr="00AC51AF" w:rsidRDefault="00E244D6" w:rsidP="00AC51AF">
            <w:pPr>
              <w:jc w:val="center"/>
              <w:rPr>
                <w:rFonts w:ascii="仿宋_GB2312" w:eastAsia="仿宋_GB2312" w:hAnsi="仿宋_GB2312" w:cs="仿宋_GB2312"/>
                <w:sz w:val="24"/>
              </w:rPr>
            </w:pPr>
          </w:p>
        </w:tc>
        <w:tc>
          <w:tcPr>
            <w:tcW w:w="1549" w:type="dxa"/>
            <w:gridSpan w:val="4"/>
            <w:vMerge/>
            <w:vAlign w:val="center"/>
          </w:tcPr>
          <w:p w:rsidR="00E244D6" w:rsidRPr="00AC51AF" w:rsidRDefault="00E244D6" w:rsidP="00AC51AF">
            <w:pPr>
              <w:jc w:val="center"/>
              <w:rPr>
                <w:rFonts w:ascii="仿宋_GB2312" w:eastAsia="仿宋_GB2312" w:hAnsi="仿宋_GB2312" w:cs="仿宋_GB2312"/>
                <w:sz w:val="24"/>
              </w:rPr>
            </w:pPr>
          </w:p>
        </w:tc>
        <w:tc>
          <w:tcPr>
            <w:tcW w:w="141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生态效益</w:t>
            </w:r>
          </w:p>
        </w:tc>
        <w:tc>
          <w:tcPr>
            <w:tcW w:w="3031" w:type="dxa"/>
            <w:gridSpan w:val="4"/>
            <w:vAlign w:val="center"/>
          </w:tcPr>
          <w:p w:rsidR="00E244D6" w:rsidRPr="00AC51AF" w:rsidRDefault="00E244D6" w:rsidP="00AD4D9C">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指标</w:t>
            </w:r>
            <w:r w:rsidRPr="00AC51AF">
              <w:rPr>
                <w:rFonts w:ascii="仿宋_GB2312" w:eastAsia="仿宋_GB2312" w:hAnsi="仿宋_GB2312" w:cs="仿宋_GB2312"/>
                <w:color w:val="000000"/>
                <w:sz w:val="24"/>
              </w:rPr>
              <w:t>1</w:t>
            </w:r>
            <w:r w:rsidRPr="00AC51AF">
              <w:rPr>
                <w:rFonts w:ascii="仿宋_GB2312" w:eastAsia="仿宋_GB2312" w:hAnsi="仿宋_GB2312" w:cs="仿宋_GB2312" w:hint="eastAsia"/>
                <w:color w:val="000000"/>
                <w:sz w:val="24"/>
              </w:rPr>
              <w:t>：打造文明部室</w:t>
            </w:r>
          </w:p>
        </w:tc>
        <w:tc>
          <w:tcPr>
            <w:tcW w:w="2467" w:type="dxa"/>
            <w:gridSpan w:val="4"/>
            <w:vAlign w:val="center"/>
          </w:tcPr>
          <w:p w:rsidR="00E244D6" w:rsidRPr="00FC3884" w:rsidRDefault="00E244D6" w:rsidP="00AC51AF">
            <w:pPr>
              <w:jc w:val="center"/>
              <w:textAlignment w:val="center"/>
              <w:rPr>
                <w:rFonts w:ascii="仿宋_GB2312" w:eastAsia="仿宋_GB2312" w:hAnsi="仿宋_GB2312" w:cs="仿宋_GB2312"/>
                <w:color w:val="000000"/>
                <w:sz w:val="24"/>
              </w:rPr>
            </w:pPr>
            <w:r w:rsidRPr="00FC3884">
              <w:rPr>
                <w:rFonts w:ascii="仿宋_GB2312" w:eastAsia="仿宋_GB2312" w:hAnsi="仿宋_GB2312" w:cs="仿宋_GB2312" w:hint="eastAsia"/>
                <w:color w:val="000000"/>
                <w:sz w:val="24"/>
              </w:rPr>
              <w:t>已完成</w:t>
            </w:r>
          </w:p>
        </w:tc>
      </w:tr>
      <w:tr w:rsidR="00E244D6" w:rsidRPr="00AC51AF" w:rsidTr="00AD4D9C">
        <w:trPr>
          <w:trHeight w:val="567"/>
          <w:jc w:val="center"/>
        </w:trPr>
        <w:tc>
          <w:tcPr>
            <w:tcW w:w="1441" w:type="dxa"/>
            <w:vMerge/>
            <w:vAlign w:val="center"/>
          </w:tcPr>
          <w:p w:rsidR="00E244D6" w:rsidRPr="00AC51AF" w:rsidRDefault="00E244D6" w:rsidP="00AC51AF">
            <w:pPr>
              <w:jc w:val="center"/>
              <w:rPr>
                <w:rFonts w:ascii="仿宋_GB2312" w:eastAsia="仿宋_GB2312" w:hAnsi="仿宋_GB2312" w:cs="仿宋_GB2312"/>
                <w:sz w:val="24"/>
              </w:rPr>
            </w:pPr>
          </w:p>
        </w:tc>
        <w:tc>
          <w:tcPr>
            <w:tcW w:w="1549" w:type="dxa"/>
            <w:gridSpan w:val="4"/>
            <w:vMerge/>
            <w:vAlign w:val="center"/>
          </w:tcPr>
          <w:p w:rsidR="00E244D6" w:rsidRPr="00AC51AF" w:rsidRDefault="00E244D6" w:rsidP="00AC51AF">
            <w:pPr>
              <w:jc w:val="center"/>
              <w:rPr>
                <w:rFonts w:ascii="仿宋_GB2312" w:eastAsia="仿宋_GB2312" w:hAnsi="仿宋_GB2312" w:cs="仿宋_GB2312"/>
                <w:sz w:val="24"/>
              </w:rPr>
            </w:pPr>
          </w:p>
        </w:tc>
        <w:tc>
          <w:tcPr>
            <w:tcW w:w="141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社会公众或服务对象满意度</w:t>
            </w:r>
          </w:p>
        </w:tc>
        <w:tc>
          <w:tcPr>
            <w:tcW w:w="3031" w:type="dxa"/>
            <w:gridSpan w:val="4"/>
            <w:vAlign w:val="center"/>
          </w:tcPr>
          <w:p w:rsidR="00E244D6" w:rsidRPr="00AC51AF" w:rsidRDefault="00E244D6" w:rsidP="00AD4D9C">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指标</w:t>
            </w:r>
            <w:r w:rsidRPr="00AC51AF">
              <w:rPr>
                <w:rFonts w:ascii="仿宋_GB2312" w:eastAsia="仿宋_GB2312" w:hAnsi="仿宋_GB2312" w:cs="仿宋_GB2312"/>
                <w:color w:val="000000"/>
                <w:sz w:val="24"/>
              </w:rPr>
              <w:t>1</w:t>
            </w:r>
            <w:r w:rsidRPr="00AC51AF">
              <w:rPr>
                <w:rFonts w:ascii="仿宋_GB2312" w:eastAsia="仿宋_GB2312" w:hAnsi="仿宋_GB2312" w:cs="仿宋_GB2312" w:hint="eastAsia"/>
                <w:color w:val="000000"/>
                <w:sz w:val="24"/>
              </w:rPr>
              <w:t>：服务对象满意度高于</w:t>
            </w:r>
            <w:r w:rsidRPr="00AC51AF">
              <w:rPr>
                <w:rFonts w:ascii="仿宋_GB2312" w:eastAsia="仿宋_GB2312" w:hAnsi="仿宋_GB2312" w:cs="仿宋_GB2312"/>
                <w:color w:val="000000"/>
                <w:sz w:val="24"/>
              </w:rPr>
              <w:t>95%</w:t>
            </w:r>
          </w:p>
          <w:p w:rsidR="00E244D6" w:rsidRPr="00AC51AF" w:rsidRDefault="00E244D6" w:rsidP="00AD4D9C">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指标</w:t>
            </w:r>
            <w:r w:rsidRPr="00AC51AF">
              <w:rPr>
                <w:rFonts w:ascii="仿宋_GB2312" w:eastAsia="仿宋_GB2312" w:hAnsi="仿宋_GB2312" w:cs="仿宋_GB2312"/>
                <w:color w:val="000000"/>
                <w:sz w:val="24"/>
              </w:rPr>
              <w:t>2</w:t>
            </w:r>
            <w:r w:rsidRPr="00AC51AF">
              <w:rPr>
                <w:rFonts w:ascii="仿宋_GB2312" w:eastAsia="仿宋_GB2312" w:hAnsi="仿宋_GB2312" w:cs="仿宋_GB2312" w:hint="eastAsia"/>
                <w:color w:val="000000"/>
                <w:sz w:val="24"/>
              </w:rPr>
              <w:t>：社会公众满意度高于</w:t>
            </w:r>
            <w:r w:rsidRPr="00AC51AF">
              <w:rPr>
                <w:rFonts w:ascii="仿宋_GB2312" w:eastAsia="仿宋_GB2312" w:hAnsi="仿宋_GB2312" w:cs="仿宋_GB2312"/>
                <w:color w:val="000000"/>
                <w:sz w:val="24"/>
              </w:rPr>
              <w:t>95%</w:t>
            </w:r>
          </w:p>
        </w:tc>
        <w:tc>
          <w:tcPr>
            <w:tcW w:w="2467" w:type="dxa"/>
            <w:gridSpan w:val="4"/>
            <w:vAlign w:val="center"/>
          </w:tcPr>
          <w:p w:rsidR="00E244D6" w:rsidRPr="00FC3884" w:rsidRDefault="00E244D6" w:rsidP="00AC51AF">
            <w:pPr>
              <w:jc w:val="center"/>
              <w:textAlignment w:val="center"/>
              <w:rPr>
                <w:rFonts w:ascii="仿宋_GB2312" w:eastAsia="仿宋_GB2312" w:hAnsi="仿宋_GB2312" w:cs="仿宋_GB2312"/>
                <w:color w:val="000000"/>
                <w:sz w:val="24"/>
              </w:rPr>
            </w:pPr>
            <w:r w:rsidRPr="00FC3884">
              <w:rPr>
                <w:rFonts w:ascii="仿宋_GB2312" w:eastAsia="仿宋_GB2312" w:hAnsi="仿宋_GB2312" w:cs="仿宋_GB2312"/>
                <w:color w:val="000000"/>
                <w:sz w:val="24"/>
              </w:rPr>
              <w:t>99%</w:t>
            </w:r>
          </w:p>
        </w:tc>
      </w:tr>
      <w:tr w:rsidR="00E244D6" w:rsidRPr="00AC51AF" w:rsidTr="00AC51AF">
        <w:trPr>
          <w:trHeight w:val="567"/>
          <w:jc w:val="center"/>
        </w:trPr>
        <w:tc>
          <w:tcPr>
            <w:tcW w:w="2990" w:type="dxa"/>
            <w:gridSpan w:val="5"/>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绩效自评综合得分</w:t>
            </w:r>
          </w:p>
        </w:tc>
        <w:tc>
          <w:tcPr>
            <w:tcW w:w="6915" w:type="dxa"/>
            <w:gridSpan w:val="10"/>
            <w:vAlign w:val="center"/>
          </w:tcPr>
          <w:p w:rsidR="00E244D6" w:rsidRPr="00AC51AF" w:rsidRDefault="00FC3884" w:rsidP="00AC51AF">
            <w:pPr>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96.5</w:t>
            </w:r>
          </w:p>
        </w:tc>
      </w:tr>
      <w:tr w:rsidR="00E244D6" w:rsidRPr="00AC51AF" w:rsidTr="00AC51AF">
        <w:trPr>
          <w:trHeight w:val="567"/>
          <w:jc w:val="center"/>
        </w:trPr>
        <w:tc>
          <w:tcPr>
            <w:tcW w:w="2990" w:type="dxa"/>
            <w:gridSpan w:val="5"/>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评价等次</w:t>
            </w:r>
          </w:p>
        </w:tc>
        <w:tc>
          <w:tcPr>
            <w:tcW w:w="6915" w:type="dxa"/>
            <w:gridSpan w:val="10"/>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优</w:t>
            </w:r>
          </w:p>
        </w:tc>
      </w:tr>
      <w:tr w:rsidR="00E244D6" w:rsidRPr="00AC51AF" w:rsidTr="00AC51AF">
        <w:trPr>
          <w:trHeight w:val="567"/>
          <w:jc w:val="center"/>
        </w:trPr>
        <w:tc>
          <w:tcPr>
            <w:tcW w:w="9905" w:type="dxa"/>
            <w:gridSpan w:val="15"/>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黑体" w:eastAsia="黑体" w:hAnsi="黑体" w:cs="黑体" w:hint="eastAsia"/>
                <w:color w:val="000000"/>
                <w:sz w:val="28"/>
                <w:szCs w:val="28"/>
              </w:rPr>
              <w:t>四、评价人员</w:t>
            </w:r>
          </w:p>
        </w:tc>
      </w:tr>
      <w:tr w:rsidR="00E244D6" w:rsidRPr="00AC51AF" w:rsidTr="0074743D">
        <w:trPr>
          <w:trHeight w:val="567"/>
          <w:jc w:val="center"/>
        </w:trPr>
        <w:tc>
          <w:tcPr>
            <w:tcW w:w="1654"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姓</w:t>
            </w:r>
            <w:r w:rsidRPr="00AC51AF">
              <w:rPr>
                <w:rFonts w:ascii="仿宋_GB2312" w:eastAsia="仿宋_GB2312" w:hAnsi="仿宋_GB2312" w:cs="仿宋_GB2312"/>
                <w:color w:val="000000"/>
                <w:sz w:val="24"/>
              </w:rPr>
              <w:t xml:space="preserve">  </w:t>
            </w:r>
            <w:r w:rsidRPr="00AC51AF">
              <w:rPr>
                <w:rFonts w:ascii="仿宋_GB2312" w:eastAsia="仿宋_GB2312" w:hAnsi="仿宋_GB2312" w:cs="仿宋_GB2312" w:hint="eastAsia"/>
                <w:color w:val="000000"/>
                <w:sz w:val="24"/>
              </w:rPr>
              <w:t>名</w:t>
            </w:r>
          </w:p>
        </w:tc>
        <w:tc>
          <w:tcPr>
            <w:tcW w:w="3867" w:type="dxa"/>
            <w:gridSpan w:val="6"/>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职务</w:t>
            </w:r>
            <w:r w:rsidRPr="00AC51AF">
              <w:rPr>
                <w:rFonts w:ascii="仿宋_GB2312" w:eastAsia="仿宋_GB2312" w:hAnsi="仿宋_GB2312" w:cs="仿宋_GB2312"/>
                <w:color w:val="000000"/>
                <w:sz w:val="24"/>
              </w:rPr>
              <w:t>/</w:t>
            </w:r>
            <w:r w:rsidRPr="00AC51AF">
              <w:rPr>
                <w:rFonts w:ascii="仿宋_GB2312" w:eastAsia="仿宋_GB2312" w:hAnsi="仿宋_GB2312" w:cs="仿宋_GB2312" w:hint="eastAsia"/>
                <w:color w:val="000000"/>
                <w:sz w:val="24"/>
              </w:rPr>
              <w:t>职称</w:t>
            </w:r>
          </w:p>
        </w:tc>
        <w:tc>
          <w:tcPr>
            <w:tcW w:w="155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单</w:t>
            </w:r>
            <w:r w:rsidRPr="00AC51AF">
              <w:rPr>
                <w:rFonts w:ascii="仿宋_GB2312" w:eastAsia="仿宋_GB2312" w:hAnsi="仿宋_GB2312" w:cs="仿宋_GB2312"/>
                <w:color w:val="000000"/>
                <w:sz w:val="24"/>
              </w:rPr>
              <w:t xml:space="preserve">  </w:t>
            </w:r>
            <w:r w:rsidRPr="00AC51AF">
              <w:rPr>
                <w:rFonts w:ascii="仿宋_GB2312" w:eastAsia="仿宋_GB2312" w:hAnsi="仿宋_GB2312" w:cs="仿宋_GB2312" w:hint="eastAsia"/>
                <w:color w:val="000000"/>
                <w:sz w:val="24"/>
              </w:rPr>
              <w:t>位</w:t>
            </w:r>
          </w:p>
        </w:tc>
        <w:tc>
          <w:tcPr>
            <w:tcW w:w="2827" w:type="dxa"/>
            <w:gridSpan w:val="5"/>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签</w:t>
            </w:r>
            <w:r w:rsidRPr="00AC51AF">
              <w:rPr>
                <w:rFonts w:ascii="仿宋_GB2312" w:eastAsia="仿宋_GB2312" w:hAnsi="仿宋_GB2312" w:cs="仿宋_GB2312"/>
                <w:color w:val="000000"/>
                <w:sz w:val="24"/>
              </w:rPr>
              <w:t xml:space="preserve">  </w:t>
            </w:r>
            <w:r w:rsidRPr="00AC51AF">
              <w:rPr>
                <w:rFonts w:ascii="仿宋_GB2312" w:eastAsia="仿宋_GB2312" w:hAnsi="仿宋_GB2312" w:cs="仿宋_GB2312" w:hint="eastAsia"/>
                <w:color w:val="000000"/>
                <w:sz w:val="24"/>
              </w:rPr>
              <w:t>字</w:t>
            </w:r>
          </w:p>
        </w:tc>
      </w:tr>
      <w:tr w:rsidR="00E244D6" w:rsidRPr="00AC51AF" w:rsidTr="0074743D">
        <w:trPr>
          <w:trHeight w:val="567"/>
          <w:jc w:val="center"/>
        </w:trPr>
        <w:tc>
          <w:tcPr>
            <w:tcW w:w="1654"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彭公穆</w:t>
            </w:r>
          </w:p>
        </w:tc>
        <w:tc>
          <w:tcPr>
            <w:tcW w:w="3867" w:type="dxa"/>
            <w:gridSpan w:val="6"/>
            <w:vAlign w:val="center"/>
          </w:tcPr>
          <w:p w:rsidR="00E244D6" w:rsidRPr="00AC51AF" w:rsidRDefault="00E244D6" w:rsidP="00FC3884">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党工委副书记、纪工委书记</w:t>
            </w:r>
          </w:p>
        </w:tc>
        <w:tc>
          <w:tcPr>
            <w:tcW w:w="155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湖南城陵矶新港区管理委员会</w:t>
            </w:r>
          </w:p>
        </w:tc>
        <w:tc>
          <w:tcPr>
            <w:tcW w:w="2827" w:type="dxa"/>
            <w:gridSpan w:val="5"/>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r>
      <w:tr w:rsidR="00E244D6" w:rsidRPr="00AC51AF" w:rsidTr="0074743D">
        <w:trPr>
          <w:trHeight w:val="567"/>
          <w:jc w:val="center"/>
        </w:trPr>
        <w:tc>
          <w:tcPr>
            <w:tcW w:w="1654"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陈兴飞</w:t>
            </w:r>
          </w:p>
        </w:tc>
        <w:tc>
          <w:tcPr>
            <w:tcW w:w="3867" w:type="dxa"/>
            <w:gridSpan w:val="6"/>
            <w:vAlign w:val="center"/>
          </w:tcPr>
          <w:p w:rsidR="00E244D6" w:rsidRPr="00AC51AF" w:rsidRDefault="00E244D6" w:rsidP="00FC3884">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综合管理部部长</w:t>
            </w:r>
          </w:p>
        </w:tc>
        <w:tc>
          <w:tcPr>
            <w:tcW w:w="155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湖南城陵矶新港区管理委员会</w:t>
            </w:r>
          </w:p>
        </w:tc>
        <w:tc>
          <w:tcPr>
            <w:tcW w:w="2827" w:type="dxa"/>
            <w:gridSpan w:val="5"/>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r>
      <w:tr w:rsidR="00E244D6" w:rsidRPr="00AC51AF" w:rsidTr="0074743D">
        <w:trPr>
          <w:trHeight w:val="567"/>
          <w:jc w:val="center"/>
        </w:trPr>
        <w:tc>
          <w:tcPr>
            <w:tcW w:w="1654"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张苡苡</w:t>
            </w:r>
          </w:p>
        </w:tc>
        <w:tc>
          <w:tcPr>
            <w:tcW w:w="3867" w:type="dxa"/>
            <w:gridSpan w:val="6"/>
            <w:vAlign w:val="center"/>
          </w:tcPr>
          <w:p w:rsidR="00E244D6" w:rsidRPr="00AC51AF" w:rsidRDefault="00E244D6" w:rsidP="00FC3884">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区妇联主席、综合管理部副部长（分管财务科）</w:t>
            </w:r>
          </w:p>
        </w:tc>
        <w:tc>
          <w:tcPr>
            <w:tcW w:w="1557" w:type="dxa"/>
            <w:gridSpan w:val="2"/>
            <w:vAlign w:val="center"/>
          </w:tcPr>
          <w:p w:rsidR="00E244D6" w:rsidRPr="00AC51AF" w:rsidRDefault="00E244D6" w:rsidP="00AC51AF">
            <w:pPr>
              <w:jc w:val="cente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湖南城陵矶新港区管理委员会</w:t>
            </w:r>
          </w:p>
        </w:tc>
        <w:tc>
          <w:tcPr>
            <w:tcW w:w="2827" w:type="dxa"/>
            <w:gridSpan w:val="5"/>
            <w:vAlign w:val="center"/>
          </w:tcPr>
          <w:p w:rsidR="00E244D6" w:rsidRPr="00AC51AF" w:rsidRDefault="00E244D6" w:rsidP="00AC51AF">
            <w:pPr>
              <w:jc w:val="center"/>
              <w:textAlignment w:val="center"/>
              <w:rPr>
                <w:rFonts w:ascii="仿宋_GB2312" w:eastAsia="仿宋_GB2312" w:hAnsi="仿宋_GB2312" w:cs="仿宋_GB2312"/>
                <w:color w:val="000000"/>
                <w:sz w:val="24"/>
              </w:rPr>
            </w:pPr>
          </w:p>
        </w:tc>
      </w:tr>
      <w:tr w:rsidR="00E244D6" w:rsidRPr="00AC51AF" w:rsidTr="00AD4D9C">
        <w:trPr>
          <w:trHeight w:val="1701"/>
          <w:jc w:val="center"/>
        </w:trPr>
        <w:tc>
          <w:tcPr>
            <w:tcW w:w="9905" w:type="dxa"/>
            <w:gridSpan w:val="15"/>
            <w:vAlign w:val="center"/>
          </w:tcPr>
          <w:p w:rsidR="00E244D6" w:rsidRDefault="00E244D6" w:rsidP="00AD4D9C">
            <w:pPr>
              <w:textAlignment w:val="center"/>
              <w:rPr>
                <w:rFonts w:ascii="仿宋_GB2312" w:eastAsia="仿宋_GB2312" w:hAnsi="仿宋_GB2312" w:cs="仿宋_GB2312"/>
                <w:color w:val="000000"/>
                <w:sz w:val="24"/>
              </w:rPr>
            </w:pPr>
          </w:p>
          <w:p w:rsidR="00E244D6" w:rsidRDefault="00E244D6" w:rsidP="00AD4D9C">
            <w:pPr>
              <w:textAlignment w:val="center"/>
              <w:rPr>
                <w:rFonts w:ascii="仿宋_GB2312" w:eastAsia="仿宋_GB2312" w:hAnsi="仿宋_GB2312" w:cs="仿宋_GB2312"/>
                <w:color w:val="000000"/>
                <w:sz w:val="24"/>
              </w:rPr>
            </w:pPr>
          </w:p>
          <w:p w:rsidR="00E244D6" w:rsidRDefault="00E244D6" w:rsidP="00AD4D9C">
            <w:pPr>
              <w:textAlignment w:val="center"/>
              <w:rPr>
                <w:rFonts w:ascii="仿宋_GB2312" w:eastAsia="仿宋_GB2312" w:hAnsi="仿宋_GB2312" w:cs="仿宋_GB2312"/>
                <w:color w:val="000000"/>
                <w:sz w:val="24"/>
              </w:rPr>
            </w:pPr>
          </w:p>
          <w:p w:rsidR="00E244D6" w:rsidRPr="00AC51AF" w:rsidRDefault="00E244D6" w:rsidP="00AD4D9C">
            <w:pP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Pr="00AC51AF">
              <w:rPr>
                <w:rFonts w:ascii="仿宋_GB2312" w:eastAsia="仿宋_GB2312" w:hAnsi="仿宋_GB2312" w:cs="仿宋_GB2312" w:hint="eastAsia"/>
                <w:color w:val="000000"/>
                <w:sz w:val="24"/>
              </w:rPr>
              <w:t>评价组组长（签字）：</w:t>
            </w:r>
          </w:p>
          <w:p w:rsidR="00E244D6" w:rsidRPr="00AC51AF" w:rsidRDefault="00E244D6" w:rsidP="00AD4D9C">
            <w:pP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Pr="00AC51AF">
              <w:rPr>
                <w:rFonts w:ascii="仿宋_GB2312" w:eastAsia="仿宋_GB2312" w:hAnsi="仿宋_GB2312" w:cs="仿宋_GB2312" w:hint="eastAsia"/>
                <w:color w:val="000000"/>
                <w:sz w:val="24"/>
              </w:rPr>
              <w:t>年</w:t>
            </w:r>
            <w:r w:rsidRPr="00AC51AF">
              <w:rPr>
                <w:rFonts w:ascii="仿宋_GB2312" w:eastAsia="仿宋_GB2312" w:hAnsi="仿宋_GB2312" w:cs="仿宋_GB2312"/>
                <w:color w:val="000000"/>
                <w:sz w:val="24"/>
              </w:rPr>
              <w:t xml:space="preserve">   </w:t>
            </w:r>
            <w:r w:rsidRPr="00AC51AF">
              <w:rPr>
                <w:rFonts w:ascii="仿宋_GB2312" w:eastAsia="仿宋_GB2312" w:hAnsi="仿宋_GB2312" w:cs="仿宋_GB2312" w:hint="eastAsia"/>
                <w:color w:val="000000"/>
                <w:sz w:val="24"/>
              </w:rPr>
              <w:t>月</w:t>
            </w:r>
            <w:r w:rsidRPr="00AC51AF">
              <w:rPr>
                <w:rFonts w:ascii="仿宋_GB2312" w:eastAsia="仿宋_GB2312" w:hAnsi="仿宋_GB2312" w:cs="仿宋_GB2312"/>
                <w:color w:val="000000"/>
                <w:sz w:val="24"/>
              </w:rPr>
              <w:t xml:space="preserve">   </w:t>
            </w:r>
            <w:r w:rsidRPr="00AC51AF">
              <w:rPr>
                <w:rFonts w:ascii="仿宋_GB2312" w:eastAsia="仿宋_GB2312" w:hAnsi="仿宋_GB2312" w:cs="仿宋_GB2312" w:hint="eastAsia"/>
                <w:color w:val="000000"/>
                <w:sz w:val="24"/>
              </w:rPr>
              <w:t>日</w:t>
            </w:r>
          </w:p>
        </w:tc>
      </w:tr>
      <w:tr w:rsidR="00E244D6" w:rsidRPr="00AC51AF" w:rsidTr="00AD4D9C">
        <w:trPr>
          <w:trHeight w:val="1701"/>
          <w:jc w:val="center"/>
        </w:trPr>
        <w:tc>
          <w:tcPr>
            <w:tcW w:w="9905" w:type="dxa"/>
            <w:gridSpan w:val="15"/>
            <w:vAlign w:val="center"/>
          </w:tcPr>
          <w:p w:rsidR="00E244D6" w:rsidRPr="00AC51AF" w:rsidRDefault="00E244D6" w:rsidP="00AD4D9C">
            <w:pPr>
              <w:textAlignment w:val="center"/>
              <w:rPr>
                <w:rFonts w:ascii="仿宋_GB2312" w:eastAsia="仿宋_GB2312" w:hAnsi="仿宋_GB2312" w:cs="仿宋_GB2312"/>
                <w:color w:val="000000"/>
                <w:sz w:val="24"/>
              </w:rPr>
            </w:pPr>
            <w:r w:rsidRPr="00AC51AF">
              <w:rPr>
                <w:rFonts w:ascii="仿宋_GB2312" w:eastAsia="仿宋_GB2312" w:hAnsi="仿宋_GB2312" w:cs="仿宋_GB2312" w:hint="eastAsia"/>
                <w:color w:val="000000"/>
                <w:sz w:val="24"/>
              </w:rPr>
              <w:t>部门（单位）意见：</w:t>
            </w:r>
          </w:p>
          <w:p w:rsidR="00E244D6" w:rsidRDefault="00E244D6" w:rsidP="00AD4D9C">
            <w:pPr>
              <w:textAlignment w:val="center"/>
              <w:rPr>
                <w:rFonts w:ascii="仿宋_GB2312" w:eastAsia="仿宋_GB2312" w:hAnsi="仿宋_GB2312" w:cs="仿宋_GB2312"/>
                <w:color w:val="000000"/>
                <w:sz w:val="24"/>
              </w:rPr>
            </w:pPr>
          </w:p>
          <w:p w:rsidR="00E244D6" w:rsidRDefault="00E244D6" w:rsidP="00AD4D9C">
            <w:pPr>
              <w:textAlignment w:val="center"/>
              <w:rPr>
                <w:rFonts w:ascii="仿宋_GB2312" w:eastAsia="仿宋_GB2312" w:hAnsi="仿宋_GB2312" w:cs="仿宋_GB2312"/>
                <w:color w:val="000000"/>
                <w:sz w:val="24"/>
              </w:rPr>
            </w:pPr>
          </w:p>
          <w:p w:rsidR="00E244D6" w:rsidRPr="00AC51AF" w:rsidRDefault="00E244D6" w:rsidP="00AD4D9C">
            <w:pP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Pr="00AC51AF">
              <w:rPr>
                <w:rFonts w:ascii="仿宋_GB2312" w:eastAsia="仿宋_GB2312" w:hAnsi="仿宋_GB2312" w:cs="仿宋_GB2312" w:hint="eastAsia"/>
                <w:color w:val="000000"/>
                <w:sz w:val="24"/>
              </w:rPr>
              <w:t>部门（单位）负责人（签章）：</w:t>
            </w:r>
          </w:p>
          <w:p w:rsidR="00E244D6" w:rsidRPr="00AC51AF" w:rsidRDefault="00E244D6" w:rsidP="00AD4D9C">
            <w:pP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Pr="00AC51AF">
              <w:rPr>
                <w:rFonts w:ascii="仿宋_GB2312" w:eastAsia="仿宋_GB2312" w:hAnsi="仿宋_GB2312" w:cs="仿宋_GB2312" w:hint="eastAsia"/>
                <w:color w:val="000000"/>
                <w:sz w:val="24"/>
              </w:rPr>
              <w:t>年</w:t>
            </w:r>
            <w:r w:rsidRPr="00AC51AF">
              <w:rPr>
                <w:rFonts w:ascii="仿宋_GB2312" w:eastAsia="仿宋_GB2312" w:hAnsi="仿宋_GB2312" w:cs="仿宋_GB2312"/>
                <w:color w:val="000000"/>
                <w:sz w:val="24"/>
              </w:rPr>
              <w:t xml:space="preserve">   </w:t>
            </w:r>
            <w:r w:rsidRPr="00AC51AF">
              <w:rPr>
                <w:rFonts w:ascii="仿宋_GB2312" w:eastAsia="仿宋_GB2312" w:hAnsi="仿宋_GB2312" w:cs="仿宋_GB2312" w:hint="eastAsia"/>
                <w:color w:val="000000"/>
                <w:sz w:val="24"/>
              </w:rPr>
              <w:t>月</w:t>
            </w:r>
            <w:r w:rsidRPr="00AC51AF">
              <w:rPr>
                <w:rFonts w:ascii="仿宋_GB2312" w:eastAsia="仿宋_GB2312" w:hAnsi="仿宋_GB2312" w:cs="仿宋_GB2312"/>
                <w:color w:val="000000"/>
                <w:sz w:val="24"/>
              </w:rPr>
              <w:t xml:space="preserve">   </w:t>
            </w:r>
            <w:r w:rsidRPr="00AC51AF">
              <w:rPr>
                <w:rFonts w:ascii="仿宋_GB2312" w:eastAsia="仿宋_GB2312" w:hAnsi="仿宋_GB2312" w:cs="仿宋_GB2312" w:hint="eastAsia"/>
                <w:color w:val="000000"/>
                <w:sz w:val="24"/>
              </w:rPr>
              <w:t>日</w:t>
            </w:r>
          </w:p>
        </w:tc>
      </w:tr>
      <w:tr w:rsidR="00E244D6" w:rsidRPr="00AC51AF" w:rsidTr="00AD4D9C">
        <w:trPr>
          <w:trHeight w:val="1701"/>
          <w:jc w:val="center"/>
        </w:trPr>
        <w:tc>
          <w:tcPr>
            <w:tcW w:w="9905" w:type="dxa"/>
            <w:gridSpan w:val="15"/>
            <w:vAlign w:val="center"/>
          </w:tcPr>
          <w:p w:rsidR="00E244D6" w:rsidRPr="00AC51AF" w:rsidRDefault="00E244D6" w:rsidP="00AD4D9C">
            <w:pPr>
              <w:rPr>
                <w:rFonts w:eastAsia="仿宋_GB2312"/>
                <w:sz w:val="24"/>
              </w:rPr>
            </w:pPr>
            <w:r w:rsidRPr="00AC51AF">
              <w:rPr>
                <w:rFonts w:eastAsia="仿宋_GB2312" w:hint="eastAsia"/>
                <w:sz w:val="24"/>
              </w:rPr>
              <w:t>财政部门归口业务科室意见：</w:t>
            </w:r>
          </w:p>
          <w:p w:rsidR="00E244D6" w:rsidRDefault="00E244D6" w:rsidP="00AD4D9C">
            <w:pPr>
              <w:rPr>
                <w:rFonts w:eastAsia="仿宋_GB2312"/>
                <w:sz w:val="24"/>
              </w:rPr>
            </w:pPr>
          </w:p>
          <w:p w:rsidR="00E244D6" w:rsidRDefault="00E244D6" w:rsidP="00AD4D9C">
            <w:pPr>
              <w:rPr>
                <w:rFonts w:eastAsia="仿宋_GB2312"/>
                <w:sz w:val="24"/>
              </w:rPr>
            </w:pPr>
          </w:p>
          <w:p w:rsidR="00E244D6" w:rsidRPr="00AC51AF" w:rsidRDefault="00E244D6" w:rsidP="00AD4D9C">
            <w:pPr>
              <w:rPr>
                <w:rFonts w:eastAsia="仿宋_GB2312"/>
                <w:sz w:val="24"/>
              </w:rPr>
            </w:pPr>
            <w:r>
              <w:rPr>
                <w:rFonts w:eastAsia="仿宋_GB2312" w:hint="eastAsia"/>
                <w:sz w:val="24"/>
              </w:rPr>
              <w:t xml:space="preserve">　　　　　　　　　　　　　　　　</w:t>
            </w:r>
            <w:r w:rsidRPr="00AC51AF">
              <w:rPr>
                <w:rFonts w:eastAsia="仿宋_GB2312" w:hint="eastAsia"/>
                <w:sz w:val="24"/>
              </w:rPr>
              <w:t>财政部门归口业务科室负责人（签章）：</w:t>
            </w:r>
          </w:p>
          <w:p w:rsidR="00E244D6" w:rsidRPr="00AC51AF" w:rsidRDefault="00E244D6" w:rsidP="00AD4D9C">
            <w:pPr>
              <w:textAlignment w:val="center"/>
              <w:rPr>
                <w:rFonts w:ascii="仿宋_GB2312" w:eastAsia="仿宋_GB2312" w:hAnsi="仿宋_GB2312" w:cs="仿宋_GB2312"/>
                <w:color w:val="000000"/>
                <w:sz w:val="24"/>
              </w:rPr>
            </w:pPr>
            <w:r>
              <w:rPr>
                <w:rFonts w:eastAsia="仿宋_GB2312" w:hint="eastAsia"/>
                <w:sz w:val="24"/>
              </w:rPr>
              <w:t xml:space="preserve">　　　　　　　　　　　　　　　　　　　　　　　　　　　　　　　　　</w:t>
            </w:r>
            <w:r w:rsidRPr="00AC51AF">
              <w:rPr>
                <w:rFonts w:eastAsia="仿宋_GB2312" w:hint="eastAsia"/>
                <w:sz w:val="24"/>
              </w:rPr>
              <w:t>年</w:t>
            </w:r>
            <w:r w:rsidRPr="00AC51AF">
              <w:rPr>
                <w:rFonts w:eastAsia="仿宋_GB2312"/>
                <w:sz w:val="24"/>
              </w:rPr>
              <w:t xml:space="preserve">   </w:t>
            </w:r>
            <w:r w:rsidRPr="00AC51AF">
              <w:rPr>
                <w:rFonts w:eastAsia="仿宋_GB2312" w:hint="eastAsia"/>
                <w:sz w:val="24"/>
              </w:rPr>
              <w:t>月</w:t>
            </w:r>
            <w:r w:rsidRPr="00AC51AF">
              <w:rPr>
                <w:rFonts w:eastAsia="仿宋_GB2312"/>
                <w:sz w:val="24"/>
              </w:rPr>
              <w:t xml:space="preserve">   </w:t>
            </w:r>
            <w:r w:rsidRPr="00AC51AF">
              <w:rPr>
                <w:rFonts w:eastAsia="仿宋_GB2312" w:hint="eastAsia"/>
                <w:sz w:val="24"/>
              </w:rPr>
              <w:t>日</w:t>
            </w:r>
          </w:p>
        </w:tc>
      </w:tr>
    </w:tbl>
    <w:p w:rsidR="00E244D6" w:rsidRDefault="00E244D6" w:rsidP="00AD4D9C">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E244D6" w:rsidRPr="00DA6814" w:rsidTr="00AD4D9C">
        <w:trPr>
          <w:trHeight w:val="13844"/>
          <w:jc w:val="center"/>
        </w:trPr>
        <w:tc>
          <w:tcPr>
            <w:tcW w:w="9558" w:type="dxa"/>
            <w:vAlign w:val="center"/>
          </w:tcPr>
          <w:p w:rsidR="00E244D6" w:rsidRPr="00AD4D9C" w:rsidRDefault="00E244D6" w:rsidP="00AD4D9C">
            <w:pPr>
              <w:spacing w:line="560" w:lineRule="exact"/>
              <w:jc w:val="center"/>
              <w:rPr>
                <w:rFonts w:ascii="黑体" w:eastAsia="黑体" w:hAnsi="黑体" w:cs="黑体"/>
                <w:bCs/>
                <w:sz w:val="36"/>
                <w:szCs w:val="36"/>
              </w:rPr>
            </w:pPr>
          </w:p>
          <w:p w:rsidR="00E244D6" w:rsidRPr="00AD4D9C" w:rsidRDefault="00E244D6" w:rsidP="00AD4D9C">
            <w:pPr>
              <w:spacing w:line="560" w:lineRule="exact"/>
              <w:jc w:val="center"/>
              <w:rPr>
                <w:rFonts w:ascii="黑体" w:eastAsia="黑体" w:hAnsi="黑体" w:cs="黑体"/>
                <w:bCs/>
                <w:sz w:val="36"/>
                <w:szCs w:val="36"/>
              </w:rPr>
            </w:pPr>
            <w:r w:rsidRPr="00AD4D9C">
              <w:rPr>
                <w:rFonts w:ascii="黑体" w:eastAsia="黑体" w:hAnsi="黑体" w:cs="黑体" w:hint="eastAsia"/>
                <w:bCs/>
                <w:sz w:val="36"/>
                <w:szCs w:val="36"/>
              </w:rPr>
              <w:t>湖南城陵矶新港区管理委员会综合管理部</w:t>
            </w:r>
          </w:p>
          <w:p w:rsidR="00E244D6" w:rsidRPr="00AD4D9C" w:rsidRDefault="00E244D6" w:rsidP="00AD4D9C">
            <w:pPr>
              <w:spacing w:line="560" w:lineRule="exact"/>
              <w:jc w:val="center"/>
              <w:rPr>
                <w:rFonts w:ascii="黑体" w:eastAsia="黑体" w:hAnsi="黑体" w:cs="黑体"/>
                <w:bCs/>
                <w:sz w:val="36"/>
                <w:szCs w:val="36"/>
              </w:rPr>
            </w:pPr>
            <w:r w:rsidRPr="00AD4D9C">
              <w:rPr>
                <w:rFonts w:ascii="黑体" w:eastAsia="黑体" w:hAnsi="黑体" w:cs="黑体" w:hint="eastAsia"/>
                <w:bCs/>
                <w:sz w:val="36"/>
                <w:szCs w:val="36"/>
              </w:rPr>
              <w:t>整体支出绩效评价报告综述</w:t>
            </w:r>
          </w:p>
          <w:p w:rsidR="00E244D6" w:rsidRPr="00AD4D9C" w:rsidRDefault="00E244D6" w:rsidP="00AD4D9C">
            <w:pPr>
              <w:spacing w:line="560" w:lineRule="exact"/>
              <w:ind w:firstLineChars="200" w:firstLine="560"/>
              <w:rPr>
                <w:rFonts w:eastAsia="仿宋_GB2312"/>
                <w:sz w:val="28"/>
                <w:szCs w:val="28"/>
              </w:rPr>
            </w:pPr>
          </w:p>
          <w:p w:rsidR="00E244D6" w:rsidRPr="00AD4D9C" w:rsidRDefault="00E244D6" w:rsidP="00AD4D9C">
            <w:pPr>
              <w:spacing w:line="560" w:lineRule="exact"/>
              <w:ind w:firstLineChars="200" w:firstLine="560"/>
              <w:rPr>
                <w:rFonts w:ascii="仿宋_GB2312" w:eastAsia="仿宋_GB2312"/>
                <w:bCs/>
                <w:sz w:val="28"/>
                <w:szCs w:val="28"/>
              </w:rPr>
            </w:pPr>
            <w:r w:rsidRPr="00AD4D9C">
              <w:rPr>
                <w:rFonts w:ascii="仿宋_GB2312" w:eastAsia="仿宋_GB2312" w:hint="eastAsia"/>
                <w:bCs/>
                <w:sz w:val="28"/>
                <w:szCs w:val="28"/>
              </w:rPr>
              <w:t>根据《岳阳市财政局关于落实</w:t>
            </w:r>
            <w:r w:rsidRPr="00AD4D9C">
              <w:rPr>
                <w:rFonts w:ascii="仿宋_GB2312" w:eastAsia="仿宋_GB2312"/>
                <w:bCs/>
                <w:sz w:val="28"/>
                <w:szCs w:val="28"/>
              </w:rPr>
              <w:t>2020</w:t>
            </w:r>
            <w:r w:rsidRPr="00AD4D9C">
              <w:rPr>
                <w:rFonts w:ascii="仿宋_GB2312" w:eastAsia="仿宋_GB2312" w:hint="eastAsia"/>
                <w:bCs/>
                <w:sz w:val="28"/>
                <w:szCs w:val="28"/>
              </w:rPr>
              <w:t>年财政支出绩效自评及绩效监控工作的通知》（岳财预</w:t>
            </w:r>
            <w:r w:rsidRPr="00AD4D9C">
              <w:rPr>
                <w:rFonts w:ascii="仿宋_GB2312" w:eastAsia="仿宋_GB2312"/>
                <w:bCs/>
                <w:sz w:val="28"/>
                <w:szCs w:val="28"/>
              </w:rPr>
              <w:t>[2020]86</w:t>
            </w:r>
            <w:r w:rsidRPr="00AD4D9C">
              <w:rPr>
                <w:rFonts w:ascii="仿宋_GB2312" w:eastAsia="仿宋_GB2312" w:hint="eastAsia"/>
                <w:bCs/>
                <w:sz w:val="28"/>
                <w:szCs w:val="28"/>
              </w:rPr>
              <w:t>号）要求，现对湖南城陵矶新港区管理委员会综合管理部</w:t>
            </w:r>
            <w:r w:rsidRPr="00AD4D9C">
              <w:rPr>
                <w:rFonts w:ascii="仿宋_GB2312" w:eastAsia="仿宋_GB2312"/>
                <w:bCs/>
                <w:sz w:val="28"/>
                <w:szCs w:val="28"/>
              </w:rPr>
              <w:t>2019</w:t>
            </w:r>
            <w:r w:rsidRPr="00AD4D9C">
              <w:rPr>
                <w:rFonts w:ascii="仿宋_GB2312" w:eastAsia="仿宋_GB2312" w:hint="eastAsia"/>
                <w:bCs/>
                <w:sz w:val="28"/>
                <w:szCs w:val="28"/>
              </w:rPr>
              <w:t>年度部门整体支出开展绩效自评，现将情况汇报如下：</w:t>
            </w:r>
          </w:p>
          <w:p w:rsidR="00E244D6" w:rsidRPr="00AD4D9C" w:rsidRDefault="00E244D6" w:rsidP="00AD4D9C">
            <w:pPr>
              <w:spacing w:line="560" w:lineRule="exact"/>
              <w:ind w:firstLineChars="200" w:firstLine="560"/>
              <w:rPr>
                <w:rFonts w:ascii="黑体" w:eastAsia="黑体" w:hAnsi="黑体" w:cs="黑体"/>
                <w:bCs/>
                <w:sz w:val="28"/>
                <w:szCs w:val="28"/>
              </w:rPr>
            </w:pPr>
            <w:r w:rsidRPr="00AD4D9C">
              <w:rPr>
                <w:rFonts w:ascii="黑体" w:eastAsia="黑体" w:hAnsi="黑体" w:cs="黑体" w:hint="eastAsia"/>
                <w:bCs/>
                <w:sz w:val="28"/>
                <w:szCs w:val="28"/>
              </w:rPr>
              <w:t>一、部门（单位）概况</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（一）单位基本情况</w:t>
            </w:r>
          </w:p>
          <w:p w:rsidR="00E244D6" w:rsidRPr="00AD4D9C" w:rsidRDefault="00E244D6" w:rsidP="00AD4D9C">
            <w:pPr>
              <w:spacing w:line="560" w:lineRule="exact"/>
              <w:ind w:firstLineChars="250" w:firstLine="700"/>
              <w:rPr>
                <w:rFonts w:ascii="仿宋_GB2312" w:eastAsia="仿宋_GB2312"/>
                <w:bCs/>
                <w:sz w:val="28"/>
                <w:szCs w:val="28"/>
              </w:rPr>
            </w:pPr>
            <w:r w:rsidRPr="00AD4D9C">
              <w:rPr>
                <w:rFonts w:ascii="仿宋_GB2312" w:eastAsia="仿宋_GB2312" w:hint="eastAsia"/>
                <w:bCs/>
                <w:sz w:val="28"/>
                <w:szCs w:val="28"/>
              </w:rPr>
              <w:t>新港区管委会为全额拨款事业单位，</w:t>
            </w:r>
            <w:r w:rsidR="00791371">
              <w:rPr>
                <w:rFonts w:ascii="仿宋_GB2312" w:eastAsia="仿宋_GB2312" w:hint="eastAsia"/>
                <w:bCs/>
                <w:sz w:val="28"/>
                <w:szCs w:val="28"/>
              </w:rPr>
              <w:t>综合管理部现有人数36人，其中在编人员26人</w:t>
            </w:r>
            <w:r w:rsidRPr="00AD4D9C">
              <w:rPr>
                <w:rFonts w:ascii="仿宋_GB2312" w:eastAsia="仿宋_GB2312" w:hint="eastAsia"/>
                <w:bCs/>
                <w:sz w:val="28"/>
                <w:szCs w:val="28"/>
              </w:rPr>
              <w:t>，内设秘书科、组织人事科、应急办（信访办、督查室）、行政后勤科，主要职能是负责综合协调机关政务工作</w:t>
            </w:r>
            <w:r w:rsidRPr="00AD4D9C">
              <w:rPr>
                <w:rFonts w:ascii="仿宋_GB2312" w:eastAsia="仿宋_GB2312"/>
                <w:bCs/>
                <w:sz w:val="28"/>
                <w:szCs w:val="28"/>
              </w:rPr>
              <w:t>;</w:t>
            </w:r>
            <w:r w:rsidRPr="00AD4D9C">
              <w:rPr>
                <w:rFonts w:ascii="仿宋_GB2312" w:eastAsia="仿宋_GB2312" w:hint="eastAsia"/>
                <w:bCs/>
                <w:sz w:val="28"/>
                <w:szCs w:val="28"/>
              </w:rPr>
              <w:t>负责文电、会务、机要、档案、接待等机关日常事务管理</w:t>
            </w:r>
            <w:r w:rsidRPr="00AD4D9C">
              <w:rPr>
                <w:rFonts w:ascii="仿宋_GB2312" w:eastAsia="仿宋_GB2312"/>
                <w:bCs/>
                <w:sz w:val="28"/>
                <w:szCs w:val="28"/>
              </w:rPr>
              <w:t>;</w:t>
            </w:r>
            <w:r w:rsidRPr="00AD4D9C">
              <w:rPr>
                <w:rFonts w:ascii="仿宋_GB2312" w:eastAsia="仿宋_GB2312" w:hint="eastAsia"/>
                <w:bCs/>
                <w:sz w:val="28"/>
                <w:szCs w:val="28"/>
              </w:rPr>
              <w:t>负责信息、调研、督查、法制建设、文明创建、后勤保障等工作</w:t>
            </w:r>
            <w:r w:rsidRPr="00AD4D9C">
              <w:rPr>
                <w:rFonts w:ascii="仿宋_GB2312" w:eastAsia="仿宋_GB2312"/>
                <w:bCs/>
                <w:sz w:val="28"/>
                <w:szCs w:val="28"/>
              </w:rPr>
              <w:t>;</w:t>
            </w:r>
            <w:r w:rsidRPr="00AD4D9C">
              <w:rPr>
                <w:rFonts w:ascii="仿宋_GB2312" w:eastAsia="仿宋_GB2312" w:hint="eastAsia"/>
                <w:bCs/>
                <w:sz w:val="28"/>
                <w:szCs w:val="28"/>
              </w:rPr>
              <w:t>负责党群工作和干部队伍建设、机</w:t>
            </w:r>
            <w:r w:rsidRPr="00AD4D9C">
              <w:rPr>
                <w:rFonts w:ascii="宋体" w:hAnsi="宋体" w:cs="宋体" w:hint="eastAsia"/>
                <w:bCs/>
                <w:sz w:val="28"/>
                <w:szCs w:val="28"/>
              </w:rPr>
              <w:t>枃</w:t>
            </w:r>
            <w:r w:rsidRPr="00AD4D9C">
              <w:rPr>
                <w:rFonts w:ascii="仿宋_GB2312" w:eastAsia="仿宋_GB2312" w:hAnsi="仿宋_GB2312" w:cs="仿宋_GB2312" w:hint="eastAsia"/>
                <w:bCs/>
                <w:sz w:val="28"/>
                <w:szCs w:val="28"/>
              </w:rPr>
              <w:t>编制管理，承担管理权限内的干部任免、考核工作</w:t>
            </w:r>
            <w:r w:rsidRPr="00AD4D9C">
              <w:rPr>
                <w:rFonts w:ascii="仿宋_GB2312" w:eastAsia="仿宋_GB2312"/>
                <w:bCs/>
                <w:sz w:val="28"/>
                <w:szCs w:val="28"/>
              </w:rPr>
              <w:t>;</w:t>
            </w:r>
            <w:r w:rsidRPr="00AD4D9C">
              <w:rPr>
                <w:rFonts w:ascii="仿宋_GB2312" w:eastAsia="仿宋_GB2312" w:hint="eastAsia"/>
                <w:bCs/>
                <w:sz w:val="28"/>
                <w:szCs w:val="28"/>
              </w:rPr>
              <w:t>负责宣传、统战、人大政协联络等工作</w:t>
            </w:r>
            <w:r w:rsidRPr="00AD4D9C">
              <w:rPr>
                <w:rFonts w:ascii="仿宋_GB2312" w:eastAsia="仿宋_GB2312"/>
                <w:bCs/>
                <w:sz w:val="28"/>
                <w:szCs w:val="28"/>
              </w:rPr>
              <w:t>;</w:t>
            </w:r>
            <w:r w:rsidRPr="00AD4D9C">
              <w:rPr>
                <w:rFonts w:ascii="仿宋_GB2312" w:eastAsia="仿宋_GB2312" w:hint="eastAsia"/>
                <w:bCs/>
                <w:sz w:val="28"/>
                <w:szCs w:val="28"/>
              </w:rPr>
              <w:t>负责应急管理和信访维稳的指挥调度协调</w:t>
            </w:r>
            <w:r w:rsidRPr="00AD4D9C">
              <w:rPr>
                <w:rFonts w:ascii="仿宋_GB2312" w:eastAsia="仿宋_GB2312"/>
                <w:bCs/>
                <w:sz w:val="28"/>
                <w:szCs w:val="28"/>
              </w:rPr>
              <w:t>;</w:t>
            </w:r>
            <w:r w:rsidRPr="00AD4D9C">
              <w:rPr>
                <w:rFonts w:ascii="仿宋_GB2312" w:eastAsia="仿宋_GB2312" w:hint="eastAsia"/>
                <w:bCs/>
                <w:sz w:val="28"/>
                <w:szCs w:val="28"/>
              </w:rPr>
              <w:t>负责“两型社会”建设领导小组办公室的日常工作</w:t>
            </w:r>
            <w:r w:rsidRPr="00AD4D9C">
              <w:rPr>
                <w:rFonts w:ascii="仿宋_GB2312" w:eastAsia="仿宋_GB2312"/>
                <w:bCs/>
                <w:sz w:val="28"/>
                <w:szCs w:val="28"/>
              </w:rPr>
              <w:t>;</w:t>
            </w:r>
            <w:r w:rsidRPr="00AD4D9C">
              <w:rPr>
                <w:rFonts w:ascii="仿宋_GB2312" w:eastAsia="仿宋_GB2312" w:hint="eastAsia"/>
                <w:bCs/>
                <w:sz w:val="28"/>
                <w:szCs w:val="28"/>
              </w:rPr>
              <w:t>负责统筹推进新港区全面深化改革。</w:t>
            </w:r>
          </w:p>
          <w:p w:rsidR="00E244D6" w:rsidRPr="00AD4D9C" w:rsidRDefault="00E244D6" w:rsidP="00AD4D9C">
            <w:pPr>
              <w:spacing w:line="560" w:lineRule="exact"/>
              <w:ind w:firstLineChars="200" w:firstLine="560"/>
              <w:rPr>
                <w:rFonts w:ascii="黑体" w:eastAsia="黑体" w:hAnsi="黑体" w:cs="黑体"/>
                <w:bCs/>
                <w:sz w:val="28"/>
                <w:szCs w:val="28"/>
              </w:rPr>
            </w:pPr>
            <w:r w:rsidRPr="00AD4D9C">
              <w:rPr>
                <w:rFonts w:ascii="黑体" w:eastAsia="黑体" w:hAnsi="黑体" w:cs="黑体" w:hint="eastAsia"/>
                <w:bCs/>
                <w:sz w:val="28"/>
                <w:szCs w:val="28"/>
              </w:rPr>
              <w:t>二、部门（单位）整体支出管理及使用情况</w:t>
            </w:r>
          </w:p>
          <w:p w:rsidR="00E244D6" w:rsidRPr="00AD4D9C" w:rsidRDefault="00E244D6" w:rsidP="00AD4D9C">
            <w:pPr>
              <w:spacing w:line="560" w:lineRule="exact"/>
              <w:ind w:firstLineChars="200" w:firstLine="560"/>
              <w:rPr>
                <w:rFonts w:ascii="仿宋_GB2312" w:eastAsia="仿宋_GB2312"/>
                <w:bCs/>
                <w:sz w:val="28"/>
                <w:szCs w:val="28"/>
              </w:rPr>
            </w:pPr>
            <w:r w:rsidRPr="00AD4D9C">
              <w:rPr>
                <w:rFonts w:ascii="仿宋_GB2312" w:eastAsia="仿宋_GB2312" w:hint="eastAsia"/>
                <w:bCs/>
                <w:sz w:val="28"/>
                <w:szCs w:val="28"/>
              </w:rPr>
              <w:t>根据《会计法》、《预算法》、《行政单位财务规则》等法律和财政部、省财政厅及市财政局有关财务规章的规定，先后制订了《关于进一步明确机关财务核算有关事项的通知》、《湖南城陵矶新港区银行结算账户管理暂行办法》等，明确了经费审批权限及程序，经费预算管理、财务经费管理、资产购置与处置、财务监督等。上述制度规定执行到位。</w:t>
            </w:r>
          </w:p>
          <w:p w:rsidR="00E244D6" w:rsidRPr="004B6E2E" w:rsidRDefault="00E244D6" w:rsidP="004B6E2E">
            <w:pPr>
              <w:spacing w:line="560" w:lineRule="exact"/>
              <w:ind w:firstLineChars="200" w:firstLine="560"/>
              <w:rPr>
                <w:rFonts w:ascii="仿宋_GB2312" w:eastAsia="仿宋_GB2312"/>
                <w:bCs/>
                <w:sz w:val="28"/>
                <w:szCs w:val="28"/>
              </w:rPr>
            </w:pPr>
            <w:r w:rsidRPr="00AD4D9C">
              <w:rPr>
                <w:rFonts w:ascii="仿宋_GB2312" w:eastAsia="仿宋_GB2312"/>
                <w:bCs/>
                <w:sz w:val="28"/>
                <w:szCs w:val="28"/>
              </w:rPr>
              <w:t>2019</w:t>
            </w:r>
            <w:r w:rsidRPr="00AD4D9C">
              <w:rPr>
                <w:rFonts w:ascii="仿宋_GB2312" w:eastAsia="仿宋_GB2312" w:hint="eastAsia"/>
                <w:bCs/>
                <w:sz w:val="28"/>
                <w:szCs w:val="28"/>
              </w:rPr>
              <w:t>年综合管理部整体支出</w:t>
            </w:r>
            <w:r w:rsidR="00791371">
              <w:rPr>
                <w:rFonts w:ascii="仿宋_GB2312" w:eastAsia="仿宋_GB2312" w:hint="eastAsia"/>
                <w:bCs/>
                <w:sz w:val="28"/>
                <w:szCs w:val="28"/>
              </w:rPr>
              <w:t>2533.48</w:t>
            </w:r>
            <w:r w:rsidRPr="00AD4D9C">
              <w:rPr>
                <w:rFonts w:ascii="仿宋_GB2312" w:eastAsia="仿宋_GB2312" w:hint="eastAsia"/>
                <w:bCs/>
                <w:sz w:val="28"/>
                <w:szCs w:val="28"/>
              </w:rPr>
              <w:t>万元，其中基本支出</w:t>
            </w:r>
            <w:r w:rsidR="00791371">
              <w:rPr>
                <w:rFonts w:ascii="仿宋_GB2312" w:eastAsia="仿宋_GB2312" w:hint="eastAsia"/>
                <w:bCs/>
                <w:sz w:val="28"/>
                <w:szCs w:val="28"/>
              </w:rPr>
              <w:t>837.63</w:t>
            </w:r>
            <w:r w:rsidRPr="00AD4D9C">
              <w:rPr>
                <w:rFonts w:ascii="仿宋_GB2312" w:eastAsia="仿宋_GB2312" w:hint="eastAsia"/>
                <w:bCs/>
                <w:sz w:val="28"/>
                <w:szCs w:val="28"/>
              </w:rPr>
              <w:t>万元，</w:t>
            </w:r>
            <w:r w:rsidRPr="00AD4D9C">
              <w:rPr>
                <w:rFonts w:ascii="仿宋_GB2312" w:eastAsia="仿宋_GB2312" w:hint="eastAsia"/>
                <w:bCs/>
                <w:sz w:val="28"/>
                <w:szCs w:val="28"/>
              </w:rPr>
              <w:lastRenderedPageBreak/>
              <w:t>占总支出</w:t>
            </w:r>
            <w:r w:rsidR="00791371">
              <w:rPr>
                <w:rFonts w:ascii="仿宋_GB2312" w:eastAsia="仿宋_GB2312" w:hint="eastAsia"/>
                <w:bCs/>
                <w:sz w:val="28"/>
                <w:szCs w:val="28"/>
              </w:rPr>
              <w:t>33.06</w:t>
            </w:r>
            <w:r w:rsidRPr="00AD4D9C">
              <w:rPr>
                <w:rFonts w:ascii="仿宋_GB2312" w:eastAsia="仿宋_GB2312"/>
                <w:bCs/>
                <w:sz w:val="28"/>
                <w:szCs w:val="28"/>
              </w:rPr>
              <w:t>%</w:t>
            </w:r>
            <w:r w:rsidRPr="00AD4D9C">
              <w:rPr>
                <w:rFonts w:ascii="仿宋_GB2312" w:eastAsia="仿宋_GB2312" w:hint="eastAsia"/>
                <w:bCs/>
                <w:sz w:val="28"/>
                <w:szCs w:val="28"/>
              </w:rPr>
              <w:t>，人员支出</w:t>
            </w:r>
            <w:r w:rsidR="00791371">
              <w:rPr>
                <w:rFonts w:ascii="仿宋_GB2312" w:eastAsia="仿宋_GB2312" w:hint="eastAsia"/>
                <w:bCs/>
                <w:sz w:val="28"/>
                <w:szCs w:val="28"/>
              </w:rPr>
              <w:t>519.61</w:t>
            </w:r>
            <w:r w:rsidRPr="00AD4D9C">
              <w:rPr>
                <w:rFonts w:ascii="仿宋_GB2312" w:eastAsia="仿宋_GB2312" w:hint="eastAsia"/>
                <w:bCs/>
                <w:sz w:val="28"/>
                <w:szCs w:val="28"/>
              </w:rPr>
              <w:t>万元，占基本支出</w:t>
            </w:r>
            <w:r w:rsidR="00791371">
              <w:rPr>
                <w:rFonts w:ascii="仿宋_GB2312" w:eastAsia="仿宋_GB2312" w:hint="eastAsia"/>
                <w:bCs/>
                <w:sz w:val="28"/>
                <w:szCs w:val="28"/>
              </w:rPr>
              <w:t>62.03</w:t>
            </w:r>
            <w:r w:rsidRPr="00AD4D9C">
              <w:rPr>
                <w:rFonts w:ascii="仿宋_GB2312" w:eastAsia="仿宋_GB2312"/>
                <w:bCs/>
                <w:sz w:val="28"/>
                <w:szCs w:val="28"/>
              </w:rPr>
              <w:t>%</w:t>
            </w:r>
            <w:r w:rsidRPr="00AD4D9C">
              <w:rPr>
                <w:rFonts w:ascii="仿宋_GB2312" w:eastAsia="仿宋_GB2312" w:hint="eastAsia"/>
                <w:bCs/>
                <w:sz w:val="28"/>
                <w:szCs w:val="28"/>
              </w:rPr>
              <w:t>，公用支出</w:t>
            </w:r>
            <w:r w:rsidR="00791371">
              <w:rPr>
                <w:rFonts w:ascii="仿宋_GB2312" w:eastAsia="仿宋_GB2312" w:hint="eastAsia"/>
                <w:bCs/>
                <w:sz w:val="28"/>
                <w:szCs w:val="28"/>
              </w:rPr>
              <w:t>318.02</w:t>
            </w:r>
            <w:r w:rsidRPr="00AD4D9C">
              <w:rPr>
                <w:rFonts w:ascii="仿宋_GB2312" w:eastAsia="仿宋_GB2312" w:hint="eastAsia"/>
                <w:bCs/>
                <w:sz w:val="28"/>
                <w:szCs w:val="28"/>
              </w:rPr>
              <w:t>万元，占基本支出</w:t>
            </w:r>
            <w:r w:rsidR="00791371">
              <w:rPr>
                <w:rFonts w:ascii="仿宋_GB2312" w:eastAsia="仿宋_GB2312" w:hint="eastAsia"/>
                <w:bCs/>
                <w:sz w:val="28"/>
                <w:szCs w:val="28"/>
              </w:rPr>
              <w:t>37.97</w:t>
            </w:r>
            <w:r w:rsidRPr="00AD4D9C">
              <w:rPr>
                <w:rFonts w:ascii="仿宋_GB2312" w:eastAsia="仿宋_GB2312"/>
                <w:bCs/>
                <w:sz w:val="28"/>
                <w:szCs w:val="28"/>
              </w:rPr>
              <w:t>%</w:t>
            </w:r>
            <w:r w:rsidRPr="00AD4D9C">
              <w:rPr>
                <w:rFonts w:ascii="仿宋_GB2312" w:eastAsia="仿宋_GB2312" w:hint="eastAsia"/>
                <w:bCs/>
                <w:sz w:val="28"/>
                <w:szCs w:val="28"/>
              </w:rPr>
              <w:t>，项目支出</w:t>
            </w:r>
            <w:r w:rsidR="00791371">
              <w:rPr>
                <w:rFonts w:ascii="仿宋_GB2312" w:eastAsia="仿宋_GB2312" w:hint="eastAsia"/>
                <w:bCs/>
                <w:sz w:val="28"/>
                <w:szCs w:val="28"/>
              </w:rPr>
              <w:t>1695.85</w:t>
            </w:r>
            <w:r w:rsidRPr="00AD4D9C">
              <w:rPr>
                <w:rFonts w:ascii="仿宋_GB2312" w:eastAsia="仿宋_GB2312" w:hint="eastAsia"/>
                <w:bCs/>
                <w:sz w:val="28"/>
                <w:szCs w:val="28"/>
              </w:rPr>
              <w:t>万元，占总支出</w:t>
            </w:r>
            <w:r w:rsidR="00791371">
              <w:rPr>
                <w:rFonts w:ascii="仿宋_GB2312" w:eastAsia="仿宋_GB2312" w:hint="eastAsia"/>
                <w:bCs/>
                <w:sz w:val="28"/>
                <w:szCs w:val="28"/>
              </w:rPr>
              <w:t>66.94</w:t>
            </w:r>
            <w:r w:rsidRPr="00AD4D9C">
              <w:rPr>
                <w:rFonts w:ascii="仿宋_GB2312" w:eastAsia="仿宋_GB2312"/>
                <w:bCs/>
                <w:sz w:val="28"/>
                <w:szCs w:val="28"/>
              </w:rPr>
              <w:t>%</w:t>
            </w:r>
            <w:r w:rsidRPr="00AD4D9C">
              <w:rPr>
                <w:rFonts w:ascii="仿宋_GB2312" w:eastAsia="仿宋_GB2312" w:hint="eastAsia"/>
                <w:bCs/>
                <w:sz w:val="28"/>
                <w:szCs w:val="28"/>
              </w:rPr>
              <w:t>，明细情况如下：</w:t>
            </w:r>
          </w:p>
          <w:p w:rsidR="00E244D6" w:rsidRPr="00AD4D9C" w:rsidRDefault="00E244D6" w:rsidP="00AD4D9C">
            <w:pPr>
              <w:spacing w:line="560" w:lineRule="exact"/>
              <w:jc w:val="center"/>
              <w:rPr>
                <w:rFonts w:ascii="黑体" w:eastAsia="黑体" w:hAnsi="黑体"/>
                <w:bCs/>
                <w:sz w:val="28"/>
                <w:szCs w:val="28"/>
              </w:rPr>
            </w:pPr>
            <w:r w:rsidRPr="00AD4D9C">
              <w:rPr>
                <w:rFonts w:ascii="黑体" w:eastAsia="黑体" w:hAnsi="黑体"/>
                <w:bCs/>
                <w:sz w:val="28"/>
                <w:szCs w:val="28"/>
              </w:rPr>
              <w:t>2019</w:t>
            </w:r>
            <w:r w:rsidRPr="00AD4D9C">
              <w:rPr>
                <w:rFonts w:ascii="黑体" w:eastAsia="黑体" w:hAnsi="黑体" w:hint="eastAsia"/>
                <w:bCs/>
                <w:sz w:val="28"/>
                <w:szCs w:val="28"/>
              </w:rPr>
              <w:t>年部门整体支出结构分析表</w:t>
            </w:r>
          </w:p>
          <w:p w:rsidR="00E244D6" w:rsidRPr="00AD4D9C" w:rsidRDefault="00E244D6" w:rsidP="00AD4D9C">
            <w:pPr>
              <w:spacing w:line="560" w:lineRule="exact"/>
              <w:ind w:firstLineChars="200" w:firstLine="560"/>
              <w:rPr>
                <w:rFonts w:ascii="仿宋_GB2312" w:eastAsia="仿宋_GB2312"/>
                <w:bCs/>
                <w:kern w:val="0"/>
                <w:sz w:val="28"/>
                <w:szCs w:val="28"/>
              </w:rPr>
            </w:pPr>
            <w:r w:rsidRPr="00AD4D9C">
              <w:rPr>
                <w:rFonts w:ascii="仿宋_GB2312" w:eastAsia="仿宋_GB2312" w:hint="eastAsia"/>
                <w:bCs/>
                <w:kern w:val="0"/>
                <w:sz w:val="28"/>
                <w:szCs w:val="28"/>
              </w:rPr>
              <w:t xml:space="preserve">　　　　　　　　　　　　　　　　　　　　　单位：万元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92"/>
              <w:gridCol w:w="1734"/>
              <w:gridCol w:w="2126"/>
              <w:gridCol w:w="2332"/>
            </w:tblGrid>
            <w:tr w:rsidR="00E244D6" w:rsidRPr="00DA6814" w:rsidTr="00151250">
              <w:trPr>
                <w:jc w:val="center"/>
              </w:trPr>
              <w:tc>
                <w:tcPr>
                  <w:tcW w:w="2792"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
                      <w:bCs/>
                      <w:kern w:val="0"/>
                      <w:sz w:val="28"/>
                      <w:szCs w:val="28"/>
                    </w:rPr>
                  </w:pPr>
                  <w:r w:rsidRPr="00AD4D9C">
                    <w:rPr>
                      <w:rFonts w:ascii="仿宋_GB2312" w:eastAsia="仿宋_GB2312" w:hint="eastAsia"/>
                      <w:b/>
                      <w:bCs/>
                      <w:kern w:val="0"/>
                      <w:sz w:val="28"/>
                      <w:szCs w:val="28"/>
                    </w:rPr>
                    <w:t>项　目</w:t>
                  </w:r>
                </w:p>
              </w:tc>
              <w:tc>
                <w:tcPr>
                  <w:tcW w:w="1734"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
                      <w:bCs/>
                      <w:kern w:val="0"/>
                      <w:sz w:val="28"/>
                      <w:szCs w:val="28"/>
                    </w:rPr>
                  </w:pPr>
                  <w:r w:rsidRPr="00AD4D9C">
                    <w:rPr>
                      <w:rFonts w:ascii="仿宋_GB2312" w:eastAsia="仿宋_GB2312" w:hint="eastAsia"/>
                      <w:b/>
                      <w:bCs/>
                      <w:kern w:val="0"/>
                      <w:sz w:val="28"/>
                      <w:szCs w:val="28"/>
                    </w:rPr>
                    <w:t>金　额</w:t>
                  </w:r>
                </w:p>
              </w:tc>
              <w:tc>
                <w:tcPr>
                  <w:tcW w:w="2126"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
                      <w:bCs/>
                      <w:kern w:val="0"/>
                      <w:sz w:val="28"/>
                      <w:szCs w:val="28"/>
                    </w:rPr>
                  </w:pPr>
                  <w:r w:rsidRPr="00AD4D9C">
                    <w:rPr>
                      <w:rFonts w:ascii="仿宋_GB2312" w:eastAsia="仿宋_GB2312" w:hint="eastAsia"/>
                      <w:b/>
                      <w:bCs/>
                      <w:kern w:val="0"/>
                      <w:sz w:val="28"/>
                      <w:szCs w:val="28"/>
                    </w:rPr>
                    <w:t>占总支出（</w:t>
                  </w:r>
                  <w:r w:rsidRPr="00AD4D9C">
                    <w:rPr>
                      <w:rFonts w:ascii="仿宋_GB2312" w:eastAsia="仿宋_GB2312"/>
                      <w:b/>
                      <w:bCs/>
                      <w:kern w:val="0"/>
                      <w:sz w:val="28"/>
                      <w:szCs w:val="28"/>
                    </w:rPr>
                    <w:t>%</w:t>
                  </w:r>
                  <w:r w:rsidRPr="00AD4D9C">
                    <w:rPr>
                      <w:rFonts w:ascii="仿宋_GB2312" w:eastAsia="仿宋_GB2312" w:hint="eastAsia"/>
                      <w:b/>
                      <w:bCs/>
                      <w:kern w:val="0"/>
                      <w:sz w:val="28"/>
                      <w:szCs w:val="28"/>
                    </w:rPr>
                    <w:t>）</w:t>
                  </w:r>
                </w:p>
              </w:tc>
              <w:tc>
                <w:tcPr>
                  <w:tcW w:w="2332"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
                      <w:bCs/>
                      <w:kern w:val="0"/>
                      <w:sz w:val="28"/>
                      <w:szCs w:val="28"/>
                    </w:rPr>
                  </w:pPr>
                  <w:r w:rsidRPr="00AD4D9C">
                    <w:rPr>
                      <w:rFonts w:ascii="仿宋_GB2312" w:eastAsia="仿宋_GB2312" w:hint="eastAsia"/>
                      <w:b/>
                      <w:bCs/>
                      <w:kern w:val="0"/>
                      <w:sz w:val="28"/>
                      <w:szCs w:val="28"/>
                    </w:rPr>
                    <w:t>占基本支出（</w:t>
                  </w:r>
                  <w:r w:rsidRPr="00AD4D9C">
                    <w:rPr>
                      <w:rFonts w:ascii="仿宋_GB2312" w:eastAsia="仿宋_GB2312"/>
                      <w:b/>
                      <w:bCs/>
                      <w:kern w:val="0"/>
                      <w:sz w:val="28"/>
                      <w:szCs w:val="28"/>
                    </w:rPr>
                    <w:t>%</w:t>
                  </w:r>
                  <w:r w:rsidRPr="00AD4D9C">
                    <w:rPr>
                      <w:rFonts w:ascii="仿宋_GB2312" w:eastAsia="仿宋_GB2312" w:hint="eastAsia"/>
                      <w:b/>
                      <w:bCs/>
                      <w:kern w:val="0"/>
                      <w:sz w:val="28"/>
                      <w:szCs w:val="28"/>
                    </w:rPr>
                    <w:t>）</w:t>
                  </w:r>
                </w:p>
              </w:tc>
            </w:tr>
            <w:tr w:rsidR="00E244D6" w:rsidRPr="00DA6814" w:rsidTr="00151250">
              <w:trPr>
                <w:jc w:val="center"/>
              </w:trPr>
              <w:tc>
                <w:tcPr>
                  <w:tcW w:w="2792"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cs="宋体"/>
                      <w:bCs/>
                      <w:kern w:val="0"/>
                      <w:sz w:val="28"/>
                      <w:szCs w:val="28"/>
                    </w:rPr>
                  </w:pPr>
                  <w:r w:rsidRPr="00AD4D9C">
                    <w:rPr>
                      <w:rFonts w:ascii="仿宋_GB2312" w:eastAsia="仿宋_GB2312" w:hAnsi="宋体" w:cs="宋体" w:hint="eastAsia"/>
                      <w:bCs/>
                      <w:kern w:val="0"/>
                      <w:sz w:val="28"/>
                      <w:szCs w:val="28"/>
                    </w:rPr>
                    <w:t>部门支出</w:t>
                  </w:r>
                </w:p>
              </w:tc>
              <w:tc>
                <w:tcPr>
                  <w:tcW w:w="1734"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4B6E2E" w:rsidP="00AD4D9C">
                  <w:pPr>
                    <w:jc w:val="center"/>
                    <w:rPr>
                      <w:rFonts w:ascii="仿宋_GB2312" w:eastAsia="仿宋_GB2312"/>
                      <w:bCs/>
                      <w:kern w:val="0"/>
                      <w:sz w:val="28"/>
                      <w:szCs w:val="28"/>
                    </w:rPr>
                  </w:pPr>
                  <w:r>
                    <w:rPr>
                      <w:rFonts w:ascii="仿宋_GB2312" w:eastAsia="仿宋_GB2312" w:hint="eastAsia"/>
                      <w:bCs/>
                      <w:kern w:val="0"/>
                      <w:sz w:val="28"/>
                      <w:szCs w:val="28"/>
                    </w:rPr>
                    <w:t>2533.48</w:t>
                  </w:r>
                </w:p>
              </w:tc>
              <w:tc>
                <w:tcPr>
                  <w:tcW w:w="2126"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Cs/>
                      <w:kern w:val="0"/>
                      <w:sz w:val="28"/>
                      <w:szCs w:val="28"/>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Cs/>
                      <w:kern w:val="0"/>
                      <w:sz w:val="28"/>
                      <w:szCs w:val="28"/>
                    </w:rPr>
                  </w:pPr>
                </w:p>
              </w:tc>
            </w:tr>
            <w:tr w:rsidR="00E244D6" w:rsidRPr="00DA6814" w:rsidTr="00151250">
              <w:trPr>
                <w:jc w:val="center"/>
              </w:trPr>
              <w:tc>
                <w:tcPr>
                  <w:tcW w:w="2792"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Cs/>
                      <w:kern w:val="0"/>
                      <w:sz w:val="28"/>
                      <w:szCs w:val="28"/>
                    </w:rPr>
                  </w:pPr>
                  <w:r w:rsidRPr="00AD4D9C">
                    <w:rPr>
                      <w:rFonts w:ascii="仿宋_GB2312" w:eastAsia="仿宋_GB2312" w:hint="eastAsia"/>
                      <w:bCs/>
                      <w:kern w:val="0"/>
                      <w:sz w:val="28"/>
                      <w:szCs w:val="28"/>
                    </w:rPr>
                    <w:t>基本支出</w:t>
                  </w:r>
                </w:p>
              </w:tc>
              <w:tc>
                <w:tcPr>
                  <w:tcW w:w="1734"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4B6E2E" w:rsidP="00AD4D9C">
                  <w:pPr>
                    <w:jc w:val="center"/>
                    <w:rPr>
                      <w:rFonts w:ascii="仿宋_GB2312" w:eastAsia="仿宋_GB2312"/>
                      <w:bCs/>
                      <w:kern w:val="0"/>
                      <w:sz w:val="28"/>
                      <w:szCs w:val="28"/>
                    </w:rPr>
                  </w:pPr>
                  <w:r>
                    <w:rPr>
                      <w:rFonts w:ascii="仿宋_GB2312" w:eastAsia="仿宋_GB2312" w:hint="eastAsia"/>
                      <w:bCs/>
                      <w:kern w:val="0"/>
                      <w:sz w:val="28"/>
                      <w:szCs w:val="28"/>
                    </w:rPr>
                    <w:t>837.63</w:t>
                  </w:r>
                </w:p>
              </w:tc>
              <w:tc>
                <w:tcPr>
                  <w:tcW w:w="2126"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4B6E2E" w:rsidP="00AD4D9C">
                  <w:pPr>
                    <w:jc w:val="center"/>
                    <w:rPr>
                      <w:rFonts w:ascii="仿宋_GB2312" w:eastAsia="仿宋_GB2312"/>
                      <w:bCs/>
                      <w:kern w:val="0"/>
                      <w:sz w:val="28"/>
                      <w:szCs w:val="28"/>
                    </w:rPr>
                  </w:pPr>
                  <w:r>
                    <w:rPr>
                      <w:rFonts w:ascii="仿宋_GB2312" w:eastAsia="仿宋_GB2312" w:hint="eastAsia"/>
                      <w:bCs/>
                      <w:kern w:val="0"/>
                      <w:sz w:val="28"/>
                      <w:szCs w:val="28"/>
                    </w:rPr>
                    <w:t>33.06%</w:t>
                  </w:r>
                </w:p>
              </w:tc>
              <w:tc>
                <w:tcPr>
                  <w:tcW w:w="2332"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Cs/>
                      <w:kern w:val="0"/>
                      <w:sz w:val="28"/>
                      <w:szCs w:val="28"/>
                    </w:rPr>
                  </w:pPr>
                </w:p>
              </w:tc>
            </w:tr>
            <w:tr w:rsidR="00E244D6" w:rsidRPr="00DA6814" w:rsidTr="00151250">
              <w:trPr>
                <w:jc w:val="center"/>
              </w:trPr>
              <w:tc>
                <w:tcPr>
                  <w:tcW w:w="2792"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Cs/>
                      <w:kern w:val="0"/>
                      <w:sz w:val="28"/>
                      <w:szCs w:val="28"/>
                    </w:rPr>
                  </w:pPr>
                  <w:r w:rsidRPr="00AD4D9C">
                    <w:rPr>
                      <w:rFonts w:ascii="仿宋_GB2312" w:eastAsia="仿宋_GB2312" w:hint="eastAsia"/>
                      <w:bCs/>
                      <w:kern w:val="0"/>
                      <w:sz w:val="28"/>
                      <w:szCs w:val="28"/>
                    </w:rPr>
                    <w:t>人员基出</w:t>
                  </w:r>
                </w:p>
              </w:tc>
              <w:tc>
                <w:tcPr>
                  <w:tcW w:w="1734"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4B6E2E" w:rsidP="00AD4D9C">
                  <w:pPr>
                    <w:jc w:val="center"/>
                    <w:rPr>
                      <w:rFonts w:ascii="仿宋_GB2312" w:eastAsia="仿宋_GB2312"/>
                      <w:bCs/>
                      <w:kern w:val="0"/>
                      <w:sz w:val="28"/>
                      <w:szCs w:val="28"/>
                    </w:rPr>
                  </w:pPr>
                  <w:r>
                    <w:rPr>
                      <w:rFonts w:ascii="仿宋_GB2312" w:eastAsia="仿宋_GB2312" w:hint="eastAsia"/>
                      <w:bCs/>
                      <w:kern w:val="0"/>
                      <w:sz w:val="28"/>
                      <w:szCs w:val="28"/>
                    </w:rPr>
                    <w:t>519.61</w:t>
                  </w:r>
                </w:p>
              </w:tc>
              <w:tc>
                <w:tcPr>
                  <w:tcW w:w="2126"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Cs/>
                      <w:kern w:val="0"/>
                      <w:sz w:val="28"/>
                      <w:szCs w:val="28"/>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4B6E2E" w:rsidP="00AD4D9C">
                  <w:pPr>
                    <w:jc w:val="center"/>
                    <w:rPr>
                      <w:rFonts w:ascii="仿宋_GB2312" w:eastAsia="仿宋_GB2312"/>
                      <w:bCs/>
                      <w:kern w:val="0"/>
                      <w:sz w:val="28"/>
                      <w:szCs w:val="28"/>
                    </w:rPr>
                  </w:pPr>
                  <w:r>
                    <w:rPr>
                      <w:rFonts w:ascii="仿宋_GB2312" w:eastAsia="仿宋_GB2312" w:hint="eastAsia"/>
                      <w:bCs/>
                      <w:kern w:val="0"/>
                      <w:sz w:val="28"/>
                      <w:szCs w:val="28"/>
                    </w:rPr>
                    <w:t>62.03</w:t>
                  </w:r>
                </w:p>
              </w:tc>
            </w:tr>
            <w:tr w:rsidR="00E244D6" w:rsidRPr="00DA6814" w:rsidTr="00151250">
              <w:trPr>
                <w:jc w:val="center"/>
              </w:trPr>
              <w:tc>
                <w:tcPr>
                  <w:tcW w:w="2792"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Cs/>
                      <w:kern w:val="0"/>
                      <w:sz w:val="28"/>
                      <w:szCs w:val="28"/>
                    </w:rPr>
                  </w:pPr>
                  <w:r w:rsidRPr="00AD4D9C">
                    <w:rPr>
                      <w:rFonts w:ascii="仿宋_GB2312" w:eastAsia="仿宋_GB2312" w:hint="eastAsia"/>
                      <w:bCs/>
                      <w:kern w:val="0"/>
                      <w:sz w:val="28"/>
                      <w:szCs w:val="28"/>
                    </w:rPr>
                    <w:t>日常公用经费</w:t>
                  </w:r>
                </w:p>
              </w:tc>
              <w:tc>
                <w:tcPr>
                  <w:tcW w:w="1734"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4B6E2E" w:rsidP="00AD4D9C">
                  <w:pPr>
                    <w:jc w:val="center"/>
                    <w:rPr>
                      <w:rFonts w:ascii="仿宋_GB2312" w:eastAsia="仿宋_GB2312"/>
                      <w:bCs/>
                      <w:kern w:val="0"/>
                      <w:sz w:val="28"/>
                      <w:szCs w:val="28"/>
                    </w:rPr>
                  </w:pPr>
                  <w:r>
                    <w:rPr>
                      <w:rFonts w:ascii="仿宋_GB2312" w:eastAsia="仿宋_GB2312" w:hint="eastAsia"/>
                      <w:bCs/>
                      <w:kern w:val="0"/>
                      <w:sz w:val="28"/>
                      <w:szCs w:val="28"/>
                    </w:rPr>
                    <w:t>318.02</w:t>
                  </w:r>
                </w:p>
              </w:tc>
              <w:tc>
                <w:tcPr>
                  <w:tcW w:w="2126"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Cs/>
                      <w:kern w:val="0"/>
                      <w:sz w:val="28"/>
                      <w:szCs w:val="28"/>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4B6E2E" w:rsidP="00AD4D9C">
                  <w:pPr>
                    <w:jc w:val="center"/>
                    <w:rPr>
                      <w:rFonts w:ascii="仿宋_GB2312" w:eastAsia="仿宋_GB2312"/>
                      <w:bCs/>
                      <w:kern w:val="0"/>
                      <w:sz w:val="28"/>
                      <w:szCs w:val="28"/>
                    </w:rPr>
                  </w:pPr>
                  <w:r>
                    <w:rPr>
                      <w:rFonts w:ascii="仿宋_GB2312" w:eastAsia="仿宋_GB2312" w:hint="eastAsia"/>
                      <w:bCs/>
                      <w:kern w:val="0"/>
                      <w:sz w:val="28"/>
                      <w:szCs w:val="28"/>
                    </w:rPr>
                    <w:t>37.97</w:t>
                  </w:r>
                </w:p>
              </w:tc>
            </w:tr>
            <w:tr w:rsidR="00E244D6" w:rsidRPr="00DA6814" w:rsidTr="00151250">
              <w:trPr>
                <w:jc w:val="center"/>
              </w:trPr>
              <w:tc>
                <w:tcPr>
                  <w:tcW w:w="2792"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Cs/>
                      <w:kern w:val="0"/>
                      <w:sz w:val="28"/>
                      <w:szCs w:val="28"/>
                    </w:rPr>
                  </w:pPr>
                  <w:r w:rsidRPr="00AD4D9C">
                    <w:rPr>
                      <w:rFonts w:ascii="仿宋_GB2312" w:eastAsia="仿宋_GB2312" w:hint="eastAsia"/>
                      <w:bCs/>
                      <w:kern w:val="0"/>
                      <w:sz w:val="28"/>
                      <w:szCs w:val="28"/>
                    </w:rPr>
                    <w:t>项目支出</w:t>
                  </w:r>
                </w:p>
              </w:tc>
              <w:tc>
                <w:tcPr>
                  <w:tcW w:w="1734"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151250" w:rsidP="00AD4D9C">
                  <w:pPr>
                    <w:jc w:val="center"/>
                    <w:rPr>
                      <w:rFonts w:ascii="仿宋_GB2312" w:eastAsia="仿宋_GB2312"/>
                      <w:bCs/>
                      <w:kern w:val="0"/>
                      <w:sz w:val="28"/>
                      <w:szCs w:val="28"/>
                    </w:rPr>
                  </w:pPr>
                  <w:r>
                    <w:rPr>
                      <w:rFonts w:ascii="仿宋_GB2312" w:eastAsia="仿宋_GB2312" w:hint="eastAsia"/>
                      <w:bCs/>
                      <w:kern w:val="0"/>
                      <w:sz w:val="28"/>
                      <w:szCs w:val="28"/>
                    </w:rPr>
                    <w:t>1695.85</w:t>
                  </w:r>
                </w:p>
              </w:tc>
              <w:tc>
                <w:tcPr>
                  <w:tcW w:w="2126"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4B6E2E" w:rsidP="00AD4D9C">
                  <w:pPr>
                    <w:jc w:val="center"/>
                    <w:rPr>
                      <w:rFonts w:ascii="仿宋_GB2312" w:eastAsia="仿宋_GB2312"/>
                      <w:bCs/>
                      <w:kern w:val="0"/>
                      <w:sz w:val="28"/>
                      <w:szCs w:val="28"/>
                    </w:rPr>
                  </w:pPr>
                  <w:r>
                    <w:rPr>
                      <w:rFonts w:ascii="仿宋_GB2312" w:eastAsia="仿宋_GB2312" w:hint="eastAsia"/>
                      <w:bCs/>
                      <w:kern w:val="0"/>
                      <w:sz w:val="28"/>
                      <w:szCs w:val="28"/>
                    </w:rPr>
                    <w:t>66.94%</w:t>
                  </w:r>
                </w:p>
              </w:tc>
              <w:tc>
                <w:tcPr>
                  <w:tcW w:w="2332"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Cs/>
                      <w:kern w:val="0"/>
                      <w:sz w:val="28"/>
                      <w:szCs w:val="28"/>
                    </w:rPr>
                  </w:pPr>
                </w:p>
              </w:tc>
            </w:tr>
            <w:tr w:rsidR="00E244D6" w:rsidRPr="00DA6814" w:rsidTr="00151250">
              <w:trPr>
                <w:jc w:val="center"/>
              </w:trPr>
              <w:tc>
                <w:tcPr>
                  <w:tcW w:w="2792"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151250" w:rsidP="00AD4D9C">
                  <w:pPr>
                    <w:spacing w:line="400" w:lineRule="exact"/>
                    <w:jc w:val="center"/>
                    <w:rPr>
                      <w:rFonts w:ascii="仿宋_GB2312" w:eastAsia="仿宋_GB2312"/>
                      <w:bCs/>
                      <w:kern w:val="0"/>
                      <w:sz w:val="28"/>
                      <w:szCs w:val="28"/>
                    </w:rPr>
                  </w:pPr>
                  <w:r w:rsidRPr="00151250">
                    <w:rPr>
                      <w:rFonts w:ascii="仿宋_GB2312" w:eastAsia="仿宋_GB2312" w:hint="eastAsia"/>
                      <w:bCs/>
                      <w:kern w:val="0"/>
                      <w:sz w:val="28"/>
                      <w:szCs w:val="28"/>
                    </w:rPr>
                    <w:t>大宣传经费</w:t>
                  </w:r>
                </w:p>
              </w:tc>
              <w:tc>
                <w:tcPr>
                  <w:tcW w:w="1734"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151250" w:rsidP="00AD4D9C">
                  <w:pPr>
                    <w:jc w:val="center"/>
                    <w:rPr>
                      <w:rFonts w:ascii="仿宋_GB2312" w:eastAsia="仿宋_GB2312"/>
                      <w:bCs/>
                      <w:kern w:val="0"/>
                      <w:sz w:val="28"/>
                      <w:szCs w:val="28"/>
                    </w:rPr>
                  </w:pPr>
                  <w:r>
                    <w:rPr>
                      <w:rFonts w:ascii="仿宋_GB2312" w:eastAsia="仿宋_GB2312" w:hint="eastAsia"/>
                      <w:bCs/>
                      <w:kern w:val="0"/>
                      <w:sz w:val="28"/>
                      <w:szCs w:val="28"/>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Cs/>
                      <w:kern w:val="0"/>
                      <w:sz w:val="28"/>
                      <w:szCs w:val="28"/>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Cs/>
                      <w:kern w:val="0"/>
                      <w:sz w:val="28"/>
                      <w:szCs w:val="28"/>
                    </w:rPr>
                  </w:pPr>
                </w:p>
              </w:tc>
            </w:tr>
            <w:tr w:rsidR="00E244D6" w:rsidRPr="00DA6814" w:rsidTr="00151250">
              <w:trPr>
                <w:jc w:val="center"/>
              </w:trPr>
              <w:tc>
                <w:tcPr>
                  <w:tcW w:w="2792"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151250" w:rsidP="00AD4D9C">
                  <w:pPr>
                    <w:spacing w:line="400" w:lineRule="exact"/>
                    <w:jc w:val="center"/>
                    <w:rPr>
                      <w:rFonts w:ascii="仿宋_GB2312" w:eastAsia="仿宋_GB2312"/>
                      <w:bCs/>
                      <w:kern w:val="0"/>
                      <w:sz w:val="28"/>
                      <w:szCs w:val="28"/>
                    </w:rPr>
                  </w:pPr>
                  <w:r w:rsidRPr="00151250">
                    <w:rPr>
                      <w:rFonts w:ascii="仿宋_GB2312" w:eastAsia="仿宋_GB2312" w:hint="eastAsia"/>
                      <w:bCs/>
                      <w:kern w:val="0"/>
                      <w:sz w:val="28"/>
                      <w:szCs w:val="28"/>
                    </w:rPr>
                    <w:t>人才发展资金</w:t>
                  </w:r>
                </w:p>
              </w:tc>
              <w:tc>
                <w:tcPr>
                  <w:tcW w:w="1734"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151250" w:rsidP="00AD4D9C">
                  <w:pPr>
                    <w:jc w:val="center"/>
                    <w:rPr>
                      <w:rFonts w:ascii="仿宋_GB2312" w:eastAsia="仿宋_GB2312"/>
                      <w:bCs/>
                      <w:kern w:val="0"/>
                      <w:sz w:val="28"/>
                      <w:szCs w:val="28"/>
                    </w:rPr>
                  </w:pPr>
                  <w:r>
                    <w:rPr>
                      <w:rFonts w:ascii="仿宋_GB2312" w:eastAsia="仿宋_GB2312" w:hint="eastAsia"/>
                      <w:bCs/>
                      <w:kern w:val="0"/>
                      <w:sz w:val="28"/>
                      <w:szCs w:val="28"/>
                    </w:rPr>
                    <w:t>130.22</w:t>
                  </w:r>
                </w:p>
              </w:tc>
              <w:tc>
                <w:tcPr>
                  <w:tcW w:w="2126"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Cs/>
                      <w:kern w:val="0"/>
                      <w:sz w:val="28"/>
                      <w:szCs w:val="28"/>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Cs/>
                      <w:kern w:val="0"/>
                      <w:sz w:val="28"/>
                      <w:szCs w:val="28"/>
                    </w:rPr>
                  </w:pPr>
                </w:p>
              </w:tc>
            </w:tr>
            <w:tr w:rsidR="00E244D6" w:rsidRPr="00DA6814" w:rsidTr="00151250">
              <w:trPr>
                <w:jc w:val="center"/>
              </w:trPr>
              <w:tc>
                <w:tcPr>
                  <w:tcW w:w="2792"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151250" w:rsidP="00AD4D9C">
                  <w:pPr>
                    <w:spacing w:line="400" w:lineRule="exact"/>
                    <w:jc w:val="center"/>
                    <w:rPr>
                      <w:rFonts w:ascii="仿宋_GB2312" w:eastAsia="仿宋_GB2312"/>
                      <w:bCs/>
                      <w:kern w:val="0"/>
                      <w:sz w:val="28"/>
                      <w:szCs w:val="28"/>
                    </w:rPr>
                  </w:pPr>
                  <w:r w:rsidRPr="00151250">
                    <w:rPr>
                      <w:rFonts w:ascii="仿宋_GB2312" w:eastAsia="仿宋_GB2312" w:hint="eastAsia"/>
                      <w:bCs/>
                      <w:kern w:val="0"/>
                      <w:sz w:val="28"/>
                      <w:szCs w:val="28"/>
                    </w:rPr>
                    <w:t>综合管理部本级新港区配套服务体系规划咨询服务项目</w:t>
                  </w:r>
                </w:p>
              </w:tc>
              <w:tc>
                <w:tcPr>
                  <w:tcW w:w="1734"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151250" w:rsidP="00AD4D9C">
                  <w:pPr>
                    <w:jc w:val="center"/>
                    <w:rPr>
                      <w:rFonts w:ascii="仿宋_GB2312" w:eastAsia="仿宋_GB2312"/>
                      <w:bCs/>
                      <w:kern w:val="0"/>
                      <w:sz w:val="28"/>
                      <w:szCs w:val="28"/>
                    </w:rPr>
                  </w:pPr>
                  <w:r>
                    <w:rPr>
                      <w:rFonts w:ascii="仿宋_GB2312" w:eastAsia="仿宋_GB2312" w:hint="eastAsia"/>
                      <w:bCs/>
                      <w:kern w:val="0"/>
                      <w:sz w:val="28"/>
                      <w:szCs w:val="28"/>
                    </w:rPr>
                    <w:t>23.8</w:t>
                  </w:r>
                </w:p>
              </w:tc>
              <w:tc>
                <w:tcPr>
                  <w:tcW w:w="2126"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Cs/>
                      <w:kern w:val="0"/>
                      <w:sz w:val="28"/>
                      <w:szCs w:val="28"/>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Cs/>
                      <w:kern w:val="0"/>
                      <w:sz w:val="28"/>
                      <w:szCs w:val="28"/>
                    </w:rPr>
                  </w:pPr>
                </w:p>
              </w:tc>
            </w:tr>
            <w:tr w:rsidR="00151250" w:rsidRPr="00DA6814" w:rsidTr="00151250">
              <w:trPr>
                <w:jc w:val="center"/>
              </w:trPr>
              <w:tc>
                <w:tcPr>
                  <w:tcW w:w="2792" w:type="dxa"/>
                  <w:tcBorders>
                    <w:top w:val="single" w:sz="4" w:space="0" w:color="000000"/>
                    <w:left w:val="single" w:sz="4" w:space="0" w:color="000000"/>
                    <w:bottom w:val="single" w:sz="4" w:space="0" w:color="000000"/>
                    <w:right w:val="single" w:sz="4" w:space="0" w:color="000000"/>
                  </w:tcBorders>
                  <w:vAlign w:val="center"/>
                </w:tcPr>
                <w:p w:rsidR="00151250" w:rsidRPr="00AD4D9C" w:rsidRDefault="00151250" w:rsidP="00AD4D9C">
                  <w:pPr>
                    <w:jc w:val="center"/>
                    <w:rPr>
                      <w:rFonts w:ascii="仿宋_GB2312" w:eastAsia="仿宋_GB2312"/>
                      <w:bCs/>
                      <w:kern w:val="0"/>
                      <w:sz w:val="28"/>
                      <w:szCs w:val="28"/>
                    </w:rPr>
                  </w:pPr>
                  <w:r w:rsidRPr="00151250">
                    <w:rPr>
                      <w:rFonts w:ascii="仿宋_GB2312" w:eastAsia="仿宋_GB2312" w:hint="eastAsia"/>
                      <w:bCs/>
                      <w:kern w:val="0"/>
                      <w:sz w:val="28"/>
                      <w:szCs w:val="28"/>
                    </w:rPr>
                    <w:t>用友软件购置</w:t>
                  </w:r>
                </w:p>
              </w:tc>
              <w:tc>
                <w:tcPr>
                  <w:tcW w:w="1734" w:type="dxa"/>
                  <w:tcBorders>
                    <w:top w:val="single" w:sz="4" w:space="0" w:color="000000"/>
                    <w:left w:val="single" w:sz="4" w:space="0" w:color="000000"/>
                    <w:bottom w:val="single" w:sz="4" w:space="0" w:color="000000"/>
                    <w:right w:val="single" w:sz="4" w:space="0" w:color="000000"/>
                  </w:tcBorders>
                  <w:vAlign w:val="center"/>
                </w:tcPr>
                <w:p w:rsidR="00151250" w:rsidRPr="00AD4D9C" w:rsidRDefault="00151250" w:rsidP="00AD4D9C">
                  <w:pPr>
                    <w:jc w:val="center"/>
                    <w:rPr>
                      <w:rFonts w:ascii="仿宋_GB2312" w:eastAsia="仿宋_GB2312"/>
                      <w:bCs/>
                      <w:kern w:val="0"/>
                      <w:sz w:val="28"/>
                      <w:szCs w:val="28"/>
                    </w:rPr>
                  </w:pPr>
                  <w:r>
                    <w:rPr>
                      <w:rFonts w:ascii="仿宋_GB2312" w:eastAsia="仿宋_GB2312" w:hint="eastAsia"/>
                      <w:bCs/>
                      <w:kern w:val="0"/>
                      <w:sz w:val="28"/>
                      <w:szCs w:val="28"/>
                    </w:rPr>
                    <w:t>1.18</w:t>
                  </w:r>
                </w:p>
              </w:tc>
              <w:tc>
                <w:tcPr>
                  <w:tcW w:w="2126" w:type="dxa"/>
                  <w:tcBorders>
                    <w:top w:val="single" w:sz="4" w:space="0" w:color="000000"/>
                    <w:left w:val="single" w:sz="4" w:space="0" w:color="000000"/>
                    <w:bottom w:val="single" w:sz="4" w:space="0" w:color="000000"/>
                    <w:right w:val="single" w:sz="4" w:space="0" w:color="000000"/>
                  </w:tcBorders>
                  <w:vAlign w:val="center"/>
                </w:tcPr>
                <w:p w:rsidR="00151250" w:rsidRPr="00AD4D9C" w:rsidRDefault="00151250" w:rsidP="00AD4D9C">
                  <w:pPr>
                    <w:jc w:val="center"/>
                    <w:rPr>
                      <w:rFonts w:ascii="仿宋_GB2312" w:eastAsia="仿宋_GB2312"/>
                      <w:bCs/>
                      <w:kern w:val="0"/>
                      <w:sz w:val="28"/>
                      <w:szCs w:val="28"/>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151250" w:rsidRPr="00AD4D9C" w:rsidRDefault="00151250" w:rsidP="00AD4D9C">
                  <w:pPr>
                    <w:jc w:val="center"/>
                    <w:rPr>
                      <w:rFonts w:ascii="仿宋_GB2312" w:eastAsia="仿宋_GB2312"/>
                      <w:bCs/>
                      <w:kern w:val="0"/>
                      <w:sz w:val="28"/>
                      <w:szCs w:val="28"/>
                    </w:rPr>
                  </w:pPr>
                </w:p>
              </w:tc>
            </w:tr>
            <w:tr w:rsidR="00151250" w:rsidRPr="00DA6814" w:rsidTr="00151250">
              <w:trPr>
                <w:jc w:val="center"/>
              </w:trPr>
              <w:tc>
                <w:tcPr>
                  <w:tcW w:w="2792" w:type="dxa"/>
                  <w:tcBorders>
                    <w:top w:val="single" w:sz="4" w:space="0" w:color="000000"/>
                    <w:left w:val="single" w:sz="4" w:space="0" w:color="000000"/>
                    <w:bottom w:val="single" w:sz="4" w:space="0" w:color="000000"/>
                    <w:right w:val="single" w:sz="4" w:space="0" w:color="000000"/>
                  </w:tcBorders>
                  <w:vAlign w:val="center"/>
                </w:tcPr>
                <w:p w:rsidR="00151250" w:rsidRPr="00AD4D9C" w:rsidRDefault="00151250" w:rsidP="00AD4D9C">
                  <w:pPr>
                    <w:jc w:val="center"/>
                    <w:rPr>
                      <w:rFonts w:ascii="仿宋_GB2312" w:eastAsia="仿宋_GB2312"/>
                      <w:bCs/>
                      <w:kern w:val="0"/>
                      <w:sz w:val="28"/>
                      <w:szCs w:val="28"/>
                    </w:rPr>
                  </w:pPr>
                  <w:r w:rsidRPr="00151250">
                    <w:rPr>
                      <w:rFonts w:ascii="仿宋_GB2312" w:eastAsia="仿宋_GB2312" w:hint="eastAsia"/>
                      <w:bCs/>
                      <w:kern w:val="0"/>
                      <w:sz w:val="28"/>
                      <w:szCs w:val="28"/>
                    </w:rPr>
                    <w:t>办公运行专项经费</w:t>
                  </w:r>
                </w:p>
              </w:tc>
              <w:tc>
                <w:tcPr>
                  <w:tcW w:w="1734" w:type="dxa"/>
                  <w:tcBorders>
                    <w:top w:val="single" w:sz="4" w:space="0" w:color="000000"/>
                    <w:left w:val="single" w:sz="4" w:space="0" w:color="000000"/>
                    <w:bottom w:val="single" w:sz="4" w:space="0" w:color="000000"/>
                    <w:right w:val="single" w:sz="4" w:space="0" w:color="000000"/>
                  </w:tcBorders>
                  <w:vAlign w:val="center"/>
                </w:tcPr>
                <w:p w:rsidR="00151250" w:rsidRPr="00AD4D9C" w:rsidRDefault="00151250" w:rsidP="00AD4D9C">
                  <w:pPr>
                    <w:jc w:val="center"/>
                    <w:rPr>
                      <w:rFonts w:ascii="仿宋_GB2312" w:eastAsia="仿宋_GB2312"/>
                      <w:bCs/>
                      <w:kern w:val="0"/>
                      <w:sz w:val="28"/>
                      <w:szCs w:val="28"/>
                    </w:rPr>
                  </w:pPr>
                  <w:r>
                    <w:rPr>
                      <w:rFonts w:ascii="仿宋_GB2312" w:eastAsia="仿宋_GB2312" w:hint="eastAsia"/>
                      <w:bCs/>
                      <w:kern w:val="0"/>
                      <w:sz w:val="28"/>
                      <w:szCs w:val="28"/>
                    </w:rPr>
                    <w:t>48.8</w:t>
                  </w:r>
                </w:p>
              </w:tc>
              <w:tc>
                <w:tcPr>
                  <w:tcW w:w="2126" w:type="dxa"/>
                  <w:tcBorders>
                    <w:top w:val="single" w:sz="4" w:space="0" w:color="000000"/>
                    <w:left w:val="single" w:sz="4" w:space="0" w:color="000000"/>
                    <w:bottom w:val="single" w:sz="4" w:space="0" w:color="000000"/>
                    <w:right w:val="single" w:sz="4" w:space="0" w:color="000000"/>
                  </w:tcBorders>
                  <w:vAlign w:val="center"/>
                </w:tcPr>
                <w:p w:rsidR="00151250" w:rsidRPr="00AD4D9C" w:rsidRDefault="00151250" w:rsidP="00AD4D9C">
                  <w:pPr>
                    <w:jc w:val="center"/>
                    <w:rPr>
                      <w:rFonts w:ascii="仿宋_GB2312" w:eastAsia="仿宋_GB2312"/>
                      <w:bCs/>
                      <w:kern w:val="0"/>
                      <w:sz w:val="28"/>
                      <w:szCs w:val="28"/>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151250" w:rsidRPr="00AD4D9C" w:rsidRDefault="00151250" w:rsidP="00AD4D9C">
                  <w:pPr>
                    <w:jc w:val="center"/>
                    <w:rPr>
                      <w:rFonts w:ascii="仿宋_GB2312" w:eastAsia="仿宋_GB2312"/>
                      <w:bCs/>
                      <w:kern w:val="0"/>
                      <w:sz w:val="28"/>
                      <w:szCs w:val="28"/>
                    </w:rPr>
                  </w:pPr>
                </w:p>
              </w:tc>
            </w:tr>
            <w:tr w:rsidR="00151250" w:rsidRPr="00DA6814" w:rsidTr="00151250">
              <w:trPr>
                <w:jc w:val="center"/>
              </w:trPr>
              <w:tc>
                <w:tcPr>
                  <w:tcW w:w="2792" w:type="dxa"/>
                  <w:tcBorders>
                    <w:top w:val="single" w:sz="4" w:space="0" w:color="000000"/>
                    <w:left w:val="single" w:sz="4" w:space="0" w:color="000000"/>
                    <w:bottom w:val="single" w:sz="4" w:space="0" w:color="000000"/>
                    <w:right w:val="single" w:sz="4" w:space="0" w:color="000000"/>
                  </w:tcBorders>
                  <w:vAlign w:val="center"/>
                </w:tcPr>
                <w:p w:rsidR="00151250" w:rsidRPr="00AD4D9C" w:rsidRDefault="00151250" w:rsidP="00AD4D9C">
                  <w:pPr>
                    <w:jc w:val="center"/>
                    <w:rPr>
                      <w:rFonts w:ascii="仿宋_GB2312" w:eastAsia="仿宋_GB2312"/>
                      <w:bCs/>
                      <w:kern w:val="0"/>
                      <w:sz w:val="28"/>
                      <w:szCs w:val="28"/>
                    </w:rPr>
                  </w:pPr>
                  <w:r w:rsidRPr="00151250">
                    <w:rPr>
                      <w:rFonts w:ascii="仿宋_GB2312" w:eastAsia="仿宋_GB2312" w:hint="eastAsia"/>
                      <w:bCs/>
                      <w:kern w:val="0"/>
                      <w:sz w:val="28"/>
                      <w:szCs w:val="28"/>
                    </w:rPr>
                    <w:t>区妇联工作经费</w:t>
                  </w:r>
                </w:p>
              </w:tc>
              <w:tc>
                <w:tcPr>
                  <w:tcW w:w="1734" w:type="dxa"/>
                  <w:tcBorders>
                    <w:top w:val="single" w:sz="4" w:space="0" w:color="000000"/>
                    <w:left w:val="single" w:sz="4" w:space="0" w:color="000000"/>
                    <w:bottom w:val="single" w:sz="4" w:space="0" w:color="000000"/>
                    <w:right w:val="single" w:sz="4" w:space="0" w:color="000000"/>
                  </w:tcBorders>
                  <w:vAlign w:val="center"/>
                </w:tcPr>
                <w:p w:rsidR="00151250" w:rsidRPr="00AD4D9C" w:rsidRDefault="00151250" w:rsidP="00AD4D9C">
                  <w:pPr>
                    <w:jc w:val="center"/>
                    <w:rPr>
                      <w:rFonts w:ascii="仿宋_GB2312" w:eastAsia="仿宋_GB2312"/>
                      <w:bCs/>
                      <w:kern w:val="0"/>
                      <w:sz w:val="28"/>
                      <w:szCs w:val="28"/>
                    </w:rPr>
                  </w:pPr>
                  <w:r>
                    <w:rPr>
                      <w:rFonts w:ascii="仿宋_GB2312" w:eastAsia="仿宋_GB2312" w:hint="eastAsia"/>
                      <w:bCs/>
                      <w:kern w:val="0"/>
                      <w:sz w:val="28"/>
                      <w:szCs w:val="28"/>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151250" w:rsidRPr="00AD4D9C" w:rsidRDefault="00151250" w:rsidP="00AD4D9C">
                  <w:pPr>
                    <w:jc w:val="center"/>
                    <w:rPr>
                      <w:rFonts w:ascii="仿宋_GB2312" w:eastAsia="仿宋_GB2312"/>
                      <w:bCs/>
                      <w:kern w:val="0"/>
                      <w:sz w:val="28"/>
                      <w:szCs w:val="28"/>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151250" w:rsidRPr="00AD4D9C" w:rsidRDefault="00151250" w:rsidP="00AD4D9C">
                  <w:pPr>
                    <w:jc w:val="center"/>
                    <w:rPr>
                      <w:rFonts w:ascii="仿宋_GB2312" w:eastAsia="仿宋_GB2312"/>
                      <w:bCs/>
                      <w:kern w:val="0"/>
                      <w:sz w:val="28"/>
                      <w:szCs w:val="28"/>
                    </w:rPr>
                  </w:pPr>
                </w:p>
              </w:tc>
            </w:tr>
            <w:tr w:rsidR="00151250" w:rsidRPr="00DA6814" w:rsidTr="00151250">
              <w:trPr>
                <w:jc w:val="center"/>
              </w:trPr>
              <w:tc>
                <w:tcPr>
                  <w:tcW w:w="2792" w:type="dxa"/>
                  <w:tcBorders>
                    <w:top w:val="single" w:sz="4" w:space="0" w:color="000000"/>
                    <w:left w:val="single" w:sz="4" w:space="0" w:color="000000"/>
                    <w:bottom w:val="single" w:sz="4" w:space="0" w:color="000000"/>
                    <w:right w:val="single" w:sz="4" w:space="0" w:color="000000"/>
                  </w:tcBorders>
                  <w:vAlign w:val="center"/>
                </w:tcPr>
                <w:p w:rsidR="00151250" w:rsidRPr="00AD4D9C" w:rsidRDefault="00151250" w:rsidP="00AD4D9C">
                  <w:pPr>
                    <w:jc w:val="center"/>
                    <w:rPr>
                      <w:rFonts w:ascii="仿宋_GB2312" w:eastAsia="仿宋_GB2312"/>
                      <w:bCs/>
                      <w:kern w:val="0"/>
                      <w:sz w:val="28"/>
                      <w:szCs w:val="28"/>
                    </w:rPr>
                  </w:pPr>
                  <w:r w:rsidRPr="00151250">
                    <w:rPr>
                      <w:rFonts w:ascii="仿宋_GB2312" w:eastAsia="仿宋_GB2312" w:hint="eastAsia"/>
                      <w:bCs/>
                      <w:kern w:val="0"/>
                      <w:sz w:val="28"/>
                      <w:szCs w:val="28"/>
                    </w:rPr>
                    <w:t>区团委工作经费</w:t>
                  </w:r>
                </w:p>
              </w:tc>
              <w:tc>
                <w:tcPr>
                  <w:tcW w:w="1734" w:type="dxa"/>
                  <w:tcBorders>
                    <w:top w:val="single" w:sz="4" w:space="0" w:color="000000"/>
                    <w:left w:val="single" w:sz="4" w:space="0" w:color="000000"/>
                    <w:bottom w:val="single" w:sz="4" w:space="0" w:color="000000"/>
                    <w:right w:val="single" w:sz="4" w:space="0" w:color="000000"/>
                  </w:tcBorders>
                  <w:vAlign w:val="center"/>
                </w:tcPr>
                <w:p w:rsidR="00151250" w:rsidRPr="00AD4D9C" w:rsidRDefault="00151250" w:rsidP="00AD4D9C">
                  <w:pPr>
                    <w:jc w:val="center"/>
                    <w:rPr>
                      <w:rFonts w:ascii="仿宋_GB2312" w:eastAsia="仿宋_GB2312"/>
                      <w:bCs/>
                      <w:kern w:val="0"/>
                      <w:sz w:val="28"/>
                      <w:szCs w:val="28"/>
                    </w:rPr>
                  </w:pPr>
                  <w:r>
                    <w:rPr>
                      <w:rFonts w:ascii="仿宋_GB2312" w:eastAsia="仿宋_GB2312" w:hint="eastAsia"/>
                      <w:bCs/>
                      <w:kern w:val="0"/>
                      <w:sz w:val="28"/>
                      <w:szCs w:val="28"/>
                    </w:rPr>
                    <w:t>3.14</w:t>
                  </w:r>
                </w:p>
              </w:tc>
              <w:tc>
                <w:tcPr>
                  <w:tcW w:w="2126" w:type="dxa"/>
                  <w:tcBorders>
                    <w:top w:val="single" w:sz="4" w:space="0" w:color="000000"/>
                    <w:left w:val="single" w:sz="4" w:space="0" w:color="000000"/>
                    <w:bottom w:val="single" w:sz="4" w:space="0" w:color="000000"/>
                    <w:right w:val="single" w:sz="4" w:space="0" w:color="000000"/>
                  </w:tcBorders>
                  <w:vAlign w:val="center"/>
                </w:tcPr>
                <w:p w:rsidR="00151250" w:rsidRPr="00AD4D9C" w:rsidRDefault="00151250" w:rsidP="00AD4D9C">
                  <w:pPr>
                    <w:jc w:val="center"/>
                    <w:rPr>
                      <w:rFonts w:ascii="仿宋_GB2312" w:eastAsia="仿宋_GB2312"/>
                      <w:bCs/>
                      <w:kern w:val="0"/>
                      <w:sz w:val="28"/>
                      <w:szCs w:val="28"/>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151250" w:rsidRPr="00AD4D9C" w:rsidRDefault="00151250" w:rsidP="00AD4D9C">
                  <w:pPr>
                    <w:jc w:val="center"/>
                    <w:rPr>
                      <w:rFonts w:ascii="仿宋_GB2312" w:eastAsia="仿宋_GB2312"/>
                      <w:bCs/>
                      <w:kern w:val="0"/>
                      <w:sz w:val="28"/>
                      <w:szCs w:val="28"/>
                    </w:rPr>
                  </w:pPr>
                </w:p>
              </w:tc>
            </w:tr>
            <w:tr w:rsidR="00E244D6" w:rsidRPr="00DA6814" w:rsidTr="00151250">
              <w:trPr>
                <w:jc w:val="center"/>
              </w:trPr>
              <w:tc>
                <w:tcPr>
                  <w:tcW w:w="2792"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151250" w:rsidP="00AD4D9C">
                  <w:pPr>
                    <w:jc w:val="center"/>
                    <w:rPr>
                      <w:rFonts w:ascii="仿宋_GB2312" w:eastAsia="仿宋_GB2312"/>
                      <w:bCs/>
                      <w:kern w:val="0"/>
                      <w:sz w:val="28"/>
                      <w:szCs w:val="28"/>
                    </w:rPr>
                  </w:pPr>
                  <w:r w:rsidRPr="00151250">
                    <w:rPr>
                      <w:rFonts w:ascii="仿宋_GB2312" w:eastAsia="仿宋_GB2312" w:hint="eastAsia"/>
                      <w:bCs/>
                      <w:kern w:val="0"/>
                      <w:sz w:val="28"/>
                      <w:szCs w:val="28"/>
                    </w:rPr>
                    <w:t>食堂支出</w:t>
                  </w:r>
                </w:p>
              </w:tc>
              <w:tc>
                <w:tcPr>
                  <w:tcW w:w="1734"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151250" w:rsidP="00AD4D9C">
                  <w:pPr>
                    <w:jc w:val="center"/>
                    <w:rPr>
                      <w:rFonts w:ascii="仿宋_GB2312" w:eastAsia="仿宋_GB2312"/>
                      <w:bCs/>
                      <w:kern w:val="0"/>
                      <w:sz w:val="28"/>
                      <w:szCs w:val="28"/>
                    </w:rPr>
                  </w:pPr>
                  <w:r>
                    <w:rPr>
                      <w:rFonts w:ascii="仿宋_GB2312" w:eastAsia="仿宋_GB2312" w:hint="eastAsia"/>
                      <w:bCs/>
                      <w:kern w:val="0"/>
                      <w:sz w:val="28"/>
                      <w:szCs w:val="28"/>
                    </w:rPr>
                    <w:t>98.21</w:t>
                  </w:r>
                </w:p>
              </w:tc>
              <w:tc>
                <w:tcPr>
                  <w:tcW w:w="2126"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Cs/>
                      <w:kern w:val="0"/>
                      <w:sz w:val="28"/>
                      <w:szCs w:val="28"/>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E244D6" w:rsidRPr="00AD4D9C" w:rsidRDefault="00E244D6" w:rsidP="00AD4D9C">
                  <w:pPr>
                    <w:jc w:val="center"/>
                    <w:rPr>
                      <w:rFonts w:ascii="仿宋_GB2312" w:eastAsia="仿宋_GB2312"/>
                      <w:bCs/>
                      <w:kern w:val="0"/>
                      <w:sz w:val="28"/>
                      <w:szCs w:val="28"/>
                    </w:rPr>
                  </w:pPr>
                </w:p>
              </w:tc>
            </w:tr>
            <w:tr w:rsidR="00151250" w:rsidRPr="00DA6814" w:rsidTr="00151250">
              <w:trPr>
                <w:jc w:val="center"/>
              </w:trPr>
              <w:tc>
                <w:tcPr>
                  <w:tcW w:w="2792" w:type="dxa"/>
                  <w:tcBorders>
                    <w:top w:val="single" w:sz="4" w:space="0" w:color="000000"/>
                    <w:left w:val="single" w:sz="4" w:space="0" w:color="000000"/>
                    <w:bottom w:val="single" w:sz="4" w:space="0" w:color="000000"/>
                    <w:right w:val="single" w:sz="4" w:space="0" w:color="000000"/>
                  </w:tcBorders>
                  <w:vAlign w:val="center"/>
                </w:tcPr>
                <w:p w:rsidR="00151250" w:rsidRPr="00151250" w:rsidRDefault="00151250" w:rsidP="00AD4D9C">
                  <w:pPr>
                    <w:jc w:val="center"/>
                    <w:rPr>
                      <w:rFonts w:ascii="仿宋_GB2312" w:eastAsia="仿宋_GB2312"/>
                      <w:bCs/>
                      <w:kern w:val="0"/>
                      <w:sz w:val="28"/>
                      <w:szCs w:val="28"/>
                    </w:rPr>
                  </w:pPr>
                  <w:r w:rsidRPr="00151250">
                    <w:rPr>
                      <w:rFonts w:ascii="仿宋_GB2312" w:eastAsia="仿宋_GB2312" w:hint="eastAsia"/>
                      <w:bCs/>
                      <w:kern w:val="0"/>
                      <w:sz w:val="28"/>
                      <w:szCs w:val="28"/>
                    </w:rPr>
                    <w:t>办公设备、家具采购</w:t>
                  </w:r>
                </w:p>
              </w:tc>
              <w:tc>
                <w:tcPr>
                  <w:tcW w:w="1734" w:type="dxa"/>
                  <w:tcBorders>
                    <w:top w:val="single" w:sz="4" w:space="0" w:color="000000"/>
                    <w:left w:val="single" w:sz="4" w:space="0" w:color="000000"/>
                    <w:bottom w:val="single" w:sz="4" w:space="0" w:color="000000"/>
                    <w:right w:val="single" w:sz="4" w:space="0" w:color="000000"/>
                  </w:tcBorders>
                  <w:vAlign w:val="center"/>
                </w:tcPr>
                <w:p w:rsidR="00151250" w:rsidRPr="00AD4D9C" w:rsidRDefault="00151250" w:rsidP="00AD4D9C">
                  <w:pPr>
                    <w:jc w:val="center"/>
                    <w:rPr>
                      <w:rFonts w:ascii="仿宋_GB2312" w:eastAsia="仿宋_GB2312"/>
                      <w:bCs/>
                      <w:kern w:val="0"/>
                      <w:sz w:val="28"/>
                      <w:szCs w:val="28"/>
                    </w:rPr>
                  </w:pPr>
                  <w:r>
                    <w:rPr>
                      <w:rFonts w:ascii="仿宋_GB2312" w:eastAsia="仿宋_GB2312" w:hint="eastAsia"/>
                      <w:bCs/>
                      <w:kern w:val="0"/>
                      <w:sz w:val="28"/>
                      <w:szCs w:val="28"/>
                    </w:rPr>
                    <w:t>5.5</w:t>
                  </w:r>
                </w:p>
              </w:tc>
              <w:tc>
                <w:tcPr>
                  <w:tcW w:w="2126" w:type="dxa"/>
                  <w:tcBorders>
                    <w:top w:val="single" w:sz="4" w:space="0" w:color="000000"/>
                    <w:left w:val="single" w:sz="4" w:space="0" w:color="000000"/>
                    <w:bottom w:val="single" w:sz="4" w:space="0" w:color="000000"/>
                    <w:right w:val="single" w:sz="4" w:space="0" w:color="000000"/>
                  </w:tcBorders>
                  <w:vAlign w:val="center"/>
                </w:tcPr>
                <w:p w:rsidR="00151250" w:rsidRPr="00AD4D9C" w:rsidRDefault="00151250" w:rsidP="00AD4D9C">
                  <w:pPr>
                    <w:jc w:val="center"/>
                    <w:rPr>
                      <w:rFonts w:ascii="仿宋_GB2312" w:eastAsia="仿宋_GB2312"/>
                      <w:bCs/>
                      <w:kern w:val="0"/>
                      <w:sz w:val="28"/>
                      <w:szCs w:val="28"/>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151250" w:rsidRPr="00AD4D9C" w:rsidRDefault="00151250" w:rsidP="00AD4D9C">
                  <w:pPr>
                    <w:jc w:val="center"/>
                    <w:rPr>
                      <w:rFonts w:ascii="仿宋_GB2312" w:eastAsia="仿宋_GB2312"/>
                      <w:bCs/>
                      <w:kern w:val="0"/>
                      <w:sz w:val="28"/>
                      <w:szCs w:val="28"/>
                    </w:rPr>
                  </w:pPr>
                </w:p>
              </w:tc>
            </w:tr>
            <w:tr w:rsidR="00151250" w:rsidRPr="00DA6814" w:rsidTr="004B6E2E">
              <w:trPr>
                <w:trHeight w:val="126"/>
                <w:jc w:val="center"/>
              </w:trPr>
              <w:tc>
                <w:tcPr>
                  <w:tcW w:w="2792" w:type="dxa"/>
                  <w:tcBorders>
                    <w:top w:val="single" w:sz="4" w:space="0" w:color="000000"/>
                    <w:left w:val="single" w:sz="4" w:space="0" w:color="000000"/>
                    <w:bottom w:val="single" w:sz="4" w:space="0" w:color="000000"/>
                    <w:right w:val="single" w:sz="4" w:space="0" w:color="000000"/>
                  </w:tcBorders>
                  <w:vAlign w:val="center"/>
                </w:tcPr>
                <w:p w:rsidR="00151250" w:rsidRDefault="00151250" w:rsidP="00151250">
                  <w:pPr>
                    <w:rPr>
                      <w:rFonts w:ascii="仿宋_GB2312" w:eastAsia="仿宋_GB2312"/>
                      <w:bCs/>
                      <w:kern w:val="0"/>
                      <w:sz w:val="28"/>
                      <w:szCs w:val="28"/>
                    </w:rPr>
                  </w:pPr>
                  <w:r>
                    <w:rPr>
                      <w:rFonts w:ascii="仿宋_GB2312" w:eastAsia="仿宋_GB2312" w:hint="eastAsia"/>
                      <w:bCs/>
                      <w:kern w:val="0"/>
                      <w:sz w:val="28"/>
                      <w:szCs w:val="28"/>
                    </w:rPr>
                    <w:t>服务中心运营经费</w:t>
                  </w:r>
                </w:p>
              </w:tc>
              <w:tc>
                <w:tcPr>
                  <w:tcW w:w="1734" w:type="dxa"/>
                  <w:tcBorders>
                    <w:top w:val="single" w:sz="4" w:space="0" w:color="000000"/>
                    <w:left w:val="single" w:sz="4" w:space="0" w:color="000000"/>
                    <w:bottom w:val="single" w:sz="4" w:space="0" w:color="000000"/>
                    <w:right w:val="single" w:sz="4" w:space="0" w:color="000000"/>
                  </w:tcBorders>
                  <w:vAlign w:val="center"/>
                </w:tcPr>
                <w:p w:rsidR="00151250" w:rsidRPr="00151250" w:rsidRDefault="00151250" w:rsidP="00AD4D9C">
                  <w:pPr>
                    <w:jc w:val="center"/>
                    <w:rPr>
                      <w:rFonts w:ascii="仿宋_GB2312" w:eastAsia="仿宋_GB2312"/>
                      <w:bCs/>
                      <w:kern w:val="0"/>
                      <w:sz w:val="28"/>
                      <w:szCs w:val="28"/>
                    </w:rPr>
                  </w:pPr>
                  <w:r>
                    <w:rPr>
                      <w:rFonts w:ascii="仿宋_GB2312" w:eastAsia="仿宋_GB2312" w:hint="eastAsia"/>
                      <w:bCs/>
                      <w:kern w:val="0"/>
                      <w:sz w:val="28"/>
                      <w:szCs w:val="28"/>
                    </w:rPr>
                    <w:t>580</w:t>
                  </w:r>
                </w:p>
              </w:tc>
              <w:tc>
                <w:tcPr>
                  <w:tcW w:w="2126" w:type="dxa"/>
                  <w:tcBorders>
                    <w:top w:val="single" w:sz="4" w:space="0" w:color="000000"/>
                    <w:left w:val="single" w:sz="4" w:space="0" w:color="000000"/>
                    <w:bottom w:val="single" w:sz="4" w:space="0" w:color="000000"/>
                    <w:right w:val="single" w:sz="4" w:space="0" w:color="000000"/>
                  </w:tcBorders>
                  <w:vAlign w:val="center"/>
                </w:tcPr>
                <w:p w:rsidR="00151250" w:rsidRPr="00AD4D9C" w:rsidRDefault="00151250" w:rsidP="00AD4D9C">
                  <w:pPr>
                    <w:jc w:val="center"/>
                    <w:rPr>
                      <w:rFonts w:ascii="仿宋_GB2312" w:eastAsia="仿宋_GB2312"/>
                      <w:bCs/>
                      <w:kern w:val="0"/>
                      <w:sz w:val="28"/>
                      <w:szCs w:val="28"/>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151250" w:rsidRPr="00AD4D9C" w:rsidRDefault="00151250" w:rsidP="00AD4D9C">
                  <w:pPr>
                    <w:jc w:val="center"/>
                    <w:rPr>
                      <w:rFonts w:ascii="仿宋_GB2312" w:eastAsia="仿宋_GB2312"/>
                      <w:bCs/>
                      <w:kern w:val="0"/>
                      <w:sz w:val="28"/>
                      <w:szCs w:val="28"/>
                    </w:rPr>
                  </w:pPr>
                </w:p>
              </w:tc>
            </w:tr>
          </w:tbl>
          <w:p w:rsidR="00E244D6" w:rsidRPr="00AD4D9C" w:rsidRDefault="00E244D6" w:rsidP="00C75B77">
            <w:pPr>
              <w:spacing w:line="560" w:lineRule="exact"/>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lastRenderedPageBreak/>
              <w:t>（一）基本支出</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基本支出用于保障单位各科室正常运转、完成日常工作任务而发生支出，包括人员经费和日常公用经费。</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bCs/>
                <w:sz w:val="28"/>
                <w:szCs w:val="28"/>
              </w:rPr>
              <w:t>2019</w:t>
            </w:r>
            <w:r w:rsidRPr="00AD4D9C">
              <w:rPr>
                <w:rFonts w:ascii="仿宋_GB2312" w:eastAsia="仿宋_GB2312" w:hAnsi="仿宋_GB2312" w:cs="仿宋_GB2312" w:hint="eastAsia"/>
                <w:bCs/>
                <w:sz w:val="28"/>
                <w:szCs w:val="28"/>
              </w:rPr>
              <w:t>年年初部门预算批复的基本支出为</w:t>
            </w:r>
            <w:r w:rsidR="00957391">
              <w:rPr>
                <w:rFonts w:ascii="仿宋_GB2312" w:eastAsia="仿宋_GB2312" w:hAnsi="仿宋_GB2312" w:cs="仿宋_GB2312" w:hint="eastAsia"/>
                <w:bCs/>
                <w:sz w:val="28"/>
                <w:szCs w:val="28"/>
              </w:rPr>
              <w:t>940.68</w:t>
            </w:r>
            <w:r w:rsidRPr="00AD4D9C">
              <w:rPr>
                <w:rFonts w:ascii="仿宋_GB2312" w:eastAsia="仿宋_GB2312" w:hAnsi="仿宋_GB2312" w:cs="仿宋_GB2312" w:hint="eastAsia"/>
                <w:bCs/>
                <w:sz w:val="28"/>
                <w:szCs w:val="28"/>
              </w:rPr>
              <w:t>万元</w:t>
            </w: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其中工资福利支出</w:t>
            </w:r>
            <w:r w:rsidR="00957391">
              <w:rPr>
                <w:rFonts w:ascii="仿宋_GB2312" w:eastAsia="仿宋_GB2312" w:hAnsi="仿宋_GB2312" w:cs="仿宋_GB2312" w:hint="eastAsia"/>
                <w:bCs/>
                <w:sz w:val="28"/>
                <w:szCs w:val="28"/>
              </w:rPr>
              <w:t>618.05</w:t>
            </w:r>
            <w:r w:rsidRPr="00AD4D9C">
              <w:rPr>
                <w:rFonts w:ascii="仿宋_GB2312" w:eastAsia="仿宋_GB2312" w:hAnsi="仿宋_GB2312" w:cs="仿宋_GB2312" w:hint="eastAsia"/>
                <w:bCs/>
                <w:sz w:val="28"/>
                <w:szCs w:val="28"/>
              </w:rPr>
              <w:t>万元、一般商品和服务支出</w:t>
            </w:r>
            <w:r w:rsidRPr="00AD4D9C">
              <w:rPr>
                <w:rFonts w:ascii="仿宋_GB2312" w:eastAsia="仿宋_GB2312" w:hAnsi="仿宋_GB2312" w:cs="仿宋_GB2312"/>
                <w:bCs/>
                <w:sz w:val="28"/>
                <w:szCs w:val="28"/>
              </w:rPr>
              <w:t>3</w:t>
            </w:r>
            <w:r w:rsidR="00957391">
              <w:rPr>
                <w:rFonts w:ascii="仿宋_GB2312" w:eastAsia="仿宋_GB2312" w:hAnsi="仿宋_GB2312" w:cs="仿宋_GB2312" w:hint="eastAsia"/>
                <w:bCs/>
                <w:sz w:val="28"/>
                <w:szCs w:val="28"/>
              </w:rPr>
              <w:t>32.63</w:t>
            </w:r>
            <w:r w:rsidRPr="00AD4D9C">
              <w:rPr>
                <w:rFonts w:ascii="仿宋_GB2312" w:eastAsia="仿宋_GB2312" w:hAnsi="仿宋_GB2312" w:cs="仿宋_GB2312" w:hint="eastAsia"/>
                <w:bCs/>
                <w:sz w:val="28"/>
                <w:szCs w:val="28"/>
              </w:rPr>
              <w:t>万元</w:t>
            </w: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w:t>
            </w:r>
            <w:r w:rsidRPr="00AD4D9C">
              <w:rPr>
                <w:rFonts w:ascii="仿宋_GB2312" w:eastAsia="仿宋_GB2312" w:hAnsi="仿宋_GB2312" w:cs="仿宋_GB2312"/>
                <w:bCs/>
                <w:sz w:val="28"/>
                <w:szCs w:val="28"/>
              </w:rPr>
              <w:t xml:space="preserve"> </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bCs/>
                <w:sz w:val="28"/>
                <w:szCs w:val="28"/>
              </w:rPr>
              <w:t>2019</w:t>
            </w:r>
            <w:r w:rsidRPr="00AD4D9C">
              <w:rPr>
                <w:rFonts w:ascii="仿宋_GB2312" w:eastAsia="仿宋_GB2312" w:hAnsi="仿宋_GB2312" w:cs="仿宋_GB2312" w:hint="eastAsia"/>
                <w:bCs/>
                <w:sz w:val="28"/>
                <w:szCs w:val="28"/>
              </w:rPr>
              <w:t>年决算基本支出</w:t>
            </w:r>
            <w:r w:rsidR="00C75B77">
              <w:rPr>
                <w:rFonts w:ascii="仿宋_GB2312" w:eastAsia="仿宋_GB2312" w:hAnsi="仿宋_GB2312" w:cs="仿宋_GB2312" w:hint="eastAsia"/>
                <w:bCs/>
                <w:sz w:val="28"/>
                <w:szCs w:val="28"/>
              </w:rPr>
              <w:t>837.63</w:t>
            </w:r>
            <w:r w:rsidRPr="00AD4D9C">
              <w:rPr>
                <w:rFonts w:ascii="仿宋_GB2312" w:eastAsia="仿宋_GB2312" w:hAnsi="仿宋_GB2312" w:cs="仿宋_GB2312" w:hint="eastAsia"/>
                <w:bCs/>
                <w:sz w:val="28"/>
                <w:szCs w:val="28"/>
              </w:rPr>
              <w:t>万元，其中工资福利性支出</w:t>
            </w:r>
            <w:r w:rsidR="00C75B77">
              <w:rPr>
                <w:rFonts w:ascii="仿宋_GB2312" w:eastAsia="仿宋_GB2312" w:hAnsi="仿宋_GB2312" w:cs="仿宋_GB2312" w:hint="eastAsia"/>
                <w:bCs/>
                <w:sz w:val="28"/>
                <w:szCs w:val="28"/>
              </w:rPr>
              <w:t>519.61</w:t>
            </w:r>
            <w:r w:rsidRPr="00AD4D9C">
              <w:rPr>
                <w:rFonts w:ascii="仿宋_GB2312" w:eastAsia="仿宋_GB2312" w:hAnsi="仿宋_GB2312" w:cs="仿宋_GB2312" w:hint="eastAsia"/>
                <w:bCs/>
                <w:sz w:val="28"/>
                <w:szCs w:val="28"/>
              </w:rPr>
              <w:t>万元，商品和服务支出</w:t>
            </w:r>
            <w:r w:rsidR="00C75B77">
              <w:rPr>
                <w:rFonts w:ascii="仿宋_GB2312" w:eastAsia="仿宋_GB2312" w:hAnsi="仿宋_GB2312" w:cs="仿宋_GB2312" w:hint="eastAsia"/>
                <w:bCs/>
                <w:sz w:val="28"/>
                <w:szCs w:val="28"/>
              </w:rPr>
              <w:t>318.02</w:t>
            </w:r>
            <w:r w:rsidRPr="00AD4D9C">
              <w:rPr>
                <w:rFonts w:ascii="仿宋_GB2312" w:eastAsia="仿宋_GB2312" w:hAnsi="仿宋_GB2312" w:cs="仿宋_GB2312" w:hint="eastAsia"/>
                <w:bCs/>
                <w:sz w:val="28"/>
                <w:szCs w:val="28"/>
              </w:rPr>
              <w:t>万元</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二</w:t>
            </w: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项目支出</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项目支出是在基本支出之外为完成各项工作任务而发生的支出，主要用于宣传、资产管理等。</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bCs/>
                <w:sz w:val="28"/>
                <w:szCs w:val="28"/>
              </w:rPr>
              <w:t>1</w:t>
            </w:r>
            <w:r w:rsidR="00C75B77">
              <w:rPr>
                <w:rFonts w:ascii="仿宋_GB2312" w:eastAsia="仿宋_GB2312" w:hAnsi="仿宋_GB2312" w:cs="仿宋_GB2312" w:hint="eastAsia"/>
                <w:bCs/>
                <w:sz w:val="28"/>
                <w:szCs w:val="28"/>
              </w:rPr>
              <w:t>、专项资金安排落实、总投入等情况</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bCs/>
                <w:sz w:val="28"/>
                <w:szCs w:val="28"/>
              </w:rPr>
              <w:t>2019</w:t>
            </w:r>
            <w:r w:rsidRPr="00AD4D9C">
              <w:rPr>
                <w:rFonts w:ascii="仿宋_GB2312" w:eastAsia="仿宋_GB2312" w:hAnsi="仿宋_GB2312" w:cs="仿宋_GB2312" w:hint="eastAsia"/>
                <w:bCs/>
                <w:sz w:val="28"/>
                <w:szCs w:val="28"/>
              </w:rPr>
              <w:t>年年初预算批复的项目支出为</w:t>
            </w:r>
            <w:r w:rsidR="00957391">
              <w:rPr>
                <w:rFonts w:ascii="仿宋_GB2312" w:eastAsia="仿宋_GB2312" w:hAnsi="仿宋_GB2312" w:cs="仿宋_GB2312" w:hint="eastAsia"/>
                <w:bCs/>
                <w:sz w:val="28"/>
                <w:szCs w:val="28"/>
              </w:rPr>
              <w:t>1775.24</w:t>
            </w:r>
            <w:r w:rsidRPr="00AD4D9C">
              <w:rPr>
                <w:rFonts w:ascii="仿宋_GB2312" w:eastAsia="仿宋_GB2312" w:hAnsi="仿宋_GB2312" w:cs="仿宋_GB2312" w:hint="eastAsia"/>
                <w:bCs/>
                <w:sz w:val="28"/>
                <w:szCs w:val="28"/>
              </w:rPr>
              <w:t>万元，实际决算支出</w:t>
            </w:r>
            <w:r w:rsidR="00C75B77">
              <w:rPr>
                <w:rFonts w:ascii="仿宋_GB2312" w:eastAsia="仿宋_GB2312" w:hAnsi="仿宋_GB2312" w:cs="仿宋_GB2312" w:hint="eastAsia"/>
                <w:bCs/>
                <w:sz w:val="28"/>
                <w:szCs w:val="28"/>
              </w:rPr>
              <w:t>1695.85</w:t>
            </w:r>
            <w:r w:rsidRPr="00AD4D9C">
              <w:rPr>
                <w:rFonts w:ascii="仿宋_GB2312" w:eastAsia="仿宋_GB2312" w:hAnsi="仿宋_GB2312" w:cs="仿宋_GB2312" w:hint="eastAsia"/>
                <w:bCs/>
                <w:sz w:val="28"/>
                <w:szCs w:val="28"/>
              </w:rPr>
              <w:t>万元。</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bCs/>
                <w:sz w:val="28"/>
                <w:szCs w:val="28"/>
              </w:rPr>
              <w:t>2</w:t>
            </w:r>
            <w:r w:rsidRPr="00AD4D9C">
              <w:rPr>
                <w:rFonts w:ascii="仿宋_GB2312" w:eastAsia="仿宋_GB2312" w:hAnsi="仿宋_GB2312" w:cs="仿宋_GB2312" w:hint="eastAsia"/>
                <w:bCs/>
                <w:sz w:val="28"/>
                <w:szCs w:val="28"/>
              </w:rPr>
              <w:t>、专项资金实际使用情况分析</w:t>
            </w:r>
          </w:p>
          <w:p w:rsidR="00C75B77" w:rsidRPr="00AD4D9C" w:rsidRDefault="00E244D6" w:rsidP="007D5405">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bCs/>
                <w:sz w:val="28"/>
                <w:szCs w:val="28"/>
              </w:rPr>
              <w:t>2019</w:t>
            </w:r>
            <w:r w:rsidRPr="00AD4D9C">
              <w:rPr>
                <w:rFonts w:ascii="仿宋_GB2312" w:eastAsia="仿宋_GB2312" w:hAnsi="仿宋_GB2312" w:cs="仿宋_GB2312" w:hint="eastAsia"/>
                <w:bCs/>
                <w:sz w:val="28"/>
                <w:szCs w:val="28"/>
              </w:rPr>
              <w:t>年决算的项目支出为</w:t>
            </w:r>
            <w:r w:rsidR="00C75B77">
              <w:rPr>
                <w:rFonts w:ascii="仿宋_GB2312" w:eastAsia="仿宋_GB2312" w:hAnsi="仿宋_GB2312" w:cs="仿宋_GB2312" w:hint="eastAsia"/>
                <w:bCs/>
                <w:sz w:val="28"/>
                <w:szCs w:val="28"/>
              </w:rPr>
              <w:t>1695.85</w:t>
            </w:r>
            <w:r w:rsidRPr="00AD4D9C">
              <w:rPr>
                <w:rFonts w:ascii="仿宋_GB2312" w:eastAsia="仿宋_GB2312" w:hAnsi="仿宋_GB2312" w:cs="仿宋_GB2312" w:hint="eastAsia"/>
                <w:bCs/>
                <w:sz w:val="28"/>
                <w:szCs w:val="28"/>
              </w:rPr>
              <w:t>万元，其中</w:t>
            </w:r>
            <w:r w:rsidRPr="00AD4D9C">
              <w:rPr>
                <w:rFonts w:ascii="仿宋_GB2312" w:eastAsia="仿宋_GB2312" w:hAnsi="仿宋_GB2312" w:cs="仿宋_GB2312"/>
                <w:bCs/>
                <w:sz w:val="28"/>
                <w:szCs w:val="28"/>
              </w:rPr>
              <w:t>:1</w:t>
            </w:r>
            <w:r w:rsidRPr="00AD4D9C">
              <w:rPr>
                <w:rFonts w:ascii="仿宋_GB2312" w:eastAsia="仿宋_GB2312" w:hAnsi="仿宋_GB2312" w:cs="仿宋_GB2312" w:hint="eastAsia"/>
                <w:bCs/>
                <w:sz w:val="28"/>
                <w:szCs w:val="28"/>
              </w:rPr>
              <w:t>、</w:t>
            </w:r>
            <w:r w:rsidR="00C75B77">
              <w:rPr>
                <w:rFonts w:ascii="仿宋_GB2312" w:eastAsia="仿宋_GB2312" w:hAnsi="仿宋_GB2312" w:cs="仿宋_GB2312" w:hint="eastAsia"/>
                <w:bCs/>
                <w:sz w:val="28"/>
                <w:szCs w:val="28"/>
              </w:rPr>
              <w:t>大宣传经费支出800</w:t>
            </w:r>
            <w:r w:rsidRPr="00AD4D9C">
              <w:rPr>
                <w:rFonts w:ascii="仿宋_GB2312" w:eastAsia="仿宋_GB2312" w:hAnsi="仿宋_GB2312" w:cs="仿宋_GB2312" w:hint="eastAsia"/>
                <w:bCs/>
                <w:sz w:val="28"/>
                <w:szCs w:val="28"/>
              </w:rPr>
              <w:t>万元，主要用于</w:t>
            </w:r>
            <w:r w:rsidR="00C75B77">
              <w:rPr>
                <w:rFonts w:ascii="仿宋_GB2312" w:eastAsia="仿宋_GB2312" w:hAnsi="仿宋_GB2312" w:cs="仿宋_GB2312" w:hint="eastAsia"/>
                <w:bCs/>
                <w:sz w:val="28"/>
                <w:szCs w:val="28"/>
              </w:rPr>
              <w:t>新港区宣传活动支出</w:t>
            </w:r>
            <w:r w:rsidRPr="00AD4D9C">
              <w:rPr>
                <w:rFonts w:ascii="仿宋_GB2312" w:eastAsia="仿宋_GB2312" w:hAnsi="仿宋_GB2312" w:cs="仿宋_GB2312" w:hint="eastAsia"/>
                <w:bCs/>
                <w:sz w:val="28"/>
                <w:szCs w:val="28"/>
              </w:rPr>
              <w:t>；</w:t>
            </w:r>
            <w:r w:rsidRPr="00AD4D9C">
              <w:rPr>
                <w:rFonts w:ascii="仿宋_GB2312" w:eastAsia="仿宋_GB2312" w:hAnsi="仿宋_GB2312" w:cs="仿宋_GB2312"/>
                <w:bCs/>
                <w:sz w:val="28"/>
                <w:szCs w:val="28"/>
              </w:rPr>
              <w:t>2</w:t>
            </w:r>
            <w:r w:rsidRPr="00AD4D9C">
              <w:rPr>
                <w:rFonts w:ascii="仿宋_GB2312" w:eastAsia="仿宋_GB2312" w:hAnsi="仿宋_GB2312" w:cs="仿宋_GB2312" w:hint="eastAsia"/>
                <w:bCs/>
                <w:sz w:val="28"/>
                <w:szCs w:val="28"/>
              </w:rPr>
              <w:t>、</w:t>
            </w:r>
            <w:r w:rsidR="00C75B77">
              <w:rPr>
                <w:rFonts w:ascii="仿宋_GB2312" w:eastAsia="仿宋_GB2312" w:hAnsi="仿宋_GB2312" w:cs="仿宋_GB2312" w:hint="eastAsia"/>
                <w:bCs/>
                <w:sz w:val="28"/>
                <w:szCs w:val="28"/>
              </w:rPr>
              <w:t>人才发展资金130.22</w:t>
            </w:r>
            <w:r w:rsidRPr="00AD4D9C">
              <w:rPr>
                <w:rFonts w:ascii="仿宋_GB2312" w:eastAsia="仿宋_GB2312" w:hAnsi="仿宋_GB2312" w:cs="仿宋_GB2312" w:hint="eastAsia"/>
                <w:bCs/>
                <w:sz w:val="28"/>
                <w:szCs w:val="28"/>
              </w:rPr>
              <w:t>万元，主要用于</w:t>
            </w:r>
            <w:r w:rsidR="00C75B77">
              <w:rPr>
                <w:rFonts w:ascii="仿宋_GB2312" w:eastAsia="仿宋_GB2312" w:hAnsi="仿宋_GB2312" w:cs="仿宋_GB2312" w:hint="eastAsia"/>
                <w:bCs/>
                <w:sz w:val="28"/>
                <w:szCs w:val="28"/>
              </w:rPr>
              <w:t>新港区人才招聘、薪酬改革等支出</w:t>
            </w:r>
            <w:r w:rsidRPr="00AD4D9C">
              <w:rPr>
                <w:rFonts w:ascii="仿宋_GB2312" w:eastAsia="仿宋_GB2312" w:hAnsi="仿宋_GB2312" w:cs="仿宋_GB2312" w:hint="eastAsia"/>
                <w:bCs/>
                <w:sz w:val="28"/>
                <w:szCs w:val="28"/>
              </w:rPr>
              <w:t>；</w:t>
            </w:r>
            <w:r w:rsidRPr="00AD4D9C">
              <w:rPr>
                <w:rFonts w:ascii="仿宋_GB2312" w:eastAsia="仿宋_GB2312" w:hAnsi="仿宋_GB2312" w:cs="仿宋_GB2312"/>
                <w:bCs/>
                <w:sz w:val="28"/>
                <w:szCs w:val="28"/>
              </w:rPr>
              <w:t>3</w:t>
            </w:r>
            <w:r w:rsidRPr="00AD4D9C">
              <w:rPr>
                <w:rFonts w:ascii="仿宋_GB2312" w:eastAsia="仿宋_GB2312" w:hAnsi="仿宋_GB2312" w:cs="仿宋_GB2312" w:hint="eastAsia"/>
                <w:bCs/>
                <w:sz w:val="28"/>
                <w:szCs w:val="28"/>
              </w:rPr>
              <w:t>、</w:t>
            </w:r>
            <w:r w:rsidR="00E10AAA" w:rsidRPr="00C75B77">
              <w:rPr>
                <w:rFonts w:ascii="仿宋_GB2312" w:eastAsia="仿宋_GB2312" w:hAnsi="宋体" w:cs="宋体" w:hint="eastAsia"/>
                <w:color w:val="000000"/>
                <w:kern w:val="0"/>
                <w:sz w:val="28"/>
                <w:szCs w:val="28"/>
              </w:rPr>
              <w:t>新港区配套服务体系规划咨询服务</w:t>
            </w:r>
            <w:r w:rsidR="00E10AAA">
              <w:rPr>
                <w:rFonts w:ascii="仿宋_GB2312" w:eastAsia="仿宋_GB2312" w:hAnsi="仿宋_GB2312" w:cs="仿宋_GB2312" w:hint="eastAsia"/>
                <w:bCs/>
                <w:sz w:val="28"/>
                <w:szCs w:val="28"/>
              </w:rPr>
              <w:t>23.8</w:t>
            </w:r>
            <w:r w:rsidRPr="00AD4D9C">
              <w:rPr>
                <w:rFonts w:ascii="仿宋_GB2312" w:eastAsia="仿宋_GB2312" w:hAnsi="仿宋_GB2312" w:cs="仿宋_GB2312" w:hint="eastAsia"/>
                <w:bCs/>
                <w:sz w:val="28"/>
                <w:szCs w:val="28"/>
              </w:rPr>
              <w:t>万元，主要用于</w:t>
            </w:r>
            <w:r w:rsidR="00E10AAA">
              <w:rPr>
                <w:rFonts w:ascii="仿宋_GB2312" w:eastAsia="仿宋_GB2312" w:hAnsi="仿宋_GB2312" w:cs="仿宋_GB2312" w:hint="eastAsia"/>
                <w:bCs/>
                <w:sz w:val="28"/>
                <w:szCs w:val="28"/>
              </w:rPr>
              <w:t>新港区配套咨询服务支出</w:t>
            </w:r>
            <w:r w:rsidRPr="00AD4D9C">
              <w:rPr>
                <w:rFonts w:ascii="仿宋_GB2312" w:eastAsia="仿宋_GB2312" w:hAnsi="仿宋_GB2312" w:cs="仿宋_GB2312" w:hint="eastAsia"/>
                <w:bCs/>
                <w:sz w:val="28"/>
                <w:szCs w:val="28"/>
              </w:rPr>
              <w:t>；</w:t>
            </w:r>
            <w:r w:rsidRPr="00AD4D9C">
              <w:rPr>
                <w:rFonts w:ascii="仿宋_GB2312" w:eastAsia="仿宋_GB2312" w:hAnsi="仿宋_GB2312" w:cs="仿宋_GB2312"/>
                <w:bCs/>
                <w:sz w:val="28"/>
                <w:szCs w:val="28"/>
              </w:rPr>
              <w:t>4</w:t>
            </w:r>
            <w:r w:rsidR="00E10AAA">
              <w:rPr>
                <w:rFonts w:ascii="仿宋_GB2312" w:eastAsia="仿宋_GB2312" w:hAnsi="仿宋_GB2312" w:cs="仿宋_GB2312" w:hint="eastAsia"/>
                <w:bCs/>
                <w:sz w:val="28"/>
                <w:szCs w:val="28"/>
              </w:rPr>
              <w:t>、用友软件购置1.18</w:t>
            </w:r>
            <w:r w:rsidRPr="00AD4D9C">
              <w:rPr>
                <w:rFonts w:ascii="仿宋_GB2312" w:eastAsia="仿宋_GB2312" w:hAnsi="仿宋_GB2312" w:cs="仿宋_GB2312" w:hint="eastAsia"/>
                <w:bCs/>
                <w:sz w:val="28"/>
                <w:szCs w:val="28"/>
              </w:rPr>
              <w:t>万元，主要用于</w:t>
            </w:r>
            <w:r w:rsidR="00E10AAA">
              <w:rPr>
                <w:rFonts w:ascii="仿宋_GB2312" w:eastAsia="仿宋_GB2312" w:hAnsi="仿宋_GB2312" w:cs="仿宋_GB2312" w:hint="eastAsia"/>
                <w:bCs/>
                <w:sz w:val="28"/>
                <w:szCs w:val="28"/>
              </w:rPr>
              <w:t>新会计制度改革财务软件更新</w:t>
            </w:r>
            <w:r w:rsidRPr="00AD4D9C">
              <w:rPr>
                <w:rFonts w:ascii="仿宋_GB2312" w:eastAsia="仿宋_GB2312" w:hAnsi="仿宋_GB2312" w:cs="仿宋_GB2312" w:hint="eastAsia"/>
                <w:bCs/>
                <w:sz w:val="28"/>
                <w:szCs w:val="28"/>
              </w:rPr>
              <w:t>；</w:t>
            </w:r>
            <w:r w:rsidRPr="00AD4D9C">
              <w:rPr>
                <w:rFonts w:ascii="仿宋_GB2312" w:eastAsia="仿宋_GB2312" w:hAnsi="仿宋_GB2312" w:cs="仿宋_GB2312"/>
                <w:bCs/>
                <w:sz w:val="28"/>
                <w:szCs w:val="28"/>
              </w:rPr>
              <w:t>5</w:t>
            </w:r>
            <w:r w:rsidRPr="00AD4D9C">
              <w:rPr>
                <w:rFonts w:ascii="仿宋_GB2312" w:eastAsia="仿宋_GB2312" w:hAnsi="仿宋_GB2312" w:cs="仿宋_GB2312" w:hint="eastAsia"/>
                <w:bCs/>
                <w:sz w:val="28"/>
                <w:szCs w:val="28"/>
              </w:rPr>
              <w:t>、</w:t>
            </w:r>
            <w:r w:rsidR="00E10AAA" w:rsidRPr="00C75B77">
              <w:rPr>
                <w:rFonts w:ascii="仿宋_GB2312" w:eastAsia="仿宋_GB2312" w:hAnsi="宋体" w:cs="宋体" w:hint="eastAsia"/>
                <w:color w:val="000000"/>
                <w:kern w:val="0"/>
                <w:sz w:val="28"/>
                <w:szCs w:val="28"/>
              </w:rPr>
              <w:t>办公运行专项经费</w:t>
            </w:r>
            <w:r w:rsidR="007D5405">
              <w:rPr>
                <w:rFonts w:ascii="仿宋_GB2312" w:eastAsia="仿宋_GB2312" w:hAnsi="宋体" w:cs="宋体" w:hint="eastAsia"/>
                <w:color w:val="000000"/>
                <w:kern w:val="0"/>
                <w:sz w:val="28"/>
                <w:szCs w:val="28"/>
              </w:rPr>
              <w:t>48.8万元</w:t>
            </w:r>
            <w:r w:rsidRPr="00AD4D9C">
              <w:rPr>
                <w:rFonts w:ascii="仿宋_GB2312" w:eastAsia="仿宋_GB2312" w:hAnsi="仿宋_GB2312" w:cs="仿宋_GB2312" w:hint="eastAsia"/>
                <w:bCs/>
                <w:sz w:val="28"/>
                <w:szCs w:val="28"/>
              </w:rPr>
              <w:t>，主要用于</w:t>
            </w:r>
            <w:r w:rsidR="007D5405">
              <w:rPr>
                <w:rFonts w:ascii="仿宋_GB2312" w:eastAsia="仿宋_GB2312" w:hAnsi="仿宋_GB2312" w:cs="仿宋_GB2312" w:hint="eastAsia"/>
                <w:bCs/>
                <w:sz w:val="28"/>
                <w:szCs w:val="28"/>
              </w:rPr>
              <w:t>深化改革、办公室、机密档案等支出；6、区妇联工作经费5万元，用于新港区妇联日常活动支出；7、区团委工作经费3.14万元，主要用于团委工作；8、食堂支出98.21万元；主要用于工作人员中餐补助；9、办公设备、家具采购5.5万元，用于购置固定资产；10、通关服务中心运营经费</w:t>
            </w:r>
            <w:r w:rsidR="00EE7A99">
              <w:rPr>
                <w:rFonts w:ascii="仿宋_GB2312" w:eastAsia="仿宋_GB2312" w:hAnsi="仿宋_GB2312" w:cs="仿宋_GB2312" w:hint="eastAsia"/>
                <w:bCs/>
                <w:sz w:val="28"/>
                <w:szCs w:val="28"/>
              </w:rPr>
              <w:t>580万元，</w:t>
            </w:r>
            <w:r w:rsidR="007D5405">
              <w:rPr>
                <w:rFonts w:ascii="仿宋_GB2312" w:eastAsia="仿宋_GB2312" w:hAnsi="仿宋_GB2312" w:cs="仿宋_GB2312" w:hint="eastAsia"/>
                <w:bCs/>
                <w:sz w:val="28"/>
                <w:szCs w:val="28"/>
              </w:rPr>
              <w:t>用于资产公司日常通关服务中心运营经费。</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bCs/>
                <w:sz w:val="28"/>
                <w:szCs w:val="28"/>
              </w:rPr>
              <w:lastRenderedPageBreak/>
              <w:t>3</w:t>
            </w:r>
            <w:r w:rsidRPr="00AD4D9C">
              <w:rPr>
                <w:rFonts w:ascii="仿宋_GB2312" w:eastAsia="仿宋_GB2312" w:hAnsi="仿宋_GB2312" w:cs="仿宋_GB2312" w:hint="eastAsia"/>
                <w:bCs/>
                <w:sz w:val="28"/>
                <w:szCs w:val="28"/>
              </w:rPr>
              <w:t>、专项资金管理情况分析</w:t>
            </w:r>
          </w:p>
          <w:p w:rsidR="00C75B77" w:rsidRPr="007D5405" w:rsidRDefault="00E244D6" w:rsidP="007D5405">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严格按照和执行资金使用管理的相关规定，对资金实行“专款专用”，严格风险防范，保障资金安全和高效运行。</w:t>
            </w:r>
          </w:p>
          <w:p w:rsidR="00E244D6" w:rsidRPr="00AD4D9C" w:rsidRDefault="00E244D6" w:rsidP="00AD4D9C">
            <w:pPr>
              <w:spacing w:line="560" w:lineRule="exact"/>
              <w:ind w:firstLineChars="200" w:firstLine="560"/>
              <w:rPr>
                <w:rFonts w:ascii="黑体" w:eastAsia="黑体" w:hAnsi="黑体" w:cs="黑体"/>
                <w:bCs/>
                <w:sz w:val="28"/>
                <w:szCs w:val="28"/>
              </w:rPr>
            </w:pPr>
            <w:r w:rsidRPr="00AD4D9C">
              <w:rPr>
                <w:rFonts w:ascii="黑体" w:eastAsia="黑体" w:hAnsi="黑体" w:cs="黑体" w:hint="eastAsia"/>
                <w:bCs/>
                <w:sz w:val="28"/>
                <w:szCs w:val="28"/>
              </w:rPr>
              <w:t>三、部门（单位）整体支出绩效情况</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bCs/>
                <w:sz w:val="28"/>
                <w:szCs w:val="28"/>
              </w:rPr>
              <w:t>2019</w:t>
            </w:r>
            <w:r w:rsidRPr="00AD4D9C">
              <w:rPr>
                <w:rFonts w:ascii="仿宋_GB2312" w:eastAsia="仿宋_GB2312" w:hAnsi="仿宋_GB2312" w:cs="仿宋_GB2312" w:hint="eastAsia"/>
                <w:bCs/>
                <w:sz w:val="28"/>
                <w:szCs w:val="28"/>
              </w:rPr>
              <w:t>年，根据委会年初工作计划和重点工作，围绕市委、市政府的工作部署，积极履行职责，强化管理，圆满完成了年度工作目标，同时加强预算收支的管理，建立健全内部管理制度，严格内部管理流程，部门整体支出管理得到了根据《部门整体支出绩效评价指标》评分，得分</w:t>
            </w:r>
            <w:r w:rsidRPr="00AD4D9C">
              <w:rPr>
                <w:rFonts w:ascii="仿宋_GB2312" w:eastAsia="仿宋_GB2312" w:hAnsi="仿宋_GB2312" w:cs="仿宋_GB2312"/>
                <w:bCs/>
                <w:sz w:val="28"/>
                <w:szCs w:val="28"/>
              </w:rPr>
              <w:t>96</w:t>
            </w:r>
            <w:r w:rsidRPr="00AD4D9C">
              <w:rPr>
                <w:rFonts w:ascii="仿宋_GB2312" w:eastAsia="仿宋_GB2312" w:hAnsi="仿宋_GB2312" w:cs="仿宋_GB2312" w:hint="eastAsia"/>
                <w:bCs/>
                <w:sz w:val="28"/>
                <w:szCs w:val="28"/>
              </w:rPr>
              <w:t>分</w:t>
            </w: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详见附表</w:t>
            </w:r>
            <w:r w:rsidRPr="00AD4D9C">
              <w:rPr>
                <w:rFonts w:ascii="仿宋_GB2312" w:eastAsia="仿宋_GB2312" w:hAnsi="仿宋_GB2312" w:cs="仿宋_GB2312"/>
                <w:bCs/>
                <w:sz w:val="28"/>
                <w:szCs w:val="28"/>
              </w:rPr>
              <w:t>1)</w:t>
            </w:r>
            <w:r w:rsidRPr="00AD4D9C">
              <w:rPr>
                <w:rFonts w:ascii="仿宋_GB2312" w:eastAsia="仿宋_GB2312" w:hAnsi="仿宋_GB2312" w:cs="仿宋_GB2312" w:hint="eastAsia"/>
                <w:bCs/>
                <w:sz w:val="28"/>
                <w:szCs w:val="28"/>
              </w:rPr>
              <w:t>，财政支出绩效为“优”，部门整体支出绩效情况如下</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一</w:t>
            </w: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“三公”经费情况分析</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bCs/>
                <w:sz w:val="28"/>
                <w:szCs w:val="28"/>
              </w:rPr>
              <w:t>2019</w:t>
            </w:r>
            <w:r w:rsidRPr="00AD4D9C">
              <w:rPr>
                <w:rFonts w:ascii="仿宋_GB2312" w:eastAsia="仿宋_GB2312" w:hAnsi="仿宋_GB2312" w:cs="仿宋_GB2312" w:hint="eastAsia"/>
                <w:bCs/>
                <w:sz w:val="28"/>
                <w:szCs w:val="28"/>
              </w:rPr>
              <w:t>年综合管理部“三公经费”预算支出</w:t>
            </w:r>
            <w:r w:rsidRPr="00AD4D9C">
              <w:rPr>
                <w:rFonts w:ascii="仿宋_GB2312" w:eastAsia="仿宋_GB2312" w:hAnsi="仿宋_GB2312" w:cs="仿宋_GB2312"/>
                <w:bCs/>
                <w:sz w:val="28"/>
                <w:szCs w:val="28"/>
              </w:rPr>
              <w:t>116.1</w:t>
            </w:r>
            <w:r w:rsidRPr="00AD4D9C">
              <w:rPr>
                <w:rFonts w:ascii="仿宋_GB2312" w:eastAsia="仿宋_GB2312" w:hAnsi="仿宋_GB2312" w:cs="仿宋_GB2312" w:hint="eastAsia"/>
                <w:bCs/>
                <w:sz w:val="28"/>
                <w:szCs w:val="28"/>
              </w:rPr>
              <w:t>万元，实际开支</w:t>
            </w:r>
            <w:r w:rsidRPr="00AD4D9C">
              <w:rPr>
                <w:rFonts w:ascii="仿宋_GB2312" w:eastAsia="仿宋_GB2312" w:hAnsi="仿宋_GB2312" w:cs="仿宋_GB2312"/>
                <w:bCs/>
                <w:sz w:val="28"/>
                <w:szCs w:val="28"/>
              </w:rPr>
              <w:t>45.28</w:t>
            </w:r>
            <w:r w:rsidRPr="00AD4D9C">
              <w:rPr>
                <w:rFonts w:ascii="仿宋_GB2312" w:eastAsia="仿宋_GB2312" w:hAnsi="仿宋_GB2312" w:cs="仿宋_GB2312" w:hint="eastAsia"/>
                <w:bCs/>
                <w:sz w:val="28"/>
                <w:szCs w:val="28"/>
              </w:rPr>
              <w:t>万元，在预算内开支。其中</w:t>
            </w: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公务接待费</w:t>
            </w:r>
            <w:r w:rsidR="00957391">
              <w:rPr>
                <w:rFonts w:ascii="仿宋_GB2312" w:eastAsia="仿宋_GB2312" w:hAnsi="仿宋_GB2312" w:cs="仿宋_GB2312"/>
                <w:bCs/>
                <w:sz w:val="28"/>
                <w:szCs w:val="28"/>
              </w:rPr>
              <w:t>21.</w:t>
            </w:r>
            <w:r w:rsidR="00957391">
              <w:rPr>
                <w:rFonts w:ascii="仿宋_GB2312" w:eastAsia="仿宋_GB2312" w:hAnsi="仿宋_GB2312" w:cs="仿宋_GB2312" w:hint="eastAsia"/>
                <w:bCs/>
                <w:sz w:val="28"/>
                <w:szCs w:val="28"/>
              </w:rPr>
              <w:t>4</w:t>
            </w:r>
            <w:r w:rsidRPr="00AD4D9C">
              <w:rPr>
                <w:rFonts w:ascii="仿宋_GB2312" w:eastAsia="仿宋_GB2312" w:hAnsi="仿宋_GB2312" w:cs="仿宋_GB2312" w:hint="eastAsia"/>
                <w:bCs/>
                <w:sz w:val="28"/>
                <w:szCs w:val="28"/>
              </w:rPr>
              <w:t>万元，较去年降低了</w:t>
            </w:r>
            <w:r w:rsidRPr="00AD4D9C">
              <w:rPr>
                <w:rFonts w:ascii="仿宋_GB2312" w:eastAsia="仿宋_GB2312" w:hAnsi="仿宋_GB2312" w:cs="仿宋_GB2312"/>
                <w:bCs/>
                <w:sz w:val="28"/>
                <w:szCs w:val="28"/>
              </w:rPr>
              <w:t>27.88</w:t>
            </w:r>
            <w:r w:rsidRPr="00AD4D9C">
              <w:rPr>
                <w:rFonts w:ascii="仿宋_GB2312" w:eastAsia="仿宋_GB2312" w:hAnsi="仿宋_GB2312" w:cs="仿宋_GB2312" w:hint="eastAsia"/>
                <w:bCs/>
                <w:sz w:val="28"/>
                <w:szCs w:val="28"/>
              </w:rPr>
              <w:t>％，公务用车运行维护费</w:t>
            </w:r>
            <w:r w:rsidR="00957391">
              <w:rPr>
                <w:rFonts w:ascii="仿宋_GB2312" w:eastAsia="仿宋_GB2312" w:hAnsi="仿宋_GB2312" w:cs="仿宋_GB2312"/>
                <w:bCs/>
                <w:sz w:val="28"/>
                <w:szCs w:val="28"/>
              </w:rPr>
              <w:t>15.7</w:t>
            </w:r>
            <w:r w:rsidR="00957391">
              <w:rPr>
                <w:rFonts w:ascii="仿宋_GB2312" w:eastAsia="仿宋_GB2312" w:hAnsi="仿宋_GB2312" w:cs="仿宋_GB2312" w:hint="eastAsia"/>
                <w:bCs/>
                <w:sz w:val="28"/>
                <w:szCs w:val="28"/>
              </w:rPr>
              <w:t>9</w:t>
            </w:r>
            <w:r w:rsidRPr="00AD4D9C">
              <w:rPr>
                <w:rFonts w:ascii="仿宋_GB2312" w:eastAsia="仿宋_GB2312" w:hAnsi="仿宋_GB2312" w:cs="仿宋_GB2312" w:hint="eastAsia"/>
                <w:bCs/>
                <w:sz w:val="28"/>
                <w:szCs w:val="28"/>
              </w:rPr>
              <w:t>万元，较去年降低</w:t>
            </w:r>
            <w:r w:rsidRPr="00AD4D9C">
              <w:rPr>
                <w:rFonts w:ascii="仿宋_GB2312" w:eastAsia="仿宋_GB2312" w:hAnsi="仿宋_GB2312" w:cs="仿宋_GB2312"/>
                <w:bCs/>
                <w:sz w:val="28"/>
                <w:szCs w:val="28"/>
              </w:rPr>
              <w:t>28.95</w:t>
            </w:r>
            <w:r w:rsidRPr="00AD4D9C">
              <w:rPr>
                <w:rFonts w:ascii="仿宋_GB2312" w:eastAsia="仿宋_GB2312" w:hAnsi="仿宋_GB2312" w:cs="仿宋_GB2312" w:hint="eastAsia"/>
                <w:bCs/>
                <w:sz w:val="28"/>
                <w:szCs w:val="28"/>
              </w:rPr>
              <w:t>％，是由于本部门厉行节俭，严格执行八项规定</w:t>
            </w: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因公出国</w:t>
            </w: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境</w:t>
            </w: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费用支出</w:t>
            </w:r>
            <w:r w:rsidRPr="00AD4D9C">
              <w:rPr>
                <w:rFonts w:ascii="仿宋_GB2312" w:eastAsia="仿宋_GB2312" w:hAnsi="仿宋_GB2312" w:cs="仿宋_GB2312"/>
                <w:bCs/>
                <w:sz w:val="28"/>
                <w:szCs w:val="28"/>
              </w:rPr>
              <w:t>8.11</w:t>
            </w:r>
            <w:r w:rsidRPr="00AD4D9C">
              <w:rPr>
                <w:rFonts w:ascii="仿宋_GB2312" w:eastAsia="仿宋_GB2312" w:hAnsi="仿宋_GB2312" w:cs="仿宋_GB2312" w:hint="eastAsia"/>
                <w:bCs/>
                <w:sz w:val="28"/>
                <w:szCs w:val="28"/>
              </w:rPr>
              <w:t>万元。</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bCs/>
                <w:sz w:val="28"/>
                <w:szCs w:val="28"/>
              </w:rPr>
              <w:t xml:space="preserve"> (</w:t>
            </w:r>
            <w:r w:rsidRPr="00AD4D9C">
              <w:rPr>
                <w:rFonts w:ascii="仿宋_GB2312" w:eastAsia="仿宋_GB2312" w:hAnsi="仿宋_GB2312" w:cs="仿宋_GB2312" w:hint="eastAsia"/>
                <w:bCs/>
                <w:sz w:val="28"/>
                <w:szCs w:val="28"/>
              </w:rPr>
              <w:t>二</w:t>
            </w: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固定资产流程规范化</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截止</w:t>
            </w:r>
            <w:r w:rsidRPr="00AD4D9C">
              <w:rPr>
                <w:rFonts w:ascii="仿宋_GB2312" w:eastAsia="仿宋_GB2312" w:hAnsi="仿宋_GB2312" w:cs="仿宋_GB2312"/>
                <w:bCs/>
                <w:sz w:val="28"/>
                <w:szCs w:val="28"/>
              </w:rPr>
              <w:t>2019</w:t>
            </w:r>
            <w:r w:rsidRPr="00AD4D9C">
              <w:rPr>
                <w:rFonts w:ascii="仿宋_GB2312" w:eastAsia="仿宋_GB2312" w:hAnsi="仿宋_GB2312" w:cs="仿宋_GB2312" w:hint="eastAsia"/>
                <w:bCs/>
                <w:sz w:val="28"/>
                <w:szCs w:val="28"/>
              </w:rPr>
              <w:t>年</w:t>
            </w:r>
            <w:r w:rsidRPr="00AD4D9C">
              <w:rPr>
                <w:rFonts w:ascii="仿宋_GB2312" w:eastAsia="仿宋_GB2312" w:hAnsi="仿宋_GB2312" w:cs="仿宋_GB2312"/>
                <w:bCs/>
                <w:sz w:val="28"/>
                <w:szCs w:val="28"/>
              </w:rPr>
              <w:t>12</w:t>
            </w:r>
            <w:r w:rsidRPr="00AD4D9C">
              <w:rPr>
                <w:rFonts w:ascii="仿宋_GB2312" w:eastAsia="仿宋_GB2312" w:hAnsi="仿宋_GB2312" w:cs="仿宋_GB2312" w:hint="eastAsia"/>
                <w:bCs/>
                <w:sz w:val="28"/>
                <w:szCs w:val="28"/>
              </w:rPr>
              <w:t>月</w:t>
            </w:r>
            <w:r w:rsidRPr="00AD4D9C">
              <w:rPr>
                <w:rFonts w:ascii="仿宋_GB2312" w:eastAsia="仿宋_GB2312" w:hAnsi="仿宋_GB2312" w:cs="仿宋_GB2312"/>
                <w:bCs/>
                <w:sz w:val="28"/>
                <w:szCs w:val="28"/>
              </w:rPr>
              <w:t>31</w:t>
            </w:r>
            <w:r w:rsidRPr="00AD4D9C">
              <w:rPr>
                <w:rFonts w:ascii="仿宋_GB2312" w:eastAsia="仿宋_GB2312" w:hAnsi="仿宋_GB2312" w:cs="仿宋_GB2312" w:hint="eastAsia"/>
                <w:bCs/>
                <w:sz w:val="28"/>
                <w:szCs w:val="28"/>
              </w:rPr>
              <w:t>日固定资产净值</w:t>
            </w:r>
            <w:r w:rsidRPr="00AD4D9C">
              <w:rPr>
                <w:rFonts w:ascii="仿宋_GB2312" w:eastAsia="仿宋_GB2312" w:hAnsi="仿宋_GB2312" w:cs="仿宋_GB2312"/>
                <w:bCs/>
                <w:sz w:val="28"/>
                <w:szCs w:val="28"/>
              </w:rPr>
              <w:t>69.03</w:t>
            </w:r>
            <w:r w:rsidRPr="00AD4D9C">
              <w:rPr>
                <w:rFonts w:ascii="仿宋_GB2312" w:eastAsia="仿宋_GB2312" w:hAnsi="仿宋_GB2312" w:cs="仿宋_GB2312" w:hint="eastAsia"/>
                <w:bCs/>
                <w:sz w:val="28"/>
                <w:szCs w:val="28"/>
              </w:rPr>
              <w:t>万元，新会计制度执行以来，我部对固定资产采取统一建账，统一核算管理，严格按照行政事业单位固定资产采购的流程，达到政府采购标准，报财政批准后进行购置，资产的处置报废照财政规定的审批程序报财政再处置，保证资产的安全高效，防止资产流失。</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三</w:t>
            </w:r>
            <w:r w:rsidRPr="00AD4D9C">
              <w:rPr>
                <w:rFonts w:ascii="仿宋_GB2312" w:eastAsia="仿宋_GB2312" w:hAnsi="仿宋_GB2312" w:cs="仿宋_GB2312"/>
                <w:bCs/>
                <w:sz w:val="28"/>
                <w:szCs w:val="28"/>
              </w:rPr>
              <w:t>)2019</w:t>
            </w:r>
            <w:r w:rsidRPr="00AD4D9C">
              <w:rPr>
                <w:rFonts w:ascii="仿宋_GB2312" w:eastAsia="仿宋_GB2312" w:hAnsi="仿宋_GB2312" w:cs="仿宋_GB2312" w:hint="eastAsia"/>
                <w:bCs/>
                <w:sz w:val="28"/>
                <w:szCs w:val="28"/>
              </w:rPr>
              <w:t>年工作卓有成效</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bCs/>
                <w:sz w:val="28"/>
                <w:szCs w:val="28"/>
              </w:rPr>
              <w:t>2019</w:t>
            </w:r>
            <w:r w:rsidRPr="00AD4D9C">
              <w:rPr>
                <w:rFonts w:ascii="仿宋_GB2312" w:eastAsia="仿宋_GB2312" w:hAnsi="仿宋_GB2312" w:cs="仿宋_GB2312" w:hint="eastAsia"/>
                <w:bCs/>
                <w:sz w:val="28"/>
                <w:szCs w:val="28"/>
              </w:rPr>
              <w:t>年城陵矶新港区综合管理部坚持党工委、管委会的坚强领导，突出目标导向，积极履行职能，在助推中心工作、服务项目建设上发挥了高效作用。</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lastRenderedPageBreak/>
              <w:t>一、坚持紧抓主线强推进，党建统揽作用全面发挥</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一是主题教育高效落地。组织开展专题学习</w:t>
            </w:r>
            <w:r w:rsidRPr="00AD4D9C">
              <w:rPr>
                <w:rFonts w:ascii="仿宋_GB2312" w:eastAsia="仿宋_GB2312" w:hAnsi="仿宋_GB2312" w:cs="仿宋_GB2312"/>
                <w:bCs/>
                <w:sz w:val="28"/>
                <w:szCs w:val="28"/>
              </w:rPr>
              <w:t>9</w:t>
            </w:r>
            <w:r w:rsidRPr="00AD4D9C">
              <w:rPr>
                <w:rFonts w:ascii="仿宋_GB2312" w:eastAsia="仿宋_GB2312" w:hAnsi="仿宋_GB2312" w:cs="仿宋_GB2312" w:hint="eastAsia"/>
                <w:bCs/>
                <w:sz w:val="28"/>
                <w:szCs w:val="28"/>
              </w:rPr>
              <w:t>次，开设“开放崛起大讲堂”</w:t>
            </w:r>
            <w:r w:rsidRPr="00AD4D9C">
              <w:rPr>
                <w:rFonts w:ascii="仿宋_GB2312" w:eastAsia="仿宋_GB2312" w:hAnsi="仿宋_GB2312" w:cs="仿宋_GB2312"/>
                <w:bCs/>
                <w:sz w:val="28"/>
                <w:szCs w:val="28"/>
              </w:rPr>
              <w:t>12</w:t>
            </w:r>
            <w:r w:rsidRPr="00AD4D9C">
              <w:rPr>
                <w:rFonts w:ascii="仿宋_GB2312" w:eastAsia="仿宋_GB2312" w:hAnsi="仿宋_GB2312" w:cs="仿宋_GB2312" w:hint="eastAsia"/>
                <w:bCs/>
                <w:sz w:val="28"/>
                <w:szCs w:val="28"/>
              </w:rPr>
              <w:t>期，组织面对面“微宣讲”</w:t>
            </w:r>
            <w:r w:rsidRPr="00AD4D9C">
              <w:rPr>
                <w:rFonts w:ascii="仿宋_GB2312" w:eastAsia="仿宋_GB2312" w:hAnsi="仿宋_GB2312" w:cs="仿宋_GB2312"/>
                <w:bCs/>
                <w:sz w:val="28"/>
                <w:szCs w:val="28"/>
              </w:rPr>
              <w:t>10</w:t>
            </w:r>
            <w:r w:rsidRPr="00AD4D9C">
              <w:rPr>
                <w:rFonts w:ascii="仿宋_GB2312" w:eastAsia="仿宋_GB2312" w:hAnsi="仿宋_GB2312" w:cs="仿宋_GB2312" w:hint="eastAsia"/>
                <w:bCs/>
                <w:sz w:val="28"/>
                <w:szCs w:val="28"/>
              </w:rPr>
              <w:t>期，“学习强国”“红星云”等学习平台，学习活跃度和平均分在岳阳县市区前列。充分发挥党组织战斗堡垒作用，开展了“守护一江碧水，长江岸线复绿”“奋斗在一线、献礼新中国”等大型活动</w:t>
            </w:r>
            <w:r w:rsidRPr="00AD4D9C">
              <w:rPr>
                <w:rFonts w:ascii="仿宋_GB2312" w:eastAsia="仿宋_GB2312" w:hAnsi="仿宋_GB2312" w:cs="仿宋_GB2312"/>
                <w:bCs/>
                <w:sz w:val="28"/>
                <w:szCs w:val="28"/>
              </w:rPr>
              <w:t>9</w:t>
            </w:r>
            <w:r w:rsidRPr="00AD4D9C">
              <w:rPr>
                <w:rFonts w:ascii="仿宋_GB2312" w:eastAsia="仿宋_GB2312" w:hAnsi="仿宋_GB2312" w:cs="仿宋_GB2312" w:hint="eastAsia"/>
                <w:bCs/>
                <w:sz w:val="28"/>
                <w:szCs w:val="28"/>
              </w:rPr>
              <w:t>次，在项目一线开展“亮旗帜、亮身份、亮形象、亮承诺”活动，组建了</w:t>
            </w:r>
            <w:r w:rsidRPr="00AD4D9C">
              <w:rPr>
                <w:rFonts w:ascii="仿宋_GB2312" w:eastAsia="仿宋_GB2312" w:hAnsi="仿宋_GB2312" w:cs="仿宋_GB2312"/>
                <w:bCs/>
                <w:sz w:val="28"/>
                <w:szCs w:val="28"/>
              </w:rPr>
              <w:t>8</w:t>
            </w:r>
            <w:r w:rsidRPr="00AD4D9C">
              <w:rPr>
                <w:rFonts w:ascii="仿宋_GB2312" w:eastAsia="仿宋_GB2312" w:hAnsi="仿宋_GB2312" w:cs="仿宋_GB2312" w:hint="eastAsia"/>
                <w:bCs/>
                <w:sz w:val="28"/>
                <w:szCs w:val="28"/>
              </w:rPr>
              <w:t>支党员突击队，确保了新金宝、华为、复星合力等</w:t>
            </w:r>
            <w:r w:rsidRPr="00AD4D9C">
              <w:rPr>
                <w:rFonts w:ascii="仿宋_GB2312" w:eastAsia="仿宋_GB2312" w:hAnsi="仿宋_GB2312" w:cs="仿宋_GB2312"/>
                <w:bCs/>
                <w:sz w:val="28"/>
                <w:szCs w:val="28"/>
              </w:rPr>
              <w:t>4</w:t>
            </w:r>
            <w:r w:rsidRPr="00AD4D9C">
              <w:rPr>
                <w:rFonts w:ascii="仿宋_GB2312" w:eastAsia="仿宋_GB2312" w:hAnsi="仿宋_GB2312" w:cs="仿宋_GB2312" w:hint="eastAsia"/>
                <w:bCs/>
                <w:sz w:val="28"/>
                <w:szCs w:val="28"/>
              </w:rPr>
              <w:t>个重点产业项目建设全天不打烊。主题教育工作获得了省委主题教育办、省委主题教育第六指导组、省委两新工委和市委主题教育第十二指导组领导的充分肯定和高度评价。</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二是责任机制科学搭建。争取党工委的重视支持，加强“五化”建设，开展了支部书记“双述双评”活动，创建示范点</w:t>
            </w:r>
            <w:r w:rsidRPr="00AD4D9C">
              <w:rPr>
                <w:rFonts w:ascii="仿宋_GB2312" w:eastAsia="仿宋_GB2312" w:hAnsi="仿宋_GB2312" w:cs="仿宋_GB2312"/>
                <w:bCs/>
                <w:sz w:val="28"/>
                <w:szCs w:val="28"/>
              </w:rPr>
              <w:t>4</w:t>
            </w:r>
            <w:r w:rsidRPr="00AD4D9C">
              <w:rPr>
                <w:rFonts w:ascii="仿宋_GB2312" w:eastAsia="仿宋_GB2312" w:hAnsi="仿宋_GB2312" w:cs="仿宋_GB2312" w:hint="eastAsia"/>
                <w:bCs/>
                <w:sz w:val="28"/>
                <w:szCs w:val="28"/>
              </w:rPr>
              <w:t>个。严格落实“三会一课”等制度，常态开展了“巴陵党员日主题活动”。建立党建联建机制，开展了“支部手牵手、结对心连心”活动。</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三是党建融合成效良好。推行党建</w:t>
            </w: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群建服务，指导群团建设。其中党建</w:t>
            </w: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妇联</w:t>
            </w: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妇女联盟模式，《中国妇女报》予以推介，作为全省园区党建带妇建现场观摩点。</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二、坚持紧盯主业强推进，参谋组织作用高效发挥</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一是以文辅政有为。围绕新港区“十年成规模”和高质量发展的决胜之际，对项目建设等重点工作深入调研，为党工委提供了翔实决策依据。全年共撰写领导讲话、工作报告、汇报材料</w:t>
            </w:r>
            <w:r w:rsidRPr="00AD4D9C">
              <w:rPr>
                <w:rFonts w:ascii="仿宋_GB2312" w:eastAsia="仿宋_GB2312" w:hAnsi="仿宋_GB2312" w:cs="仿宋_GB2312"/>
                <w:bCs/>
                <w:sz w:val="28"/>
                <w:szCs w:val="28"/>
              </w:rPr>
              <w:t>200</w:t>
            </w:r>
            <w:r w:rsidRPr="00AD4D9C">
              <w:rPr>
                <w:rFonts w:ascii="仿宋_GB2312" w:eastAsia="仿宋_GB2312" w:hAnsi="仿宋_GB2312" w:cs="仿宋_GB2312" w:hint="eastAsia"/>
                <w:bCs/>
                <w:sz w:val="28"/>
                <w:szCs w:val="28"/>
              </w:rPr>
              <w:t>多篇，累计</w:t>
            </w:r>
            <w:r w:rsidRPr="00AD4D9C">
              <w:rPr>
                <w:rFonts w:ascii="仿宋_GB2312" w:eastAsia="仿宋_GB2312" w:hAnsi="仿宋_GB2312" w:cs="仿宋_GB2312"/>
                <w:bCs/>
                <w:sz w:val="28"/>
                <w:szCs w:val="28"/>
              </w:rPr>
              <w:t>50</w:t>
            </w:r>
            <w:r w:rsidRPr="00AD4D9C">
              <w:rPr>
                <w:rFonts w:ascii="仿宋_GB2312" w:eastAsia="仿宋_GB2312" w:hAnsi="仿宋_GB2312" w:cs="仿宋_GB2312" w:hint="eastAsia"/>
                <w:bCs/>
                <w:sz w:val="28"/>
                <w:szCs w:val="28"/>
              </w:rPr>
              <w:t>多万字，在省市党报党刊发表署名文章、典型材料</w:t>
            </w:r>
            <w:r w:rsidRPr="00AD4D9C">
              <w:rPr>
                <w:rFonts w:ascii="仿宋_GB2312" w:eastAsia="仿宋_GB2312" w:hAnsi="仿宋_GB2312" w:cs="仿宋_GB2312"/>
                <w:bCs/>
                <w:sz w:val="28"/>
                <w:szCs w:val="28"/>
              </w:rPr>
              <w:t>10</w:t>
            </w:r>
            <w:r w:rsidRPr="00AD4D9C">
              <w:rPr>
                <w:rFonts w:ascii="仿宋_GB2312" w:eastAsia="仿宋_GB2312" w:hAnsi="仿宋_GB2312" w:cs="仿宋_GB2312" w:hint="eastAsia"/>
                <w:bCs/>
                <w:sz w:val="28"/>
                <w:szCs w:val="28"/>
              </w:rPr>
              <w:t>多篇次。</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二是服务改革有效。提请区党工委成立深化改革委，推进全区</w:t>
            </w:r>
            <w:r w:rsidRPr="00AD4D9C">
              <w:rPr>
                <w:rFonts w:ascii="仿宋_GB2312" w:eastAsia="仿宋_GB2312" w:hAnsi="仿宋_GB2312" w:cs="仿宋_GB2312"/>
                <w:bCs/>
                <w:sz w:val="28"/>
                <w:szCs w:val="28"/>
              </w:rPr>
              <w:t>2019</w:t>
            </w:r>
            <w:r w:rsidRPr="00AD4D9C">
              <w:rPr>
                <w:rFonts w:ascii="仿宋_GB2312" w:eastAsia="仿宋_GB2312" w:hAnsi="仿宋_GB2312" w:cs="仿宋_GB2312" w:hint="eastAsia"/>
                <w:bCs/>
                <w:sz w:val="28"/>
                <w:szCs w:val="28"/>
              </w:rPr>
              <w:t>年</w:t>
            </w:r>
            <w:r w:rsidRPr="00AD4D9C">
              <w:rPr>
                <w:rFonts w:ascii="仿宋_GB2312" w:eastAsia="仿宋_GB2312" w:hAnsi="仿宋_GB2312" w:cs="仿宋_GB2312"/>
                <w:bCs/>
                <w:sz w:val="28"/>
                <w:szCs w:val="28"/>
              </w:rPr>
              <w:t>5</w:t>
            </w:r>
            <w:r w:rsidRPr="00AD4D9C">
              <w:rPr>
                <w:rFonts w:ascii="仿宋_GB2312" w:eastAsia="仿宋_GB2312" w:hAnsi="仿宋_GB2312" w:cs="仿宋_GB2312" w:hint="eastAsia"/>
                <w:bCs/>
                <w:sz w:val="28"/>
                <w:szCs w:val="28"/>
              </w:rPr>
              <w:t>类</w:t>
            </w:r>
            <w:r w:rsidRPr="00AD4D9C">
              <w:rPr>
                <w:rFonts w:ascii="仿宋_GB2312" w:eastAsia="仿宋_GB2312" w:hAnsi="仿宋_GB2312" w:cs="仿宋_GB2312"/>
                <w:bCs/>
                <w:sz w:val="28"/>
                <w:szCs w:val="28"/>
              </w:rPr>
              <w:t>12</w:t>
            </w:r>
            <w:r w:rsidRPr="00AD4D9C">
              <w:rPr>
                <w:rFonts w:ascii="仿宋_GB2312" w:eastAsia="仿宋_GB2312" w:hAnsi="仿宋_GB2312" w:cs="仿宋_GB2312" w:hint="eastAsia"/>
                <w:bCs/>
                <w:sz w:val="28"/>
                <w:szCs w:val="28"/>
              </w:rPr>
              <w:t>大项</w:t>
            </w:r>
            <w:r w:rsidRPr="00AD4D9C">
              <w:rPr>
                <w:rFonts w:ascii="仿宋_GB2312" w:eastAsia="仿宋_GB2312" w:hAnsi="仿宋_GB2312" w:cs="仿宋_GB2312"/>
                <w:bCs/>
                <w:sz w:val="28"/>
                <w:szCs w:val="28"/>
              </w:rPr>
              <w:t>23</w:t>
            </w:r>
            <w:r w:rsidRPr="00AD4D9C">
              <w:rPr>
                <w:rFonts w:ascii="仿宋_GB2312" w:eastAsia="仿宋_GB2312" w:hAnsi="仿宋_GB2312" w:cs="仿宋_GB2312" w:hint="eastAsia"/>
                <w:bCs/>
                <w:sz w:val="28"/>
                <w:szCs w:val="28"/>
              </w:rPr>
              <w:t>小项改革任务落实。</w:t>
            </w:r>
            <w:r w:rsidRPr="00AD4D9C">
              <w:rPr>
                <w:rFonts w:ascii="仿宋_GB2312" w:eastAsia="仿宋_GB2312" w:hAnsi="仿宋_GB2312" w:cs="仿宋_GB2312"/>
                <w:bCs/>
                <w:sz w:val="28"/>
                <w:szCs w:val="28"/>
              </w:rPr>
              <w:t>2019</w:t>
            </w:r>
            <w:r w:rsidRPr="00AD4D9C">
              <w:rPr>
                <w:rFonts w:ascii="仿宋_GB2312" w:eastAsia="仿宋_GB2312" w:hAnsi="仿宋_GB2312" w:cs="仿宋_GB2312" w:hint="eastAsia"/>
                <w:bCs/>
                <w:sz w:val="28"/>
                <w:szCs w:val="28"/>
              </w:rPr>
              <w:t>年，我区成功获批国家级科技企业孵</w:t>
            </w:r>
            <w:r w:rsidRPr="00AD4D9C">
              <w:rPr>
                <w:rFonts w:ascii="仿宋_GB2312" w:eastAsia="仿宋_GB2312" w:hAnsi="仿宋_GB2312" w:cs="仿宋_GB2312" w:hint="eastAsia"/>
                <w:bCs/>
                <w:sz w:val="28"/>
                <w:szCs w:val="28"/>
              </w:rPr>
              <w:lastRenderedPageBreak/>
              <w:t>化器、国家小微企业创新创业示范基地等，国家高新区已通过国家评审验收。</w:t>
            </w:r>
            <w:r w:rsidRPr="00AD4D9C">
              <w:rPr>
                <w:rFonts w:ascii="仿宋_GB2312" w:eastAsia="仿宋_GB2312" w:hAnsi="仿宋_GB2312" w:cs="仿宋_GB2312"/>
                <w:bCs/>
                <w:sz w:val="28"/>
                <w:szCs w:val="28"/>
              </w:rPr>
              <w:t>12</w:t>
            </w:r>
            <w:r w:rsidRPr="00AD4D9C">
              <w:rPr>
                <w:rFonts w:ascii="仿宋_GB2312" w:eastAsia="仿宋_GB2312" w:hAnsi="仿宋_GB2312" w:cs="仿宋_GB2312" w:hint="eastAsia"/>
                <w:bCs/>
                <w:sz w:val="28"/>
                <w:szCs w:val="28"/>
              </w:rPr>
              <w:t>月</w:t>
            </w:r>
            <w:r w:rsidRPr="00AD4D9C">
              <w:rPr>
                <w:rFonts w:ascii="仿宋_GB2312" w:eastAsia="仿宋_GB2312" w:hAnsi="仿宋_GB2312" w:cs="仿宋_GB2312"/>
                <w:bCs/>
                <w:sz w:val="28"/>
                <w:szCs w:val="28"/>
              </w:rPr>
              <w:t>6</w:t>
            </w:r>
            <w:r w:rsidRPr="00AD4D9C">
              <w:rPr>
                <w:rFonts w:ascii="仿宋_GB2312" w:eastAsia="仿宋_GB2312" w:hAnsi="仿宋_GB2312" w:cs="仿宋_GB2312" w:hint="eastAsia"/>
                <w:bCs/>
                <w:sz w:val="28"/>
                <w:szCs w:val="28"/>
              </w:rPr>
              <w:t>日，全省产业项目建设推进现场观摩会上，新港区代表岳阳接受了省委省政府观摩团的检阅，受得普遍称誉。</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三是督查考核有力。编发专项督查通报</w:t>
            </w:r>
            <w:r w:rsidRPr="00AD4D9C">
              <w:rPr>
                <w:rFonts w:ascii="仿宋_GB2312" w:eastAsia="仿宋_GB2312" w:hAnsi="仿宋_GB2312" w:cs="仿宋_GB2312"/>
                <w:bCs/>
                <w:sz w:val="28"/>
                <w:szCs w:val="28"/>
              </w:rPr>
              <w:t>30</w:t>
            </w:r>
            <w:r w:rsidRPr="00AD4D9C">
              <w:rPr>
                <w:rFonts w:ascii="仿宋_GB2312" w:eastAsia="仿宋_GB2312" w:hAnsi="仿宋_GB2312" w:cs="仿宋_GB2312" w:hint="eastAsia"/>
                <w:bCs/>
                <w:sz w:val="28"/>
                <w:szCs w:val="28"/>
              </w:rPr>
              <w:t>余期，协调解决问题</w:t>
            </w:r>
            <w:r w:rsidRPr="00AD4D9C">
              <w:rPr>
                <w:rFonts w:ascii="仿宋_GB2312" w:eastAsia="仿宋_GB2312" w:hAnsi="仿宋_GB2312" w:cs="仿宋_GB2312"/>
                <w:bCs/>
                <w:sz w:val="28"/>
                <w:szCs w:val="28"/>
              </w:rPr>
              <w:t>10</w:t>
            </w:r>
            <w:r w:rsidRPr="00AD4D9C">
              <w:rPr>
                <w:rFonts w:ascii="仿宋_GB2312" w:eastAsia="仿宋_GB2312" w:hAnsi="仿宋_GB2312" w:cs="仿宋_GB2312" w:hint="eastAsia"/>
                <w:bCs/>
                <w:sz w:val="28"/>
                <w:szCs w:val="28"/>
              </w:rPr>
              <w:t>余个，督办落实交办事项</w:t>
            </w:r>
            <w:r w:rsidRPr="00AD4D9C">
              <w:rPr>
                <w:rFonts w:ascii="仿宋_GB2312" w:eastAsia="仿宋_GB2312" w:hAnsi="仿宋_GB2312" w:cs="仿宋_GB2312"/>
                <w:bCs/>
                <w:sz w:val="28"/>
                <w:szCs w:val="28"/>
              </w:rPr>
              <w:t>20</w:t>
            </w:r>
            <w:r w:rsidRPr="00AD4D9C">
              <w:rPr>
                <w:rFonts w:ascii="仿宋_GB2312" w:eastAsia="仿宋_GB2312" w:hAnsi="仿宋_GB2312" w:cs="仿宋_GB2312" w:hint="eastAsia"/>
                <w:bCs/>
                <w:sz w:val="28"/>
                <w:szCs w:val="28"/>
              </w:rPr>
              <w:t>件</w:t>
            </w: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次</w:t>
            </w: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。创新项目服务、征拆腾地、禁拆治违的量化考核。圆满完成中央环保督查、省政府真抓实干综合大督查、全省安全生产大督查、省市重点民生实事专项督查、脱贫攻坚考核等重大督查任务。严格遵守</w:t>
            </w:r>
            <w:r w:rsidRPr="00AD4D9C">
              <w:rPr>
                <w:rFonts w:ascii="仿宋_GB2312" w:eastAsia="仿宋_GB2312" w:hAnsi="仿宋_GB2312" w:cs="仿宋_GB2312"/>
                <w:bCs/>
                <w:sz w:val="28"/>
                <w:szCs w:val="28"/>
              </w:rPr>
              <w:t>24</w:t>
            </w:r>
            <w:r w:rsidRPr="00AD4D9C">
              <w:rPr>
                <w:rFonts w:ascii="仿宋_GB2312" w:eastAsia="仿宋_GB2312" w:hAnsi="仿宋_GB2312" w:cs="仿宋_GB2312" w:hint="eastAsia"/>
                <w:bCs/>
                <w:sz w:val="28"/>
                <w:szCs w:val="28"/>
              </w:rPr>
              <w:t>小时值班工作规定，实行节假日期间值班制度。</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三、坚持紧贴基调强推进，宣传导向作用充分发挥</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一是意识形态持续加强。召开意识形态专题部署会议</w:t>
            </w:r>
            <w:r w:rsidRPr="00AD4D9C">
              <w:rPr>
                <w:rFonts w:ascii="仿宋_GB2312" w:eastAsia="仿宋_GB2312" w:hAnsi="仿宋_GB2312" w:cs="仿宋_GB2312"/>
                <w:bCs/>
                <w:sz w:val="28"/>
                <w:szCs w:val="28"/>
              </w:rPr>
              <w:t>3</w:t>
            </w:r>
            <w:r w:rsidRPr="00AD4D9C">
              <w:rPr>
                <w:rFonts w:ascii="仿宋_GB2312" w:eastAsia="仿宋_GB2312" w:hAnsi="仿宋_GB2312" w:cs="仿宋_GB2312" w:hint="eastAsia"/>
                <w:bCs/>
                <w:sz w:val="28"/>
                <w:szCs w:val="28"/>
              </w:rPr>
              <w:t>次、联席会议</w:t>
            </w:r>
            <w:r w:rsidRPr="00AD4D9C">
              <w:rPr>
                <w:rFonts w:ascii="仿宋_GB2312" w:eastAsia="仿宋_GB2312" w:hAnsi="仿宋_GB2312" w:cs="仿宋_GB2312"/>
                <w:bCs/>
                <w:sz w:val="28"/>
                <w:szCs w:val="28"/>
              </w:rPr>
              <w:t>4</w:t>
            </w:r>
            <w:r w:rsidRPr="00AD4D9C">
              <w:rPr>
                <w:rFonts w:ascii="仿宋_GB2312" w:eastAsia="仿宋_GB2312" w:hAnsi="仿宋_GB2312" w:cs="仿宋_GB2312" w:hint="eastAsia"/>
                <w:bCs/>
                <w:sz w:val="28"/>
                <w:szCs w:val="28"/>
              </w:rPr>
              <w:t>次，开展自查督导</w:t>
            </w:r>
            <w:r w:rsidRPr="00AD4D9C">
              <w:rPr>
                <w:rFonts w:ascii="仿宋_GB2312" w:eastAsia="仿宋_GB2312" w:hAnsi="仿宋_GB2312" w:cs="仿宋_GB2312"/>
                <w:bCs/>
                <w:sz w:val="28"/>
                <w:szCs w:val="28"/>
              </w:rPr>
              <w:t>3</w:t>
            </w:r>
            <w:r w:rsidRPr="00AD4D9C">
              <w:rPr>
                <w:rFonts w:ascii="仿宋_GB2312" w:eastAsia="仿宋_GB2312" w:hAnsi="仿宋_GB2312" w:cs="仿宋_GB2312" w:hint="eastAsia"/>
                <w:bCs/>
                <w:sz w:val="28"/>
                <w:szCs w:val="28"/>
              </w:rPr>
              <w:t>次，整改问题</w:t>
            </w:r>
            <w:r w:rsidRPr="00AD4D9C">
              <w:rPr>
                <w:rFonts w:ascii="仿宋_GB2312" w:eastAsia="仿宋_GB2312" w:hAnsi="仿宋_GB2312" w:cs="仿宋_GB2312"/>
                <w:bCs/>
                <w:sz w:val="28"/>
                <w:szCs w:val="28"/>
              </w:rPr>
              <w:t>5</w:t>
            </w:r>
            <w:r w:rsidRPr="00AD4D9C">
              <w:rPr>
                <w:rFonts w:ascii="仿宋_GB2312" w:eastAsia="仿宋_GB2312" w:hAnsi="仿宋_GB2312" w:cs="仿宋_GB2312" w:hint="eastAsia"/>
                <w:bCs/>
                <w:sz w:val="28"/>
                <w:szCs w:val="28"/>
              </w:rPr>
              <w:t>类，有效化解</w:t>
            </w:r>
            <w:r w:rsidRPr="00AD4D9C">
              <w:rPr>
                <w:rFonts w:ascii="仿宋_GB2312" w:eastAsia="仿宋_GB2312" w:hAnsi="仿宋_GB2312" w:cs="仿宋_GB2312"/>
                <w:bCs/>
                <w:sz w:val="28"/>
                <w:szCs w:val="28"/>
              </w:rPr>
              <w:t>1</w:t>
            </w:r>
            <w:r w:rsidRPr="00AD4D9C">
              <w:rPr>
                <w:rFonts w:ascii="仿宋_GB2312" w:eastAsia="仿宋_GB2312" w:hAnsi="仿宋_GB2312" w:cs="仿宋_GB2312" w:hint="eastAsia"/>
                <w:bCs/>
                <w:sz w:val="28"/>
                <w:szCs w:val="28"/>
              </w:rPr>
              <w:t>起征拆群体性信访事件，消除企业和群众对政策的矛盾误会</w:t>
            </w:r>
            <w:r w:rsidRPr="00AD4D9C">
              <w:rPr>
                <w:rFonts w:ascii="仿宋_GB2312" w:eastAsia="仿宋_GB2312" w:hAnsi="仿宋_GB2312" w:cs="仿宋_GB2312"/>
                <w:bCs/>
                <w:sz w:val="28"/>
                <w:szCs w:val="28"/>
              </w:rPr>
              <w:t>7</w:t>
            </w:r>
            <w:r w:rsidRPr="00AD4D9C">
              <w:rPr>
                <w:rFonts w:ascii="仿宋_GB2312" w:eastAsia="仿宋_GB2312" w:hAnsi="仿宋_GB2312" w:cs="仿宋_GB2312" w:hint="eastAsia"/>
                <w:bCs/>
                <w:sz w:val="28"/>
                <w:szCs w:val="28"/>
              </w:rPr>
              <w:t>起。制定下发《关于做好宣传信息报送工作的通知》，实行宣传工作联席会议制。</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二是宣传报道创新发展。市以上媒体发稿</w:t>
            </w:r>
            <w:r w:rsidRPr="00AD4D9C">
              <w:rPr>
                <w:rFonts w:ascii="仿宋_GB2312" w:eastAsia="仿宋_GB2312" w:hAnsi="仿宋_GB2312" w:cs="仿宋_GB2312"/>
                <w:bCs/>
                <w:sz w:val="28"/>
                <w:szCs w:val="28"/>
              </w:rPr>
              <w:t>1000</w:t>
            </w:r>
            <w:r w:rsidRPr="00AD4D9C">
              <w:rPr>
                <w:rFonts w:ascii="仿宋_GB2312" w:eastAsia="仿宋_GB2312" w:hAnsi="仿宋_GB2312" w:cs="仿宋_GB2312" w:hint="eastAsia"/>
                <w:bCs/>
                <w:sz w:val="28"/>
                <w:szCs w:val="28"/>
              </w:rPr>
              <w:t>多条，其中新华网、湖南日报等媒体登载文章近</w:t>
            </w:r>
            <w:r w:rsidRPr="00AD4D9C">
              <w:rPr>
                <w:rFonts w:ascii="仿宋_GB2312" w:eastAsia="仿宋_GB2312" w:hAnsi="仿宋_GB2312" w:cs="仿宋_GB2312"/>
                <w:bCs/>
                <w:sz w:val="28"/>
                <w:szCs w:val="28"/>
              </w:rPr>
              <w:t>47</w:t>
            </w:r>
            <w:r w:rsidRPr="00AD4D9C">
              <w:rPr>
                <w:rFonts w:ascii="仿宋_GB2312" w:eastAsia="仿宋_GB2312" w:hAnsi="仿宋_GB2312" w:cs="仿宋_GB2312" w:hint="eastAsia"/>
                <w:bCs/>
                <w:sz w:val="28"/>
                <w:szCs w:val="28"/>
              </w:rPr>
              <w:t>篇，湖南卫视、湖南经视发布</w:t>
            </w:r>
            <w:r w:rsidRPr="00AD4D9C">
              <w:rPr>
                <w:rFonts w:ascii="仿宋_GB2312" w:eastAsia="仿宋_GB2312" w:hAnsi="仿宋_GB2312" w:cs="仿宋_GB2312"/>
                <w:bCs/>
                <w:sz w:val="28"/>
                <w:szCs w:val="28"/>
              </w:rPr>
              <w:t>43</w:t>
            </w:r>
            <w:r w:rsidRPr="00AD4D9C">
              <w:rPr>
                <w:rFonts w:ascii="仿宋_GB2312" w:eastAsia="仿宋_GB2312" w:hAnsi="仿宋_GB2312" w:cs="仿宋_GB2312" w:hint="eastAsia"/>
                <w:bCs/>
                <w:sz w:val="28"/>
                <w:szCs w:val="28"/>
              </w:rPr>
              <w:t>条。</w:t>
            </w:r>
            <w:r w:rsidRPr="00AD4D9C">
              <w:rPr>
                <w:rFonts w:ascii="仿宋_GB2312" w:eastAsia="仿宋_GB2312" w:hAnsi="仿宋_GB2312" w:cs="仿宋_GB2312"/>
                <w:bCs/>
                <w:sz w:val="28"/>
                <w:szCs w:val="28"/>
              </w:rPr>
              <w:t>11.9</w:t>
            </w:r>
            <w:r w:rsidRPr="00AD4D9C">
              <w:rPr>
                <w:rFonts w:ascii="仿宋_GB2312" w:eastAsia="仿宋_GB2312" w:hAnsi="仿宋_GB2312" w:cs="仿宋_GB2312" w:hint="eastAsia"/>
                <w:bCs/>
                <w:sz w:val="28"/>
                <w:szCs w:val="28"/>
              </w:rPr>
              <w:t>公里长江岸线复绿工作成效和经验在</w:t>
            </w:r>
            <w:r w:rsidRPr="00AD4D9C">
              <w:rPr>
                <w:rFonts w:ascii="仿宋_GB2312" w:eastAsia="仿宋_GB2312" w:hAnsi="仿宋_GB2312" w:cs="仿宋_GB2312"/>
                <w:bCs/>
                <w:sz w:val="28"/>
                <w:szCs w:val="28"/>
              </w:rPr>
              <w:t>CCTV</w:t>
            </w:r>
            <w:r w:rsidRPr="00AD4D9C">
              <w:rPr>
                <w:rFonts w:ascii="仿宋_GB2312" w:eastAsia="仿宋_GB2312" w:hAnsi="仿宋_GB2312" w:cs="仿宋_GB2312" w:hint="eastAsia"/>
                <w:bCs/>
                <w:sz w:val="28"/>
                <w:szCs w:val="28"/>
              </w:rPr>
              <w:t>新闻联播等大型媒体推介。</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三是信息报送量大质优。向市委宣传部、信息科和综调室报送</w:t>
            </w:r>
            <w:r w:rsidRPr="00AD4D9C">
              <w:rPr>
                <w:rFonts w:ascii="仿宋_GB2312" w:eastAsia="仿宋_GB2312" w:hAnsi="仿宋_GB2312" w:cs="仿宋_GB2312"/>
                <w:bCs/>
                <w:sz w:val="28"/>
                <w:szCs w:val="28"/>
              </w:rPr>
              <w:t>368</w:t>
            </w:r>
            <w:r w:rsidRPr="00AD4D9C">
              <w:rPr>
                <w:rFonts w:ascii="仿宋_GB2312" w:eastAsia="仿宋_GB2312" w:hAnsi="仿宋_GB2312" w:cs="仿宋_GB2312" w:hint="eastAsia"/>
                <w:bCs/>
                <w:sz w:val="28"/>
                <w:szCs w:val="28"/>
              </w:rPr>
              <w:t>条信息，完成市委信息科约稿</w:t>
            </w:r>
            <w:r w:rsidRPr="00AD4D9C">
              <w:rPr>
                <w:rFonts w:ascii="仿宋_GB2312" w:eastAsia="仿宋_GB2312" w:hAnsi="仿宋_GB2312" w:cs="仿宋_GB2312"/>
                <w:bCs/>
                <w:sz w:val="28"/>
                <w:szCs w:val="28"/>
              </w:rPr>
              <w:t>6</w:t>
            </w:r>
            <w:r w:rsidRPr="00AD4D9C">
              <w:rPr>
                <w:rFonts w:ascii="仿宋_GB2312" w:eastAsia="仿宋_GB2312" w:hAnsi="仿宋_GB2312" w:cs="仿宋_GB2312" w:hint="eastAsia"/>
                <w:bCs/>
                <w:sz w:val="28"/>
                <w:szCs w:val="28"/>
              </w:rPr>
              <w:t>篇，报送的信息在市委办公室《每周汇报》上刊载</w:t>
            </w:r>
            <w:r w:rsidRPr="00AD4D9C">
              <w:rPr>
                <w:rFonts w:ascii="仿宋_GB2312" w:eastAsia="仿宋_GB2312" w:hAnsi="仿宋_GB2312" w:cs="仿宋_GB2312"/>
                <w:bCs/>
                <w:sz w:val="28"/>
                <w:szCs w:val="28"/>
              </w:rPr>
              <w:t>13</w:t>
            </w:r>
            <w:r w:rsidRPr="00AD4D9C">
              <w:rPr>
                <w:rFonts w:ascii="仿宋_GB2312" w:eastAsia="仿宋_GB2312" w:hAnsi="仿宋_GB2312" w:cs="仿宋_GB2312" w:hint="eastAsia"/>
                <w:bCs/>
                <w:sz w:val="28"/>
                <w:szCs w:val="28"/>
              </w:rPr>
              <w:t>篇，被湖南省委要情采用</w:t>
            </w:r>
            <w:r w:rsidRPr="00AD4D9C">
              <w:rPr>
                <w:rFonts w:ascii="仿宋_GB2312" w:eastAsia="仿宋_GB2312" w:hAnsi="仿宋_GB2312" w:cs="仿宋_GB2312"/>
                <w:bCs/>
                <w:sz w:val="28"/>
                <w:szCs w:val="28"/>
              </w:rPr>
              <w:t>1</w:t>
            </w:r>
            <w:r w:rsidRPr="00AD4D9C">
              <w:rPr>
                <w:rFonts w:ascii="仿宋_GB2312" w:eastAsia="仿宋_GB2312" w:hAnsi="仿宋_GB2312" w:cs="仿宋_GB2312" w:hint="eastAsia"/>
                <w:bCs/>
                <w:sz w:val="28"/>
                <w:szCs w:val="28"/>
              </w:rPr>
              <w:t>篇，信息报送工作排名县市区第一。</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四、坚持紧跟需求强推进，综合服务作用有效发挥</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一是公务接待标准更精细。围绕“精细化”服务宗旨，全方位、多角度做好接待工作。全年共接待各级各类领导、宾客</w:t>
            </w:r>
            <w:r w:rsidRPr="00AD4D9C">
              <w:rPr>
                <w:rFonts w:ascii="仿宋_GB2312" w:eastAsia="仿宋_GB2312" w:hAnsi="仿宋_GB2312" w:cs="仿宋_GB2312"/>
                <w:bCs/>
                <w:sz w:val="28"/>
                <w:szCs w:val="28"/>
              </w:rPr>
              <w:t>571</w:t>
            </w:r>
            <w:r w:rsidRPr="00AD4D9C">
              <w:rPr>
                <w:rFonts w:ascii="仿宋_GB2312" w:eastAsia="仿宋_GB2312" w:hAnsi="仿宋_GB2312" w:cs="仿宋_GB2312" w:hint="eastAsia"/>
                <w:bCs/>
                <w:sz w:val="28"/>
                <w:szCs w:val="28"/>
              </w:rPr>
              <w:t>批次，接待省部级领导</w:t>
            </w:r>
            <w:r w:rsidRPr="00AD4D9C">
              <w:rPr>
                <w:rFonts w:ascii="仿宋_GB2312" w:eastAsia="仿宋_GB2312" w:hAnsi="仿宋_GB2312" w:cs="仿宋_GB2312"/>
                <w:bCs/>
                <w:sz w:val="28"/>
                <w:szCs w:val="28"/>
              </w:rPr>
              <w:t>14</w:t>
            </w:r>
            <w:r w:rsidRPr="00AD4D9C">
              <w:rPr>
                <w:rFonts w:ascii="仿宋_GB2312" w:eastAsia="仿宋_GB2312" w:hAnsi="仿宋_GB2312" w:cs="仿宋_GB2312" w:hint="eastAsia"/>
                <w:bCs/>
                <w:sz w:val="28"/>
                <w:szCs w:val="28"/>
              </w:rPr>
              <w:t>批次</w:t>
            </w: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市厅级领导</w:t>
            </w:r>
            <w:r w:rsidRPr="00AD4D9C">
              <w:rPr>
                <w:rFonts w:ascii="仿宋_GB2312" w:eastAsia="仿宋_GB2312" w:hAnsi="仿宋_GB2312" w:cs="仿宋_GB2312"/>
                <w:bCs/>
                <w:sz w:val="28"/>
                <w:szCs w:val="28"/>
              </w:rPr>
              <w:t>168</w:t>
            </w:r>
            <w:r w:rsidRPr="00AD4D9C">
              <w:rPr>
                <w:rFonts w:ascii="仿宋_GB2312" w:eastAsia="仿宋_GB2312" w:hAnsi="仿宋_GB2312" w:cs="仿宋_GB2312" w:hint="eastAsia"/>
                <w:bCs/>
                <w:sz w:val="28"/>
                <w:szCs w:val="28"/>
              </w:rPr>
              <w:t>批次，其他接待</w:t>
            </w:r>
            <w:r w:rsidRPr="00AD4D9C">
              <w:rPr>
                <w:rFonts w:ascii="仿宋_GB2312" w:eastAsia="仿宋_GB2312" w:hAnsi="仿宋_GB2312" w:cs="仿宋_GB2312"/>
                <w:bCs/>
                <w:sz w:val="28"/>
                <w:szCs w:val="28"/>
              </w:rPr>
              <w:t>346</w:t>
            </w:r>
            <w:r w:rsidRPr="00AD4D9C">
              <w:rPr>
                <w:rFonts w:ascii="仿宋_GB2312" w:eastAsia="仿宋_GB2312" w:hAnsi="仿宋_GB2312" w:cs="仿宋_GB2312" w:hint="eastAsia"/>
                <w:bCs/>
                <w:sz w:val="28"/>
                <w:szCs w:val="28"/>
              </w:rPr>
              <w:t>批次，全年公务接待“零”失误。</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二是办文办会质量更提升。规范处理来文来电</w:t>
            </w:r>
            <w:r w:rsidRPr="00AD4D9C">
              <w:rPr>
                <w:rFonts w:ascii="仿宋_GB2312" w:eastAsia="仿宋_GB2312" w:hAnsi="仿宋_GB2312" w:cs="仿宋_GB2312"/>
                <w:bCs/>
                <w:sz w:val="28"/>
                <w:szCs w:val="28"/>
              </w:rPr>
              <w:t>1370</w:t>
            </w:r>
            <w:r w:rsidRPr="00AD4D9C">
              <w:rPr>
                <w:rFonts w:ascii="仿宋_GB2312" w:eastAsia="仿宋_GB2312" w:hAnsi="仿宋_GB2312" w:cs="仿宋_GB2312" w:hint="eastAsia"/>
                <w:bCs/>
                <w:sz w:val="28"/>
                <w:szCs w:val="28"/>
              </w:rPr>
              <w:t>余件次。探索科学管</w:t>
            </w:r>
            <w:r w:rsidRPr="00AD4D9C">
              <w:rPr>
                <w:rFonts w:ascii="仿宋_GB2312" w:eastAsia="仿宋_GB2312" w:hAnsi="仿宋_GB2312" w:cs="仿宋_GB2312" w:hint="eastAsia"/>
                <w:bCs/>
                <w:sz w:val="28"/>
                <w:szCs w:val="28"/>
              </w:rPr>
              <w:lastRenderedPageBreak/>
              <w:t>理机制</w:t>
            </w: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出台《秘书科考核细则》</w:t>
            </w: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实行量化考核。整治“文山会海”，从严控制会议规模、时间和频率，高标准完成大中小型会议共</w:t>
            </w:r>
            <w:r w:rsidRPr="00AD4D9C">
              <w:rPr>
                <w:rFonts w:ascii="仿宋_GB2312" w:eastAsia="仿宋_GB2312" w:hAnsi="仿宋_GB2312" w:cs="仿宋_GB2312"/>
                <w:bCs/>
                <w:sz w:val="28"/>
                <w:szCs w:val="28"/>
              </w:rPr>
              <w:t>80</w:t>
            </w:r>
            <w:r w:rsidRPr="00AD4D9C">
              <w:rPr>
                <w:rFonts w:ascii="仿宋_GB2312" w:eastAsia="仿宋_GB2312" w:hAnsi="仿宋_GB2312" w:cs="仿宋_GB2312" w:hint="eastAsia"/>
                <w:bCs/>
                <w:sz w:val="28"/>
                <w:szCs w:val="28"/>
              </w:rPr>
              <w:t>余次。</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三是后勤服务保障更给力。强化公车使用管理，实现了全年无违规使用公车情况。打造“美丽厨房”“安全厨房”优化饮食环境。</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五、存在的主要问题</w:t>
            </w:r>
          </w:p>
          <w:p w:rsidR="00E244D6" w:rsidRPr="00AD4D9C" w:rsidRDefault="00E244D6" w:rsidP="00AD4D9C">
            <w:pPr>
              <w:pStyle w:val="a3"/>
              <w:spacing w:before="0" w:beforeAutospacing="0" w:after="0" w:afterAutospacing="0" w:line="480" w:lineRule="auto"/>
              <w:ind w:firstLineChars="200" w:firstLine="560"/>
              <w:jc w:val="both"/>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一、日常财务工作中规范性有待加强；</w:t>
            </w:r>
          </w:p>
          <w:p w:rsidR="00E244D6" w:rsidRPr="00AD4D9C" w:rsidRDefault="00E244D6" w:rsidP="00AD4D9C">
            <w:pPr>
              <w:pStyle w:val="a3"/>
              <w:spacing w:before="0" w:beforeAutospacing="0" w:after="0" w:afterAutospacing="0" w:line="480" w:lineRule="auto"/>
              <w:ind w:firstLineChars="200" w:firstLine="560"/>
              <w:jc w:val="both"/>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二、固定资产管理不够规范。</w:t>
            </w:r>
            <w:r w:rsidRPr="00AD4D9C">
              <w:rPr>
                <w:rFonts w:ascii="仿宋_GB2312" w:eastAsia="仿宋_GB2312" w:hAnsi="仿宋_GB2312" w:cs="仿宋_GB2312"/>
                <w:bCs/>
                <w:sz w:val="28"/>
                <w:szCs w:val="28"/>
              </w:rPr>
              <w:t xml:space="preserve"> </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六、改进措施和有关建议</w:t>
            </w:r>
          </w:p>
          <w:p w:rsidR="00E244D6" w:rsidRPr="00AD4D9C" w:rsidRDefault="00E244D6" w:rsidP="00AD4D9C">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一、加强规范资金管理，做好日常核算，按照财务制度，强化资金使用的计划性、预算性、效率性和安全性。</w:t>
            </w:r>
          </w:p>
          <w:p w:rsidR="00E244D6" w:rsidRPr="000E7018" w:rsidRDefault="00E244D6" w:rsidP="00AD4D9C">
            <w:pPr>
              <w:pStyle w:val="a3"/>
              <w:spacing w:before="0" w:beforeAutospacing="0" w:after="0" w:afterAutospacing="0" w:line="480" w:lineRule="auto"/>
              <w:ind w:firstLineChars="200" w:firstLine="560"/>
              <w:jc w:val="both"/>
              <w:rPr>
                <w:rFonts w:ascii="仿宋_GB2312" w:eastAsia="仿宋_GB2312" w:hAnsi="仿宋_GB2312" w:cs="仿宋_GB2312"/>
                <w:bCs/>
                <w:kern w:val="2"/>
                <w:sz w:val="28"/>
                <w:szCs w:val="28"/>
              </w:rPr>
            </w:pPr>
            <w:r w:rsidRPr="00AD4D9C">
              <w:rPr>
                <w:rFonts w:ascii="仿宋_GB2312" w:eastAsia="仿宋_GB2312" w:hAnsi="仿宋_GB2312" w:cs="仿宋_GB2312" w:hint="eastAsia"/>
                <w:bCs/>
                <w:kern w:val="2"/>
                <w:sz w:val="28"/>
                <w:szCs w:val="28"/>
              </w:rPr>
              <w:t>二、加强固定资产管理，提高固定资产利用率。</w:t>
            </w:r>
          </w:p>
        </w:tc>
      </w:tr>
    </w:tbl>
    <w:p w:rsidR="00E244D6" w:rsidRDefault="00E244D6" w:rsidP="00AD4D9C">
      <w:pPr>
        <w:spacing w:line="60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3-1</w:t>
      </w:r>
    </w:p>
    <w:p w:rsidR="00E244D6" w:rsidRPr="00AD4D9C" w:rsidRDefault="00E244D6" w:rsidP="00AD4D9C">
      <w:pPr>
        <w:spacing w:line="600" w:lineRule="exact"/>
        <w:jc w:val="center"/>
        <w:rPr>
          <w:rFonts w:ascii="方正小标宋简体" w:eastAsia="方正小标宋简体"/>
          <w:sz w:val="44"/>
          <w:szCs w:val="44"/>
        </w:rPr>
      </w:pPr>
      <w:r w:rsidRPr="00AD4D9C">
        <w:rPr>
          <w:rFonts w:ascii="方正小标宋简体" w:eastAsia="方正小标宋简体" w:hint="eastAsia"/>
          <w:sz w:val="44"/>
          <w:szCs w:val="44"/>
        </w:rPr>
        <w:t>部门整体支出绩效评价评分表</w:t>
      </w:r>
    </w:p>
    <w:p w:rsidR="00E244D6" w:rsidRPr="004E48CA" w:rsidRDefault="00E244D6" w:rsidP="00AD4D9C">
      <w:pPr>
        <w:jc w:val="center"/>
        <w:rPr>
          <w:rFonts w:ascii="宋体"/>
          <w:sz w:val="24"/>
          <w:szCs w:val="24"/>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6"/>
        <w:gridCol w:w="939"/>
        <w:gridCol w:w="1389"/>
        <w:gridCol w:w="4171"/>
        <w:gridCol w:w="619"/>
        <w:gridCol w:w="720"/>
        <w:gridCol w:w="1279"/>
      </w:tblGrid>
      <w:tr w:rsidR="00E244D6" w:rsidRPr="00AD4D9C" w:rsidTr="004E48CA">
        <w:trPr>
          <w:trHeight w:val="482"/>
          <w:jc w:val="center"/>
        </w:trPr>
        <w:tc>
          <w:tcPr>
            <w:tcW w:w="976" w:type="dxa"/>
            <w:tcMar>
              <w:left w:w="28" w:type="dxa"/>
              <w:right w:w="28" w:type="dxa"/>
            </w:tcMar>
            <w:vAlign w:val="center"/>
          </w:tcPr>
          <w:p w:rsidR="00E244D6" w:rsidRDefault="00E244D6" w:rsidP="004E48CA">
            <w:pPr>
              <w:widowControl/>
              <w:jc w:val="center"/>
              <w:rPr>
                <w:rFonts w:ascii="仿宋_GB2312" w:eastAsia="仿宋_GB2312" w:hAnsi="宋体" w:cs="宋体"/>
                <w:b/>
                <w:bCs/>
                <w:kern w:val="0"/>
                <w:szCs w:val="21"/>
              </w:rPr>
            </w:pPr>
            <w:r w:rsidRPr="00AD4D9C">
              <w:rPr>
                <w:rFonts w:ascii="仿宋_GB2312" w:eastAsia="仿宋_GB2312" w:hAnsi="宋体" w:cs="宋体" w:hint="eastAsia"/>
                <w:b/>
                <w:bCs/>
                <w:kern w:val="0"/>
                <w:szCs w:val="21"/>
              </w:rPr>
              <w:t>一级</w:t>
            </w:r>
          </w:p>
          <w:p w:rsidR="00E244D6" w:rsidRPr="00AD4D9C" w:rsidRDefault="00E244D6" w:rsidP="004E48CA">
            <w:pPr>
              <w:widowControl/>
              <w:jc w:val="center"/>
              <w:rPr>
                <w:rFonts w:ascii="仿宋_GB2312" w:eastAsia="仿宋_GB2312" w:hAnsi="宋体" w:cs="宋体"/>
                <w:b/>
                <w:bCs/>
                <w:kern w:val="0"/>
                <w:szCs w:val="21"/>
              </w:rPr>
            </w:pPr>
            <w:r w:rsidRPr="00AD4D9C">
              <w:rPr>
                <w:rFonts w:ascii="仿宋_GB2312" w:eastAsia="仿宋_GB2312" w:hAnsi="宋体" w:cs="宋体" w:hint="eastAsia"/>
                <w:b/>
                <w:bCs/>
                <w:kern w:val="0"/>
                <w:szCs w:val="21"/>
              </w:rPr>
              <w:t>指标</w:t>
            </w:r>
          </w:p>
        </w:tc>
        <w:tc>
          <w:tcPr>
            <w:tcW w:w="939" w:type="dxa"/>
            <w:tcMar>
              <w:left w:w="28" w:type="dxa"/>
              <w:right w:w="28" w:type="dxa"/>
            </w:tcMar>
            <w:vAlign w:val="center"/>
          </w:tcPr>
          <w:p w:rsidR="00E244D6" w:rsidRPr="00AD4D9C" w:rsidRDefault="00E244D6" w:rsidP="004E48CA">
            <w:pPr>
              <w:widowControl/>
              <w:jc w:val="center"/>
              <w:rPr>
                <w:rFonts w:ascii="仿宋_GB2312" w:eastAsia="仿宋_GB2312" w:hAnsi="宋体" w:cs="宋体"/>
                <w:b/>
                <w:bCs/>
                <w:kern w:val="0"/>
                <w:szCs w:val="21"/>
              </w:rPr>
            </w:pPr>
            <w:r w:rsidRPr="00AD4D9C">
              <w:rPr>
                <w:rFonts w:ascii="仿宋_GB2312" w:eastAsia="仿宋_GB2312" w:hAnsi="宋体" w:cs="宋体" w:hint="eastAsia"/>
                <w:b/>
                <w:bCs/>
                <w:kern w:val="0"/>
                <w:szCs w:val="21"/>
              </w:rPr>
              <w:t>二级指标</w:t>
            </w:r>
          </w:p>
        </w:tc>
        <w:tc>
          <w:tcPr>
            <w:tcW w:w="1389" w:type="dxa"/>
            <w:tcMar>
              <w:left w:w="28" w:type="dxa"/>
              <w:right w:w="28" w:type="dxa"/>
            </w:tcMar>
            <w:vAlign w:val="center"/>
          </w:tcPr>
          <w:p w:rsidR="00E244D6" w:rsidRPr="00AD4D9C" w:rsidRDefault="00E244D6" w:rsidP="004E48CA">
            <w:pPr>
              <w:widowControl/>
              <w:jc w:val="center"/>
              <w:rPr>
                <w:rFonts w:ascii="仿宋_GB2312" w:eastAsia="仿宋_GB2312" w:hAnsi="宋体" w:cs="宋体"/>
                <w:b/>
                <w:bCs/>
                <w:kern w:val="0"/>
                <w:szCs w:val="21"/>
              </w:rPr>
            </w:pPr>
            <w:r w:rsidRPr="00AD4D9C">
              <w:rPr>
                <w:rFonts w:ascii="仿宋_GB2312" w:eastAsia="仿宋_GB2312" w:hAnsi="宋体" w:cs="宋体" w:hint="eastAsia"/>
                <w:b/>
                <w:bCs/>
                <w:kern w:val="0"/>
                <w:szCs w:val="21"/>
              </w:rPr>
              <w:t>三级指标</w:t>
            </w:r>
          </w:p>
        </w:tc>
        <w:tc>
          <w:tcPr>
            <w:tcW w:w="4171" w:type="dxa"/>
            <w:tcMar>
              <w:left w:w="28" w:type="dxa"/>
              <w:right w:w="28" w:type="dxa"/>
            </w:tcMar>
            <w:vAlign w:val="center"/>
          </w:tcPr>
          <w:p w:rsidR="00E244D6" w:rsidRPr="00AD4D9C" w:rsidRDefault="00E244D6" w:rsidP="004E48CA">
            <w:pPr>
              <w:widowControl/>
              <w:jc w:val="center"/>
              <w:rPr>
                <w:rFonts w:ascii="仿宋_GB2312" w:eastAsia="仿宋_GB2312" w:hAnsi="宋体" w:cs="宋体"/>
                <w:b/>
                <w:bCs/>
                <w:kern w:val="0"/>
                <w:szCs w:val="21"/>
              </w:rPr>
            </w:pPr>
            <w:r w:rsidRPr="00AD4D9C">
              <w:rPr>
                <w:rFonts w:ascii="仿宋_GB2312" w:eastAsia="仿宋_GB2312" w:hAnsi="宋体" w:cs="宋体" w:hint="eastAsia"/>
                <w:b/>
                <w:bCs/>
                <w:kern w:val="0"/>
                <w:szCs w:val="21"/>
              </w:rPr>
              <w:t>评分标准</w:t>
            </w:r>
          </w:p>
        </w:tc>
        <w:tc>
          <w:tcPr>
            <w:tcW w:w="619" w:type="dxa"/>
            <w:tcMar>
              <w:left w:w="28" w:type="dxa"/>
              <w:right w:w="28" w:type="dxa"/>
            </w:tcMar>
            <w:vAlign w:val="center"/>
          </w:tcPr>
          <w:p w:rsidR="00E244D6" w:rsidRPr="00AD4D9C" w:rsidRDefault="00E244D6" w:rsidP="004E48CA">
            <w:pPr>
              <w:widowControl/>
              <w:jc w:val="center"/>
              <w:rPr>
                <w:rFonts w:ascii="仿宋_GB2312" w:eastAsia="仿宋_GB2312" w:hAnsi="宋体" w:cs="宋体"/>
                <w:b/>
                <w:bCs/>
                <w:kern w:val="0"/>
                <w:szCs w:val="21"/>
              </w:rPr>
            </w:pPr>
            <w:r w:rsidRPr="00AD4D9C">
              <w:rPr>
                <w:rFonts w:ascii="仿宋_GB2312" w:eastAsia="仿宋_GB2312" w:hAnsi="宋体" w:cs="宋体" w:hint="eastAsia"/>
                <w:b/>
                <w:bCs/>
                <w:kern w:val="0"/>
                <w:szCs w:val="21"/>
              </w:rPr>
              <w:t>分值</w:t>
            </w:r>
          </w:p>
        </w:tc>
        <w:tc>
          <w:tcPr>
            <w:tcW w:w="720" w:type="dxa"/>
            <w:shd w:val="clear" w:color="auto" w:fill="FFFFFF"/>
            <w:tcMar>
              <w:left w:w="28" w:type="dxa"/>
              <w:right w:w="28" w:type="dxa"/>
            </w:tcMar>
            <w:vAlign w:val="center"/>
          </w:tcPr>
          <w:p w:rsidR="00E244D6" w:rsidRDefault="00E244D6" w:rsidP="004E48CA">
            <w:pPr>
              <w:widowControl/>
              <w:jc w:val="center"/>
              <w:rPr>
                <w:rFonts w:ascii="仿宋_GB2312" w:eastAsia="仿宋_GB2312" w:hAnsi="宋体" w:cs="宋体"/>
                <w:b/>
                <w:bCs/>
                <w:kern w:val="0"/>
                <w:szCs w:val="21"/>
              </w:rPr>
            </w:pPr>
            <w:r w:rsidRPr="00AD4D9C">
              <w:rPr>
                <w:rFonts w:ascii="仿宋_GB2312" w:eastAsia="仿宋_GB2312" w:hAnsi="宋体" w:cs="宋体" w:hint="eastAsia"/>
                <w:b/>
                <w:bCs/>
                <w:kern w:val="0"/>
                <w:szCs w:val="21"/>
              </w:rPr>
              <w:t>自评</w:t>
            </w:r>
          </w:p>
          <w:p w:rsidR="00E244D6" w:rsidRPr="00AD4D9C" w:rsidRDefault="00E244D6" w:rsidP="004E48CA">
            <w:pPr>
              <w:widowControl/>
              <w:jc w:val="center"/>
              <w:rPr>
                <w:rFonts w:ascii="仿宋_GB2312" w:eastAsia="仿宋_GB2312" w:hAnsi="宋体" w:cs="宋体"/>
                <w:b/>
                <w:bCs/>
                <w:kern w:val="0"/>
                <w:szCs w:val="21"/>
              </w:rPr>
            </w:pPr>
            <w:r w:rsidRPr="00AD4D9C">
              <w:rPr>
                <w:rFonts w:ascii="仿宋_GB2312" w:eastAsia="仿宋_GB2312" w:hAnsi="宋体" w:cs="宋体" w:hint="eastAsia"/>
                <w:b/>
                <w:bCs/>
                <w:kern w:val="0"/>
                <w:szCs w:val="21"/>
              </w:rPr>
              <w:t>得分</w:t>
            </w:r>
          </w:p>
        </w:tc>
        <w:tc>
          <w:tcPr>
            <w:tcW w:w="1279" w:type="dxa"/>
            <w:shd w:val="clear" w:color="auto" w:fill="FFFFFF"/>
            <w:tcMar>
              <w:left w:w="28" w:type="dxa"/>
              <w:right w:w="28" w:type="dxa"/>
            </w:tcMar>
            <w:vAlign w:val="center"/>
          </w:tcPr>
          <w:p w:rsidR="00E244D6" w:rsidRDefault="00E244D6" w:rsidP="004E48CA">
            <w:pPr>
              <w:widowControl/>
              <w:jc w:val="center"/>
              <w:rPr>
                <w:rFonts w:ascii="仿宋_GB2312" w:eastAsia="仿宋_GB2312" w:hAnsi="宋体" w:cs="宋体"/>
                <w:b/>
                <w:bCs/>
                <w:spacing w:val="-10"/>
                <w:kern w:val="0"/>
                <w:szCs w:val="21"/>
              </w:rPr>
            </w:pPr>
            <w:r w:rsidRPr="00AD4D9C">
              <w:rPr>
                <w:rFonts w:ascii="仿宋_GB2312" w:eastAsia="仿宋_GB2312" w:hAnsi="宋体" w:cs="宋体" w:hint="eastAsia"/>
                <w:b/>
                <w:bCs/>
                <w:spacing w:val="-10"/>
                <w:kern w:val="0"/>
                <w:szCs w:val="21"/>
              </w:rPr>
              <w:t>扣分原因</w:t>
            </w:r>
          </w:p>
          <w:p w:rsidR="00E244D6" w:rsidRPr="00AD4D9C" w:rsidRDefault="00E244D6" w:rsidP="004E48CA">
            <w:pPr>
              <w:widowControl/>
              <w:jc w:val="center"/>
              <w:rPr>
                <w:rFonts w:ascii="仿宋_GB2312" w:eastAsia="仿宋_GB2312" w:hAnsi="宋体" w:cs="宋体"/>
                <w:b/>
                <w:bCs/>
                <w:spacing w:val="-10"/>
                <w:kern w:val="0"/>
                <w:szCs w:val="21"/>
              </w:rPr>
            </w:pPr>
            <w:r w:rsidRPr="00AD4D9C">
              <w:rPr>
                <w:rFonts w:ascii="仿宋_GB2312" w:eastAsia="仿宋_GB2312" w:hAnsi="宋体" w:cs="宋体" w:hint="eastAsia"/>
                <w:b/>
                <w:bCs/>
                <w:spacing w:val="-10"/>
                <w:kern w:val="0"/>
                <w:szCs w:val="21"/>
              </w:rPr>
              <w:t>和其他说明</w:t>
            </w:r>
          </w:p>
        </w:tc>
      </w:tr>
      <w:tr w:rsidR="00E244D6" w:rsidRPr="00AD4D9C" w:rsidTr="004E48CA">
        <w:trPr>
          <w:trHeight w:val="482"/>
          <w:jc w:val="center"/>
        </w:trPr>
        <w:tc>
          <w:tcPr>
            <w:tcW w:w="976" w:type="dxa"/>
            <w:vMerge w:val="restart"/>
            <w:tcMar>
              <w:left w:w="28" w:type="dxa"/>
              <w:right w:w="28" w:type="dxa"/>
            </w:tcMar>
            <w:vAlign w:val="center"/>
          </w:tcPr>
          <w:p w:rsidR="00E244D6"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投</w:t>
            </w:r>
            <w:r w:rsidRPr="00AD4D9C">
              <w:rPr>
                <w:rFonts w:ascii="仿宋_GB2312" w:eastAsia="仿宋_GB2312" w:hAnsi="宋体" w:cs="宋体"/>
                <w:kern w:val="0"/>
                <w:szCs w:val="21"/>
              </w:rPr>
              <w:t xml:space="preserve">  </w:t>
            </w:r>
            <w:r w:rsidRPr="00AD4D9C">
              <w:rPr>
                <w:rFonts w:ascii="仿宋_GB2312" w:eastAsia="仿宋_GB2312" w:hAnsi="宋体" w:cs="宋体" w:hint="eastAsia"/>
                <w:kern w:val="0"/>
                <w:szCs w:val="21"/>
              </w:rPr>
              <w:t>入</w:t>
            </w:r>
          </w:p>
          <w:p w:rsidR="00E244D6" w:rsidRPr="00AD4D9C" w:rsidRDefault="00E244D6" w:rsidP="004E48CA">
            <w:pPr>
              <w:widowControl/>
              <w:jc w:val="center"/>
              <w:rPr>
                <w:rFonts w:ascii="仿宋_GB2312" w:eastAsia="仿宋_GB2312" w:hAnsi="宋体" w:cs="宋体"/>
                <w:kern w:val="0"/>
                <w:szCs w:val="21"/>
              </w:rPr>
            </w:pPr>
            <w:r>
              <w:rPr>
                <w:rFonts w:ascii="仿宋_GB2312" w:eastAsia="仿宋_GB2312" w:hAnsi="宋体" w:cs="宋体"/>
                <w:kern w:val="0"/>
                <w:szCs w:val="21"/>
              </w:rPr>
              <w:t>(</w:t>
            </w:r>
            <w:r w:rsidRPr="00AD4D9C">
              <w:rPr>
                <w:rFonts w:ascii="仿宋_GB2312" w:eastAsia="仿宋_GB2312" w:hAnsi="宋体" w:cs="宋体"/>
                <w:kern w:val="0"/>
                <w:szCs w:val="21"/>
              </w:rPr>
              <w:t>15</w:t>
            </w:r>
            <w:r w:rsidRPr="00AD4D9C">
              <w:rPr>
                <w:rFonts w:ascii="仿宋_GB2312" w:eastAsia="仿宋_GB2312" w:hAnsi="宋体" w:cs="宋体" w:hint="eastAsia"/>
                <w:kern w:val="0"/>
                <w:szCs w:val="21"/>
              </w:rPr>
              <w:t>分</w:t>
            </w:r>
            <w:r>
              <w:rPr>
                <w:rFonts w:ascii="仿宋_GB2312" w:eastAsia="仿宋_GB2312" w:hAnsi="宋体" w:cs="宋体"/>
                <w:kern w:val="0"/>
                <w:szCs w:val="21"/>
              </w:rPr>
              <w:t>)</w:t>
            </w:r>
          </w:p>
        </w:tc>
        <w:tc>
          <w:tcPr>
            <w:tcW w:w="939" w:type="dxa"/>
            <w:vMerge w:val="restart"/>
            <w:tcMar>
              <w:left w:w="28" w:type="dxa"/>
              <w:right w:w="28" w:type="dxa"/>
            </w:tcMar>
            <w:vAlign w:val="center"/>
          </w:tcPr>
          <w:p w:rsidR="00E244D6"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预算配置</w:t>
            </w:r>
          </w:p>
          <w:p w:rsidR="00E244D6" w:rsidRPr="00AD4D9C" w:rsidRDefault="00E244D6" w:rsidP="004E48CA">
            <w:pPr>
              <w:widowControl/>
              <w:jc w:val="center"/>
              <w:rPr>
                <w:rFonts w:ascii="仿宋_GB2312" w:eastAsia="仿宋_GB2312" w:hAnsi="宋体" w:cs="宋体"/>
                <w:kern w:val="0"/>
                <w:szCs w:val="21"/>
              </w:rPr>
            </w:pPr>
            <w:r>
              <w:rPr>
                <w:rFonts w:ascii="仿宋_GB2312" w:eastAsia="仿宋_GB2312" w:hAnsi="宋体" w:cs="宋体"/>
                <w:kern w:val="0"/>
                <w:szCs w:val="21"/>
              </w:rPr>
              <w:t>(</w:t>
            </w:r>
            <w:r w:rsidRPr="00AD4D9C">
              <w:rPr>
                <w:rFonts w:ascii="仿宋_GB2312" w:eastAsia="仿宋_GB2312" w:hAnsi="宋体" w:cs="宋体"/>
                <w:kern w:val="0"/>
                <w:szCs w:val="21"/>
              </w:rPr>
              <w:t>15</w:t>
            </w:r>
            <w:r w:rsidRPr="00AD4D9C">
              <w:rPr>
                <w:rFonts w:ascii="仿宋_GB2312" w:eastAsia="仿宋_GB2312" w:hAnsi="宋体" w:cs="宋体" w:hint="eastAsia"/>
                <w:kern w:val="0"/>
                <w:szCs w:val="21"/>
              </w:rPr>
              <w:t>分</w:t>
            </w:r>
            <w:r>
              <w:rPr>
                <w:rFonts w:ascii="仿宋_GB2312" w:eastAsia="仿宋_GB2312" w:hAnsi="宋体" w:cs="宋体"/>
                <w:kern w:val="0"/>
                <w:szCs w:val="21"/>
              </w:rPr>
              <w:t>)</w:t>
            </w:r>
          </w:p>
        </w:tc>
        <w:tc>
          <w:tcPr>
            <w:tcW w:w="1389" w:type="dxa"/>
            <w:tcMar>
              <w:left w:w="28" w:type="dxa"/>
              <w:right w:w="28" w:type="dxa"/>
            </w:tcMar>
            <w:vAlign w:val="center"/>
          </w:tcPr>
          <w:p w:rsidR="00E244D6" w:rsidRDefault="00E244D6" w:rsidP="004E48CA">
            <w:pPr>
              <w:widowControl/>
              <w:spacing w:line="260" w:lineRule="exact"/>
              <w:jc w:val="center"/>
              <w:rPr>
                <w:rFonts w:ascii="仿宋_GB2312" w:eastAsia="仿宋_GB2312" w:hAnsi="宋体" w:cs="宋体"/>
                <w:kern w:val="0"/>
                <w:szCs w:val="21"/>
              </w:rPr>
            </w:pPr>
            <w:r w:rsidRPr="00AD4D9C">
              <w:rPr>
                <w:rFonts w:ascii="仿宋_GB2312" w:eastAsia="仿宋_GB2312" w:hAnsi="宋体" w:cs="宋体" w:hint="eastAsia"/>
                <w:kern w:val="0"/>
                <w:szCs w:val="21"/>
              </w:rPr>
              <w:t>财政供养人员</w:t>
            </w:r>
          </w:p>
          <w:p w:rsidR="00E244D6" w:rsidRPr="00AD4D9C" w:rsidRDefault="00E244D6" w:rsidP="004E48CA">
            <w:pPr>
              <w:widowControl/>
              <w:spacing w:line="260" w:lineRule="exact"/>
              <w:jc w:val="center"/>
              <w:rPr>
                <w:rFonts w:ascii="仿宋_GB2312" w:eastAsia="仿宋_GB2312" w:hAnsi="宋体" w:cs="宋体"/>
                <w:kern w:val="0"/>
                <w:szCs w:val="21"/>
              </w:rPr>
            </w:pPr>
            <w:r w:rsidRPr="00AD4D9C">
              <w:rPr>
                <w:rFonts w:ascii="仿宋_GB2312" w:eastAsia="仿宋_GB2312" w:hAnsi="宋体" w:cs="宋体" w:hint="eastAsia"/>
                <w:kern w:val="0"/>
                <w:szCs w:val="21"/>
              </w:rPr>
              <w:t>控制率</w:t>
            </w:r>
          </w:p>
        </w:tc>
        <w:tc>
          <w:tcPr>
            <w:tcW w:w="4171" w:type="dxa"/>
            <w:tcMar>
              <w:left w:w="28" w:type="dxa"/>
              <w:right w:w="28" w:type="dxa"/>
            </w:tcMar>
            <w:vAlign w:val="center"/>
          </w:tcPr>
          <w:p w:rsidR="00E244D6" w:rsidRPr="00AD4D9C"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kern w:val="0"/>
                <w:szCs w:val="21"/>
              </w:rPr>
              <w:t>以</w:t>
            </w:r>
            <w:r w:rsidRPr="00AD4D9C">
              <w:rPr>
                <w:rFonts w:ascii="仿宋_GB2312" w:eastAsia="仿宋_GB2312" w:hAnsi="宋体" w:cs="宋体"/>
                <w:kern w:val="0"/>
                <w:szCs w:val="21"/>
              </w:rPr>
              <w:t>100%</w:t>
            </w:r>
            <w:r w:rsidRPr="00AD4D9C">
              <w:rPr>
                <w:rFonts w:ascii="仿宋_GB2312" w:eastAsia="仿宋_GB2312" w:hAnsi="宋体" w:cs="宋体" w:hint="eastAsia"/>
                <w:kern w:val="0"/>
                <w:szCs w:val="21"/>
              </w:rPr>
              <w:t>为标准。在职人员控制率</w:t>
            </w:r>
            <w:r w:rsidRPr="00AD4D9C">
              <w:rPr>
                <w:rFonts w:ascii="仿宋_GB2312" w:hAnsi="宋体" w:cs="宋体" w:hint="eastAsia"/>
                <w:kern w:val="0"/>
                <w:szCs w:val="21"/>
              </w:rPr>
              <w:t>≦</w:t>
            </w:r>
            <w:r w:rsidRPr="00AD4D9C">
              <w:rPr>
                <w:rFonts w:ascii="仿宋_GB2312" w:eastAsia="仿宋_GB2312" w:hAnsi="宋体" w:cs="宋体"/>
                <w:kern w:val="0"/>
                <w:szCs w:val="21"/>
              </w:rPr>
              <w:t>100%</w:t>
            </w:r>
            <w:r w:rsidRPr="00AD4D9C">
              <w:rPr>
                <w:rFonts w:ascii="仿宋_GB2312" w:eastAsia="仿宋_GB2312" w:hAnsi="宋体" w:cs="宋体" w:hint="eastAsia"/>
                <w:kern w:val="0"/>
                <w:szCs w:val="21"/>
              </w:rPr>
              <w:t>，计</w:t>
            </w:r>
            <w:r w:rsidRPr="00AD4D9C">
              <w:rPr>
                <w:rFonts w:ascii="仿宋_GB2312" w:eastAsia="仿宋_GB2312" w:hAnsi="宋体" w:cs="宋体"/>
                <w:kern w:val="0"/>
                <w:szCs w:val="21"/>
              </w:rPr>
              <w:t>5</w:t>
            </w:r>
            <w:r w:rsidRPr="00AD4D9C">
              <w:rPr>
                <w:rFonts w:ascii="仿宋_GB2312" w:eastAsia="仿宋_GB2312" w:hAnsi="宋体" w:cs="宋体" w:hint="eastAsia"/>
                <w:kern w:val="0"/>
                <w:szCs w:val="21"/>
              </w:rPr>
              <w:t>分；每超过一个百分点扣</w:t>
            </w:r>
            <w:r w:rsidRPr="00AD4D9C">
              <w:rPr>
                <w:rFonts w:ascii="仿宋_GB2312" w:eastAsia="仿宋_GB2312" w:hAnsi="宋体" w:cs="宋体"/>
                <w:kern w:val="0"/>
                <w:szCs w:val="21"/>
              </w:rPr>
              <w:t>0.5</w:t>
            </w:r>
            <w:r w:rsidRPr="00AD4D9C">
              <w:rPr>
                <w:rFonts w:ascii="仿宋_GB2312" w:eastAsia="仿宋_GB2312" w:hAnsi="宋体" w:cs="宋体" w:hint="eastAsia"/>
                <w:kern w:val="0"/>
                <w:szCs w:val="21"/>
              </w:rPr>
              <w:t>分，扣完为止。</w:t>
            </w:r>
          </w:p>
        </w:tc>
        <w:tc>
          <w:tcPr>
            <w:tcW w:w="619"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5</w:t>
            </w:r>
          </w:p>
        </w:tc>
        <w:tc>
          <w:tcPr>
            <w:tcW w:w="720"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5</w:t>
            </w:r>
          </w:p>
        </w:tc>
        <w:tc>
          <w:tcPr>
            <w:tcW w:w="1279" w:type="dxa"/>
            <w:tcMar>
              <w:left w:w="28" w:type="dxa"/>
              <w:right w:w="28" w:type="dxa"/>
            </w:tcMar>
            <w:vAlign w:val="center"/>
          </w:tcPr>
          <w:p w:rsidR="00E244D6" w:rsidRPr="00AD4D9C" w:rsidRDefault="00E244D6" w:rsidP="004E48CA">
            <w:pPr>
              <w:widowControl/>
              <w:jc w:val="left"/>
              <w:rPr>
                <w:rFonts w:ascii="仿宋_GB2312" w:eastAsia="仿宋_GB2312" w:hAnsi="宋体" w:cs="宋体"/>
                <w:color w:val="000000"/>
                <w:kern w:val="0"/>
                <w:szCs w:val="21"/>
              </w:rPr>
            </w:pPr>
          </w:p>
        </w:tc>
      </w:tr>
      <w:tr w:rsidR="00E244D6" w:rsidRPr="00AD4D9C" w:rsidTr="004E48CA">
        <w:trPr>
          <w:trHeight w:val="482"/>
          <w:jc w:val="center"/>
        </w:trPr>
        <w:tc>
          <w:tcPr>
            <w:tcW w:w="976" w:type="dxa"/>
            <w:vMerge/>
            <w:tcMar>
              <w:left w:w="28" w:type="dxa"/>
              <w:right w:w="28" w:type="dxa"/>
            </w:tcMar>
            <w:vAlign w:val="center"/>
          </w:tcPr>
          <w:p w:rsidR="00E244D6" w:rsidRPr="00AD4D9C" w:rsidRDefault="00E244D6" w:rsidP="004E48CA">
            <w:pPr>
              <w:widowControl/>
              <w:jc w:val="left"/>
              <w:rPr>
                <w:rFonts w:ascii="仿宋_GB2312" w:eastAsia="仿宋_GB2312" w:hAnsi="宋体" w:cs="宋体"/>
                <w:kern w:val="0"/>
                <w:szCs w:val="21"/>
              </w:rPr>
            </w:pPr>
          </w:p>
        </w:tc>
        <w:tc>
          <w:tcPr>
            <w:tcW w:w="939" w:type="dxa"/>
            <w:vMerge/>
            <w:tcMar>
              <w:left w:w="28" w:type="dxa"/>
              <w:right w:w="28" w:type="dxa"/>
            </w:tcMar>
            <w:vAlign w:val="center"/>
          </w:tcPr>
          <w:p w:rsidR="00E244D6" w:rsidRPr="00AD4D9C" w:rsidRDefault="00E244D6" w:rsidP="004E48CA">
            <w:pPr>
              <w:widowControl/>
              <w:jc w:val="left"/>
              <w:rPr>
                <w:rFonts w:ascii="仿宋_GB2312" w:eastAsia="仿宋_GB2312" w:hAnsi="宋体" w:cs="宋体"/>
                <w:kern w:val="0"/>
                <w:szCs w:val="21"/>
              </w:rPr>
            </w:pPr>
          </w:p>
        </w:tc>
        <w:tc>
          <w:tcPr>
            <w:tcW w:w="1389" w:type="dxa"/>
            <w:tcMar>
              <w:left w:w="28" w:type="dxa"/>
              <w:right w:w="28" w:type="dxa"/>
            </w:tcMar>
            <w:vAlign w:val="center"/>
          </w:tcPr>
          <w:p w:rsidR="00E244D6" w:rsidRDefault="00E244D6" w:rsidP="004E48CA">
            <w:pPr>
              <w:widowControl/>
              <w:spacing w:line="260" w:lineRule="exact"/>
              <w:jc w:val="center"/>
              <w:rPr>
                <w:rFonts w:ascii="仿宋_GB2312" w:eastAsia="仿宋_GB2312" w:hAnsi="宋体" w:cs="宋体"/>
                <w:kern w:val="0"/>
                <w:szCs w:val="21"/>
              </w:rPr>
            </w:pPr>
            <w:r w:rsidRPr="00AD4D9C">
              <w:rPr>
                <w:rFonts w:ascii="仿宋_GB2312" w:eastAsia="仿宋_GB2312" w:hAnsi="宋体" w:cs="宋体" w:hint="eastAsia"/>
                <w:kern w:val="0"/>
                <w:szCs w:val="21"/>
              </w:rPr>
              <w:t>“三公经费”</w:t>
            </w:r>
          </w:p>
          <w:p w:rsidR="00E244D6" w:rsidRPr="00AD4D9C" w:rsidRDefault="00E244D6" w:rsidP="004E48CA">
            <w:pPr>
              <w:widowControl/>
              <w:spacing w:line="260" w:lineRule="exact"/>
              <w:jc w:val="center"/>
              <w:rPr>
                <w:rFonts w:ascii="仿宋_GB2312" w:eastAsia="仿宋_GB2312" w:hAnsi="宋体" w:cs="宋体"/>
                <w:kern w:val="0"/>
                <w:szCs w:val="21"/>
              </w:rPr>
            </w:pPr>
            <w:r w:rsidRPr="00AD4D9C">
              <w:rPr>
                <w:rFonts w:ascii="仿宋_GB2312" w:eastAsia="仿宋_GB2312" w:hAnsi="宋体" w:cs="宋体" w:hint="eastAsia"/>
                <w:kern w:val="0"/>
                <w:szCs w:val="21"/>
              </w:rPr>
              <w:t>变动率</w:t>
            </w:r>
          </w:p>
        </w:tc>
        <w:tc>
          <w:tcPr>
            <w:tcW w:w="4171" w:type="dxa"/>
            <w:tcMar>
              <w:left w:w="28" w:type="dxa"/>
              <w:right w:w="28" w:type="dxa"/>
            </w:tcMar>
            <w:vAlign w:val="center"/>
          </w:tcPr>
          <w:p w:rsidR="00E244D6"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kern w:val="0"/>
                <w:szCs w:val="21"/>
              </w:rPr>
              <w:t>“三公经费”变动率</w:t>
            </w:r>
            <w:r w:rsidRPr="00AD4D9C">
              <w:rPr>
                <w:rFonts w:ascii="仿宋_GB2312" w:hAnsi="宋体" w:cs="宋体" w:hint="eastAsia"/>
                <w:kern w:val="0"/>
                <w:szCs w:val="21"/>
              </w:rPr>
              <w:t>≦</w:t>
            </w:r>
            <w:r w:rsidRPr="00AD4D9C">
              <w:rPr>
                <w:rFonts w:ascii="仿宋_GB2312" w:eastAsia="仿宋_GB2312" w:hAnsi="宋体" w:cs="宋体"/>
                <w:kern w:val="0"/>
                <w:szCs w:val="21"/>
              </w:rPr>
              <w:t>0,</w:t>
            </w:r>
            <w:r w:rsidRPr="00AD4D9C">
              <w:rPr>
                <w:rFonts w:ascii="仿宋_GB2312" w:eastAsia="仿宋_GB2312" w:hAnsi="宋体" w:cs="宋体" w:hint="eastAsia"/>
                <w:kern w:val="0"/>
                <w:szCs w:val="21"/>
              </w:rPr>
              <w:t>计</w:t>
            </w:r>
            <w:r w:rsidRPr="00AD4D9C">
              <w:rPr>
                <w:rFonts w:ascii="仿宋_GB2312" w:eastAsia="仿宋_GB2312" w:hAnsi="宋体" w:cs="宋体"/>
                <w:kern w:val="0"/>
                <w:szCs w:val="21"/>
              </w:rPr>
              <w:t>5</w:t>
            </w:r>
            <w:r w:rsidRPr="00AD4D9C">
              <w:rPr>
                <w:rFonts w:ascii="仿宋_GB2312" w:eastAsia="仿宋_GB2312" w:hAnsi="宋体" w:cs="宋体" w:hint="eastAsia"/>
                <w:kern w:val="0"/>
                <w:szCs w:val="21"/>
              </w:rPr>
              <w:t>分；</w:t>
            </w:r>
          </w:p>
          <w:p w:rsidR="00E244D6" w:rsidRPr="00AD4D9C"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kern w:val="0"/>
                <w:szCs w:val="21"/>
              </w:rPr>
              <w:t>“三公经费”＞</w:t>
            </w:r>
            <w:r w:rsidRPr="00AD4D9C">
              <w:rPr>
                <w:rFonts w:ascii="仿宋_GB2312" w:eastAsia="仿宋_GB2312" w:hAnsi="宋体" w:cs="宋体"/>
                <w:kern w:val="0"/>
                <w:szCs w:val="21"/>
              </w:rPr>
              <w:t>0</w:t>
            </w:r>
            <w:r w:rsidRPr="00AD4D9C">
              <w:rPr>
                <w:rFonts w:ascii="仿宋_GB2312" w:eastAsia="仿宋_GB2312" w:hAnsi="宋体" w:cs="宋体" w:hint="eastAsia"/>
                <w:kern w:val="0"/>
                <w:szCs w:val="21"/>
              </w:rPr>
              <w:t>，每超过一个百分点扣</w:t>
            </w:r>
            <w:r w:rsidRPr="00AD4D9C">
              <w:rPr>
                <w:rFonts w:ascii="仿宋_GB2312" w:eastAsia="仿宋_GB2312" w:hAnsi="宋体" w:cs="宋体"/>
                <w:kern w:val="0"/>
                <w:szCs w:val="21"/>
              </w:rPr>
              <w:t>0.5</w:t>
            </w:r>
            <w:r w:rsidRPr="00AD4D9C">
              <w:rPr>
                <w:rFonts w:ascii="仿宋_GB2312" w:eastAsia="仿宋_GB2312" w:hAnsi="宋体" w:cs="宋体" w:hint="eastAsia"/>
                <w:kern w:val="0"/>
                <w:szCs w:val="21"/>
              </w:rPr>
              <w:t>分，扣完为止。</w:t>
            </w:r>
          </w:p>
        </w:tc>
        <w:tc>
          <w:tcPr>
            <w:tcW w:w="619"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5</w:t>
            </w:r>
          </w:p>
        </w:tc>
        <w:tc>
          <w:tcPr>
            <w:tcW w:w="720"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3</w:t>
            </w:r>
          </w:p>
        </w:tc>
        <w:tc>
          <w:tcPr>
            <w:tcW w:w="1279" w:type="dxa"/>
            <w:tcMar>
              <w:left w:w="28" w:type="dxa"/>
              <w:right w:w="28" w:type="dxa"/>
            </w:tcMar>
            <w:vAlign w:val="center"/>
          </w:tcPr>
          <w:p w:rsidR="00E244D6" w:rsidRPr="004E48CA" w:rsidRDefault="00E244D6" w:rsidP="004E48CA">
            <w:pPr>
              <w:widowControl/>
              <w:jc w:val="left"/>
              <w:rPr>
                <w:rFonts w:ascii="仿宋_GB2312" w:eastAsia="仿宋_GB2312" w:hAnsi="宋体" w:cs="宋体"/>
                <w:color w:val="000000"/>
                <w:spacing w:val="-4"/>
                <w:kern w:val="0"/>
                <w:szCs w:val="21"/>
              </w:rPr>
            </w:pPr>
            <w:r w:rsidRPr="004E48CA">
              <w:rPr>
                <w:rFonts w:ascii="仿宋_GB2312" w:eastAsia="仿宋_GB2312" w:hAnsi="宋体" w:cs="宋体" w:hint="eastAsia"/>
                <w:color w:val="000000"/>
                <w:spacing w:val="-4"/>
                <w:kern w:val="0"/>
                <w:szCs w:val="21"/>
              </w:rPr>
              <w:t>三公经费变动率超百分点</w:t>
            </w:r>
          </w:p>
        </w:tc>
      </w:tr>
      <w:tr w:rsidR="00E244D6" w:rsidRPr="00AD4D9C" w:rsidTr="004E48CA">
        <w:trPr>
          <w:trHeight w:val="482"/>
          <w:jc w:val="center"/>
        </w:trPr>
        <w:tc>
          <w:tcPr>
            <w:tcW w:w="976" w:type="dxa"/>
            <w:vMerge/>
            <w:tcMar>
              <w:left w:w="28" w:type="dxa"/>
              <w:right w:w="28" w:type="dxa"/>
            </w:tcMar>
            <w:vAlign w:val="center"/>
          </w:tcPr>
          <w:p w:rsidR="00E244D6" w:rsidRPr="00AD4D9C" w:rsidRDefault="00E244D6" w:rsidP="004E48CA">
            <w:pPr>
              <w:widowControl/>
              <w:jc w:val="left"/>
              <w:rPr>
                <w:rFonts w:ascii="仿宋_GB2312" w:eastAsia="仿宋_GB2312" w:hAnsi="宋体" w:cs="宋体"/>
                <w:kern w:val="0"/>
                <w:szCs w:val="21"/>
              </w:rPr>
            </w:pPr>
          </w:p>
        </w:tc>
        <w:tc>
          <w:tcPr>
            <w:tcW w:w="939" w:type="dxa"/>
            <w:vMerge/>
            <w:tcMar>
              <w:left w:w="28" w:type="dxa"/>
              <w:right w:w="28" w:type="dxa"/>
            </w:tcMar>
            <w:vAlign w:val="center"/>
          </w:tcPr>
          <w:p w:rsidR="00E244D6" w:rsidRPr="00AD4D9C" w:rsidRDefault="00E244D6" w:rsidP="004E48CA">
            <w:pPr>
              <w:widowControl/>
              <w:jc w:val="left"/>
              <w:rPr>
                <w:rFonts w:ascii="仿宋_GB2312" w:eastAsia="仿宋_GB2312" w:hAnsi="宋体" w:cs="宋体"/>
                <w:kern w:val="0"/>
                <w:szCs w:val="21"/>
              </w:rPr>
            </w:pPr>
          </w:p>
        </w:tc>
        <w:tc>
          <w:tcPr>
            <w:tcW w:w="1389" w:type="dxa"/>
            <w:tcMar>
              <w:left w:w="28" w:type="dxa"/>
              <w:right w:w="28" w:type="dxa"/>
            </w:tcMar>
            <w:vAlign w:val="center"/>
          </w:tcPr>
          <w:p w:rsidR="00E244D6" w:rsidRDefault="00E244D6" w:rsidP="004E48CA">
            <w:pPr>
              <w:widowControl/>
              <w:spacing w:line="260" w:lineRule="exact"/>
              <w:jc w:val="center"/>
              <w:rPr>
                <w:rFonts w:ascii="仿宋_GB2312" w:eastAsia="仿宋_GB2312" w:hAnsi="宋体" w:cs="宋体"/>
                <w:kern w:val="0"/>
                <w:szCs w:val="21"/>
              </w:rPr>
            </w:pPr>
            <w:r w:rsidRPr="00AD4D9C">
              <w:rPr>
                <w:rFonts w:ascii="仿宋_GB2312" w:eastAsia="仿宋_GB2312" w:hAnsi="宋体" w:cs="宋体" w:hint="eastAsia"/>
                <w:kern w:val="0"/>
                <w:szCs w:val="21"/>
              </w:rPr>
              <w:t>重点支出</w:t>
            </w:r>
          </w:p>
          <w:p w:rsidR="00E244D6" w:rsidRPr="00AD4D9C" w:rsidRDefault="00E244D6" w:rsidP="004E48CA">
            <w:pPr>
              <w:widowControl/>
              <w:spacing w:line="260" w:lineRule="exact"/>
              <w:jc w:val="center"/>
              <w:rPr>
                <w:rFonts w:ascii="仿宋_GB2312" w:eastAsia="仿宋_GB2312" w:hAnsi="宋体" w:cs="宋体"/>
                <w:kern w:val="0"/>
                <w:szCs w:val="21"/>
              </w:rPr>
            </w:pPr>
            <w:r w:rsidRPr="00AD4D9C">
              <w:rPr>
                <w:rFonts w:ascii="仿宋_GB2312" w:eastAsia="仿宋_GB2312" w:hAnsi="宋体" w:cs="宋体" w:hint="eastAsia"/>
                <w:kern w:val="0"/>
                <w:szCs w:val="21"/>
              </w:rPr>
              <w:t>安排率</w:t>
            </w:r>
          </w:p>
        </w:tc>
        <w:tc>
          <w:tcPr>
            <w:tcW w:w="4171" w:type="dxa"/>
            <w:tcMar>
              <w:left w:w="28" w:type="dxa"/>
              <w:right w:w="28" w:type="dxa"/>
            </w:tcMar>
            <w:vAlign w:val="center"/>
          </w:tcPr>
          <w:p w:rsidR="00E244D6" w:rsidRPr="00AD4D9C"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kern w:val="0"/>
                <w:szCs w:val="21"/>
              </w:rPr>
              <w:t>重点支出安排率≥</w:t>
            </w:r>
            <w:r w:rsidRPr="00AD4D9C">
              <w:rPr>
                <w:rFonts w:ascii="仿宋_GB2312" w:eastAsia="仿宋_GB2312" w:hAnsi="宋体" w:cs="宋体"/>
                <w:kern w:val="0"/>
                <w:szCs w:val="21"/>
              </w:rPr>
              <w:t>90%</w:t>
            </w:r>
            <w:r w:rsidRPr="00AD4D9C">
              <w:rPr>
                <w:rFonts w:ascii="仿宋_GB2312" w:eastAsia="仿宋_GB2312" w:hAnsi="宋体" w:cs="宋体" w:hint="eastAsia"/>
                <w:kern w:val="0"/>
                <w:szCs w:val="21"/>
              </w:rPr>
              <w:t>，计</w:t>
            </w:r>
            <w:r w:rsidRPr="00AD4D9C">
              <w:rPr>
                <w:rFonts w:ascii="仿宋_GB2312" w:eastAsia="仿宋_GB2312" w:hAnsi="宋体" w:cs="宋体"/>
                <w:kern w:val="0"/>
                <w:szCs w:val="21"/>
              </w:rPr>
              <w:t>5</w:t>
            </w:r>
            <w:r w:rsidRPr="00AD4D9C">
              <w:rPr>
                <w:rFonts w:ascii="仿宋_GB2312" w:eastAsia="仿宋_GB2312" w:hAnsi="宋体" w:cs="宋体" w:hint="eastAsia"/>
                <w:kern w:val="0"/>
                <w:szCs w:val="21"/>
              </w:rPr>
              <w:t>分；</w:t>
            </w:r>
            <w:r w:rsidRPr="00AD4D9C">
              <w:rPr>
                <w:rFonts w:ascii="仿宋_GB2312" w:eastAsia="仿宋_GB2312" w:hAnsi="宋体" w:cs="宋体"/>
                <w:kern w:val="0"/>
                <w:szCs w:val="21"/>
              </w:rPr>
              <w:t>80%</w:t>
            </w:r>
            <w:r w:rsidRPr="00AD4D9C">
              <w:rPr>
                <w:rFonts w:ascii="仿宋_GB2312" w:eastAsia="仿宋_GB2312" w:hAnsi="宋体" w:cs="宋体" w:hint="eastAsia"/>
                <w:kern w:val="0"/>
                <w:szCs w:val="21"/>
              </w:rPr>
              <w:t>（含）</w:t>
            </w:r>
            <w:r w:rsidRPr="00AD4D9C">
              <w:rPr>
                <w:rFonts w:ascii="仿宋_GB2312" w:eastAsia="仿宋_GB2312" w:hAnsi="宋体" w:cs="宋体"/>
                <w:kern w:val="0"/>
                <w:szCs w:val="21"/>
              </w:rPr>
              <w:t>-90%</w:t>
            </w:r>
            <w:r w:rsidRPr="00AD4D9C">
              <w:rPr>
                <w:rFonts w:ascii="仿宋_GB2312" w:eastAsia="仿宋_GB2312" w:hAnsi="宋体" w:cs="宋体" w:hint="eastAsia"/>
                <w:kern w:val="0"/>
                <w:szCs w:val="21"/>
              </w:rPr>
              <w:t>，计</w:t>
            </w:r>
            <w:r w:rsidRPr="00AD4D9C">
              <w:rPr>
                <w:rFonts w:ascii="仿宋_GB2312" w:eastAsia="仿宋_GB2312" w:hAnsi="宋体" w:cs="宋体"/>
                <w:kern w:val="0"/>
                <w:szCs w:val="21"/>
              </w:rPr>
              <w:t>4</w:t>
            </w:r>
            <w:r w:rsidRPr="00AD4D9C">
              <w:rPr>
                <w:rFonts w:ascii="仿宋_GB2312" w:eastAsia="仿宋_GB2312" w:hAnsi="宋体" w:cs="宋体" w:hint="eastAsia"/>
                <w:kern w:val="0"/>
                <w:szCs w:val="21"/>
              </w:rPr>
              <w:t>分；</w:t>
            </w:r>
            <w:r w:rsidRPr="00AD4D9C">
              <w:rPr>
                <w:rFonts w:ascii="仿宋_GB2312" w:eastAsia="仿宋_GB2312" w:hAnsi="宋体" w:cs="宋体"/>
                <w:kern w:val="0"/>
                <w:szCs w:val="21"/>
              </w:rPr>
              <w:t>70%</w:t>
            </w:r>
            <w:r w:rsidRPr="00AD4D9C">
              <w:rPr>
                <w:rFonts w:ascii="仿宋_GB2312" w:eastAsia="仿宋_GB2312" w:hAnsi="宋体" w:cs="宋体" w:hint="eastAsia"/>
                <w:kern w:val="0"/>
                <w:szCs w:val="21"/>
              </w:rPr>
              <w:t>（含）</w:t>
            </w:r>
            <w:r w:rsidRPr="00AD4D9C">
              <w:rPr>
                <w:rFonts w:ascii="仿宋_GB2312" w:eastAsia="仿宋_GB2312" w:hAnsi="宋体" w:cs="宋体"/>
                <w:kern w:val="0"/>
                <w:szCs w:val="21"/>
              </w:rPr>
              <w:t>-80%</w:t>
            </w:r>
            <w:r w:rsidRPr="00AD4D9C">
              <w:rPr>
                <w:rFonts w:ascii="仿宋_GB2312" w:eastAsia="仿宋_GB2312" w:hAnsi="宋体" w:cs="宋体" w:hint="eastAsia"/>
                <w:kern w:val="0"/>
                <w:szCs w:val="21"/>
              </w:rPr>
              <w:t>，计</w:t>
            </w:r>
            <w:r w:rsidRPr="00AD4D9C">
              <w:rPr>
                <w:rFonts w:ascii="仿宋_GB2312" w:eastAsia="仿宋_GB2312" w:hAnsi="宋体" w:cs="宋体"/>
                <w:kern w:val="0"/>
                <w:szCs w:val="21"/>
              </w:rPr>
              <w:t>3</w:t>
            </w:r>
            <w:r w:rsidRPr="00AD4D9C">
              <w:rPr>
                <w:rFonts w:ascii="仿宋_GB2312" w:eastAsia="仿宋_GB2312" w:hAnsi="宋体" w:cs="宋体" w:hint="eastAsia"/>
                <w:kern w:val="0"/>
                <w:szCs w:val="21"/>
              </w:rPr>
              <w:t>分；</w:t>
            </w:r>
            <w:r w:rsidRPr="00AD4D9C">
              <w:rPr>
                <w:rFonts w:ascii="仿宋_GB2312" w:eastAsia="仿宋_GB2312" w:hAnsi="宋体" w:cs="宋体"/>
                <w:kern w:val="0"/>
                <w:szCs w:val="21"/>
              </w:rPr>
              <w:t>60%</w:t>
            </w:r>
            <w:r w:rsidRPr="00AD4D9C">
              <w:rPr>
                <w:rFonts w:ascii="仿宋_GB2312" w:eastAsia="仿宋_GB2312" w:hAnsi="宋体" w:cs="宋体" w:hint="eastAsia"/>
                <w:kern w:val="0"/>
                <w:szCs w:val="21"/>
              </w:rPr>
              <w:t>（含）</w:t>
            </w:r>
            <w:r w:rsidRPr="00AD4D9C">
              <w:rPr>
                <w:rFonts w:ascii="仿宋_GB2312" w:eastAsia="仿宋_GB2312" w:hAnsi="宋体" w:cs="宋体"/>
                <w:kern w:val="0"/>
                <w:szCs w:val="21"/>
              </w:rPr>
              <w:t>-70%</w:t>
            </w:r>
            <w:r w:rsidRPr="00AD4D9C">
              <w:rPr>
                <w:rFonts w:ascii="仿宋_GB2312" w:eastAsia="仿宋_GB2312" w:hAnsi="宋体" w:cs="宋体" w:hint="eastAsia"/>
                <w:kern w:val="0"/>
                <w:szCs w:val="21"/>
              </w:rPr>
              <w:t>，计</w:t>
            </w:r>
            <w:r w:rsidRPr="00AD4D9C">
              <w:rPr>
                <w:rFonts w:ascii="仿宋_GB2312" w:eastAsia="仿宋_GB2312" w:hAnsi="宋体" w:cs="宋体"/>
                <w:kern w:val="0"/>
                <w:szCs w:val="21"/>
              </w:rPr>
              <w:t>2</w:t>
            </w:r>
            <w:r w:rsidRPr="00AD4D9C">
              <w:rPr>
                <w:rFonts w:ascii="仿宋_GB2312" w:eastAsia="仿宋_GB2312" w:hAnsi="宋体" w:cs="宋体" w:hint="eastAsia"/>
                <w:kern w:val="0"/>
                <w:szCs w:val="21"/>
              </w:rPr>
              <w:t>分；低于</w:t>
            </w:r>
            <w:r w:rsidRPr="00AD4D9C">
              <w:rPr>
                <w:rFonts w:ascii="仿宋_GB2312" w:eastAsia="仿宋_GB2312" w:hAnsi="宋体" w:cs="宋体"/>
                <w:kern w:val="0"/>
                <w:szCs w:val="21"/>
              </w:rPr>
              <w:t>60%</w:t>
            </w:r>
            <w:r w:rsidRPr="00AD4D9C">
              <w:rPr>
                <w:rFonts w:ascii="仿宋_GB2312" w:eastAsia="仿宋_GB2312" w:hAnsi="宋体" w:cs="宋体" w:hint="eastAsia"/>
                <w:kern w:val="0"/>
                <w:szCs w:val="21"/>
              </w:rPr>
              <w:t>不得分。</w:t>
            </w:r>
          </w:p>
        </w:tc>
        <w:tc>
          <w:tcPr>
            <w:tcW w:w="619"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5</w:t>
            </w:r>
          </w:p>
        </w:tc>
        <w:tc>
          <w:tcPr>
            <w:tcW w:w="720"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5</w:t>
            </w:r>
          </w:p>
        </w:tc>
        <w:tc>
          <w:tcPr>
            <w:tcW w:w="1279" w:type="dxa"/>
            <w:tcMar>
              <w:left w:w="28" w:type="dxa"/>
              <w:right w:w="28" w:type="dxa"/>
            </w:tcMar>
            <w:vAlign w:val="center"/>
          </w:tcPr>
          <w:p w:rsidR="00E244D6" w:rsidRPr="00AD4D9C" w:rsidRDefault="00E244D6" w:rsidP="004E48CA">
            <w:pPr>
              <w:widowControl/>
              <w:jc w:val="left"/>
              <w:rPr>
                <w:rFonts w:ascii="仿宋_GB2312" w:eastAsia="仿宋_GB2312" w:hAnsi="宋体" w:cs="宋体"/>
                <w:color w:val="000000"/>
                <w:kern w:val="0"/>
                <w:szCs w:val="21"/>
              </w:rPr>
            </w:pPr>
          </w:p>
        </w:tc>
      </w:tr>
      <w:tr w:rsidR="00E244D6" w:rsidRPr="00AD4D9C" w:rsidTr="004E48CA">
        <w:trPr>
          <w:trHeight w:val="482"/>
          <w:jc w:val="center"/>
        </w:trPr>
        <w:tc>
          <w:tcPr>
            <w:tcW w:w="976" w:type="dxa"/>
            <w:vMerge w:val="restart"/>
            <w:tcMar>
              <w:left w:w="28" w:type="dxa"/>
              <w:right w:w="28" w:type="dxa"/>
            </w:tcMar>
            <w:vAlign w:val="center"/>
          </w:tcPr>
          <w:p w:rsidR="00E244D6"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过</w:t>
            </w:r>
            <w:r w:rsidRPr="00AD4D9C">
              <w:rPr>
                <w:rFonts w:ascii="仿宋_GB2312" w:eastAsia="仿宋_GB2312" w:hAnsi="宋体" w:cs="宋体"/>
                <w:kern w:val="0"/>
                <w:szCs w:val="21"/>
              </w:rPr>
              <w:t xml:space="preserve">  </w:t>
            </w:r>
            <w:r w:rsidRPr="00AD4D9C">
              <w:rPr>
                <w:rFonts w:ascii="仿宋_GB2312" w:eastAsia="仿宋_GB2312" w:hAnsi="宋体" w:cs="宋体" w:hint="eastAsia"/>
                <w:kern w:val="0"/>
                <w:szCs w:val="21"/>
              </w:rPr>
              <w:t>程</w:t>
            </w:r>
          </w:p>
          <w:p w:rsidR="00E244D6" w:rsidRPr="00AD4D9C" w:rsidRDefault="00E244D6" w:rsidP="004E48CA">
            <w:pPr>
              <w:widowControl/>
              <w:jc w:val="center"/>
              <w:rPr>
                <w:rFonts w:ascii="仿宋_GB2312" w:eastAsia="仿宋_GB2312" w:hAnsi="宋体" w:cs="宋体"/>
                <w:kern w:val="0"/>
                <w:szCs w:val="21"/>
              </w:rPr>
            </w:pPr>
            <w:r>
              <w:rPr>
                <w:rFonts w:ascii="仿宋_GB2312" w:eastAsia="仿宋_GB2312" w:hAnsi="宋体" w:cs="宋体"/>
                <w:kern w:val="0"/>
                <w:szCs w:val="21"/>
              </w:rPr>
              <w:t>(</w:t>
            </w:r>
            <w:r w:rsidRPr="00AD4D9C">
              <w:rPr>
                <w:rFonts w:ascii="仿宋_GB2312" w:eastAsia="仿宋_GB2312" w:hAnsi="宋体" w:cs="宋体"/>
                <w:kern w:val="0"/>
                <w:szCs w:val="21"/>
              </w:rPr>
              <w:t>40</w:t>
            </w:r>
            <w:r w:rsidRPr="00AD4D9C">
              <w:rPr>
                <w:rFonts w:ascii="仿宋_GB2312" w:eastAsia="仿宋_GB2312" w:hAnsi="宋体" w:cs="宋体" w:hint="eastAsia"/>
                <w:kern w:val="0"/>
                <w:szCs w:val="21"/>
              </w:rPr>
              <w:t>分</w:t>
            </w:r>
            <w:r>
              <w:rPr>
                <w:rFonts w:ascii="仿宋_GB2312" w:eastAsia="仿宋_GB2312" w:hAnsi="宋体" w:cs="宋体"/>
                <w:kern w:val="0"/>
                <w:szCs w:val="21"/>
              </w:rPr>
              <w:t>)</w:t>
            </w:r>
          </w:p>
        </w:tc>
        <w:tc>
          <w:tcPr>
            <w:tcW w:w="939" w:type="dxa"/>
            <w:vMerge w:val="restart"/>
            <w:tcMar>
              <w:left w:w="28" w:type="dxa"/>
              <w:right w:w="28" w:type="dxa"/>
            </w:tcMar>
            <w:vAlign w:val="center"/>
          </w:tcPr>
          <w:p w:rsidR="00E244D6"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预算执行</w:t>
            </w:r>
          </w:p>
          <w:p w:rsidR="00E244D6" w:rsidRPr="00AD4D9C" w:rsidRDefault="00E244D6" w:rsidP="004E48CA">
            <w:pPr>
              <w:widowControl/>
              <w:jc w:val="center"/>
              <w:rPr>
                <w:rFonts w:ascii="仿宋_GB2312" w:eastAsia="仿宋_GB2312" w:hAnsi="宋体" w:cs="宋体"/>
                <w:kern w:val="0"/>
                <w:szCs w:val="21"/>
              </w:rPr>
            </w:pPr>
            <w:r>
              <w:rPr>
                <w:rFonts w:ascii="仿宋_GB2312" w:eastAsia="仿宋_GB2312" w:hAnsi="宋体" w:cs="宋体"/>
                <w:kern w:val="0"/>
                <w:szCs w:val="21"/>
              </w:rPr>
              <w:t>(</w:t>
            </w:r>
            <w:r w:rsidRPr="00AD4D9C">
              <w:rPr>
                <w:rFonts w:ascii="仿宋_GB2312" w:eastAsia="仿宋_GB2312" w:hAnsi="宋体" w:cs="宋体"/>
                <w:kern w:val="0"/>
                <w:szCs w:val="21"/>
              </w:rPr>
              <w:t>15</w:t>
            </w:r>
            <w:r w:rsidRPr="00AD4D9C">
              <w:rPr>
                <w:rFonts w:ascii="仿宋_GB2312" w:eastAsia="仿宋_GB2312" w:hAnsi="宋体" w:cs="宋体" w:hint="eastAsia"/>
                <w:kern w:val="0"/>
                <w:szCs w:val="21"/>
              </w:rPr>
              <w:t>分</w:t>
            </w:r>
            <w:r>
              <w:rPr>
                <w:rFonts w:ascii="仿宋_GB2312" w:eastAsia="仿宋_GB2312" w:hAnsi="宋体" w:cs="宋体"/>
                <w:kern w:val="0"/>
                <w:szCs w:val="21"/>
              </w:rPr>
              <w:t>)</w:t>
            </w:r>
          </w:p>
        </w:tc>
        <w:tc>
          <w:tcPr>
            <w:tcW w:w="1389"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预算调整率</w:t>
            </w:r>
          </w:p>
        </w:tc>
        <w:tc>
          <w:tcPr>
            <w:tcW w:w="4171" w:type="dxa"/>
            <w:tcMar>
              <w:left w:w="28" w:type="dxa"/>
              <w:right w:w="28" w:type="dxa"/>
            </w:tcMar>
            <w:vAlign w:val="center"/>
          </w:tcPr>
          <w:p w:rsidR="00E244D6" w:rsidRPr="00AD4D9C"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kern w:val="0"/>
                <w:szCs w:val="21"/>
              </w:rPr>
              <w:t>预算调整率</w:t>
            </w:r>
            <w:r w:rsidRPr="00AD4D9C">
              <w:rPr>
                <w:rFonts w:ascii="仿宋_GB2312" w:eastAsia="仿宋_GB2312" w:hAnsi="宋体" w:cs="宋体"/>
                <w:kern w:val="0"/>
                <w:szCs w:val="21"/>
              </w:rPr>
              <w:t>=0</w:t>
            </w:r>
            <w:r w:rsidRPr="00AD4D9C">
              <w:rPr>
                <w:rFonts w:ascii="仿宋_GB2312" w:eastAsia="仿宋_GB2312" w:hAnsi="宋体" w:cs="宋体" w:hint="eastAsia"/>
                <w:kern w:val="0"/>
                <w:szCs w:val="21"/>
              </w:rPr>
              <w:t>，计</w:t>
            </w:r>
            <w:r w:rsidRPr="00AD4D9C">
              <w:rPr>
                <w:rFonts w:ascii="仿宋_GB2312" w:eastAsia="仿宋_GB2312" w:hAnsi="宋体" w:cs="宋体"/>
                <w:kern w:val="0"/>
                <w:szCs w:val="21"/>
              </w:rPr>
              <w:t>3</w:t>
            </w:r>
            <w:r w:rsidRPr="00AD4D9C">
              <w:rPr>
                <w:rFonts w:ascii="仿宋_GB2312" w:eastAsia="仿宋_GB2312" w:hAnsi="宋体" w:cs="宋体" w:hint="eastAsia"/>
                <w:kern w:val="0"/>
                <w:szCs w:val="21"/>
              </w:rPr>
              <w:t>分；</w:t>
            </w:r>
            <w:r w:rsidRPr="00AD4D9C">
              <w:rPr>
                <w:rFonts w:ascii="仿宋_GB2312" w:eastAsia="仿宋_GB2312" w:hAnsi="宋体" w:cs="宋体"/>
                <w:kern w:val="0"/>
                <w:szCs w:val="21"/>
              </w:rPr>
              <w:t>0-10%</w:t>
            </w:r>
            <w:r w:rsidRPr="00AD4D9C">
              <w:rPr>
                <w:rFonts w:ascii="仿宋_GB2312" w:eastAsia="仿宋_GB2312" w:hAnsi="宋体" w:cs="宋体" w:hint="eastAsia"/>
                <w:kern w:val="0"/>
                <w:szCs w:val="21"/>
              </w:rPr>
              <w:t>（含），计</w:t>
            </w:r>
            <w:r w:rsidRPr="00AD4D9C">
              <w:rPr>
                <w:rFonts w:ascii="仿宋_GB2312" w:eastAsia="仿宋_GB2312" w:hAnsi="宋体" w:cs="宋体"/>
                <w:kern w:val="0"/>
                <w:szCs w:val="21"/>
              </w:rPr>
              <w:t>2</w:t>
            </w:r>
            <w:r w:rsidRPr="00AD4D9C">
              <w:rPr>
                <w:rFonts w:ascii="仿宋_GB2312" w:eastAsia="仿宋_GB2312" w:hAnsi="宋体" w:cs="宋体" w:hint="eastAsia"/>
                <w:kern w:val="0"/>
                <w:szCs w:val="21"/>
              </w:rPr>
              <w:t>分；</w:t>
            </w:r>
            <w:r w:rsidRPr="00AD4D9C">
              <w:rPr>
                <w:rFonts w:ascii="仿宋_GB2312" w:eastAsia="仿宋_GB2312" w:hAnsi="宋体" w:cs="宋体"/>
                <w:kern w:val="0"/>
                <w:szCs w:val="21"/>
              </w:rPr>
              <w:t>10-20%</w:t>
            </w:r>
            <w:r w:rsidRPr="00AD4D9C">
              <w:rPr>
                <w:rFonts w:ascii="仿宋_GB2312" w:eastAsia="仿宋_GB2312" w:hAnsi="宋体" w:cs="宋体" w:hint="eastAsia"/>
                <w:kern w:val="0"/>
                <w:szCs w:val="21"/>
              </w:rPr>
              <w:t>（含），计</w:t>
            </w:r>
            <w:r w:rsidRPr="00AD4D9C">
              <w:rPr>
                <w:rFonts w:ascii="仿宋_GB2312" w:eastAsia="仿宋_GB2312" w:hAnsi="宋体" w:cs="宋体"/>
                <w:kern w:val="0"/>
                <w:szCs w:val="21"/>
              </w:rPr>
              <w:t>1</w:t>
            </w:r>
            <w:r w:rsidRPr="00AD4D9C">
              <w:rPr>
                <w:rFonts w:ascii="仿宋_GB2312" w:eastAsia="仿宋_GB2312" w:hAnsi="宋体" w:cs="宋体" w:hint="eastAsia"/>
                <w:kern w:val="0"/>
                <w:szCs w:val="21"/>
              </w:rPr>
              <w:t>分；</w:t>
            </w:r>
            <w:r w:rsidRPr="00AD4D9C">
              <w:rPr>
                <w:rFonts w:ascii="仿宋_GB2312" w:eastAsia="仿宋_GB2312" w:hAnsi="宋体" w:cs="宋体"/>
                <w:kern w:val="0"/>
                <w:szCs w:val="21"/>
              </w:rPr>
              <w:t>20-30%</w:t>
            </w:r>
            <w:r w:rsidRPr="00AD4D9C">
              <w:rPr>
                <w:rFonts w:ascii="仿宋_GB2312" w:eastAsia="仿宋_GB2312" w:hAnsi="宋体" w:cs="宋体" w:hint="eastAsia"/>
                <w:kern w:val="0"/>
                <w:szCs w:val="21"/>
              </w:rPr>
              <w:t>（含），计</w:t>
            </w:r>
            <w:r w:rsidRPr="00AD4D9C">
              <w:rPr>
                <w:rFonts w:ascii="仿宋_GB2312" w:eastAsia="仿宋_GB2312" w:hAnsi="宋体" w:cs="宋体"/>
                <w:kern w:val="0"/>
                <w:szCs w:val="21"/>
              </w:rPr>
              <w:t>0.5</w:t>
            </w:r>
            <w:r w:rsidRPr="00AD4D9C">
              <w:rPr>
                <w:rFonts w:ascii="仿宋_GB2312" w:eastAsia="仿宋_GB2312" w:hAnsi="宋体" w:cs="宋体" w:hint="eastAsia"/>
                <w:kern w:val="0"/>
                <w:szCs w:val="21"/>
              </w:rPr>
              <w:t>分；大于</w:t>
            </w:r>
            <w:r w:rsidRPr="00AD4D9C">
              <w:rPr>
                <w:rFonts w:ascii="仿宋_GB2312" w:eastAsia="仿宋_GB2312" w:hAnsi="宋体" w:cs="宋体"/>
                <w:kern w:val="0"/>
                <w:szCs w:val="21"/>
              </w:rPr>
              <w:t>30%</w:t>
            </w:r>
            <w:r w:rsidRPr="00AD4D9C">
              <w:rPr>
                <w:rFonts w:ascii="仿宋_GB2312" w:eastAsia="仿宋_GB2312" w:hAnsi="宋体" w:cs="宋体" w:hint="eastAsia"/>
                <w:kern w:val="0"/>
                <w:szCs w:val="21"/>
              </w:rPr>
              <w:t>不得分。</w:t>
            </w:r>
          </w:p>
        </w:tc>
        <w:tc>
          <w:tcPr>
            <w:tcW w:w="619"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3</w:t>
            </w:r>
          </w:p>
        </w:tc>
        <w:tc>
          <w:tcPr>
            <w:tcW w:w="720"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3</w:t>
            </w:r>
          </w:p>
        </w:tc>
        <w:tc>
          <w:tcPr>
            <w:tcW w:w="1279" w:type="dxa"/>
            <w:tcMar>
              <w:left w:w="28" w:type="dxa"/>
              <w:right w:w="28" w:type="dxa"/>
            </w:tcMar>
            <w:vAlign w:val="center"/>
          </w:tcPr>
          <w:p w:rsidR="00E244D6" w:rsidRPr="00AD4D9C" w:rsidRDefault="00E244D6" w:rsidP="004E48CA">
            <w:pPr>
              <w:widowControl/>
              <w:jc w:val="center"/>
              <w:rPr>
                <w:rFonts w:ascii="仿宋_GB2312" w:eastAsia="仿宋_GB2312" w:hAnsi="宋体" w:cs="宋体"/>
                <w:color w:val="000000"/>
                <w:kern w:val="0"/>
                <w:szCs w:val="21"/>
              </w:rPr>
            </w:pPr>
          </w:p>
        </w:tc>
      </w:tr>
      <w:tr w:rsidR="00E244D6" w:rsidRPr="00AD4D9C" w:rsidTr="004E48CA">
        <w:trPr>
          <w:trHeight w:val="482"/>
          <w:jc w:val="center"/>
        </w:trPr>
        <w:tc>
          <w:tcPr>
            <w:tcW w:w="976" w:type="dxa"/>
            <w:vMerge/>
            <w:tcMar>
              <w:left w:w="28" w:type="dxa"/>
              <w:right w:w="28" w:type="dxa"/>
            </w:tcMar>
            <w:vAlign w:val="center"/>
          </w:tcPr>
          <w:p w:rsidR="00E244D6" w:rsidRPr="00AD4D9C" w:rsidRDefault="00E244D6" w:rsidP="004E48CA">
            <w:pPr>
              <w:widowControl/>
              <w:jc w:val="left"/>
              <w:rPr>
                <w:rFonts w:ascii="仿宋_GB2312" w:eastAsia="仿宋_GB2312" w:hAnsi="宋体" w:cs="宋体"/>
                <w:kern w:val="0"/>
                <w:szCs w:val="21"/>
              </w:rPr>
            </w:pPr>
          </w:p>
        </w:tc>
        <w:tc>
          <w:tcPr>
            <w:tcW w:w="939" w:type="dxa"/>
            <w:vMerge/>
            <w:tcMar>
              <w:left w:w="28" w:type="dxa"/>
              <w:right w:w="28" w:type="dxa"/>
            </w:tcMar>
            <w:vAlign w:val="center"/>
          </w:tcPr>
          <w:p w:rsidR="00E244D6" w:rsidRPr="00AD4D9C" w:rsidRDefault="00E244D6" w:rsidP="004E48CA">
            <w:pPr>
              <w:widowControl/>
              <w:jc w:val="left"/>
              <w:rPr>
                <w:rFonts w:ascii="仿宋_GB2312" w:eastAsia="仿宋_GB2312" w:hAnsi="宋体" w:cs="宋体"/>
                <w:kern w:val="0"/>
                <w:szCs w:val="21"/>
              </w:rPr>
            </w:pPr>
          </w:p>
        </w:tc>
        <w:tc>
          <w:tcPr>
            <w:tcW w:w="1389"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支付进度</w:t>
            </w:r>
          </w:p>
        </w:tc>
        <w:tc>
          <w:tcPr>
            <w:tcW w:w="4171" w:type="dxa"/>
            <w:tcMar>
              <w:left w:w="28" w:type="dxa"/>
              <w:right w:w="28" w:type="dxa"/>
            </w:tcMar>
            <w:vAlign w:val="center"/>
          </w:tcPr>
          <w:p w:rsidR="00E244D6"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kern w:val="0"/>
                <w:szCs w:val="21"/>
              </w:rPr>
              <w:t>春节前下达全部专项资金的</w:t>
            </w:r>
            <w:r w:rsidRPr="00AD4D9C">
              <w:rPr>
                <w:rFonts w:ascii="仿宋_GB2312" w:eastAsia="仿宋_GB2312" w:hAnsi="宋体" w:cs="宋体"/>
                <w:kern w:val="0"/>
                <w:szCs w:val="21"/>
              </w:rPr>
              <w:t>50%</w:t>
            </w:r>
            <w:r w:rsidRPr="00AD4D9C">
              <w:rPr>
                <w:rFonts w:ascii="仿宋_GB2312" w:eastAsia="仿宋_GB2312" w:hAnsi="宋体" w:cs="宋体" w:hint="eastAsia"/>
                <w:kern w:val="0"/>
                <w:szCs w:val="21"/>
              </w:rPr>
              <w:t>；</w:t>
            </w:r>
            <w:r w:rsidRPr="00AD4D9C">
              <w:rPr>
                <w:rFonts w:ascii="仿宋_GB2312" w:eastAsia="仿宋_GB2312" w:hAnsi="宋体" w:cs="宋体"/>
                <w:kern w:val="0"/>
                <w:szCs w:val="21"/>
              </w:rPr>
              <w:t>6</w:t>
            </w:r>
            <w:r w:rsidRPr="00AD4D9C">
              <w:rPr>
                <w:rFonts w:ascii="仿宋_GB2312" w:eastAsia="仿宋_GB2312" w:hAnsi="宋体" w:cs="宋体" w:hint="eastAsia"/>
                <w:kern w:val="0"/>
                <w:szCs w:val="21"/>
              </w:rPr>
              <w:t>月底前所有专项资金指标全部下达完。</w:t>
            </w:r>
          </w:p>
          <w:p w:rsidR="00E244D6" w:rsidRPr="00AD4D9C"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kern w:val="0"/>
                <w:szCs w:val="21"/>
              </w:rPr>
              <w:t>每出现一个专项未按进度完成资金下达扣</w:t>
            </w:r>
            <w:r w:rsidRPr="00AD4D9C">
              <w:rPr>
                <w:rFonts w:ascii="仿宋_GB2312" w:eastAsia="仿宋_GB2312" w:hAnsi="宋体" w:cs="宋体"/>
                <w:kern w:val="0"/>
                <w:szCs w:val="21"/>
              </w:rPr>
              <w:t>0.5</w:t>
            </w:r>
            <w:r w:rsidRPr="00AD4D9C">
              <w:rPr>
                <w:rFonts w:ascii="仿宋_GB2312" w:eastAsia="仿宋_GB2312" w:hAnsi="宋体" w:cs="宋体" w:hint="eastAsia"/>
                <w:kern w:val="0"/>
                <w:szCs w:val="21"/>
              </w:rPr>
              <w:t>分，扣完为止。</w:t>
            </w:r>
          </w:p>
        </w:tc>
        <w:tc>
          <w:tcPr>
            <w:tcW w:w="619"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3</w:t>
            </w:r>
          </w:p>
        </w:tc>
        <w:tc>
          <w:tcPr>
            <w:tcW w:w="720"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3</w:t>
            </w:r>
          </w:p>
        </w:tc>
        <w:tc>
          <w:tcPr>
            <w:tcW w:w="1279" w:type="dxa"/>
            <w:tcMar>
              <w:left w:w="28" w:type="dxa"/>
              <w:right w:w="28" w:type="dxa"/>
            </w:tcMar>
            <w:vAlign w:val="center"/>
          </w:tcPr>
          <w:p w:rsidR="00E244D6" w:rsidRPr="00AD4D9C" w:rsidRDefault="00E244D6" w:rsidP="004E48CA">
            <w:pPr>
              <w:widowControl/>
              <w:jc w:val="center"/>
              <w:rPr>
                <w:rFonts w:ascii="仿宋_GB2312" w:eastAsia="仿宋_GB2312" w:hAnsi="宋体" w:cs="宋体"/>
                <w:color w:val="000000"/>
                <w:kern w:val="0"/>
                <w:szCs w:val="21"/>
              </w:rPr>
            </w:pPr>
          </w:p>
        </w:tc>
      </w:tr>
      <w:tr w:rsidR="00E244D6" w:rsidRPr="00AD4D9C" w:rsidTr="004E48CA">
        <w:trPr>
          <w:trHeight w:val="482"/>
          <w:jc w:val="center"/>
        </w:trPr>
        <w:tc>
          <w:tcPr>
            <w:tcW w:w="976" w:type="dxa"/>
            <w:vMerge/>
            <w:tcMar>
              <w:left w:w="28" w:type="dxa"/>
              <w:right w:w="28" w:type="dxa"/>
            </w:tcMar>
            <w:vAlign w:val="center"/>
          </w:tcPr>
          <w:p w:rsidR="00E244D6" w:rsidRPr="00AD4D9C" w:rsidRDefault="00E244D6" w:rsidP="004E48CA">
            <w:pPr>
              <w:widowControl/>
              <w:jc w:val="left"/>
              <w:rPr>
                <w:rFonts w:ascii="仿宋_GB2312" w:eastAsia="仿宋_GB2312" w:hAnsi="宋体" w:cs="宋体"/>
                <w:kern w:val="0"/>
                <w:szCs w:val="21"/>
              </w:rPr>
            </w:pPr>
          </w:p>
        </w:tc>
        <w:tc>
          <w:tcPr>
            <w:tcW w:w="939" w:type="dxa"/>
            <w:vMerge/>
            <w:tcMar>
              <w:left w:w="28" w:type="dxa"/>
              <w:right w:w="28" w:type="dxa"/>
            </w:tcMar>
            <w:vAlign w:val="center"/>
          </w:tcPr>
          <w:p w:rsidR="00E244D6" w:rsidRPr="00AD4D9C" w:rsidRDefault="00E244D6" w:rsidP="004E48CA">
            <w:pPr>
              <w:widowControl/>
              <w:jc w:val="left"/>
              <w:rPr>
                <w:rFonts w:ascii="仿宋_GB2312" w:eastAsia="仿宋_GB2312" w:hAnsi="宋体" w:cs="宋体"/>
                <w:kern w:val="0"/>
                <w:szCs w:val="21"/>
              </w:rPr>
            </w:pPr>
          </w:p>
        </w:tc>
        <w:tc>
          <w:tcPr>
            <w:tcW w:w="1389"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资金结余</w:t>
            </w:r>
          </w:p>
        </w:tc>
        <w:tc>
          <w:tcPr>
            <w:tcW w:w="4171" w:type="dxa"/>
            <w:tcMar>
              <w:left w:w="28" w:type="dxa"/>
              <w:right w:w="28" w:type="dxa"/>
            </w:tcMar>
            <w:vAlign w:val="center"/>
          </w:tcPr>
          <w:p w:rsidR="00E244D6" w:rsidRPr="00AD4D9C"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kern w:val="0"/>
                <w:szCs w:val="21"/>
              </w:rPr>
              <w:t>无结余，</w:t>
            </w:r>
            <w:r w:rsidRPr="00AD4D9C">
              <w:rPr>
                <w:rFonts w:ascii="仿宋_GB2312" w:eastAsia="仿宋_GB2312" w:hAnsi="宋体" w:cs="宋体"/>
                <w:kern w:val="0"/>
                <w:szCs w:val="21"/>
              </w:rPr>
              <w:t>3</w:t>
            </w:r>
            <w:r w:rsidRPr="00AD4D9C">
              <w:rPr>
                <w:rFonts w:ascii="仿宋_GB2312" w:eastAsia="仿宋_GB2312" w:hAnsi="宋体" w:cs="宋体" w:hint="eastAsia"/>
                <w:kern w:val="0"/>
                <w:szCs w:val="21"/>
              </w:rPr>
              <w:t>分；有结余，但不超过上年结转，</w:t>
            </w:r>
            <w:r w:rsidRPr="00AD4D9C">
              <w:rPr>
                <w:rFonts w:ascii="仿宋_GB2312" w:eastAsia="仿宋_GB2312" w:hAnsi="宋体" w:cs="宋体"/>
                <w:kern w:val="0"/>
                <w:szCs w:val="21"/>
              </w:rPr>
              <w:t>2</w:t>
            </w:r>
            <w:r w:rsidRPr="00AD4D9C">
              <w:rPr>
                <w:rFonts w:ascii="仿宋_GB2312" w:eastAsia="仿宋_GB2312" w:hAnsi="宋体" w:cs="宋体" w:hint="eastAsia"/>
                <w:kern w:val="0"/>
                <w:szCs w:val="21"/>
              </w:rPr>
              <w:t>分；结余超过上年结转，不得分。</w:t>
            </w:r>
          </w:p>
        </w:tc>
        <w:tc>
          <w:tcPr>
            <w:tcW w:w="619"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3</w:t>
            </w:r>
          </w:p>
        </w:tc>
        <w:tc>
          <w:tcPr>
            <w:tcW w:w="720"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3</w:t>
            </w:r>
          </w:p>
        </w:tc>
        <w:tc>
          <w:tcPr>
            <w:tcW w:w="1279" w:type="dxa"/>
            <w:tcMar>
              <w:left w:w="28" w:type="dxa"/>
              <w:right w:w="28" w:type="dxa"/>
            </w:tcMar>
            <w:vAlign w:val="center"/>
          </w:tcPr>
          <w:p w:rsidR="00E244D6" w:rsidRPr="00AD4D9C" w:rsidRDefault="00E244D6" w:rsidP="004E48CA">
            <w:pPr>
              <w:widowControl/>
              <w:jc w:val="center"/>
              <w:rPr>
                <w:rFonts w:ascii="仿宋_GB2312" w:eastAsia="仿宋_GB2312" w:hAnsi="宋体" w:cs="宋体"/>
                <w:color w:val="000000"/>
                <w:kern w:val="0"/>
                <w:szCs w:val="21"/>
              </w:rPr>
            </w:pPr>
          </w:p>
        </w:tc>
      </w:tr>
      <w:tr w:rsidR="00E244D6" w:rsidRPr="00AD4D9C" w:rsidTr="004E48CA">
        <w:trPr>
          <w:trHeight w:val="482"/>
          <w:jc w:val="center"/>
        </w:trPr>
        <w:tc>
          <w:tcPr>
            <w:tcW w:w="976" w:type="dxa"/>
            <w:vMerge/>
            <w:tcMar>
              <w:left w:w="28" w:type="dxa"/>
              <w:right w:w="28" w:type="dxa"/>
            </w:tcMar>
            <w:vAlign w:val="center"/>
          </w:tcPr>
          <w:p w:rsidR="00E244D6" w:rsidRPr="00AD4D9C" w:rsidRDefault="00E244D6" w:rsidP="004E48CA">
            <w:pPr>
              <w:widowControl/>
              <w:jc w:val="left"/>
              <w:rPr>
                <w:rFonts w:ascii="仿宋_GB2312" w:eastAsia="仿宋_GB2312" w:hAnsi="宋体" w:cs="宋体"/>
                <w:kern w:val="0"/>
                <w:szCs w:val="21"/>
              </w:rPr>
            </w:pPr>
          </w:p>
        </w:tc>
        <w:tc>
          <w:tcPr>
            <w:tcW w:w="939" w:type="dxa"/>
            <w:vMerge/>
            <w:tcMar>
              <w:left w:w="28" w:type="dxa"/>
              <w:right w:w="28" w:type="dxa"/>
            </w:tcMar>
            <w:vAlign w:val="center"/>
          </w:tcPr>
          <w:p w:rsidR="00E244D6" w:rsidRPr="00AD4D9C" w:rsidRDefault="00E244D6" w:rsidP="004E48CA">
            <w:pPr>
              <w:widowControl/>
              <w:jc w:val="left"/>
              <w:rPr>
                <w:rFonts w:ascii="仿宋_GB2312" w:eastAsia="仿宋_GB2312" w:hAnsi="宋体" w:cs="宋体"/>
                <w:kern w:val="0"/>
                <w:szCs w:val="21"/>
              </w:rPr>
            </w:pPr>
          </w:p>
        </w:tc>
        <w:tc>
          <w:tcPr>
            <w:tcW w:w="1389" w:type="dxa"/>
            <w:tcMar>
              <w:left w:w="28" w:type="dxa"/>
              <w:right w:w="28" w:type="dxa"/>
            </w:tcMar>
            <w:vAlign w:val="center"/>
          </w:tcPr>
          <w:p w:rsidR="00E244D6"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“三公经费”</w:t>
            </w:r>
          </w:p>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控制率</w:t>
            </w:r>
          </w:p>
        </w:tc>
        <w:tc>
          <w:tcPr>
            <w:tcW w:w="4171" w:type="dxa"/>
            <w:tcMar>
              <w:left w:w="28" w:type="dxa"/>
              <w:right w:w="28" w:type="dxa"/>
            </w:tcMar>
            <w:vAlign w:val="center"/>
          </w:tcPr>
          <w:p w:rsidR="00E244D6" w:rsidRPr="004E48CA" w:rsidRDefault="00E244D6" w:rsidP="004E48CA">
            <w:pPr>
              <w:widowControl/>
              <w:spacing w:line="260" w:lineRule="exact"/>
              <w:jc w:val="left"/>
              <w:rPr>
                <w:rFonts w:ascii="仿宋_GB2312" w:eastAsia="仿宋_GB2312" w:hAnsi="宋体" w:cs="宋体"/>
                <w:spacing w:val="-8"/>
                <w:kern w:val="0"/>
                <w:szCs w:val="21"/>
              </w:rPr>
            </w:pPr>
            <w:r w:rsidRPr="004E48CA">
              <w:rPr>
                <w:rFonts w:ascii="仿宋_GB2312" w:eastAsia="仿宋_GB2312" w:hAnsi="宋体" w:cs="宋体" w:hint="eastAsia"/>
                <w:spacing w:val="-8"/>
                <w:kern w:val="0"/>
                <w:szCs w:val="21"/>
              </w:rPr>
              <w:t>以</w:t>
            </w:r>
            <w:r w:rsidRPr="004E48CA">
              <w:rPr>
                <w:rFonts w:ascii="仿宋_GB2312" w:eastAsia="仿宋_GB2312" w:hAnsi="宋体" w:cs="宋体"/>
                <w:spacing w:val="-8"/>
                <w:kern w:val="0"/>
                <w:szCs w:val="21"/>
              </w:rPr>
              <w:t>100%</w:t>
            </w:r>
            <w:r w:rsidRPr="004E48CA">
              <w:rPr>
                <w:rFonts w:ascii="仿宋_GB2312" w:eastAsia="仿宋_GB2312" w:hAnsi="宋体" w:cs="宋体" w:hint="eastAsia"/>
                <w:spacing w:val="-8"/>
                <w:kern w:val="0"/>
                <w:szCs w:val="21"/>
              </w:rPr>
              <w:t>为标准。三公经费控制率</w:t>
            </w:r>
            <w:r w:rsidRPr="004E48CA">
              <w:rPr>
                <w:rFonts w:ascii="仿宋_GB2312" w:hAnsi="宋体" w:cs="宋体" w:hint="eastAsia"/>
                <w:spacing w:val="-8"/>
                <w:kern w:val="0"/>
                <w:szCs w:val="21"/>
              </w:rPr>
              <w:t>≦</w:t>
            </w:r>
            <w:r w:rsidRPr="004E48CA">
              <w:rPr>
                <w:rFonts w:ascii="仿宋_GB2312" w:eastAsia="仿宋_GB2312" w:hAnsi="宋体" w:cs="宋体"/>
                <w:spacing w:val="-8"/>
                <w:kern w:val="0"/>
                <w:szCs w:val="21"/>
              </w:rPr>
              <w:t>100%</w:t>
            </w:r>
            <w:r w:rsidRPr="004E48CA">
              <w:rPr>
                <w:rFonts w:ascii="仿宋_GB2312" w:eastAsia="仿宋_GB2312" w:hAnsi="宋体" w:cs="宋体" w:hint="eastAsia"/>
                <w:spacing w:val="-8"/>
                <w:kern w:val="0"/>
                <w:szCs w:val="21"/>
              </w:rPr>
              <w:t>，计</w:t>
            </w:r>
            <w:r w:rsidRPr="004E48CA">
              <w:rPr>
                <w:rFonts w:ascii="仿宋_GB2312" w:eastAsia="仿宋_GB2312" w:hAnsi="宋体" w:cs="宋体"/>
                <w:spacing w:val="-8"/>
                <w:kern w:val="0"/>
                <w:szCs w:val="21"/>
              </w:rPr>
              <w:t>6</w:t>
            </w:r>
            <w:r w:rsidRPr="004E48CA">
              <w:rPr>
                <w:rFonts w:ascii="仿宋_GB2312" w:eastAsia="仿宋_GB2312" w:hAnsi="宋体" w:cs="宋体" w:hint="eastAsia"/>
                <w:spacing w:val="-8"/>
                <w:kern w:val="0"/>
                <w:szCs w:val="21"/>
              </w:rPr>
              <w:t>分；</w:t>
            </w:r>
          </w:p>
          <w:p w:rsidR="00E244D6" w:rsidRPr="00AD4D9C"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kern w:val="0"/>
                <w:szCs w:val="21"/>
              </w:rPr>
              <w:t>每超过一个百分点扣</w:t>
            </w:r>
            <w:r w:rsidRPr="00AD4D9C">
              <w:rPr>
                <w:rFonts w:ascii="仿宋_GB2312" w:eastAsia="仿宋_GB2312" w:hAnsi="宋体" w:cs="宋体"/>
                <w:kern w:val="0"/>
                <w:szCs w:val="21"/>
              </w:rPr>
              <w:t>1</w:t>
            </w:r>
            <w:r w:rsidRPr="00AD4D9C">
              <w:rPr>
                <w:rFonts w:ascii="仿宋_GB2312" w:eastAsia="仿宋_GB2312" w:hAnsi="宋体" w:cs="宋体" w:hint="eastAsia"/>
                <w:kern w:val="0"/>
                <w:szCs w:val="21"/>
              </w:rPr>
              <w:t>分，扣完为止。</w:t>
            </w:r>
          </w:p>
        </w:tc>
        <w:tc>
          <w:tcPr>
            <w:tcW w:w="619"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6</w:t>
            </w:r>
          </w:p>
        </w:tc>
        <w:tc>
          <w:tcPr>
            <w:tcW w:w="720"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6</w:t>
            </w:r>
          </w:p>
        </w:tc>
        <w:tc>
          <w:tcPr>
            <w:tcW w:w="1279" w:type="dxa"/>
            <w:tcMar>
              <w:left w:w="28" w:type="dxa"/>
              <w:right w:w="28" w:type="dxa"/>
            </w:tcMar>
            <w:vAlign w:val="center"/>
          </w:tcPr>
          <w:p w:rsidR="00E244D6" w:rsidRPr="00AD4D9C" w:rsidRDefault="00E244D6" w:rsidP="004E48CA">
            <w:pPr>
              <w:widowControl/>
              <w:jc w:val="center"/>
              <w:rPr>
                <w:rFonts w:ascii="仿宋_GB2312" w:eastAsia="仿宋_GB2312" w:hAnsi="宋体" w:cs="宋体"/>
                <w:color w:val="000000"/>
                <w:kern w:val="0"/>
                <w:szCs w:val="21"/>
              </w:rPr>
            </w:pPr>
          </w:p>
        </w:tc>
      </w:tr>
      <w:tr w:rsidR="00E244D6" w:rsidRPr="00AD4D9C" w:rsidTr="004E48CA">
        <w:trPr>
          <w:trHeight w:val="482"/>
          <w:jc w:val="center"/>
        </w:trPr>
        <w:tc>
          <w:tcPr>
            <w:tcW w:w="976" w:type="dxa"/>
            <w:vMerge/>
            <w:tcMar>
              <w:left w:w="28" w:type="dxa"/>
              <w:right w:w="28" w:type="dxa"/>
            </w:tcMar>
            <w:vAlign w:val="center"/>
          </w:tcPr>
          <w:p w:rsidR="00E244D6" w:rsidRPr="00AD4D9C" w:rsidRDefault="00E244D6" w:rsidP="004E48CA">
            <w:pPr>
              <w:widowControl/>
              <w:jc w:val="left"/>
              <w:rPr>
                <w:rFonts w:ascii="仿宋_GB2312" w:eastAsia="仿宋_GB2312" w:hAnsi="宋体" w:cs="宋体"/>
                <w:kern w:val="0"/>
                <w:szCs w:val="21"/>
              </w:rPr>
            </w:pPr>
          </w:p>
        </w:tc>
        <w:tc>
          <w:tcPr>
            <w:tcW w:w="939" w:type="dxa"/>
            <w:vMerge w:val="restart"/>
            <w:tcMar>
              <w:left w:w="28" w:type="dxa"/>
              <w:right w:w="28" w:type="dxa"/>
            </w:tcMar>
            <w:vAlign w:val="center"/>
          </w:tcPr>
          <w:p w:rsidR="00E244D6"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预算管理</w:t>
            </w:r>
          </w:p>
          <w:p w:rsidR="00E244D6" w:rsidRPr="00AD4D9C" w:rsidRDefault="00E244D6" w:rsidP="004E48CA">
            <w:pPr>
              <w:widowControl/>
              <w:jc w:val="center"/>
              <w:rPr>
                <w:rFonts w:ascii="仿宋_GB2312" w:eastAsia="仿宋_GB2312" w:hAnsi="宋体" w:cs="宋体"/>
                <w:kern w:val="0"/>
                <w:szCs w:val="21"/>
              </w:rPr>
            </w:pPr>
            <w:r>
              <w:rPr>
                <w:rFonts w:ascii="仿宋_GB2312" w:eastAsia="仿宋_GB2312" w:hAnsi="宋体" w:cs="宋体"/>
                <w:kern w:val="0"/>
                <w:szCs w:val="21"/>
              </w:rPr>
              <w:t>(</w:t>
            </w:r>
            <w:r w:rsidRPr="00AD4D9C">
              <w:rPr>
                <w:rFonts w:ascii="仿宋_GB2312" w:eastAsia="仿宋_GB2312" w:hAnsi="宋体" w:cs="宋体"/>
                <w:kern w:val="0"/>
                <w:szCs w:val="21"/>
              </w:rPr>
              <w:t>15</w:t>
            </w:r>
            <w:r w:rsidRPr="00AD4D9C">
              <w:rPr>
                <w:rFonts w:ascii="仿宋_GB2312" w:eastAsia="仿宋_GB2312" w:hAnsi="宋体" w:cs="宋体" w:hint="eastAsia"/>
                <w:kern w:val="0"/>
                <w:szCs w:val="21"/>
              </w:rPr>
              <w:t>分</w:t>
            </w:r>
            <w:r>
              <w:rPr>
                <w:rFonts w:ascii="仿宋_GB2312" w:eastAsia="仿宋_GB2312" w:hAnsi="宋体" w:cs="宋体"/>
                <w:kern w:val="0"/>
                <w:szCs w:val="21"/>
              </w:rPr>
              <w:t>)</w:t>
            </w:r>
          </w:p>
        </w:tc>
        <w:tc>
          <w:tcPr>
            <w:tcW w:w="1389" w:type="dxa"/>
            <w:tcMar>
              <w:left w:w="28" w:type="dxa"/>
              <w:right w:w="28" w:type="dxa"/>
            </w:tcMar>
            <w:vAlign w:val="center"/>
          </w:tcPr>
          <w:p w:rsidR="00E244D6"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管理制度</w:t>
            </w:r>
          </w:p>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健全性</w:t>
            </w:r>
          </w:p>
        </w:tc>
        <w:tc>
          <w:tcPr>
            <w:tcW w:w="4171" w:type="dxa"/>
            <w:tcMar>
              <w:left w:w="28" w:type="dxa"/>
              <w:right w:w="28" w:type="dxa"/>
            </w:tcMar>
            <w:vAlign w:val="center"/>
          </w:tcPr>
          <w:p w:rsidR="00E244D6"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kern w:val="0"/>
                <w:szCs w:val="21"/>
              </w:rPr>
              <w:t>①已制定或具有预算资金管理办法，内部财务管理制度、会计核算制度等管理制度，</w:t>
            </w:r>
            <w:r w:rsidRPr="00AD4D9C">
              <w:rPr>
                <w:rFonts w:ascii="仿宋_GB2312" w:eastAsia="仿宋_GB2312" w:hAnsi="宋体" w:cs="宋体"/>
                <w:kern w:val="0"/>
                <w:szCs w:val="21"/>
              </w:rPr>
              <w:t>1</w:t>
            </w:r>
            <w:r w:rsidRPr="00AD4D9C">
              <w:rPr>
                <w:rFonts w:ascii="仿宋_GB2312" w:eastAsia="仿宋_GB2312" w:hAnsi="宋体" w:cs="宋体" w:hint="eastAsia"/>
                <w:kern w:val="0"/>
                <w:szCs w:val="21"/>
              </w:rPr>
              <w:t>分；</w:t>
            </w:r>
          </w:p>
          <w:p w:rsidR="00E244D6"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kern w:val="0"/>
                <w:szCs w:val="21"/>
              </w:rPr>
              <w:t>②相关管理制度合法、合规、完整，</w:t>
            </w:r>
            <w:r w:rsidRPr="00AD4D9C">
              <w:rPr>
                <w:rFonts w:ascii="仿宋_GB2312" w:eastAsia="仿宋_GB2312" w:hAnsi="宋体" w:cs="宋体"/>
                <w:kern w:val="0"/>
                <w:szCs w:val="21"/>
              </w:rPr>
              <w:t>1</w:t>
            </w:r>
            <w:r w:rsidRPr="00AD4D9C">
              <w:rPr>
                <w:rFonts w:ascii="仿宋_GB2312" w:eastAsia="仿宋_GB2312" w:hAnsi="宋体" w:cs="宋体" w:hint="eastAsia"/>
                <w:kern w:val="0"/>
                <w:szCs w:val="21"/>
              </w:rPr>
              <w:t>分；</w:t>
            </w:r>
          </w:p>
          <w:p w:rsidR="00E244D6" w:rsidRPr="00AD4D9C"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kern w:val="0"/>
                <w:szCs w:val="21"/>
              </w:rPr>
              <w:t>③相关管理制度得到有效执行，</w:t>
            </w:r>
            <w:r w:rsidRPr="00AD4D9C">
              <w:rPr>
                <w:rFonts w:ascii="仿宋_GB2312" w:eastAsia="仿宋_GB2312" w:hAnsi="宋体" w:cs="宋体"/>
                <w:kern w:val="0"/>
                <w:szCs w:val="21"/>
              </w:rPr>
              <w:t>1</w:t>
            </w:r>
            <w:r w:rsidRPr="00AD4D9C">
              <w:rPr>
                <w:rFonts w:ascii="仿宋_GB2312" w:eastAsia="仿宋_GB2312" w:hAnsi="宋体" w:cs="宋体" w:hint="eastAsia"/>
                <w:kern w:val="0"/>
                <w:szCs w:val="21"/>
              </w:rPr>
              <w:t>分。</w:t>
            </w:r>
          </w:p>
        </w:tc>
        <w:tc>
          <w:tcPr>
            <w:tcW w:w="619"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3</w:t>
            </w:r>
          </w:p>
        </w:tc>
        <w:tc>
          <w:tcPr>
            <w:tcW w:w="720"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3</w:t>
            </w:r>
          </w:p>
        </w:tc>
        <w:tc>
          <w:tcPr>
            <w:tcW w:w="1279" w:type="dxa"/>
            <w:tcMar>
              <w:left w:w="28" w:type="dxa"/>
              <w:right w:w="28" w:type="dxa"/>
            </w:tcMar>
            <w:vAlign w:val="center"/>
          </w:tcPr>
          <w:p w:rsidR="00E244D6" w:rsidRPr="00AD4D9C" w:rsidRDefault="00E244D6" w:rsidP="004E48CA">
            <w:pPr>
              <w:widowControl/>
              <w:jc w:val="center"/>
              <w:rPr>
                <w:rFonts w:ascii="仿宋_GB2312" w:eastAsia="仿宋_GB2312" w:hAnsi="宋体" w:cs="宋体"/>
                <w:color w:val="000000"/>
                <w:kern w:val="0"/>
                <w:szCs w:val="21"/>
              </w:rPr>
            </w:pPr>
          </w:p>
        </w:tc>
      </w:tr>
      <w:tr w:rsidR="00E244D6" w:rsidRPr="00AD4D9C" w:rsidTr="004E48CA">
        <w:trPr>
          <w:trHeight w:val="482"/>
          <w:jc w:val="center"/>
        </w:trPr>
        <w:tc>
          <w:tcPr>
            <w:tcW w:w="976" w:type="dxa"/>
            <w:vMerge/>
            <w:tcMar>
              <w:left w:w="28" w:type="dxa"/>
              <w:right w:w="28" w:type="dxa"/>
            </w:tcMar>
            <w:vAlign w:val="center"/>
          </w:tcPr>
          <w:p w:rsidR="00E244D6" w:rsidRPr="00AD4D9C" w:rsidRDefault="00E244D6" w:rsidP="004E48CA">
            <w:pPr>
              <w:widowControl/>
              <w:jc w:val="left"/>
              <w:rPr>
                <w:rFonts w:ascii="仿宋_GB2312" w:eastAsia="仿宋_GB2312" w:hAnsi="宋体" w:cs="宋体"/>
                <w:kern w:val="0"/>
                <w:szCs w:val="21"/>
              </w:rPr>
            </w:pPr>
          </w:p>
        </w:tc>
        <w:tc>
          <w:tcPr>
            <w:tcW w:w="939" w:type="dxa"/>
            <w:vMerge/>
            <w:tcMar>
              <w:left w:w="28" w:type="dxa"/>
              <w:right w:w="28" w:type="dxa"/>
            </w:tcMar>
            <w:vAlign w:val="center"/>
          </w:tcPr>
          <w:p w:rsidR="00E244D6" w:rsidRPr="00AD4D9C" w:rsidRDefault="00E244D6" w:rsidP="004E48CA">
            <w:pPr>
              <w:widowControl/>
              <w:jc w:val="left"/>
              <w:rPr>
                <w:rFonts w:ascii="仿宋_GB2312" w:eastAsia="仿宋_GB2312" w:hAnsi="宋体" w:cs="宋体"/>
                <w:kern w:val="0"/>
                <w:szCs w:val="21"/>
              </w:rPr>
            </w:pPr>
          </w:p>
        </w:tc>
        <w:tc>
          <w:tcPr>
            <w:tcW w:w="1389" w:type="dxa"/>
            <w:tcMar>
              <w:left w:w="28" w:type="dxa"/>
              <w:right w:w="28" w:type="dxa"/>
            </w:tcMar>
            <w:vAlign w:val="center"/>
          </w:tcPr>
          <w:p w:rsidR="00E244D6"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资金使用</w:t>
            </w:r>
          </w:p>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合规性</w:t>
            </w:r>
          </w:p>
        </w:tc>
        <w:tc>
          <w:tcPr>
            <w:tcW w:w="4171" w:type="dxa"/>
            <w:tcMar>
              <w:left w:w="28" w:type="dxa"/>
              <w:right w:w="28" w:type="dxa"/>
            </w:tcMar>
            <w:vAlign w:val="center"/>
          </w:tcPr>
          <w:p w:rsidR="00E244D6"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kern w:val="0"/>
                <w:szCs w:val="21"/>
              </w:rPr>
              <w:t>①支出符合国家财经法规和财务管理制度规定以及有关专项资金管理办法的规定；</w:t>
            </w:r>
          </w:p>
          <w:p w:rsidR="00E244D6"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kern w:val="0"/>
                <w:szCs w:val="21"/>
              </w:rPr>
              <w:t>②资金拨付有完整的审批程序和手续；</w:t>
            </w:r>
          </w:p>
          <w:p w:rsidR="00E244D6"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kern w:val="0"/>
                <w:szCs w:val="21"/>
              </w:rPr>
              <w:t>③项目支出按规定经过评估论证；</w:t>
            </w:r>
          </w:p>
          <w:p w:rsidR="00E244D6"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kern w:val="0"/>
                <w:szCs w:val="21"/>
              </w:rPr>
              <w:t>④支出符合部门预算批复的用途；</w:t>
            </w:r>
          </w:p>
          <w:p w:rsidR="00E244D6" w:rsidRDefault="00E244D6" w:rsidP="004E48CA">
            <w:pPr>
              <w:widowControl/>
              <w:spacing w:line="260" w:lineRule="exact"/>
              <w:jc w:val="left"/>
              <w:rPr>
                <w:rFonts w:ascii="仿宋_GB2312" w:eastAsia="仿宋_GB2312" w:hAnsi="宋体" w:cs="宋体"/>
                <w:spacing w:val="-6"/>
                <w:kern w:val="0"/>
                <w:szCs w:val="21"/>
              </w:rPr>
            </w:pPr>
            <w:r w:rsidRPr="00AD4D9C">
              <w:rPr>
                <w:rFonts w:ascii="仿宋_GB2312" w:eastAsia="仿宋_GB2312" w:hAnsi="宋体" w:cs="宋体" w:hint="eastAsia"/>
                <w:spacing w:val="-6"/>
                <w:kern w:val="0"/>
                <w:szCs w:val="21"/>
              </w:rPr>
              <w:t>⑤</w:t>
            </w:r>
            <w:r w:rsidRPr="004E48CA">
              <w:rPr>
                <w:rFonts w:ascii="仿宋_GB2312" w:eastAsia="仿宋_GB2312" w:hAnsi="宋体" w:cs="宋体" w:hint="eastAsia"/>
                <w:kern w:val="0"/>
                <w:szCs w:val="21"/>
              </w:rPr>
              <w:t>资金使用无截留、挤占、挪用、虚列支出等情况。</w:t>
            </w:r>
          </w:p>
          <w:p w:rsidR="00E244D6" w:rsidRPr="00AD4D9C"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spacing w:val="-6"/>
                <w:kern w:val="0"/>
                <w:szCs w:val="21"/>
              </w:rPr>
              <w:t>以上情况每出现一例不符合要求的扣</w:t>
            </w:r>
            <w:r w:rsidRPr="00AD4D9C">
              <w:rPr>
                <w:rFonts w:ascii="仿宋_GB2312" w:eastAsia="仿宋_GB2312" w:hAnsi="宋体" w:cs="宋体"/>
                <w:spacing w:val="-6"/>
                <w:kern w:val="0"/>
                <w:szCs w:val="21"/>
              </w:rPr>
              <w:t>1</w:t>
            </w:r>
            <w:r w:rsidRPr="00AD4D9C">
              <w:rPr>
                <w:rFonts w:ascii="仿宋_GB2312" w:eastAsia="仿宋_GB2312" w:hAnsi="宋体" w:cs="宋体" w:hint="eastAsia"/>
                <w:spacing w:val="-6"/>
                <w:kern w:val="0"/>
                <w:szCs w:val="21"/>
              </w:rPr>
              <w:t>分，扣完为止。</w:t>
            </w:r>
          </w:p>
        </w:tc>
        <w:tc>
          <w:tcPr>
            <w:tcW w:w="619"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3</w:t>
            </w:r>
          </w:p>
        </w:tc>
        <w:tc>
          <w:tcPr>
            <w:tcW w:w="720"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3</w:t>
            </w:r>
          </w:p>
        </w:tc>
        <w:tc>
          <w:tcPr>
            <w:tcW w:w="1279" w:type="dxa"/>
            <w:tcMar>
              <w:left w:w="28" w:type="dxa"/>
              <w:right w:w="28" w:type="dxa"/>
            </w:tcMar>
            <w:vAlign w:val="center"/>
          </w:tcPr>
          <w:p w:rsidR="00E244D6" w:rsidRPr="00AD4D9C" w:rsidRDefault="00E244D6" w:rsidP="004E48CA">
            <w:pPr>
              <w:widowControl/>
              <w:jc w:val="center"/>
              <w:rPr>
                <w:rFonts w:ascii="仿宋_GB2312" w:eastAsia="仿宋_GB2312" w:hAnsi="宋体" w:cs="宋体"/>
                <w:color w:val="000000"/>
                <w:kern w:val="0"/>
                <w:szCs w:val="21"/>
              </w:rPr>
            </w:pPr>
          </w:p>
        </w:tc>
      </w:tr>
      <w:tr w:rsidR="00E244D6" w:rsidRPr="00AD4D9C" w:rsidTr="004E48CA">
        <w:trPr>
          <w:trHeight w:val="482"/>
          <w:jc w:val="center"/>
        </w:trPr>
        <w:tc>
          <w:tcPr>
            <w:tcW w:w="976" w:type="dxa"/>
            <w:vMerge/>
            <w:tcMar>
              <w:left w:w="28" w:type="dxa"/>
              <w:right w:w="28" w:type="dxa"/>
            </w:tcMar>
            <w:vAlign w:val="center"/>
          </w:tcPr>
          <w:p w:rsidR="00E244D6" w:rsidRPr="00AD4D9C" w:rsidRDefault="00E244D6" w:rsidP="004E48CA">
            <w:pPr>
              <w:widowControl/>
              <w:jc w:val="left"/>
              <w:rPr>
                <w:rFonts w:ascii="仿宋_GB2312" w:eastAsia="仿宋_GB2312" w:hAnsi="宋体" w:cs="宋体"/>
                <w:kern w:val="0"/>
                <w:szCs w:val="21"/>
              </w:rPr>
            </w:pPr>
          </w:p>
        </w:tc>
        <w:tc>
          <w:tcPr>
            <w:tcW w:w="939" w:type="dxa"/>
            <w:vMerge/>
            <w:tcMar>
              <w:left w:w="28" w:type="dxa"/>
              <w:right w:w="28" w:type="dxa"/>
            </w:tcMar>
            <w:vAlign w:val="center"/>
          </w:tcPr>
          <w:p w:rsidR="00E244D6" w:rsidRPr="00AD4D9C" w:rsidRDefault="00E244D6" w:rsidP="004E48CA">
            <w:pPr>
              <w:widowControl/>
              <w:jc w:val="left"/>
              <w:rPr>
                <w:rFonts w:ascii="仿宋_GB2312" w:eastAsia="仿宋_GB2312" w:hAnsi="宋体" w:cs="宋体"/>
                <w:kern w:val="0"/>
                <w:szCs w:val="21"/>
              </w:rPr>
            </w:pPr>
          </w:p>
        </w:tc>
        <w:tc>
          <w:tcPr>
            <w:tcW w:w="1389"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预决算信息公开性和完善性</w:t>
            </w:r>
          </w:p>
        </w:tc>
        <w:tc>
          <w:tcPr>
            <w:tcW w:w="4171" w:type="dxa"/>
            <w:tcMar>
              <w:left w:w="28" w:type="dxa"/>
              <w:right w:w="28" w:type="dxa"/>
            </w:tcMar>
            <w:vAlign w:val="center"/>
          </w:tcPr>
          <w:p w:rsidR="00E244D6"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kern w:val="0"/>
                <w:szCs w:val="21"/>
              </w:rPr>
              <w:t>①按规定内容公开预决算信息，</w:t>
            </w:r>
            <w:r w:rsidRPr="00AD4D9C">
              <w:rPr>
                <w:rFonts w:ascii="仿宋_GB2312" w:eastAsia="仿宋_GB2312" w:hAnsi="宋体" w:cs="宋体"/>
                <w:kern w:val="0"/>
                <w:szCs w:val="21"/>
              </w:rPr>
              <w:t>1</w:t>
            </w:r>
            <w:r w:rsidRPr="00AD4D9C">
              <w:rPr>
                <w:rFonts w:ascii="仿宋_GB2312" w:eastAsia="仿宋_GB2312" w:hAnsi="宋体" w:cs="宋体" w:hint="eastAsia"/>
                <w:kern w:val="0"/>
                <w:szCs w:val="21"/>
              </w:rPr>
              <w:t>分；</w:t>
            </w:r>
          </w:p>
          <w:p w:rsidR="00E244D6"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kern w:val="0"/>
                <w:szCs w:val="21"/>
              </w:rPr>
              <w:t>②按规定时限公开预决算信息，</w:t>
            </w:r>
            <w:r w:rsidRPr="00AD4D9C">
              <w:rPr>
                <w:rFonts w:ascii="仿宋_GB2312" w:eastAsia="仿宋_GB2312" w:hAnsi="宋体" w:cs="宋体"/>
                <w:kern w:val="0"/>
                <w:szCs w:val="21"/>
              </w:rPr>
              <w:t>0.5</w:t>
            </w:r>
            <w:r w:rsidRPr="00AD4D9C">
              <w:rPr>
                <w:rFonts w:ascii="仿宋_GB2312" w:eastAsia="仿宋_GB2312" w:hAnsi="宋体" w:cs="宋体" w:hint="eastAsia"/>
                <w:kern w:val="0"/>
                <w:szCs w:val="21"/>
              </w:rPr>
              <w:t>分；</w:t>
            </w:r>
          </w:p>
          <w:p w:rsidR="00E244D6" w:rsidRPr="004E48CA" w:rsidRDefault="00E244D6" w:rsidP="004E48CA">
            <w:pPr>
              <w:widowControl/>
              <w:spacing w:line="260" w:lineRule="exact"/>
              <w:jc w:val="left"/>
              <w:rPr>
                <w:rFonts w:ascii="仿宋_GB2312" w:eastAsia="仿宋_GB2312" w:hAnsi="宋体" w:cs="宋体"/>
                <w:spacing w:val="-4"/>
                <w:kern w:val="0"/>
                <w:szCs w:val="21"/>
              </w:rPr>
            </w:pPr>
            <w:r w:rsidRPr="004E48CA">
              <w:rPr>
                <w:rFonts w:ascii="仿宋_GB2312" w:eastAsia="仿宋_GB2312" w:hAnsi="宋体" w:cs="宋体" w:hint="eastAsia"/>
                <w:spacing w:val="-4"/>
                <w:kern w:val="0"/>
                <w:szCs w:val="21"/>
              </w:rPr>
              <w:t>③基础数据信息和会计信息资料真实，</w:t>
            </w:r>
            <w:r w:rsidRPr="004E48CA">
              <w:rPr>
                <w:rFonts w:ascii="仿宋_GB2312" w:eastAsia="仿宋_GB2312" w:hAnsi="宋体" w:cs="宋体"/>
                <w:spacing w:val="-4"/>
                <w:kern w:val="0"/>
                <w:szCs w:val="21"/>
              </w:rPr>
              <w:t>0.5</w:t>
            </w:r>
            <w:r w:rsidRPr="004E48CA">
              <w:rPr>
                <w:rFonts w:ascii="仿宋_GB2312" w:eastAsia="仿宋_GB2312" w:hAnsi="宋体" w:cs="宋体" w:hint="eastAsia"/>
                <w:spacing w:val="-4"/>
                <w:kern w:val="0"/>
                <w:szCs w:val="21"/>
              </w:rPr>
              <w:t>分；</w:t>
            </w:r>
          </w:p>
          <w:p w:rsidR="00E244D6" w:rsidRPr="004E48CA" w:rsidRDefault="00E244D6" w:rsidP="004E48CA">
            <w:pPr>
              <w:widowControl/>
              <w:spacing w:line="260" w:lineRule="exact"/>
              <w:jc w:val="left"/>
              <w:rPr>
                <w:rFonts w:ascii="仿宋_GB2312" w:eastAsia="仿宋_GB2312" w:hAnsi="宋体" w:cs="宋体"/>
                <w:spacing w:val="-4"/>
                <w:kern w:val="0"/>
                <w:szCs w:val="21"/>
              </w:rPr>
            </w:pPr>
            <w:r w:rsidRPr="004E48CA">
              <w:rPr>
                <w:rFonts w:ascii="仿宋_GB2312" w:eastAsia="仿宋_GB2312" w:hAnsi="宋体" w:cs="宋体" w:hint="eastAsia"/>
                <w:spacing w:val="-4"/>
                <w:kern w:val="0"/>
                <w:szCs w:val="21"/>
              </w:rPr>
              <w:t>④基础数据信息和会计信息资料完整，</w:t>
            </w:r>
            <w:r w:rsidRPr="004E48CA">
              <w:rPr>
                <w:rFonts w:ascii="仿宋_GB2312" w:eastAsia="仿宋_GB2312" w:hAnsi="宋体" w:cs="宋体"/>
                <w:spacing w:val="-4"/>
                <w:kern w:val="0"/>
                <w:szCs w:val="21"/>
              </w:rPr>
              <w:t>0.5</w:t>
            </w:r>
            <w:r w:rsidRPr="004E48CA">
              <w:rPr>
                <w:rFonts w:ascii="仿宋_GB2312" w:eastAsia="仿宋_GB2312" w:hAnsi="宋体" w:cs="宋体" w:hint="eastAsia"/>
                <w:spacing w:val="-4"/>
                <w:kern w:val="0"/>
                <w:szCs w:val="21"/>
              </w:rPr>
              <w:t>分；</w:t>
            </w:r>
          </w:p>
          <w:p w:rsidR="00E244D6" w:rsidRPr="00AD4D9C" w:rsidRDefault="00E244D6" w:rsidP="004E48CA">
            <w:pPr>
              <w:widowControl/>
              <w:spacing w:line="260" w:lineRule="exact"/>
              <w:jc w:val="left"/>
              <w:rPr>
                <w:rFonts w:ascii="仿宋_GB2312" w:eastAsia="仿宋_GB2312" w:hAnsi="宋体" w:cs="宋体"/>
                <w:kern w:val="0"/>
                <w:szCs w:val="21"/>
              </w:rPr>
            </w:pPr>
            <w:r w:rsidRPr="004E48CA">
              <w:rPr>
                <w:rFonts w:ascii="仿宋_GB2312" w:eastAsia="仿宋_GB2312" w:hAnsi="宋体" w:cs="宋体" w:hint="eastAsia"/>
                <w:spacing w:val="-4"/>
                <w:kern w:val="0"/>
                <w:szCs w:val="21"/>
              </w:rPr>
              <w:t>⑤基础数据信息和汇集信息资料准确，</w:t>
            </w:r>
            <w:r w:rsidRPr="004E48CA">
              <w:rPr>
                <w:rFonts w:ascii="仿宋_GB2312" w:eastAsia="仿宋_GB2312" w:hAnsi="宋体" w:cs="宋体"/>
                <w:spacing w:val="-4"/>
                <w:kern w:val="0"/>
                <w:szCs w:val="21"/>
              </w:rPr>
              <w:t>0.5</w:t>
            </w:r>
            <w:r w:rsidRPr="004E48CA">
              <w:rPr>
                <w:rFonts w:ascii="仿宋_GB2312" w:eastAsia="仿宋_GB2312" w:hAnsi="宋体" w:cs="宋体" w:hint="eastAsia"/>
                <w:spacing w:val="-4"/>
                <w:kern w:val="0"/>
                <w:szCs w:val="21"/>
              </w:rPr>
              <w:t>分。</w:t>
            </w:r>
            <w:r w:rsidRPr="004E48CA">
              <w:rPr>
                <w:rFonts w:ascii="仿宋_GB2312" w:eastAsia="仿宋_GB2312" w:hAnsi="宋体" w:cs="宋体"/>
                <w:spacing w:val="-4"/>
                <w:kern w:val="0"/>
                <w:szCs w:val="21"/>
              </w:rPr>
              <w:t xml:space="preserve"> </w:t>
            </w:r>
            <w:r w:rsidRPr="00AD4D9C">
              <w:rPr>
                <w:rFonts w:ascii="仿宋_GB2312" w:eastAsia="仿宋_GB2312" w:hAnsi="宋体" w:cs="宋体"/>
                <w:kern w:val="0"/>
                <w:szCs w:val="21"/>
              </w:rPr>
              <w:t xml:space="preserve">                                           </w:t>
            </w:r>
          </w:p>
        </w:tc>
        <w:tc>
          <w:tcPr>
            <w:tcW w:w="619"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3</w:t>
            </w:r>
          </w:p>
        </w:tc>
        <w:tc>
          <w:tcPr>
            <w:tcW w:w="720" w:type="dxa"/>
            <w:shd w:val="clear" w:color="auto" w:fill="FFFFFF"/>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3</w:t>
            </w:r>
          </w:p>
        </w:tc>
        <w:tc>
          <w:tcPr>
            <w:tcW w:w="1279" w:type="dxa"/>
            <w:shd w:val="clear" w:color="auto" w:fill="FFFFFF"/>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p>
        </w:tc>
      </w:tr>
      <w:tr w:rsidR="00E244D6" w:rsidRPr="00AD4D9C" w:rsidTr="004E48CA">
        <w:trPr>
          <w:trHeight w:val="482"/>
          <w:jc w:val="center"/>
        </w:trPr>
        <w:tc>
          <w:tcPr>
            <w:tcW w:w="976" w:type="dxa"/>
            <w:vMerge/>
            <w:tcMar>
              <w:left w:w="28" w:type="dxa"/>
              <w:right w:w="28" w:type="dxa"/>
            </w:tcMar>
            <w:vAlign w:val="center"/>
          </w:tcPr>
          <w:p w:rsidR="00E244D6" w:rsidRPr="00AD4D9C" w:rsidRDefault="00E244D6" w:rsidP="004E48CA">
            <w:pPr>
              <w:widowControl/>
              <w:jc w:val="left"/>
              <w:rPr>
                <w:rFonts w:ascii="仿宋_GB2312" w:eastAsia="仿宋_GB2312" w:hAnsi="宋体" w:cs="宋体"/>
                <w:kern w:val="0"/>
                <w:szCs w:val="21"/>
              </w:rPr>
            </w:pPr>
          </w:p>
        </w:tc>
        <w:tc>
          <w:tcPr>
            <w:tcW w:w="939" w:type="dxa"/>
            <w:vMerge w:val="restart"/>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 xml:space="preserve">　</w:t>
            </w:r>
          </w:p>
        </w:tc>
        <w:tc>
          <w:tcPr>
            <w:tcW w:w="1389"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政府采购</w:t>
            </w:r>
          </w:p>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执行率</w:t>
            </w:r>
          </w:p>
        </w:tc>
        <w:tc>
          <w:tcPr>
            <w:tcW w:w="4171" w:type="dxa"/>
            <w:tcMar>
              <w:left w:w="28" w:type="dxa"/>
              <w:right w:w="28" w:type="dxa"/>
            </w:tcMar>
            <w:vAlign w:val="center"/>
          </w:tcPr>
          <w:p w:rsidR="00E244D6" w:rsidRPr="00AD4D9C"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kern w:val="0"/>
                <w:szCs w:val="21"/>
              </w:rPr>
              <w:t>政府采购执行率等于</w:t>
            </w:r>
            <w:r w:rsidRPr="00AD4D9C">
              <w:rPr>
                <w:rFonts w:ascii="仿宋_GB2312" w:eastAsia="仿宋_GB2312" w:hAnsi="宋体" w:cs="宋体"/>
                <w:kern w:val="0"/>
                <w:szCs w:val="21"/>
              </w:rPr>
              <w:t>100%</w:t>
            </w:r>
            <w:r w:rsidRPr="00AD4D9C">
              <w:rPr>
                <w:rFonts w:ascii="仿宋_GB2312" w:eastAsia="仿宋_GB2312" w:hAnsi="宋体" w:cs="宋体" w:hint="eastAsia"/>
                <w:kern w:val="0"/>
                <w:szCs w:val="21"/>
              </w:rPr>
              <w:t>的，得</w:t>
            </w:r>
            <w:r w:rsidRPr="00AD4D9C">
              <w:rPr>
                <w:rFonts w:ascii="仿宋_GB2312" w:eastAsia="仿宋_GB2312" w:hAnsi="宋体" w:cs="宋体"/>
                <w:kern w:val="0"/>
                <w:szCs w:val="21"/>
              </w:rPr>
              <w:t>3</w:t>
            </w:r>
            <w:r w:rsidRPr="00AD4D9C">
              <w:rPr>
                <w:rFonts w:ascii="仿宋_GB2312" w:eastAsia="仿宋_GB2312" w:hAnsi="宋体" w:cs="宋体" w:hint="eastAsia"/>
                <w:kern w:val="0"/>
                <w:szCs w:val="21"/>
              </w:rPr>
              <w:t>分；</w:t>
            </w:r>
            <w:r w:rsidRPr="00AD4D9C">
              <w:rPr>
                <w:rFonts w:ascii="仿宋_GB2312" w:eastAsia="仿宋_GB2312" w:hAnsi="宋体" w:cs="宋体"/>
                <w:kern w:val="0"/>
                <w:szCs w:val="21"/>
              </w:rPr>
              <w:br/>
            </w:r>
            <w:r w:rsidRPr="00AD4D9C">
              <w:rPr>
                <w:rFonts w:ascii="仿宋_GB2312" w:eastAsia="仿宋_GB2312" w:hAnsi="宋体" w:cs="宋体" w:hint="eastAsia"/>
                <w:kern w:val="0"/>
                <w:szCs w:val="21"/>
              </w:rPr>
              <w:t>每减少一个百分点，扣</w:t>
            </w:r>
            <w:r w:rsidRPr="00AD4D9C">
              <w:rPr>
                <w:rFonts w:ascii="仿宋_GB2312" w:eastAsia="仿宋_GB2312" w:hAnsi="宋体" w:cs="宋体"/>
                <w:kern w:val="0"/>
                <w:szCs w:val="21"/>
              </w:rPr>
              <w:t>0.2</w:t>
            </w:r>
            <w:r w:rsidRPr="00AD4D9C">
              <w:rPr>
                <w:rFonts w:ascii="仿宋_GB2312" w:eastAsia="仿宋_GB2312" w:hAnsi="宋体" w:cs="宋体" w:hint="eastAsia"/>
                <w:kern w:val="0"/>
                <w:szCs w:val="21"/>
              </w:rPr>
              <w:t>分，扣完为止。</w:t>
            </w:r>
          </w:p>
        </w:tc>
        <w:tc>
          <w:tcPr>
            <w:tcW w:w="619"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3</w:t>
            </w:r>
          </w:p>
        </w:tc>
        <w:tc>
          <w:tcPr>
            <w:tcW w:w="720" w:type="dxa"/>
            <w:shd w:val="clear" w:color="auto" w:fill="FFFFFF"/>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3</w:t>
            </w:r>
          </w:p>
        </w:tc>
        <w:tc>
          <w:tcPr>
            <w:tcW w:w="1279" w:type="dxa"/>
            <w:shd w:val="clear" w:color="auto" w:fill="FFFFFF"/>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p>
        </w:tc>
      </w:tr>
      <w:tr w:rsidR="00E244D6" w:rsidRPr="00AD4D9C" w:rsidTr="004E48CA">
        <w:trPr>
          <w:trHeight w:val="482"/>
          <w:jc w:val="center"/>
        </w:trPr>
        <w:tc>
          <w:tcPr>
            <w:tcW w:w="976" w:type="dxa"/>
            <w:vMerge/>
            <w:tcMar>
              <w:left w:w="28" w:type="dxa"/>
              <w:right w:w="28" w:type="dxa"/>
            </w:tcMar>
            <w:vAlign w:val="center"/>
          </w:tcPr>
          <w:p w:rsidR="00E244D6" w:rsidRPr="00AD4D9C" w:rsidRDefault="00E244D6" w:rsidP="004E48CA">
            <w:pPr>
              <w:widowControl/>
              <w:jc w:val="left"/>
              <w:rPr>
                <w:rFonts w:ascii="仿宋_GB2312" w:eastAsia="仿宋_GB2312" w:hAnsi="宋体" w:cs="宋体"/>
                <w:kern w:val="0"/>
                <w:szCs w:val="21"/>
              </w:rPr>
            </w:pPr>
          </w:p>
        </w:tc>
        <w:tc>
          <w:tcPr>
            <w:tcW w:w="939" w:type="dxa"/>
            <w:vMerge/>
            <w:tcMar>
              <w:left w:w="28" w:type="dxa"/>
              <w:right w:w="28" w:type="dxa"/>
            </w:tcMar>
            <w:vAlign w:val="center"/>
          </w:tcPr>
          <w:p w:rsidR="00E244D6" w:rsidRPr="00AD4D9C" w:rsidRDefault="00E244D6" w:rsidP="004E48CA">
            <w:pPr>
              <w:widowControl/>
              <w:jc w:val="left"/>
              <w:rPr>
                <w:rFonts w:ascii="仿宋_GB2312" w:eastAsia="仿宋_GB2312" w:hAnsi="宋体" w:cs="宋体"/>
                <w:kern w:val="0"/>
                <w:szCs w:val="21"/>
              </w:rPr>
            </w:pPr>
          </w:p>
        </w:tc>
        <w:tc>
          <w:tcPr>
            <w:tcW w:w="1389"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公务卡刷卡率</w:t>
            </w:r>
          </w:p>
        </w:tc>
        <w:tc>
          <w:tcPr>
            <w:tcW w:w="4171" w:type="dxa"/>
            <w:tcMar>
              <w:left w:w="28" w:type="dxa"/>
              <w:right w:w="28" w:type="dxa"/>
            </w:tcMar>
            <w:vAlign w:val="center"/>
          </w:tcPr>
          <w:p w:rsidR="00E244D6" w:rsidRPr="00AD4D9C"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kern w:val="0"/>
                <w:szCs w:val="21"/>
              </w:rPr>
              <w:t>公务卡刷卡率达</w:t>
            </w:r>
            <w:r w:rsidRPr="00AD4D9C">
              <w:rPr>
                <w:rFonts w:ascii="仿宋_GB2312" w:eastAsia="仿宋_GB2312" w:hAnsi="宋体" w:cs="宋体"/>
                <w:kern w:val="0"/>
                <w:szCs w:val="21"/>
              </w:rPr>
              <w:t>50</w:t>
            </w:r>
            <w:r w:rsidRPr="00AD4D9C">
              <w:rPr>
                <w:rFonts w:ascii="仿宋_GB2312" w:eastAsia="仿宋_GB2312" w:hAnsi="宋体" w:cs="宋体" w:hint="eastAsia"/>
                <w:kern w:val="0"/>
                <w:szCs w:val="21"/>
              </w:rPr>
              <w:t>％以上的，得</w:t>
            </w:r>
            <w:r w:rsidRPr="00AD4D9C">
              <w:rPr>
                <w:rFonts w:ascii="仿宋_GB2312" w:eastAsia="仿宋_GB2312" w:hAnsi="宋体" w:cs="宋体"/>
                <w:kern w:val="0"/>
                <w:szCs w:val="21"/>
              </w:rPr>
              <w:t>3</w:t>
            </w:r>
            <w:r w:rsidRPr="00AD4D9C">
              <w:rPr>
                <w:rFonts w:ascii="仿宋_GB2312" w:eastAsia="仿宋_GB2312" w:hAnsi="宋体" w:cs="宋体" w:hint="eastAsia"/>
                <w:kern w:val="0"/>
                <w:szCs w:val="21"/>
              </w:rPr>
              <w:t>分。</w:t>
            </w:r>
            <w:r w:rsidRPr="00AD4D9C">
              <w:rPr>
                <w:rFonts w:ascii="仿宋_GB2312" w:eastAsia="仿宋_GB2312" w:hAnsi="宋体" w:cs="宋体"/>
                <w:kern w:val="0"/>
                <w:szCs w:val="21"/>
              </w:rPr>
              <w:br/>
            </w:r>
            <w:r w:rsidRPr="00AD4D9C">
              <w:rPr>
                <w:rFonts w:ascii="仿宋_GB2312" w:eastAsia="仿宋_GB2312" w:hAnsi="宋体" w:cs="宋体" w:hint="eastAsia"/>
                <w:kern w:val="0"/>
                <w:szCs w:val="21"/>
              </w:rPr>
              <w:t>每减少一个百分点，扣</w:t>
            </w:r>
            <w:r w:rsidRPr="00AD4D9C">
              <w:rPr>
                <w:rFonts w:ascii="仿宋_GB2312" w:eastAsia="仿宋_GB2312" w:hAnsi="宋体" w:cs="宋体"/>
                <w:kern w:val="0"/>
                <w:szCs w:val="21"/>
              </w:rPr>
              <w:t>0.2</w:t>
            </w:r>
            <w:r w:rsidRPr="00AD4D9C">
              <w:rPr>
                <w:rFonts w:ascii="仿宋_GB2312" w:eastAsia="仿宋_GB2312" w:hAnsi="宋体" w:cs="宋体" w:hint="eastAsia"/>
                <w:kern w:val="0"/>
                <w:szCs w:val="21"/>
              </w:rPr>
              <w:t>分，扣完为止。</w:t>
            </w:r>
            <w:r w:rsidRPr="00AD4D9C">
              <w:rPr>
                <w:rFonts w:ascii="仿宋_GB2312" w:eastAsia="仿宋_GB2312" w:hAnsi="宋体" w:cs="宋体"/>
                <w:kern w:val="0"/>
                <w:szCs w:val="21"/>
              </w:rPr>
              <w:t xml:space="preserve">                                            </w:t>
            </w:r>
          </w:p>
        </w:tc>
        <w:tc>
          <w:tcPr>
            <w:tcW w:w="619"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3</w:t>
            </w:r>
          </w:p>
        </w:tc>
        <w:tc>
          <w:tcPr>
            <w:tcW w:w="720" w:type="dxa"/>
            <w:shd w:val="clear" w:color="auto" w:fill="FFFFFF"/>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3</w:t>
            </w:r>
          </w:p>
        </w:tc>
        <w:tc>
          <w:tcPr>
            <w:tcW w:w="1279" w:type="dxa"/>
            <w:shd w:val="clear" w:color="auto" w:fill="FFFFFF"/>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p>
        </w:tc>
      </w:tr>
      <w:tr w:rsidR="00E244D6" w:rsidRPr="00AD4D9C" w:rsidTr="004E48CA">
        <w:trPr>
          <w:trHeight w:val="482"/>
          <w:jc w:val="center"/>
        </w:trPr>
        <w:tc>
          <w:tcPr>
            <w:tcW w:w="976" w:type="dxa"/>
            <w:vMerge/>
            <w:tcMar>
              <w:left w:w="28" w:type="dxa"/>
              <w:right w:w="28" w:type="dxa"/>
            </w:tcMar>
            <w:vAlign w:val="center"/>
          </w:tcPr>
          <w:p w:rsidR="00E244D6" w:rsidRPr="00AD4D9C" w:rsidRDefault="00E244D6" w:rsidP="004E48CA">
            <w:pPr>
              <w:widowControl/>
              <w:jc w:val="left"/>
              <w:rPr>
                <w:rFonts w:ascii="仿宋_GB2312" w:eastAsia="仿宋_GB2312" w:hAnsi="宋体" w:cs="宋体"/>
                <w:kern w:val="0"/>
                <w:szCs w:val="21"/>
              </w:rPr>
            </w:pPr>
          </w:p>
        </w:tc>
        <w:tc>
          <w:tcPr>
            <w:tcW w:w="939" w:type="dxa"/>
            <w:tcMar>
              <w:left w:w="28" w:type="dxa"/>
              <w:right w:w="28" w:type="dxa"/>
            </w:tcMar>
            <w:vAlign w:val="center"/>
          </w:tcPr>
          <w:p w:rsidR="00E244D6"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资产管理</w:t>
            </w:r>
          </w:p>
          <w:p w:rsidR="00E244D6" w:rsidRPr="00AD4D9C" w:rsidRDefault="00E244D6" w:rsidP="004E48CA">
            <w:pPr>
              <w:widowControl/>
              <w:jc w:val="center"/>
              <w:rPr>
                <w:rFonts w:ascii="仿宋_GB2312" w:eastAsia="仿宋_GB2312" w:hAnsi="宋体" w:cs="宋体"/>
                <w:kern w:val="0"/>
                <w:szCs w:val="21"/>
              </w:rPr>
            </w:pPr>
            <w:r>
              <w:rPr>
                <w:rFonts w:ascii="仿宋_GB2312" w:eastAsia="仿宋_GB2312" w:hAnsi="宋体" w:cs="宋体"/>
                <w:kern w:val="0"/>
                <w:szCs w:val="21"/>
              </w:rPr>
              <w:t>(</w:t>
            </w:r>
            <w:r w:rsidRPr="00AD4D9C">
              <w:rPr>
                <w:rFonts w:ascii="仿宋_GB2312" w:eastAsia="仿宋_GB2312" w:hAnsi="宋体" w:cs="宋体"/>
                <w:kern w:val="0"/>
                <w:szCs w:val="21"/>
              </w:rPr>
              <w:t>10</w:t>
            </w:r>
            <w:r w:rsidRPr="00AD4D9C">
              <w:rPr>
                <w:rFonts w:ascii="仿宋_GB2312" w:eastAsia="仿宋_GB2312" w:hAnsi="宋体" w:cs="宋体" w:hint="eastAsia"/>
                <w:kern w:val="0"/>
                <w:szCs w:val="21"/>
              </w:rPr>
              <w:t>分</w:t>
            </w:r>
            <w:r>
              <w:rPr>
                <w:rFonts w:ascii="仿宋_GB2312" w:eastAsia="仿宋_GB2312" w:hAnsi="宋体" w:cs="宋体"/>
                <w:kern w:val="0"/>
                <w:szCs w:val="21"/>
              </w:rPr>
              <w:t>)</w:t>
            </w:r>
          </w:p>
        </w:tc>
        <w:tc>
          <w:tcPr>
            <w:tcW w:w="1389" w:type="dxa"/>
            <w:tcMar>
              <w:left w:w="28" w:type="dxa"/>
              <w:right w:w="28" w:type="dxa"/>
            </w:tcMar>
            <w:vAlign w:val="center"/>
          </w:tcPr>
          <w:p w:rsidR="00E244D6"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管理制度</w:t>
            </w:r>
          </w:p>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hint="eastAsia"/>
                <w:kern w:val="0"/>
                <w:szCs w:val="21"/>
              </w:rPr>
              <w:t>健全性</w:t>
            </w:r>
          </w:p>
        </w:tc>
        <w:tc>
          <w:tcPr>
            <w:tcW w:w="4171" w:type="dxa"/>
            <w:tcMar>
              <w:left w:w="28" w:type="dxa"/>
              <w:right w:w="28" w:type="dxa"/>
            </w:tcMar>
            <w:vAlign w:val="center"/>
          </w:tcPr>
          <w:p w:rsidR="00E244D6" w:rsidRPr="00AD4D9C" w:rsidRDefault="00E244D6" w:rsidP="004E48CA">
            <w:pPr>
              <w:widowControl/>
              <w:spacing w:line="260" w:lineRule="exact"/>
              <w:jc w:val="left"/>
              <w:rPr>
                <w:rFonts w:ascii="仿宋_GB2312" w:eastAsia="仿宋_GB2312" w:hAnsi="宋体" w:cs="宋体"/>
                <w:kern w:val="0"/>
                <w:szCs w:val="21"/>
              </w:rPr>
            </w:pPr>
            <w:r w:rsidRPr="00AD4D9C">
              <w:rPr>
                <w:rFonts w:ascii="仿宋_GB2312" w:eastAsia="仿宋_GB2312" w:hAnsi="宋体" w:cs="宋体" w:hint="eastAsia"/>
                <w:kern w:val="0"/>
                <w:szCs w:val="21"/>
              </w:rPr>
              <w:t>①已制定或具有资产管理制度，且相关资产管理制度合法、合规、完整，</w:t>
            </w:r>
            <w:r w:rsidRPr="00AD4D9C">
              <w:rPr>
                <w:rFonts w:ascii="仿宋_GB2312" w:eastAsia="仿宋_GB2312" w:hAnsi="宋体" w:cs="宋体"/>
                <w:kern w:val="0"/>
                <w:szCs w:val="21"/>
              </w:rPr>
              <w:t>2</w:t>
            </w:r>
            <w:r w:rsidRPr="00AD4D9C">
              <w:rPr>
                <w:rFonts w:ascii="仿宋_GB2312" w:eastAsia="仿宋_GB2312" w:hAnsi="宋体" w:cs="宋体" w:hint="eastAsia"/>
                <w:kern w:val="0"/>
                <w:szCs w:val="21"/>
              </w:rPr>
              <w:t>分；</w:t>
            </w:r>
            <w:r w:rsidRPr="00AD4D9C">
              <w:rPr>
                <w:rFonts w:ascii="仿宋_GB2312" w:eastAsia="仿宋_GB2312" w:hAnsi="宋体" w:cs="宋体"/>
                <w:kern w:val="0"/>
                <w:szCs w:val="21"/>
              </w:rPr>
              <w:br/>
            </w:r>
            <w:r w:rsidRPr="00AD4D9C">
              <w:rPr>
                <w:rFonts w:ascii="仿宋_GB2312" w:eastAsia="仿宋_GB2312" w:hAnsi="宋体" w:cs="宋体" w:hint="eastAsia"/>
                <w:kern w:val="0"/>
                <w:szCs w:val="21"/>
              </w:rPr>
              <w:t>②相关资产管理制度得到有效执行，</w:t>
            </w:r>
            <w:r w:rsidRPr="00AD4D9C">
              <w:rPr>
                <w:rFonts w:ascii="仿宋_GB2312" w:eastAsia="仿宋_GB2312" w:hAnsi="宋体" w:cs="宋体"/>
                <w:kern w:val="0"/>
                <w:szCs w:val="21"/>
              </w:rPr>
              <w:t>1</w:t>
            </w:r>
            <w:r w:rsidRPr="00AD4D9C">
              <w:rPr>
                <w:rFonts w:ascii="仿宋_GB2312" w:eastAsia="仿宋_GB2312" w:hAnsi="宋体" w:cs="宋体" w:hint="eastAsia"/>
                <w:kern w:val="0"/>
                <w:szCs w:val="21"/>
              </w:rPr>
              <w:t>分。</w:t>
            </w:r>
            <w:r w:rsidRPr="00AD4D9C">
              <w:rPr>
                <w:rFonts w:ascii="仿宋_GB2312" w:eastAsia="仿宋_GB2312" w:hAnsi="宋体" w:cs="宋体"/>
                <w:kern w:val="0"/>
                <w:szCs w:val="21"/>
              </w:rPr>
              <w:t xml:space="preserve">                                           </w:t>
            </w:r>
          </w:p>
        </w:tc>
        <w:tc>
          <w:tcPr>
            <w:tcW w:w="619" w:type="dxa"/>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3</w:t>
            </w:r>
          </w:p>
        </w:tc>
        <w:tc>
          <w:tcPr>
            <w:tcW w:w="720" w:type="dxa"/>
            <w:shd w:val="clear" w:color="auto" w:fill="FFFFFF"/>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r w:rsidRPr="00AD4D9C">
              <w:rPr>
                <w:rFonts w:ascii="仿宋_GB2312" w:eastAsia="仿宋_GB2312" w:hAnsi="宋体" w:cs="宋体"/>
                <w:kern w:val="0"/>
                <w:szCs w:val="21"/>
              </w:rPr>
              <w:t>3</w:t>
            </w:r>
          </w:p>
        </w:tc>
        <w:tc>
          <w:tcPr>
            <w:tcW w:w="1279" w:type="dxa"/>
            <w:shd w:val="clear" w:color="auto" w:fill="FFFFFF"/>
            <w:tcMar>
              <w:left w:w="28" w:type="dxa"/>
              <w:right w:w="28" w:type="dxa"/>
            </w:tcMar>
            <w:vAlign w:val="center"/>
          </w:tcPr>
          <w:p w:rsidR="00E244D6" w:rsidRPr="00AD4D9C" w:rsidRDefault="00E244D6" w:rsidP="004E48CA">
            <w:pPr>
              <w:widowControl/>
              <w:jc w:val="center"/>
              <w:rPr>
                <w:rFonts w:ascii="仿宋_GB2312" w:eastAsia="仿宋_GB2312" w:hAnsi="宋体" w:cs="宋体"/>
                <w:kern w:val="0"/>
                <w:szCs w:val="21"/>
              </w:rPr>
            </w:pPr>
          </w:p>
        </w:tc>
      </w:tr>
    </w:tbl>
    <w:p w:rsidR="00E244D6" w:rsidRPr="004E48CA" w:rsidRDefault="00E244D6" w:rsidP="004E48CA">
      <w:pPr>
        <w:rPr>
          <w:rFonts w:ascii="仿宋_GB2312" w:eastAsia="仿宋_GB2312"/>
          <w:szCs w:val="21"/>
        </w:rPr>
      </w:pPr>
    </w:p>
    <w:tbl>
      <w:tblPr>
        <w:tblW w:w="9952" w:type="dxa"/>
        <w:jc w:val="center"/>
        <w:tblLayout w:type="fixed"/>
        <w:tblCellMar>
          <w:left w:w="28" w:type="dxa"/>
          <w:right w:w="28" w:type="dxa"/>
        </w:tblCellMar>
        <w:tblLook w:val="0000"/>
      </w:tblPr>
      <w:tblGrid>
        <w:gridCol w:w="976"/>
        <w:gridCol w:w="939"/>
        <w:gridCol w:w="1389"/>
        <w:gridCol w:w="4171"/>
        <w:gridCol w:w="619"/>
        <w:gridCol w:w="720"/>
        <w:gridCol w:w="1138"/>
      </w:tblGrid>
      <w:tr w:rsidR="00E244D6" w:rsidRPr="004E48CA" w:rsidTr="004E48CA">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b/>
                <w:bCs/>
                <w:szCs w:val="21"/>
              </w:rPr>
            </w:pPr>
            <w:r w:rsidRPr="004E48CA">
              <w:rPr>
                <w:rFonts w:ascii="仿宋_GB2312" w:eastAsia="仿宋_GB2312" w:hAnsi="宋体" w:cs="宋体" w:hint="eastAsia"/>
                <w:b/>
                <w:bCs/>
                <w:szCs w:val="21"/>
              </w:rPr>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b/>
                <w:bCs/>
                <w:szCs w:val="21"/>
              </w:rPr>
            </w:pPr>
            <w:r w:rsidRPr="004E48CA">
              <w:rPr>
                <w:rFonts w:ascii="仿宋_GB2312" w:eastAsia="仿宋_GB2312" w:hAnsi="宋体" w:cs="宋体" w:hint="eastAsia"/>
                <w:b/>
                <w:bCs/>
                <w:szCs w:val="21"/>
              </w:rPr>
              <w:t>二级指标</w:t>
            </w:r>
          </w:p>
        </w:tc>
        <w:tc>
          <w:tcPr>
            <w:tcW w:w="1389" w:type="dxa"/>
            <w:tcBorders>
              <w:top w:val="single" w:sz="4" w:space="0" w:color="auto"/>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b/>
                <w:bCs/>
                <w:szCs w:val="21"/>
              </w:rPr>
            </w:pPr>
            <w:r w:rsidRPr="004E48CA">
              <w:rPr>
                <w:rFonts w:ascii="仿宋_GB2312" w:eastAsia="仿宋_GB2312" w:hAnsi="宋体" w:cs="宋体" w:hint="eastAsia"/>
                <w:b/>
                <w:bCs/>
                <w:szCs w:val="21"/>
              </w:rPr>
              <w:t>三级指标</w:t>
            </w:r>
          </w:p>
        </w:tc>
        <w:tc>
          <w:tcPr>
            <w:tcW w:w="4171" w:type="dxa"/>
            <w:tcBorders>
              <w:top w:val="single" w:sz="4" w:space="0" w:color="auto"/>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b/>
                <w:bCs/>
                <w:szCs w:val="21"/>
              </w:rPr>
            </w:pPr>
            <w:r w:rsidRPr="004E48CA">
              <w:rPr>
                <w:rFonts w:ascii="仿宋_GB2312" w:eastAsia="仿宋_GB2312" w:hAnsi="宋体" w:cs="宋体" w:hint="eastAsia"/>
                <w:b/>
                <w:bCs/>
                <w:szCs w:val="21"/>
              </w:rPr>
              <w:t>评分标准</w:t>
            </w:r>
          </w:p>
        </w:tc>
        <w:tc>
          <w:tcPr>
            <w:tcW w:w="619" w:type="dxa"/>
            <w:tcBorders>
              <w:top w:val="single" w:sz="4" w:space="0" w:color="auto"/>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b/>
                <w:bCs/>
                <w:szCs w:val="21"/>
              </w:rPr>
            </w:pPr>
            <w:r w:rsidRPr="004E48CA">
              <w:rPr>
                <w:rFonts w:ascii="仿宋_GB2312" w:eastAsia="仿宋_GB2312" w:hAnsi="宋体" w:cs="宋体" w:hint="eastAsia"/>
                <w:b/>
                <w:bCs/>
                <w:szCs w:val="21"/>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E244D6" w:rsidRDefault="00E244D6" w:rsidP="004E48CA">
            <w:pPr>
              <w:jc w:val="center"/>
              <w:rPr>
                <w:rFonts w:ascii="仿宋_GB2312" w:eastAsia="仿宋_GB2312" w:hAnsi="宋体" w:cs="宋体"/>
                <w:b/>
                <w:bCs/>
                <w:szCs w:val="21"/>
              </w:rPr>
            </w:pPr>
            <w:r w:rsidRPr="004E48CA">
              <w:rPr>
                <w:rFonts w:ascii="仿宋_GB2312" w:eastAsia="仿宋_GB2312" w:hAnsi="宋体" w:cs="宋体" w:hint="eastAsia"/>
                <w:b/>
                <w:bCs/>
                <w:szCs w:val="21"/>
              </w:rPr>
              <w:t>自评</w:t>
            </w:r>
          </w:p>
          <w:p w:rsidR="00E244D6" w:rsidRPr="004E48CA" w:rsidRDefault="00E244D6" w:rsidP="004E48CA">
            <w:pPr>
              <w:jc w:val="center"/>
              <w:rPr>
                <w:rFonts w:ascii="仿宋_GB2312" w:eastAsia="仿宋_GB2312" w:hAnsi="宋体" w:cs="宋体"/>
                <w:b/>
                <w:bCs/>
                <w:szCs w:val="21"/>
              </w:rPr>
            </w:pPr>
            <w:r w:rsidRPr="004E48CA">
              <w:rPr>
                <w:rFonts w:ascii="仿宋_GB2312" w:eastAsia="仿宋_GB2312" w:hAnsi="宋体" w:cs="宋体" w:hint="eastAsia"/>
                <w:b/>
                <w:bCs/>
                <w:szCs w:val="21"/>
              </w:rPr>
              <w:t>得分</w:t>
            </w:r>
          </w:p>
        </w:tc>
        <w:tc>
          <w:tcPr>
            <w:tcW w:w="1138" w:type="dxa"/>
            <w:tcBorders>
              <w:top w:val="single" w:sz="4" w:space="0" w:color="auto"/>
              <w:left w:val="nil"/>
              <w:bottom w:val="single" w:sz="4" w:space="0" w:color="auto"/>
              <w:right w:val="single" w:sz="4" w:space="0" w:color="auto"/>
            </w:tcBorders>
            <w:shd w:val="clear" w:color="auto" w:fill="FFFFFF"/>
            <w:vAlign w:val="center"/>
          </w:tcPr>
          <w:p w:rsidR="00E244D6" w:rsidRPr="004E48CA" w:rsidRDefault="00E244D6" w:rsidP="004E48CA">
            <w:pPr>
              <w:jc w:val="center"/>
              <w:rPr>
                <w:rFonts w:ascii="仿宋_GB2312" w:eastAsia="仿宋_GB2312" w:hAnsi="宋体" w:cs="宋体"/>
                <w:b/>
                <w:bCs/>
                <w:szCs w:val="21"/>
              </w:rPr>
            </w:pPr>
            <w:r w:rsidRPr="004E48CA">
              <w:rPr>
                <w:rFonts w:ascii="仿宋_GB2312" w:eastAsia="仿宋_GB2312" w:hAnsi="宋体" w:cs="宋体" w:hint="eastAsia"/>
                <w:b/>
                <w:bCs/>
                <w:szCs w:val="21"/>
              </w:rPr>
              <w:t>扣分原因和其他说明</w:t>
            </w:r>
          </w:p>
        </w:tc>
      </w:tr>
      <w:tr w:rsidR="00E244D6" w:rsidRPr="004E48CA" w:rsidTr="004E48CA">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过</w:t>
            </w:r>
            <w:r w:rsidRPr="004E48CA">
              <w:rPr>
                <w:rFonts w:ascii="仿宋_GB2312" w:eastAsia="仿宋_GB2312" w:hAnsi="宋体" w:cs="宋体"/>
                <w:szCs w:val="21"/>
              </w:rPr>
              <w:t xml:space="preserve">  </w:t>
            </w:r>
            <w:r w:rsidRPr="004E48CA">
              <w:rPr>
                <w:rFonts w:ascii="仿宋_GB2312" w:eastAsia="仿宋_GB2312" w:hAnsi="宋体" w:cs="宋体" w:hint="eastAsia"/>
                <w:szCs w:val="21"/>
              </w:rPr>
              <w:t>程</w:t>
            </w:r>
          </w:p>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w:t>
            </w:r>
            <w:r w:rsidRPr="004E48CA">
              <w:rPr>
                <w:rFonts w:ascii="仿宋_GB2312" w:eastAsia="仿宋_GB2312" w:hAnsi="宋体" w:cs="宋体"/>
                <w:szCs w:val="21"/>
              </w:rPr>
              <w:t>40</w:t>
            </w:r>
            <w:r w:rsidRPr="004E48CA">
              <w:rPr>
                <w:rFonts w:ascii="仿宋_GB2312" w:eastAsia="仿宋_GB2312" w:hAnsi="宋体" w:cs="宋体" w:hint="eastAsia"/>
                <w:szCs w:val="21"/>
              </w:rPr>
              <w:t>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E244D6"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资产管理</w:t>
            </w:r>
          </w:p>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w:t>
            </w:r>
            <w:r w:rsidRPr="004E48CA">
              <w:rPr>
                <w:rFonts w:ascii="仿宋_GB2312" w:eastAsia="仿宋_GB2312" w:hAnsi="宋体" w:cs="宋体"/>
                <w:szCs w:val="21"/>
              </w:rPr>
              <w:t>10</w:t>
            </w:r>
            <w:r w:rsidRPr="004E48CA">
              <w:rPr>
                <w:rFonts w:ascii="仿宋_GB2312" w:eastAsia="仿宋_GB2312" w:hAnsi="宋体" w:cs="宋体" w:hint="eastAsia"/>
                <w:szCs w:val="21"/>
              </w:rPr>
              <w:t>分）</w:t>
            </w:r>
          </w:p>
        </w:tc>
        <w:tc>
          <w:tcPr>
            <w:tcW w:w="1389" w:type="dxa"/>
            <w:tcBorders>
              <w:top w:val="single" w:sz="4" w:space="0" w:color="auto"/>
              <w:left w:val="nil"/>
              <w:bottom w:val="single" w:sz="4" w:space="0" w:color="auto"/>
              <w:right w:val="single" w:sz="4" w:space="0" w:color="auto"/>
            </w:tcBorders>
            <w:vAlign w:val="center"/>
          </w:tcPr>
          <w:p w:rsidR="00E244D6"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资产管理</w:t>
            </w:r>
          </w:p>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安全性</w:t>
            </w:r>
          </w:p>
        </w:tc>
        <w:tc>
          <w:tcPr>
            <w:tcW w:w="4171" w:type="dxa"/>
            <w:tcBorders>
              <w:top w:val="single" w:sz="4" w:space="0" w:color="auto"/>
              <w:left w:val="nil"/>
              <w:bottom w:val="single" w:sz="4" w:space="0" w:color="auto"/>
              <w:right w:val="single" w:sz="4" w:space="0" w:color="auto"/>
            </w:tcBorders>
            <w:vAlign w:val="center"/>
          </w:tcPr>
          <w:p w:rsidR="00E244D6" w:rsidRDefault="00E244D6" w:rsidP="004E48CA">
            <w:pPr>
              <w:rPr>
                <w:rFonts w:ascii="仿宋_GB2312" w:eastAsia="仿宋_GB2312" w:hAnsi="宋体" w:cs="宋体"/>
                <w:szCs w:val="21"/>
              </w:rPr>
            </w:pPr>
            <w:r w:rsidRPr="004E48CA">
              <w:rPr>
                <w:rFonts w:ascii="仿宋_GB2312" w:eastAsia="仿宋_GB2312" w:hAnsi="宋体" w:cs="宋体" w:hint="eastAsia"/>
                <w:szCs w:val="21"/>
              </w:rPr>
              <w:t>①资产保存完整；</w:t>
            </w:r>
          </w:p>
          <w:p w:rsidR="00E244D6" w:rsidRDefault="00E244D6" w:rsidP="004E48CA">
            <w:pPr>
              <w:rPr>
                <w:rFonts w:ascii="仿宋_GB2312" w:eastAsia="仿宋_GB2312" w:hAnsi="宋体" w:cs="宋体"/>
                <w:szCs w:val="21"/>
              </w:rPr>
            </w:pPr>
            <w:r w:rsidRPr="004E48CA">
              <w:rPr>
                <w:rFonts w:ascii="仿宋_GB2312" w:eastAsia="仿宋_GB2312" w:hAnsi="宋体" w:cs="宋体" w:hint="eastAsia"/>
                <w:szCs w:val="21"/>
              </w:rPr>
              <w:t>②资产配置合理；</w:t>
            </w:r>
          </w:p>
          <w:p w:rsidR="00E244D6" w:rsidRDefault="00E244D6" w:rsidP="004E48CA">
            <w:pPr>
              <w:rPr>
                <w:rFonts w:ascii="仿宋_GB2312" w:eastAsia="仿宋_GB2312" w:hAnsi="宋体" w:cs="宋体"/>
                <w:szCs w:val="21"/>
              </w:rPr>
            </w:pPr>
            <w:r w:rsidRPr="004E48CA">
              <w:rPr>
                <w:rFonts w:ascii="仿宋_GB2312" w:eastAsia="仿宋_GB2312" w:hAnsi="宋体" w:cs="宋体" w:hint="eastAsia"/>
                <w:szCs w:val="21"/>
              </w:rPr>
              <w:t>③资产处置规范；</w:t>
            </w:r>
          </w:p>
          <w:p w:rsidR="00E244D6" w:rsidRDefault="00E244D6" w:rsidP="004E48CA">
            <w:pPr>
              <w:rPr>
                <w:rFonts w:ascii="仿宋_GB2312" w:eastAsia="仿宋_GB2312" w:hAnsi="宋体" w:cs="宋体"/>
                <w:szCs w:val="21"/>
              </w:rPr>
            </w:pPr>
            <w:r w:rsidRPr="004E48CA">
              <w:rPr>
                <w:rFonts w:ascii="仿宋_GB2312" w:eastAsia="仿宋_GB2312" w:hAnsi="宋体" w:cs="宋体" w:hint="eastAsia"/>
                <w:szCs w:val="21"/>
              </w:rPr>
              <w:t>④资产账务管理合规，帐实相符；</w:t>
            </w:r>
          </w:p>
          <w:p w:rsidR="00E244D6" w:rsidRDefault="00E244D6" w:rsidP="004E48CA">
            <w:pPr>
              <w:rPr>
                <w:rFonts w:ascii="仿宋_GB2312" w:eastAsia="仿宋_GB2312" w:hAnsi="宋体" w:cs="宋体"/>
                <w:szCs w:val="21"/>
              </w:rPr>
            </w:pPr>
            <w:r w:rsidRPr="004E48CA">
              <w:rPr>
                <w:rFonts w:ascii="仿宋_GB2312" w:eastAsia="仿宋_GB2312" w:hAnsi="宋体" w:cs="宋体" w:hint="eastAsia"/>
                <w:szCs w:val="21"/>
              </w:rPr>
              <w:t>⑤资产有偿使用及处置收入及时足额上缴；</w:t>
            </w:r>
          </w:p>
          <w:p w:rsidR="00E244D6" w:rsidRPr="004E48CA" w:rsidRDefault="00E244D6" w:rsidP="004E48CA">
            <w:pPr>
              <w:rPr>
                <w:rFonts w:ascii="仿宋_GB2312" w:eastAsia="仿宋_GB2312" w:hAnsi="宋体" w:cs="宋体"/>
                <w:szCs w:val="21"/>
              </w:rPr>
            </w:pPr>
            <w:r w:rsidRPr="004E48CA">
              <w:rPr>
                <w:rFonts w:ascii="仿宋_GB2312" w:eastAsia="仿宋_GB2312" w:hAnsi="宋体" w:cs="宋体" w:hint="eastAsia"/>
                <w:szCs w:val="21"/>
              </w:rPr>
              <w:t>以上情况每出现一例不符合有关要求的扣</w:t>
            </w:r>
            <w:r w:rsidRPr="004E48CA">
              <w:rPr>
                <w:rFonts w:ascii="仿宋_GB2312" w:eastAsia="仿宋_GB2312" w:hAnsi="宋体" w:cs="宋体"/>
                <w:szCs w:val="21"/>
              </w:rPr>
              <w:t>1</w:t>
            </w:r>
            <w:r w:rsidRPr="004E48CA">
              <w:rPr>
                <w:rFonts w:ascii="仿宋_GB2312" w:eastAsia="仿宋_GB2312" w:hAnsi="宋体" w:cs="宋体" w:hint="eastAsia"/>
                <w:szCs w:val="21"/>
              </w:rPr>
              <w:t>分，扣完为止。</w:t>
            </w:r>
          </w:p>
        </w:tc>
        <w:tc>
          <w:tcPr>
            <w:tcW w:w="619" w:type="dxa"/>
            <w:tcBorders>
              <w:top w:val="single" w:sz="4" w:space="0" w:color="auto"/>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2</w:t>
            </w:r>
          </w:p>
        </w:tc>
        <w:tc>
          <w:tcPr>
            <w:tcW w:w="1138" w:type="dxa"/>
            <w:tcBorders>
              <w:top w:val="single" w:sz="4" w:space="0" w:color="auto"/>
              <w:left w:val="nil"/>
              <w:bottom w:val="single" w:sz="4" w:space="0" w:color="auto"/>
              <w:right w:val="single" w:sz="4" w:space="0" w:color="auto"/>
            </w:tcBorders>
            <w:shd w:val="clear" w:color="auto" w:fill="FFFFFF"/>
            <w:vAlign w:val="center"/>
          </w:tcPr>
          <w:p w:rsidR="00E244D6" w:rsidRPr="004E48CA" w:rsidRDefault="00E244D6" w:rsidP="004E48CA">
            <w:pPr>
              <w:rPr>
                <w:rFonts w:ascii="仿宋_GB2312" w:eastAsia="仿宋_GB2312" w:hAnsi="宋体" w:cs="宋体"/>
                <w:szCs w:val="21"/>
              </w:rPr>
            </w:pPr>
            <w:r w:rsidRPr="004E48CA">
              <w:rPr>
                <w:rFonts w:ascii="仿宋_GB2312" w:eastAsia="仿宋_GB2312" w:hAnsi="宋体" w:cs="宋体" w:hint="eastAsia"/>
                <w:szCs w:val="21"/>
              </w:rPr>
              <w:t>部分资产保存不完整；存在账实不符的情况；</w:t>
            </w:r>
          </w:p>
        </w:tc>
      </w:tr>
      <w:tr w:rsidR="00E244D6" w:rsidRPr="004E48CA" w:rsidTr="004E48CA">
        <w:trPr>
          <w:trHeight w:val="774"/>
          <w:jc w:val="center"/>
        </w:trPr>
        <w:tc>
          <w:tcPr>
            <w:tcW w:w="976"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939"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1389" w:type="dxa"/>
            <w:tcBorders>
              <w:top w:val="nil"/>
              <w:left w:val="nil"/>
              <w:bottom w:val="single" w:sz="4" w:space="0" w:color="auto"/>
              <w:right w:val="single" w:sz="4" w:space="0" w:color="auto"/>
            </w:tcBorders>
            <w:vAlign w:val="center"/>
          </w:tcPr>
          <w:p w:rsidR="00E244D6"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固定资产</w:t>
            </w:r>
          </w:p>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利用率</w:t>
            </w:r>
          </w:p>
        </w:tc>
        <w:tc>
          <w:tcPr>
            <w:tcW w:w="4171" w:type="dxa"/>
            <w:tcBorders>
              <w:top w:val="nil"/>
              <w:left w:val="nil"/>
              <w:bottom w:val="single" w:sz="4" w:space="0" w:color="auto"/>
              <w:right w:val="single" w:sz="4" w:space="0" w:color="auto"/>
            </w:tcBorders>
            <w:vAlign w:val="center"/>
          </w:tcPr>
          <w:p w:rsidR="00E244D6" w:rsidRPr="004E48CA" w:rsidRDefault="00E244D6" w:rsidP="004E48CA">
            <w:pPr>
              <w:rPr>
                <w:rFonts w:ascii="仿宋_GB2312" w:eastAsia="仿宋_GB2312" w:hAnsi="宋体" w:cs="宋体"/>
                <w:szCs w:val="21"/>
              </w:rPr>
            </w:pPr>
            <w:r w:rsidRPr="004E48CA">
              <w:rPr>
                <w:rFonts w:ascii="仿宋_GB2312" w:eastAsia="仿宋_GB2312" w:hAnsi="宋体" w:cs="宋体" w:hint="eastAsia"/>
                <w:szCs w:val="21"/>
              </w:rPr>
              <w:t>每低于</w:t>
            </w:r>
            <w:r w:rsidRPr="004E48CA">
              <w:rPr>
                <w:rFonts w:ascii="仿宋_GB2312" w:eastAsia="仿宋_GB2312" w:hAnsi="宋体" w:cs="宋体"/>
                <w:szCs w:val="21"/>
              </w:rPr>
              <w:t>100%</w:t>
            </w:r>
            <w:r w:rsidRPr="004E48CA">
              <w:rPr>
                <w:rFonts w:ascii="仿宋_GB2312" w:eastAsia="仿宋_GB2312" w:hAnsi="宋体" w:cs="宋体" w:hint="eastAsia"/>
                <w:szCs w:val="21"/>
              </w:rPr>
              <w:t>一个百分点扣</w:t>
            </w:r>
            <w:r w:rsidRPr="004E48CA">
              <w:rPr>
                <w:rFonts w:ascii="仿宋_GB2312" w:eastAsia="仿宋_GB2312" w:hAnsi="宋体" w:cs="宋体"/>
                <w:szCs w:val="21"/>
              </w:rPr>
              <w:t>0.1</w:t>
            </w:r>
            <w:r w:rsidRPr="004E48CA">
              <w:rPr>
                <w:rFonts w:ascii="仿宋_GB2312" w:eastAsia="仿宋_GB2312" w:hAnsi="宋体" w:cs="宋体" w:hint="eastAsia"/>
                <w:szCs w:val="21"/>
              </w:rPr>
              <w:t>分，扣完为止。</w:t>
            </w:r>
          </w:p>
        </w:tc>
        <w:tc>
          <w:tcPr>
            <w:tcW w:w="619"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3</w:t>
            </w:r>
          </w:p>
        </w:tc>
        <w:tc>
          <w:tcPr>
            <w:tcW w:w="720" w:type="dxa"/>
            <w:tcBorders>
              <w:top w:val="nil"/>
              <w:left w:val="nil"/>
              <w:bottom w:val="single" w:sz="4" w:space="0" w:color="auto"/>
              <w:right w:val="single" w:sz="4" w:space="0" w:color="auto"/>
            </w:tcBorders>
            <w:shd w:val="clear" w:color="auto" w:fill="FFFFFF"/>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1.5</w:t>
            </w:r>
          </w:p>
        </w:tc>
        <w:tc>
          <w:tcPr>
            <w:tcW w:w="1138" w:type="dxa"/>
            <w:tcBorders>
              <w:top w:val="nil"/>
              <w:left w:val="nil"/>
              <w:bottom w:val="single" w:sz="4" w:space="0" w:color="auto"/>
              <w:right w:val="single" w:sz="4" w:space="0" w:color="auto"/>
            </w:tcBorders>
            <w:shd w:val="clear" w:color="auto" w:fill="FFFFFF"/>
            <w:vAlign w:val="center"/>
          </w:tcPr>
          <w:p w:rsidR="00E244D6" w:rsidRPr="004E48CA" w:rsidRDefault="00E244D6" w:rsidP="004E48CA">
            <w:pPr>
              <w:rPr>
                <w:rFonts w:ascii="仿宋_GB2312" w:eastAsia="仿宋_GB2312" w:hAnsi="宋体" w:cs="宋体"/>
                <w:szCs w:val="21"/>
              </w:rPr>
            </w:pPr>
            <w:r w:rsidRPr="004E48CA">
              <w:rPr>
                <w:rFonts w:ascii="仿宋_GB2312" w:eastAsia="仿宋_GB2312" w:hAnsi="宋体" w:cs="宋体" w:hint="eastAsia"/>
                <w:szCs w:val="21"/>
              </w:rPr>
              <w:t>资产利用率较低</w:t>
            </w:r>
          </w:p>
        </w:tc>
      </w:tr>
      <w:tr w:rsidR="00E244D6" w:rsidRPr="004E48CA" w:rsidTr="004E48CA">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E244D6"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产</w:t>
            </w:r>
            <w:r w:rsidRPr="004E48CA">
              <w:rPr>
                <w:rFonts w:ascii="仿宋_GB2312" w:eastAsia="仿宋_GB2312" w:hAnsi="宋体" w:cs="宋体"/>
                <w:szCs w:val="21"/>
              </w:rPr>
              <w:t xml:space="preserve">  </w:t>
            </w:r>
            <w:r w:rsidRPr="004E48CA">
              <w:rPr>
                <w:rFonts w:ascii="仿宋_GB2312" w:eastAsia="仿宋_GB2312" w:hAnsi="宋体" w:cs="宋体" w:hint="eastAsia"/>
                <w:szCs w:val="21"/>
              </w:rPr>
              <w:t>出</w:t>
            </w:r>
          </w:p>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w:t>
            </w:r>
            <w:r w:rsidRPr="004E48CA">
              <w:rPr>
                <w:rFonts w:ascii="仿宋_GB2312" w:eastAsia="仿宋_GB2312" w:hAnsi="宋体" w:cs="宋体"/>
                <w:szCs w:val="21"/>
              </w:rPr>
              <w:t>25</w:t>
            </w:r>
            <w:r w:rsidRPr="004E48CA">
              <w:rPr>
                <w:rFonts w:ascii="仿宋_GB2312" w:eastAsia="仿宋_GB2312" w:hAnsi="宋体" w:cs="宋体" w:hint="eastAsia"/>
                <w:szCs w:val="21"/>
              </w:rPr>
              <w:t>分）</w:t>
            </w:r>
          </w:p>
        </w:tc>
        <w:tc>
          <w:tcPr>
            <w:tcW w:w="939" w:type="dxa"/>
            <w:vMerge w:val="restart"/>
            <w:tcBorders>
              <w:top w:val="nil"/>
              <w:left w:val="single" w:sz="4" w:space="0" w:color="auto"/>
              <w:bottom w:val="single" w:sz="4" w:space="0" w:color="auto"/>
              <w:right w:val="single" w:sz="4" w:space="0" w:color="auto"/>
            </w:tcBorders>
            <w:vAlign w:val="center"/>
          </w:tcPr>
          <w:p w:rsidR="00E244D6"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职责履行</w:t>
            </w:r>
          </w:p>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w:t>
            </w:r>
            <w:r w:rsidRPr="004E48CA">
              <w:rPr>
                <w:rFonts w:ascii="仿宋_GB2312" w:eastAsia="仿宋_GB2312" w:hAnsi="宋体" w:cs="宋体"/>
                <w:szCs w:val="21"/>
              </w:rPr>
              <w:t>25</w:t>
            </w:r>
            <w:r w:rsidRPr="004E48CA">
              <w:rPr>
                <w:rFonts w:ascii="仿宋_GB2312" w:eastAsia="仿宋_GB2312" w:hAnsi="宋体" w:cs="宋体" w:hint="eastAsia"/>
                <w:szCs w:val="21"/>
              </w:rPr>
              <w:t>分）</w:t>
            </w:r>
          </w:p>
        </w:tc>
        <w:tc>
          <w:tcPr>
            <w:tcW w:w="1389"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E244D6" w:rsidRDefault="00E244D6" w:rsidP="004E48CA">
            <w:pPr>
              <w:rPr>
                <w:rFonts w:ascii="仿宋_GB2312" w:eastAsia="仿宋_GB2312" w:hAnsi="宋体" w:cs="宋体"/>
                <w:szCs w:val="21"/>
              </w:rPr>
            </w:pPr>
            <w:r w:rsidRPr="004E48CA">
              <w:rPr>
                <w:rFonts w:ascii="仿宋_GB2312" w:eastAsia="仿宋_GB2312" w:hAnsi="宋体" w:cs="宋体" w:hint="eastAsia"/>
                <w:szCs w:val="21"/>
              </w:rPr>
              <w:t>此项指标根据《中共岳阳市委</w:t>
            </w:r>
            <w:r w:rsidRPr="004E48CA">
              <w:rPr>
                <w:rFonts w:ascii="仿宋_GB2312" w:eastAsia="仿宋_GB2312" w:hAnsi="宋体" w:cs="宋体"/>
                <w:szCs w:val="21"/>
              </w:rPr>
              <w:t xml:space="preserve"> </w:t>
            </w:r>
            <w:r w:rsidRPr="004E48CA">
              <w:rPr>
                <w:rFonts w:ascii="仿宋_GB2312" w:eastAsia="仿宋_GB2312" w:hAnsi="宋体" w:cs="宋体" w:hint="eastAsia"/>
                <w:szCs w:val="21"/>
              </w:rPr>
              <w:t>岳阳市人民政府</w:t>
            </w:r>
            <w:r w:rsidRPr="004E48CA">
              <w:rPr>
                <w:rFonts w:ascii="仿宋_GB2312" w:eastAsia="仿宋_GB2312" w:hAnsi="宋体" w:cs="宋体"/>
                <w:szCs w:val="21"/>
              </w:rPr>
              <w:t xml:space="preserve"> </w:t>
            </w:r>
            <w:r w:rsidRPr="004E48CA">
              <w:rPr>
                <w:rFonts w:ascii="仿宋_GB2312" w:eastAsia="仿宋_GB2312" w:hAnsi="宋体" w:cs="宋体" w:hint="eastAsia"/>
                <w:szCs w:val="21"/>
              </w:rPr>
              <w:t>关于做好岳阳市加快推进湖南发展新增长极建设</w:t>
            </w:r>
            <w:r w:rsidRPr="004E48CA">
              <w:rPr>
                <w:rFonts w:ascii="仿宋_GB2312" w:eastAsia="仿宋_GB2312" w:hAnsi="宋体" w:cs="宋体"/>
                <w:szCs w:val="21"/>
              </w:rPr>
              <w:t>2015</w:t>
            </w:r>
            <w:r w:rsidRPr="004E48CA">
              <w:rPr>
                <w:rFonts w:ascii="仿宋_GB2312" w:eastAsia="仿宋_GB2312" w:hAnsi="宋体" w:cs="宋体" w:hint="eastAsia"/>
                <w:szCs w:val="21"/>
              </w:rPr>
              <w:t>年度综合绩效考评工作的通知》（岳发〔</w:t>
            </w:r>
            <w:r w:rsidRPr="004E48CA">
              <w:rPr>
                <w:rFonts w:ascii="仿宋_GB2312" w:eastAsia="仿宋_GB2312" w:hAnsi="宋体" w:cs="宋体"/>
                <w:szCs w:val="21"/>
              </w:rPr>
              <w:t>2015</w:t>
            </w:r>
            <w:r w:rsidRPr="004E48CA">
              <w:rPr>
                <w:rFonts w:ascii="仿宋_GB2312" w:eastAsia="仿宋_GB2312" w:hAnsi="宋体" w:cs="宋体" w:hint="eastAsia"/>
                <w:szCs w:val="21"/>
              </w:rPr>
              <w:t>〕</w:t>
            </w:r>
            <w:r w:rsidRPr="004E48CA">
              <w:rPr>
                <w:rFonts w:ascii="仿宋_GB2312" w:eastAsia="仿宋_GB2312" w:hAnsi="宋体" w:cs="宋体"/>
                <w:szCs w:val="21"/>
              </w:rPr>
              <w:t>11</w:t>
            </w:r>
            <w:r w:rsidRPr="004E48CA">
              <w:rPr>
                <w:rFonts w:ascii="仿宋_GB2312" w:eastAsia="仿宋_GB2312" w:hAnsi="宋体" w:cs="宋体" w:hint="eastAsia"/>
                <w:szCs w:val="21"/>
              </w:rPr>
              <w:t>号）和《中共岳阳市委</w:t>
            </w:r>
            <w:r w:rsidRPr="004E48CA">
              <w:rPr>
                <w:rFonts w:ascii="仿宋_GB2312" w:eastAsia="仿宋_GB2312" w:hAnsi="宋体" w:cs="宋体"/>
                <w:szCs w:val="21"/>
              </w:rPr>
              <w:t xml:space="preserve"> </w:t>
            </w:r>
            <w:r w:rsidRPr="004E48CA">
              <w:rPr>
                <w:rFonts w:ascii="仿宋_GB2312" w:eastAsia="仿宋_GB2312" w:hAnsi="宋体" w:cs="宋体" w:hint="eastAsia"/>
                <w:szCs w:val="21"/>
              </w:rPr>
              <w:t>岳阳市人民政府</w:t>
            </w:r>
            <w:r w:rsidRPr="004E48CA">
              <w:rPr>
                <w:rFonts w:ascii="仿宋_GB2312" w:eastAsia="仿宋_GB2312" w:hAnsi="宋体" w:cs="宋体"/>
                <w:szCs w:val="21"/>
              </w:rPr>
              <w:t xml:space="preserve"> </w:t>
            </w:r>
            <w:r w:rsidRPr="004E48CA">
              <w:rPr>
                <w:rFonts w:ascii="仿宋_GB2312" w:eastAsia="仿宋_GB2312" w:hAnsi="宋体" w:cs="宋体" w:hint="eastAsia"/>
                <w:szCs w:val="21"/>
              </w:rPr>
              <w:t>关于做好</w:t>
            </w:r>
            <w:r w:rsidRPr="004E48CA">
              <w:rPr>
                <w:rFonts w:ascii="仿宋_GB2312" w:eastAsia="仿宋_GB2312" w:hAnsi="宋体" w:cs="宋体"/>
                <w:szCs w:val="21"/>
              </w:rPr>
              <w:t>2015</w:t>
            </w:r>
            <w:r w:rsidRPr="004E48CA">
              <w:rPr>
                <w:rFonts w:ascii="仿宋_GB2312" w:eastAsia="仿宋_GB2312" w:hAnsi="宋体" w:cs="宋体" w:hint="eastAsia"/>
                <w:szCs w:val="21"/>
              </w:rPr>
              <w:t>年度综合绩效考评工作的补充通知》（岳发〔</w:t>
            </w:r>
            <w:r w:rsidRPr="004E48CA">
              <w:rPr>
                <w:rFonts w:ascii="仿宋_GB2312" w:eastAsia="仿宋_GB2312" w:hAnsi="宋体" w:cs="宋体"/>
                <w:szCs w:val="21"/>
              </w:rPr>
              <w:t>2015</w:t>
            </w:r>
            <w:r w:rsidRPr="004E48CA">
              <w:rPr>
                <w:rFonts w:ascii="仿宋_GB2312" w:eastAsia="仿宋_GB2312" w:hAnsi="宋体" w:cs="宋体" w:hint="eastAsia"/>
                <w:szCs w:val="21"/>
              </w:rPr>
              <w:t>〕</w:t>
            </w:r>
            <w:r w:rsidRPr="004E48CA">
              <w:rPr>
                <w:rFonts w:ascii="仿宋_GB2312" w:eastAsia="仿宋_GB2312" w:hAnsi="宋体" w:cs="宋体"/>
                <w:szCs w:val="21"/>
              </w:rPr>
              <w:t>19</w:t>
            </w:r>
            <w:r w:rsidRPr="004E48CA">
              <w:rPr>
                <w:rFonts w:ascii="仿宋_GB2312" w:eastAsia="仿宋_GB2312" w:hAnsi="宋体" w:cs="宋体" w:hint="eastAsia"/>
                <w:szCs w:val="21"/>
              </w:rPr>
              <w:t>号）附件</w:t>
            </w:r>
            <w:r w:rsidRPr="004E48CA">
              <w:rPr>
                <w:rFonts w:ascii="仿宋_GB2312" w:eastAsia="仿宋_GB2312" w:hAnsi="宋体" w:cs="宋体"/>
                <w:szCs w:val="21"/>
              </w:rPr>
              <w:t>2</w:t>
            </w:r>
            <w:r w:rsidRPr="004E48CA">
              <w:rPr>
                <w:rFonts w:ascii="仿宋_GB2312" w:eastAsia="仿宋_GB2312" w:hAnsi="宋体" w:cs="宋体" w:hint="eastAsia"/>
                <w:szCs w:val="21"/>
              </w:rPr>
              <w:t>第一大项“工作实绩指标”（</w:t>
            </w:r>
            <w:r w:rsidRPr="004E48CA">
              <w:rPr>
                <w:rFonts w:ascii="仿宋_GB2312" w:eastAsia="仿宋_GB2312" w:hAnsi="宋体" w:cs="宋体"/>
                <w:szCs w:val="21"/>
              </w:rPr>
              <w:t>700</w:t>
            </w:r>
            <w:r w:rsidRPr="004E48CA">
              <w:rPr>
                <w:rFonts w:ascii="仿宋_GB2312" w:eastAsia="仿宋_GB2312" w:hAnsi="宋体" w:cs="宋体" w:hint="eastAsia"/>
                <w:szCs w:val="21"/>
              </w:rPr>
              <w:t>分）考核内容设置。</w:t>
            </w:r>
          </w:p>
          <w:p w:rsidR="00E244D6" w:rsidRPr="004E48CA" w:rsidRDefault="00E244D6" w:rsidP="004E48CA">
            <w:pPr>
              <w:rPr>
                <w:rFonts w:ascii="仿宋_GB2312" w:eastAsia="仿宋_GB2312" w:hAnsi="宋体" w:cs="宋体"/>
                <w:szCs w:val="21"/>
              </w:rPr>
            </w:pPr>
            <w:r w:rsidRPr="004E48CA">
              <w:rPr>
                <w:rFonts w:ascii="仿宋_GB2312" w:eastAsia="仿宋_GB2312" w:hAnsi="宋体" w:cs="宋体" w:hint="eastAsia"/>
                <w:szCs w:val="21"/>
              </w:rPr>
              <w:t>部门单位应根据部门实际进行调整，并将其细化成相应的个性化指标。</w:t>
            </w:r>
          </w:p>
        </w:tc>
        <w:tc>
          <w:tcPr>
            <w:tcW w:w="619"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5</w:t>
            </w:r>
          </w:p>
        </w:tc>
        <w:tc>
          <w:tcPr>
            <w:tcW w:w="720" w:type="dxa"/>
            <w:tcBorders>
              <w:top w:val="nil"/>
              <w:left w:val="nil"/>
              <w:bottom w:val="single" w:sz="4" w:space="0" w:color="auto"/>
              <w:right w:val="single" w:sz="4" w:space="0" w:color="auto"/>
            </w:tcBorders>
            <w:shd w:val="clear" w:color="auto" w:fill="FFFFFF"/>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5</w:t>
            </w:r>
          </w:p>
        </w:tc>
        <w:tc>
          <w:tcPr>
            <w:tcW w:w="1138" w:type="dxa"/>
            <w:tcBorders>
              <w:top w:val="nil"/>
              <w:left w:val="nil"/>
              <w:bottom w:val="single" w:sz="4" w:space="0" w:color="auto"/>
              <w:right w:val="single" w:sz="4" w:space="0" w:color="auto"/>
            </w:tcBorders>
            <w:shd w:val="clear" w:color="auto" w:fill="FFFFFF"/>
            <w:vAlign w:val="center"/>
          </w:tcPr>
          <w:p w:rsidR="00E244D6" w:rsidRPr="004E48CA" w:rsidRDefault="00E244D6" w:rsidP="004E48CA">
            <w:pPr>
              <w:jc w:val="center"/>
              <w:rPr>
                <w:rFonts w:ascii="仿宋_GB2312" w:eastAsia="仿宋_GB2312" w:hAnsi="宋体" w:cs="宋体"/>
                <w:szCs w:val="21"/>
              </w:rPr>
            </w:pPr>
          </w:p>
        </w:tc>
      </w:tr>
      <w:tr w:rsidR="00E244D6" w:rsidRPr="004E48CA" w:rsidTr="004E48CA">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939"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1389"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建设湖南新增极目标任务完成情况</w:t>
            </w:r>
          </w:p>
        </w:tc>
        <w:tc>
          <w:tcPr>
            <w:tcW w:w="4171"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619"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7</w:t>
            </w:r>
          </w:p>
        </w:tc>
        <w:tc>
          <w:tcPr>
            <w:tcW w:w="720" w:type="dxa"/>
            <w:tcBorders>
              <w:top w:val="nil"/>
              <w:left w:val="nil"/>
              <w:bottom w:val="single" w:sz="4" w:space="0" w:color="auto"/>
              <w:right w:val="single" w:sz="4" w:space="0" w:color="auto"/>
            </w:tcBorders>
            <w:shd w:val="clear" w:color="auto" w:fill="FFFFFF"/>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7</w:t>
            </w:r>
          </w:p>
        </w:tc>
        <w:tc>
          <w:tcPr>
            <w:tcW w:w="1138" w:type="dxa"/>
            <w:tcBorders>
              <w:top w:val="nil"/>
              <w:left w:val="nil"/>
              <w:bottom w:val="single" w:sz="4" w:space="0" w:color="auto"/>
              <w:right w:val="single" w:sz="4" w:space="0" w:color="auto"/>
            </w:tcBorders>
            <w:shd w:val="clear" w:color="auto" w:fill="FFFFFF"/>
            <w:vAlign w:val="center"/>
          </w:tcPr>
          <w:p w:rsidR="00E244D6" w:rsidRPr="004E48CA" w:rsidRDefault="00E244D6" w:rsidP="004E48CA">
            <w:pPr>
              <w:jc w:val="center"/>
              <w:rPr>
                <w:rFonts w:ascii="仿宋_GB2312" w:eastAsia="仿宋_GB2312" w:hAnsi="宋体" w:cs="宋体"/>
                <w:szCs w:val="21"/>
              </w:rPr>
            </w:pPr>
          </w:p>
        </w:tc>
      </w:tr>
      <w:tr w:rsidR="00E244D6" w:rsidRPr="004E48CA" w:rsidTr="004E48CA">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939"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1389"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619"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5</w:t>
            </w:r>
          </w:p>
        </w:tc>
        <w:tc>
          <w:tcPr>
            <w:tcW w:w="720" w:type="dxa"/>
            <w:tcBorders>
              <w:top w:val="nil"/>
              <w:left w:val="nil"/>
              <w:bottom w:val="single" w:sz="4" w:space="0" w:color="auto"/>
              <w:right w:val="single" w:sz="4" w:space="0" w:color="auto"/>
            </w:tcBorders>
            <w:shd w:val="clear" w:color="auto" w:fill="FFFFFF"/>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5</w:t>
            </w:r>
          </w:p>
        </w:tc>
        <w:tc>
          <w:tcPr>
            <w:tcW w:w="1138" w:type="dxa"/>
            <w:tcBorders>
              <w:top w:val="nil"/>
              <w:left w:val="nil"/>
              <w:bottom w:val="single" w:sz="4" w:space="0" w:color="auto"/>
              <w:right w:val="single" w:sz="4" w:space="0" w:color="auto"/>
            </w:tcBorders>
            <w:shd w:val="clear" w:color="auto" w:fill="FFFFFF"/>
            <w:vAlign w:val="center"/>
          </w:tcPr>
          <w:p w:rsidR="00E244D6" w:rsidRPr="004E48CA" w:rsidRDefault="00E244D6" w:rsidP="004E48CA">
            <w:pPr>
              <w:jc w:val="center"/>
              <w:rPr>
                <w:rFonts w:ascii="仿宋_GB2312" w:eastAsia="仿宋_GB2312" w:hAnsi="宋体" w:cs="宋体"/>
                <w:szCs w:val="21"/>
              </w:rPr>
            </w:pPr>
          </w:p>
        </w:tc>
      </w:tr>
      <w:tr w:rsidR="00E244D6" w:rsidRPr="004E48CA" w:rsidTr="004E48CA">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939"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1389"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省市重点民生实事完成情况</w:t>
            </w:r>
          </w:p>
        </w:tc>
        <w:tc>
          <w:tcPr>
            <w:tcW w:w="4171"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619"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2</w:t>
            </w:r>
          </w:p>
        </w:tc>
        <w:tc>
          <w:tcPr>
            <w:tcW w:w="720" w:type="dxa"/>
            <w:tcBorders>
              <w:top w:val="nil"/>
              <w:left w:val="nil"/>
              <w:bottom w:val="single" w:sz="4" w:space="0" w:color="auto"/>
              <w:right w:val="single" w:sz="4" w:space="0" w:color="auto"/>
            </w:tcBorders>
            <w:shd w:val="clear" w:color="auto" w:fill="FFFFFF"/>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2</w:t>
            </w:r>
          </w:p>
        </w:tc>
        <w:tc>
          <w:tcPr>
            <w:tcW w:w="1138" w:type="dxa"/>
            <w:tcBorders>
              <w:top w:val="nil"/>
              <w:left w:val="nil"/>
              <w:bottom w:val="single" w:sz="4" w:space="0" w:color="auto"/>
              <w:right w:val="single" w:sz="4" w:space="0" w:color="auto"/>
            </w:tcBorders>
            <w:shd w:val="clear" w:color="auto" w:fill="FFFFFF"/>
            <w:vAlign w:val="center"/>
          </w:tcPr>
          <w:p w:rsidR="00E244D6" w:rsidRPr="004E48CA" w:rsidRDefault="00E244D6" w:rsidP="004E48CA">
            <w:pPr>
              <w:jc w:val="center"/>
              <w:rPr>
                <w:rFonts w:ascii="仿宋_GB2312" w:eastAsia="仿宋_GB2312" w:hAnsi="宋体" w:cs="宋体"/>
                <w:szCs w:val="21"/>
              </w:rPr>
            </w:pPr>
          </w:p>
        </w:tc>
      </w:tr>
      <w:tr w:rsidR="00E244D6" w:rsidRPr="004E48CA" w:rsidTr="004E48CA">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939"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1389"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省市重点工程和重大项目建设完成情况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619"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2</w:t>
            </w:r>
          </w:p>
        </w:tc>
        <w:tc>
          <w:tcPr>
            <w:tcW w:w="720" w:type="dxa"/>
            <w:tcBorders>
              <w:top w:val="nil"/>
              <w:left w:val="nil"/>
              <w:bottom w:val="single" w:sz="4" w:space="0" w:color="auto"/>
              <w:right w:val="single" w:sz="4" w:space="0" w:color="auto"/>
            </w:tcBorders>
            <w:shd w:val="clear" w:color="auto" w:fill="FFFFFF"/>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2</w:t>
            </w:r>
          </w:p>
        </w:tc>
        <w:tc>
          <w:tcPr>
            <w:tcW w:w="1138" w:type="dxa"/>
            <w:tcBorders>
              <w:top w:val="nil"/>
              <w:left w:val="nil"/>
              <w:bottom w:val="single" w:sz="4" w:space="0" w:color="auto"/>
              <w:right w:val="single" w:sz="4" w:space="0" w:color="auto"/>
            </w:tcBorders>
            <w:shd w:val="clear" w:color="auto" w:fill="FFFFFF"/>
            <w:vAlign w:val="center"/>
          </w:tcPr>
          <w:p w:rsidR="00E244D6" w:rsidRPr="004E48CA" w:rsidRDefault="00E244D6" w:rsidP="004E48CA">
            <w:pPr>
              <w:jc w:val="center"/>
              <w:rPr>
                <w:rFonts w:ascii="仿宋_GB2312" w:eastAsia="仿宋_GB2312" w:hAnsi="宋体" w:cs="宋体"/>
                <w:szCs w:val="21"/>
              </w:rPr>
            </w:pPr>
          </w:p>
        </w:tc>
      </w:tr>
      <w:tr w:rsidR="00E244D6" w:rsidRPr="004E48CA" w:rsidTr="004E48CA">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939"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1389"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619"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4</w:t>
            </w:r>
          </w:p>
        </w:tc>
        <w:tc>
          <w:tcPr>
            <w:tcW w:w="720" w:type="dxa"/>
            <w:tcBorders>
              <w:top w:val="nil"/>
              <w:left w:val="nil"/>
              <w:bottom w:val="single" w:sz="4" w:space="0" w:color="auto"/>
              <w:right w:val="single" w:sz="4" w:space="0" w:color="auto"/>
            </w:tcBorders>
            <w:shd w:val="clear" w:color="auto" w:fill="FFFFFF"/>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4</w:t>
            </w:r>
          </w:p>
        </w:tc>
        <w:tc>
          <w:tcPr>
            <w:tcW w:w="1138" w:type="dxa"/>
            <w:tcBorders>
              <w:top w:val="nil"/>
              <w:left w:val="nil"/>
              <w:bottom w:val="single" w:sz="4" w:space="0" w:color="auto"/>
              <w:right w:val="single" w:sz="4" w:space="0" w:color="auto"/>
            </w:tcBorders>
            <w:shd w:val="clear" w:color="auto" w:fill="FFFFFF"/>
            <w:vAlign w:val="center"/>
          </w:tcPr>
          <w:p w:rsidR="00E244D6" w:rsidRPr="004E48CA" w:rsidRDefault="00E244D6" w:rsidP="004E48CA">
            <w:pPr>
              <w:jc w:val="center"/>
              <w:rPr>
                <w:rFonts w:ascii="仿宋_GB2312" w:eastAsia="仿宋_GB2312" w:hAnsi="宋体" w:cs="宋体"/>
                <w:szCs w:val="21"/>
              </w:rPr>
            </w:pPr>
          </w:p>
        </w:tc>
      </w:tr>
      <w:tr w:rsidR="00E244D6" w:rsidRPr="004E48CA" w:rsidTr="004E48CA">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E244D6"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效</w:t>
            </w:r>
            <w:r w:rsidRPr="004E48CA">
              <w:rPr>
                <w:rFonts w:ascii="仿宋_GB2312" w:eastAsia="仿宋_GB2312" w:hAnsi="宋体" w:cs="宋体"/>
                <w:szCs w:val="21"/>
              </w:rPr>
              <w:t xml:space="preserve">  </w:t>
            </w:r>
            <w:r w:rsidRPr="004E48CA">
              <w:rPr>
                <w:rFonts w:ascii="仿宋_GB2312" w:eastAsia="仿宋_GB2312" w:hAnsi="宋体" w:cs="宋体" w:hint="eastAsia"/>
                <w:szCs w:val="21"/>
              </w:rPr>
              <w:t>果</w:t>
            </w:r>
          </w:p>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w:t>
            </w:r>
            <w:r w:rsidRPr="004E48CA">
              <w:rPr>
                <w:rFonts w:ascii="仿宋_GB2312" w:eastAsia="仿宋_GB2312" w:hAnsi="宋体" w:cs="宋体"/>
                <w:szCs w:val="21"/>
              </w:rPr>
              <w:t>20</w:t>
            </w:r>
            <w:r w:rsidRPr="004E48CA">
              <w:rPr>
                <w:rFonts w:ascii="仿宋_GB2312" w:eastAsia="仿宋_GB2312" w:hAnsi="宋体" w:cs="宋体" w:hint="eastAsia"/>
                <w:szCs w:val="21"/>
              </w:rPr>
              <w:t>分）</w:t>
            </w:r>
          </w:p>
        </w:tc>
        <w:tc>
          <w:tcPr>
            <w:tcW w:w="939" w:type="dxa"/>
            <w:vMerge w:val="restart"/>
            <w:tcBorders>
              <w:top w:val="nil"/>
              <w:left w:val="single" w:sz="4" w:space="0" w:color="auto"/>
              <w:bottom w:val="single" w:sz="4" w:space="0" w:color="auto"/>
              <w:right w:val="single" w:sz="4" w:space="0" w:color="auto"/>
            </w:tcBorders>
            <w:vAlign w:val="center"/>
          </w:tcPr>
          <w:p w:rsidR="00E244D6"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履职效益</w:t>
            </w:r>
          </w:p>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w:t>
            </w:r>
            <w:r w:rsidRPr="004E48CA">
              <w:rPr>
                <w:rFonts w:ascii="仿宋_GB2312" w:eastAsia="仿宋_GB2312" w:hAnsi="宋体" w:cs="宋体"/>
                <w:szCs w:val="21"/>
              </w:rPr>
              <w:t>20</w:t>
            </w:r>
            <w:r w:rsidRPr="004E48CA">
              <w:rPr>
                <w:rFonts w:ascii="仿宋_GB2312" w:eastAsia="仿宋_GB2312" w:hAnsi="宋体" w:cs="宋体" w:hint="eastAsia"/>
                <w:szCs w:val="21"/>
              </w:rPr>
              <w:t>分）</w:t>
            </w:r>
          </w:p>
        </w:tc>
        <w:tc>
          <w:tcPr>
            <w:tcW w:w="1389"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E244D6" w:rsidRPr="004E48CA" w:rsidRDefault="00E244D6" w:rsidP="004E48CA">
            <w:pPr>
              <w:rPr>
                <w:rFonts w:ascii="仿宋_GB2312" w:eastAsia="仿宋_GB2312" w:hAnsi="宋体" w:cs="宋体"/>
                <w:szCs w:val="21"/>
              </w:rPr>
            </w:pPr>
            <w:r w:rsidRPr="004E48CA">
              <w:rPr>
                <w:rFonts w:ascii="仿宋_GB2312" w:eastAsia="仿宋_GB2312" w:hAnsi="宋体" w:cs="宋体" w:hint="eastAsia"/>
                <w:szCs w:val="21"/>
              </w:rPr>
              <w:t>此三项指标为设置部门整体支出绩效评价指标时必须考虑的共性要素。</w:t>
            </w:r>
          </w:p>
          <w:p w:rsidR="00E244D6" w:rsidRPr="004E48CA" w:rsidRDefault="00E244D6" w:rsidP="004E48CA">
            <w:pPr>
              <w:rPr>
                <w:rFonts w:ascii="仿宋_GB2312" w:eastAsia="仿宋_GB2312" w:hAnsi="宋体" w:cs="宋体"/>
                <w:szCs w:val="21"/>
              </w:rPr>
            </w:pPr>
            <w:r w:rsidRPr="004E48CA">
              <w:rPr>
                <w:rFonts w:ascii="仿宋_GB2312" w:eastAsia="仿宋_GB2312" w:hAnsi="宋体" w:cs="宋体" w:hint="eastAsia"/>
                <w:szCs w:val="21"/>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15</w:t>
            </w:r>
          </w:p>
        </w:tc>
        <w:tc>
          <w:tcPr>
            <w:tcW w:w="720" w:type="dxa"/>
            <w:tcBorders>
              <w:top w:val="nil"/>
              <w:left w:val="nil"/>
              <w:bottom w:val="single" w:sz="4" w:space="0" w:color="auto"/>
              <w:right w:val="single" w:sz="4" w:space="0" w:color="auto"/>
            </w:tcBorders>
            <w:shd w:val="clear" w:color="auto" w:fill="FFFFFF"/>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5</w:t>
            </w:r>
          </w:p>
        </w:tc>
        <w:tc>
          <w:tcPr>
            <w:tcW w:w="1138" w:type="dxa"/>
            <w:tcBorders>
              <w:top w:val="nil"/>
              <w:left w:val="nil"/>
              <w:bottom w:val="single" w:sz="4" w:space="0" w:color="auto"/>
              <w:right w:val="single" w:sz="4" w:space="0" w:color="auto"/>
            </w:tcBorders>
            <w:shd w:val="clear" w:color="auto" w:fill="FFFFFF"/>
            <w:vAlign w:val="center"/>
          </w:tcPr>
          <w:p w:rsidR="00E244D6" w:rsidRPr="004E48CA" w:rsidRDefault="00E244D6" w:rsidP="004E48CA">
            <w:pPr>
              <w:jc w:val="center"/>
              <w:rPr>
                <w:rFonts w:ascii="仿宋_GB2312" w:eastAsia="仿宋_GB2312" w:hAnsi="宋体" w:cs="宋体"/>
                <w:szCs w:val="21"/>
              </w:rPr>
            </w:pPr>
          </w:p>
        </w:tc>
      </w:tr>
      <w:tr w:rsidR="00E244D6" w:rsidRPr="004E48CA" w:rsidTr="004E48CA">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939"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1389"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社会效益</w:t>
            </w:r>
          </w:p>
        </w:tc>
        <w:tc>
          <w:tcPr>
            <w:tcW w:w="4171"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rPr>
                <w:rFonts w:ascii="仿宋_GB2312" w:eastAsia="仿宋_GB2312" w:hAnsi="宋体" w:cs="宋体"/>
                <w:szCs w:val="21"/>
              </w:rPr>
            </w:pPr>
          </w:p>
        </w:tc>
        <w:tc>
          <w:tcPr>
            <w:tcW w:w="619"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720" w:type="dxa"/>
            <w:tcBorders>
              <w:top w:val="nil"/>
              <w:left w:val="nil"/>
              <w:bottom w:val="single" w:sz="4" w:space="0" w:color="auto"/>
              <w:right w:val="single" w:sz="4" w:space="0" w:color="auto"/>
            </w:tcBorders>
            <w:shd w:val="clear" w:color="auto" w:fill="FFFFFF"/>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5</w:t>
            </w:r>
          </w:p>
        </w:tc>
        <w:tc>
          <w:tcPr>
            <w:tcW w:w="1138" w:type="dxa"/>
            <w:tcBorders>
              <w:top w:val="nil"/>
              <w:left w:val="nil"/>
              <w:bottom w:val="single" w:sz="4" w:space="0" w:color="auto"/>
              <w:right w:val="single" w:sz="4" w:space="0" w:color="auto"/>
            </w:tcBorders>
            <w:shd w:val="clear" w:color="auto" w:fill="FFFFFF"/>
            <w:vAlign w:val="center"/>
          </w:tcPr>
          <w:p w:rsidR="00E244D6" w:rsidRPr="004E48CA" w:rsidRDefault="00E244D6" w:rsidP="004E48CA">
            <w:pPr>
              <w:jc w:val="center"/>
              <w:rPr>
                <w:rFonts w:ascii="仿宋_GB2312" w:eastAsia="仿宋_GB2312" w:hAnsi="宋体" w:cs="宋体"/>
                <w:szCs w:val="21"/>
              </w:rPr>
            </w:pPr>
          </w:p>
        </w:tc>
      </w:tr>
      <w:tr w:rsidR="00E244D6" w:rsidRPr="004E48CA" w:rsidTr="004E48CA">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939"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1389"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生态效益</w:t>
            </w:r>
          </w:p>
        </w:tc>
        <w:tc>
          <w:tcPr>
            <w:tcW w:w="4171"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rPr>
                <w:rFonts w:ascii="仿宋_GB2312" w:eastAsia="仿宋_GB2312" w:hAnsi="宋体" w:cs="宋体"/>
                <w:szCs w:val="21"/>
              </w:rPr>
            </w:pPr>
          </w:p>
        </w:tc>
        <w:tc>
          <w:tcPr>
            <w:tcW w:w="619"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720" w:type="dxa"/>
            <w:tcBorders>
              <w:top w:val="nil"/>
              <w:left w:val="nil"/>
              <w:bottom w:val="single" w:sz="4" w:space="0" w:color="auto"/>
              <w:right w:val="single" w:sz="4" w:space="0" w:color="auto"/>
            </w:tcBorders>
            <w:shd w:val="clear" w:color="auto" w:fill="FFFFFF"/>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5</w:t>
            </w:r>
          </w:p>
        </w:tc>
        <w:tc>
          <w:tcPr>
            <w:tcW w:w="1138" w:type="dxa"/>
            <w:tcBorders>
              <w:top w:val="nil"/>
              <w:left w:val="nil"/>
              <w:bottom w:val="single" w:sz="4" w:space="0" w:color="auto"/>
              <w:right w:val="single" w:sz="4" w:space="0" w:color="auto"/>
            </w:tcBorders>
            <w:shd w:val="clear" w:color="auto" w:fill="FFFFFF"/>
            <w:vAlign w:val="center"/>
          </w:tcPr>
          <w:p w:rsidR="00E244D6" w:rsidRPr="004E48CA" w:rsidRDefault="00E244D6" w:rsidP="004E48CA">
            <w:pPr>
              <w:jc w:val="center"/>
              <w:rPr>
                <w:rFonts w:ascii="仿宋_GB2312" w:eastAsia="仿宋_GB2312" w:hAnsi="宋体" w:cs="宋体"/>
                <w:szCs w:val="21"/>
              </w:rPr>
            </w:pPr>
          </w:p>
        </w:tc>
      </w:tr>
      <w:tr w:rsidR="00E244D6" w:rsidRPr="004E48CA" w:rsidTr="004E48CA">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939" w:type="dxa"/>
            <w:vMerge/>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c>
          <w:tcPr>
            <w:tcW w:w="1389"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hint="eastAsia"/>
                <w:szCs w:val="21"/>
              </w:rPr>
              <w:t>社会公众或服务对象满意度</w:t>
            </w:r>
          </w:p>
        </w:tc>
        <w:tc>
          <w:tcPr>
            <w:tcW w:w="4171" w:type="dxa"/>
            <w:tcBorders>
              <w:top w:val="nil"/>
              <w:left w:val="nil"/>
              <w:bottom w:val="single" w:sz="4" w:space="0" w:color="auto"/>
              <w:right w:val="single" w:sz="4" w:space="0" w:color="auto"/>
            </w:tcBorders>
            <w:vAlign w:val="center"/>
          </w:tcPr>
          <w:p w:rsidR="00E244D6" w:rsidRPr="004E48CA" w:rsidRDefault="00E244D6" w:rsidP="004E48CA">
            <w:pPr>
              <w:rPr>
                <w:rFonts w:ascii="仿宋_GB2312" w:eastAsia="仿宋_GB2312" w:hAnsi="宋体" w:cs="宋体"/>
                <w:szCs w:val="21"/>
              </w:rPr>
            </w:pPr>
            <w:r w:rsidRPr="004E48CA">
              <w:rPr>
                <w:rFonts w:ascii="仿宋_GB2312" w:eastAsia="仿宋_GB2312" w:hAnsi="宋体" w:cs="宋体"/>
                <w:szCs w:val="21"/>
              </w:rPr>
              <w:t>95%</w:t>
            </w:r>
            <w:r w:rsidRPr="004E48CA">
              <w:rPr>
                <w:rFonts w:ascii="仿宋_GB2312" w:eastAsia="仿宋_GB2312" w:hAnsi="宋体" w:cs="宋体" w:hint="eastAsia"/>
                <w:szCs w:val="21"/>
              </w:rPr>
              <w:t>（含）以上计</w:t>
            </w:r>
            <w:r w:rsidRPr="004E48CA">
              <w:rPr>
                <w:rFonts w:ascii="仿宋_GB2312" w:eastAsia="仿宋_GB2312" w:hAnsi="宋体" w:cs="宋体"/>
                <w:szCs w:val="21"/>
              </w:rPr>
              <w:t>5</w:t>
            </w:r>
            <w:r w:rsidRPr="004E48CA">
              <w:rPr>
                <w:rFonts w:ascii="仿宋_GB2312" w:eastAsia="仿宋_GB2312" w:hAnsi="宋体" w:cs="宋体" w:hint="eastAsia"/>
                <w:szCs w:val="21"/>
              </w:rPr>
              <w:t>分；</w:t>
            </w:r>
          </w:p>
          <w:p w:rsidR="00E244D6" w:rsidRPr="004E48CA" w:rsidRDefault="00E244D6" w:rsidP="004E48CA">
            <w:pPr>
              <w:rPr>
                <w:rFonts w:ascii="仿宋_GB2312" w:eastAsia="仿宋_GB2312" w:hAnsi="宋体" w:cs="宋体"/>
                <w:szCs w:val="21"/>
              </w:rPr>
            </w:pPr>
            <w:r w:rsidRPr="004E48CA">
              <w:rPr>
                <w:rFonts w:ascii="仿宋_GB2312" w:eastAsia="仿宋_GB2312" w:hAnsi="宋体" w:cs="宋体"/>
                <w:szCs w:val="21"/>
              </w:rPr>
              <w:t>85%</w:t>
            </w:r>
            <w:r w:rsidRPr="004E48CA">
              <w:rPr>
                <w:rFonts w:ascii="仿宋_GB2312" w:eastAsia="仿宋_GB2312" w:hAnsi="宋体" w:cs="宋体" w:hint="eastAsia"/>
                <w:szCs w:val="21"/>
              </w:rPr>
              <w:t>（含）</w:t>
            </w:r>
            <w:r w:rsidRPr="004E48CA">
              <w:rPr>
                <w:rFonts w:ascii="仿宋_GB2312" w:eastAsia="仿宋_GB2312" w:hAnsi="宋体" w:cs="宋体"/>
                <w:szCs w:val="21"/>
              </w:rPr>
              <w:t>-95%</w:t>
            </w:r>
            <w:r w:rsidRPr="004E48CA">
              <w:rPr>
                <w:rFonts w:ascii="仿宋_GB2312" w:eastAsia="仿宋_GB2312" w:hAnsi="宋体" w:cs="宋体" w:hint="eastAsia"/>
                <w:szCs w:val="21"/>
              </w:rPr>
              <w:t>，计</w:t>
            </w:r>
            <w:r w:rsidRPr="004E48CA">
              <w:rPr>
                <w:rFonts w:ascii="仿宋_GB2312" w:eastAsia="仿宋_GB2312" w:hAnsi="宋体" w:cs="宋体"/>
                <w:szCs w:val="21"/>
              </w:rPr>
              <w:t>3</w:t>
            </w:r>
            <w:r w:rsidRPr="004E48CA">
              <w:rPr>
                <w:rFonts w:ascii="仿宋_GB2312" w:eastAsia="仿宋_GB2312" w:hAnsi="宋体" w:cs="宋体" w:hint="eastAsia"/>
                <w:szCs w:val="21"/>
              </w:rPr>
              <w:t>分；</w:t>
            </w:r>
          </w:p>
          <w:p w:rsidR="00E244D6" w:rsidRPr="004E48CA" w:rsidRDefault="00E244D6" w:rsidP="004E48CA">
            <w:pPr>
              <w:rPr>
                <w:rFonts w:ascii="仿宋_GB2312" w:eastAsia="仿宋_GB2312" w:hAnsi="宋体" w:cs="宋体"/>
                <w:szCs w:val="21"/>
              </w:rPr>
            </w:pPr>
            <w:r w:rsidRPr="004E48CA">
              <w:rPr>
                <w:rFonts w:ascii="仿宋_GB2312" w:eastAsia="仿宋_GB2312" w:hAnsi="宋体" w:cs="宋体"/>
                <w:szCs w:val="21"/>
              </w:rPr>
              <w:t>75%</w:t>
            </w:r>
            <w:r w:rsidRPr="004E48CA">
              <w:rPr>
                <w:rFonts w:ascii="仿宋_GB2312" w:eastAsia="仿宋_GB2312" w:hAnsi="宋体" w:cs="宋体" w:hint="eastAsia"/>
                <w:szCs w:val="21"/>
              </w:rPr>
              <w:t>（含）</w:t>
            </w:r>
            <w:r w:rsidRPr="004E48CA">
              <w:rPr>
                <w:rFonts w:ascii="仿宋_GB2312" w:eastAsia="仿宋_GB2312" w:hAnsi="宋体" w:cs="宋体"/>
                <w:szCs w:val="21"/>
              </w:rPr>
              <w:t>-85%</w:t>
            </w:r>
            <w:r w:rsidRPr="004E48CA">
              <w:rPr>
                <w:rFonts w:ascii="仿宋_GB2312" w:eastAsia="仿宋_GB2312" w:hAnsi="宋体" w:cs="宋体" w:hint="eastAsia"/>
                <w:szCs w:val="21"/>
              </w:rPr>
              <w:t>，计</w:t>
            </w:r>
            <w:r w:rsidRPr="004E48CA">
              <w:rPr>
                <w:rFonts w:ascii="仿宋_GB2312" w:eastAsia="仿宋_GB2312" w:hAnsi="宋体" w:cs="宋体"/>
                <w:szCs w:val="21"/>
              </w:rPr>
              <w:t>1</w:t>
            </w:r>
            <w:r w:rsidRPr="004E48CA">
              <w:rPr>
                <w:rFonts w:ascii="仿宋_GB2312" w:eastAsia="仿宋_GB2312" w:hAnsi="宋体" w:cs="宋体" w:hint="eastAsia"/>
                <w:szCs w:val="21"/>
              </w:rPr>
              <w:t>分；</w:t>
            </w:r>
          </w:p>
          <w:p w:rsidR="00E244D6" w:rsidRPr="004E48CA" w:rsidRDefault="00E244D6" w:rsidP="004E48CA">
            <w:pPr>
              <w:rPr>
                <w:rFonts w:ascii="仿宋_GB2312" w:eastAsia="仿宋_GB2312" w:hAnsi="宋体" w:cs="宋体"/>
                <w:szCs w:val="21"/>
              </w:rPr>
            </w:pPr>
            <w:r w:rsidRPr="004E48CA">
              <w:rPr>
                <w:rFonts w:ascii="仿宋_GB2312" w:eastAsia="仿宋_GB2312" w:hAnsi="宋体" w:cs="宋体" w:hint="eastAsia"/>
                <w:szCs w:val="21"/>
              </w:rPr>
              <w:t>低于</w:t>
            </w:r>
            <w:r w:rsidRPr="004E48CA">
              <w:rPr>
                <w:rFonts w:ascii="仿宋_GB2312" w:eastAsia="仿宋_GB2312" w:hAnsi="宋体" w:cs="宋体"/>
                <w:szCs w:val="21"/>
              </w:rPr>
              <w:t>75%</w:t>
            </w:r>
            <w:r w:rsidRPr="004E48CA">
              <w:rPr>
                <w:rFonts w:ascii="仿宋_GB2312" w:eastAsia="仿宋_GB2312" w:hAnsi="宋体" w:cs="宋体" w:hint="eastAsia"/>
                <w:szCs w:val="21"/>
              </w:rPr>
              <w:t>计</w:t>
            </w:r>
            <w:r w:rsidRPr="004E48CA">
              <w:rPr>
                <w:rFonts w:ascii="仿宋_GB2312" w:eastAsia="仿宋_GB2312" w:hAnsi="宋体" w:cs="宋体"/>
                <w:szCs w:val="21"/>
              </w:rPr>
              <w:t>0</w:t>
            </w:r>
            <w:r w:rsidRPr="004E48CA">
              <w:rPr>
                <w:rFonts w:ascii="仿宋_GB2312" w:eastAsia="仿宋_GB2312" w:hAnsi="宋体" w:cs="宋体" w:hint="eastAsia"/>
                <w:szCs w:val="21"/>
              </w:rPr>
              <w:t>分。</w:t>
            </w:r>
          </w:p>
        </w:tc>
        <w:tc>
          <w:tcPr>
            <w:tcW w:w="619"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5</w:t>
            </w:r>
          </w:p>
        </w:tc>
        <w:tc>
          <w:tcPr>
            <w:tcW w:w="720"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r w:rsidRPr="004E48CA">
              <w:rPr>
                <w:rFonts w:ascii="仿宋_GB2312" w:eastAsia="仿宋_GB2312" w:hAnsi="宋体" w:cs="宋体"/>
                <w:szCs w:val="21"/>
              </w:rPr>
              <w:t>5</w:t>
            </w:r>
          </w:p>
        </w:tc>
        <w:tc>
          <w:tcPr>
            <w:tcW w:w="1138"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szCs w:val="21"/>
              </w:rPr>
            </w:pPr>
          </w:p>
        </w:tc>
      </w:tr>
      <w:tr w:rsidR="00E244D6" w:rsidRPr="004E48CA" w:rsidTr="004E48CA">
        <w:trPr>
          <w:trHeight w:val="670"/>
          <w:jc w:val="center"/>
        </w:trPr>
        <w:tc>
          <w:tcPr>
            <w:tcW w:w="976" w:type="dxa"/>
            <w:tcBorders>
              <w:top w:val="nil"/>
              <w:left w:val="single" w:sz="4" w:space="0" w:color="auto"/>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b/>
                <w:bCs/>
                <w:szCs w:val="21"/>
              </w:rPr>
            </w:pPr>
            <w:r w:rsidRPr="004E48CA">
              <w:rPr>
                <w:rFonts w:ascii="仿宋_GB2312" w:eastAsia="仿宋_GB2312" w:hAnsi="宋体" w:cs="宋体" w:hint="eastAsia"/>
                <w:b/>
                <w:bCs/>
                <w:szCs w:val="21"/>
              </w:rPr>
              <w:t>总</w:t>
            </w:r>
            <w:r w:rsidRPr="004E48CA">
              <w:rPr>
                <w:rFonts w:ascii="仿宋_GB2312" w:eastAsia="仿宋_GB2312" w:hAnsi="宋体" w:cs="宋体"/>
                <w:b/>
                <w:bCs/>
                <w:szCs w:val="21"/>
              </w:rPr>
              <w:t xml:space="preserve"> </w:t>
            </w:r>
            <w:r w:rsidRPr="004E48CA">
              <w:rPr>
                <w:rFonts w:ascii="仿宋_GB2312" w:eastAsia="仿宋_GB2312" w:hAnsi="宋体" w:cs="宋体" w:hint="eastAsia"/>
                <w:b/>
                <w:bCs/>
                <w:szCs w:val="21"/>
              </w:rPr>
              <w:t>分</w:t>
            </w:r>
          </w:p>
        </w:tc>
        <w:tc>
          <w:tcPr>
            <w:tcW w:w="939"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b/>
                <w:bCs/>
                <w:szCs w:val="21"/>
              </w:rPr>
            </w:pPr>
          </w:p>
        </w:tc>
        <w:tc>
          <w:tcPr>
            <w:tcW w:w="1389"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b/>
                <w:bCs/>
                <w:szCs w:val="21"/>
              </w:rPr>
            </w:pPr>
          </w:p>
        </w:tc>
        <w:tc>
          <w:tcPr>
            <w:tcW w:w="4171"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b/>
                <w:bCs/>
                <w:szCs w:val="21"/>
              </w:rPr>
            </w:pPr>
          </w:p>
        </w:tc>
        <w:tc>
          <w:tcPr>
            <w:tcW w:w="619"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b/>
                <w:bCs/>
                <w:szCs w:val="21"/>
              </w:rPr>
            </w:pPr>
            <w:r w:rsidRPr="004E48CA">
              <w:rPr>
                <w:rFonts w:ascii="仿宋_GB2312" w:eastAsia="仿宋_GB2312" w:hAnsi="宋体" w:cs="宋体"/>
                <w:b/>
                <w:bCs/>
                <w:szCs w:val="21"/>
              </w:rPr>
              <w:t>100</w:t>
            </w:r>
          </w:p>
        </w:tc>
        <w:tc>
          <w:tcPr>
            <w:tcW w:w="720"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b/>
                <w:bCs/>
                <w:szCs w:val="21"/>
              </w:rPr>
            </w:pPr>
            <w:r w:rsidRPr="004E48CA">
              <w:rPr>
                <w:rFonts w:ascii="仿宋_GB2312" w:eastAsia="仿宋_GB2312" w:hAnsi="宋体" w:cs="宋体"/>
                <w:b/>
                <w:bCs/>
                <w:szCs w:val="21"/>
              </w:rPr>
              <w:t>96.5</w:t>
            </w:r>
          </w:p>
        </w:tc>
        <w:tc>
          <w:tcPr>
            <w:tcW w:w="1138" w:type="dxa"/>
            <w:tcBorders>
              <w:top w:val="nil"/>
              <w:left w:val="nil"/>
              <w:bottom w:val="single" w:sz="4" w:space="0" w:color="auto"/>
              <w:right w:val="single" w:sz="4" w:space="0" w:color="auto"/>
            </w:tcBorders>
            <w:vAlign w:val="center"/>
          </w:tcPr>
          <w:p w:rsidR="00E244D6" w:rsidRPr="004E48CA" w:rsidRDefault="00E244D6" w:rsidP="004E48CA">
            <w:pPr>
              <w:jc w:val="center"/>
              <w:rPr>
                <w:rFonts w:ascii="仿宋_GB2312" w:eastAsia="仿宋_GB2312" w:hAnsi="宋体" w:cs="宋体"/>
                <w:b/>
                <w:bCs/>
                <w:szCs w:val="21"/>
              </w:rPr>
            </w:pPr>
          </w:p>
        </w:tc>
      </w:tr>
    </w:tbl>
    <w:p w:rsidR="00E244D6" w:rsidRPr="004E48CA" w:rsidRDefault="00E244D6" w:rsidP="004E48CA">
      <w:pPr>
        <w:rPr>
          <w:rFonts w:ascii="仿宋_GB2312" w:eastAsia="仿宋_GB2312"/>
          <w:szCs w:val="21"/>
        </w:rPr>
      </w:pPr>
      <w:r w:rsidRPr="004E48CA">
        <w:rPr>
          <w:rFonts w:ascii="仿宋_GB2312" w:eastAsia="仿宋_GB2312" w:hAnsi="宋体" w:cs="宋体" w:hint="eastAsia"/>
          <w:szCs w:val="21"/>
        </w:rPr>
        <w:t>备注：如部门（单位）根据本部门实际情况修改调整了附件</w:t>
      </w:r>
      <w:r w:rsidRPr="004E48CA">
        <w:rPr>
          <w:rFonts w:ascii="仿宋_GB2312" w:eastAsia="仿宋_GB2312" w:hAnsi="宋体" w:cs="宋体"/>
          <w:szCs w:val="21"/>
        </w:rPr>
        <w:t>3</w:t>
      </w:r>
      <w:r w:rsidRPr="004E48CA">
        <w:rPr>
          <w:rFonts w:ascii="仿宋_GB2312" w:eastAsia="仿宋_GB2312" w:hAnsi="宋体" w:cs="宋体" w:hint="eastAsia"/>
          <w:szCs w:val="21"/>
        </w:rPr>
        <w:t>《部门整体支出绩效评价指标体系（参考样表）》，须相应修改调整本表中的对应部分。</w:t>
      </w:r>
    </w:p>
    <w:sectPr w:rsidR="00E244D6" w:rsidRPr="004E48CA" w:rsidSect="004E48CA">
      <w:footerReference w:type="even" r:id="rId7"/>
      <w:footerReference w:type="default" r:id="rId8"/>
      <w:pgSz w:w="11906" w:h="16838" w:code="9"/>
      <w:pgMar w:top="1418" w:right="1418" w:bottom="1418" w:left="1418" w:header="851" w:footer="1021"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23A" w:rsidRDefault="00DA123A">
      <w:r>
        <w:separator/>
      </w:r>
    </w:p>
  </w:endnote>
  <w:endnote w:type="continuationSeparator" w:id="1">
    <w:p w:rsidR="00DA123A" w:rsidRDefault="00DA12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EE" w:rsidRDefault="00140B5D" w:rsidP="006E1A43">
    <w:pPr>
      <w:pStyle w:val="a5"/>
      <w:framePr w:wrap="around" w:vAnchor="text" w:hAnchor="margin" w:xAlign="outside" w:y="1"/>
      <w:rPr>
        <w:rStyle w:val="a6"/>
      </w:rPr>
    </w:pPr>
    <w:r>
      <w:rPr>
        <w:rStyle w:val="a6"/>
      </w:rPr>
      <w:fldChar w:fldCharType="begin"/>
    </w:r>
    <w:r w:rsidR="001164EE">
      <w:rPr>
        <w:rStyle w:val="a6"/>
      </w:rPr>
      <w:instrText xml:space="preserve">PAGE  </w:instrText>
    </w:r>
    <w:r>
      <w:rPr>
        <w:rStyle w:val="a6"/>
      </w:rPr>
      <w:fldChar w:fldCharType="end"/>
    </w:r>
  </w:p>
  <w:p w:rsidR="001164EE" w:rsidRDefault="001164EE" w:rsidP="004E48CA">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EE" w:rsidRPr="004E48CA" w:rsidRDefault="00140B5D" w:rsidP="006E1A43">
    <w:pPr>
      <w:pStyle w:val="a5"/>
      <w:framePr w:wrap="around" w:vAnchor="text" w:hAnchor="margin" w:xAlign="outside" w:y="1"/>
      <w:rPr>
        <w:rStyle w:val="a6"/>
        <w:rFonts w:ascii="Times New Roman" w:hAnsi="Times New Roman"/>
        <w:sz w:val="24"/>
        <w:szCs w:val="24"/>
      </w:rPr>
    </w:pPr>
    <w:r w:rsidRPr="004E48CA">
      <w:rPr>
        <w:rStyle w:val="a6"/>
        <w:rFonts w:ascii="Times New Roman" w:hAnsi="Times New Roman"/>
        <w:sz w:val="24"/>
        <w:szCs w:val="24"/>
      </w:rPr>
      <w:fldChar w:fldCharType="begin"/>
    </w:r>
    <w:r w:rsidR="001164EE" w:rsidRPr="004E48CA">
      <w:rPr>
        <w:rStyle w:val="a6"/>
        <w:rFonts w:ascii="Times New Roman" w:hAnsi="Times New Roman"/>
        <w:sz w:val="24"/>
        <w:szCs w:val="24"/>
      </w:rPr>
      <w:instrText xml:space="preserve">PAGE  </w:instrText>
    </w:r>
    <w:r w:rsidRPr="004E48CA">
      <w:rPr>
        <w:rStyle w:val="a6"/>
        <w:rFonts w:ascii="Times New Roman" w:hAnsi="Times New Roman"/>
        <w:sz w:val="24"/>
        <w:szCs w:val="24"/>
      </w:rPr>
      <w:fldChar w:fldCharType="separate"/>
    </w:r>
    <w:r w:rsidR="00F502EE">
      <w:rPr>
        <w:rStyle w:val="a6"/>
        <w:rFonts w:ascii="Times New Roman" w:hAnsi="Times New Roman"/>
        <w:noProof/>
        <w:sz w:val="24"/>
        <w:szCs w:val="24"/>
      </w:rPr>
      <w:t>- 2 -</w:t>
    </w:r>
    <w:r w:rsidRPr="004E48CA">
      <w:rPr>
        <w:rStyle w:val="a6"/>
        <w:rFonts w:ascii="Times New Roman" w:hAnsi="Times New Roman"/>
        <w:sz w:val="24"/>
        <w:szCs w:val="24"/>
      </w:rPr>
      <w:fldChar w:fldCharType="end"/>
    </w:r>
  </w:p>
  <w:p w:rsidR="001164EE" w:rsidRDefault="001164EE" w:rsidP="004E48CA">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23A" w:rsidRDefault="00DA123A">
      <w:r>
        <w:separator/>
      </w:r>
    </w:p>
  </w:footnote>
  <w:footnote w:type="continuationSeparator" w:id="1">
    <w:p w:rsidR="00DA123A" w:rsidRDefault="00DA12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2AF"/>
    <w:rsid w:val="000E7018"/>
    <w:rsid w:val="001164EE"/>
    <w:rsid w:val="00135B8F"/>
    <w:rsid w:val="00140B5D"/>
    <w:rsid w:val="00151250"/>
    <w:rsid w:val="001B718F"/>
    <w:rsid w:val="00206826"/>
    <w:rsid w:val="00263236"/>
    <w:rsid w:val="00274322"/>
    <w:rsid w:val="003313B8"/>
    <w:rsid w:val="003622AF"/>
    <w:rsid w:val="003F58BD"/>
    <w:rsid w:val="004B6E2E"/>
    <w:rsid w:val="004E48CA"/>
    <w:rsid w:val="005079C1"/>
    <w:rsid w:val="00536B68"/>
    <w:rsid w:val="00665555"/>
    <w:rsid w:val="006A6261"/>
    <w:rsid w:val="006E14B9"/>
    <w:rsid w:val="006E1A43"/>
    <w:rsid w:val="007126B1"/>
    <w:rsid w:val="007130F0"/>
    <w:rsid w:val="0074743D"/>
    <w:rsid w:val="00791371"/>
    <w:rsid w:val="007A750C"/>
    <w:rsid w:val="007D5405"/>
    <w:rsid w:val="00810C05"/>
    <w:rsid w:val="0083772C"/>
    <w:rsid w:val="008C69CD"/>
    <w:rsid w:val="008E586F"/>
    <w:rsid w:val="0094153C"/>
    <w:rsid w:val="009556C8"/>
    <w:rsid w:val="00957391"/>
    <w:rsid w:val="00977ADC"/>
    <w:rsid w:val="009E249F"/>
    <w:rsid w:val="00A479E7"/>
    <w:rsid w:val="00A50690"/>
    <w:rsid w:val="00A74E5E"/>
    <w:rsid w:val="00A83F37"/>
    <w:rsid w:val="00AC51AF"/>
    <w:rsid w:val="00AD375C"/>
    <w:rsid w:val="00AD4D9C"/>
    <w:rsid w:val="00AE2866"/>
    <w:rsid w:val="00AE6DA2"/>
    <w:rsid w:val="00AF5C08"/>
    <w:rsid w:val="00AF7A37"/>
    <w:rsid w:val="00C076D4"/>
    <w:rsid w:val="00C518BB"/>
    <w:rsid w:val="00C75B77"/>
    <w:rsid w:val="00D14BFB"/>
    <w:rsid w:val="00D372B2"/>
    <w:rsid w:val="00D45B3F"/>
    <w:rsid w:val="00D51E7B"/>
    <w:rsid w:val="00D95262"/>
    <w:rsid w:val="00DA123A"/>
    <w:rsid w:val="00DA6796"/>
    <w:rsid w:val="00DA6814"/>
    <w:rsid w:val="00DB3DEF"/>
    <w:rsid w:val="00DE5DB9"/>
    <w:rsid w:val="00E10AAA"/>
    <w:rsid w:val="00E244D6"/>
    <w:rsid w:val="00E62820"/>
    <w:rsid w:val="00EB19AC"/>
    <w:rsid w:val="00EE7A99"/>
    <w:rsid w:val="00F02A07"/>
    <w:rsid w:val="00F12813"/>
    <w:rsid w:val="00F421C3"/>
    <w:rsid w:val="00F502EE"/>
    <w:rsid w:val="00F529B6"/>
    <w:rsid w:val="00F819E0"/>
    <w:rsid w:val="00FC3884"/>
    <w:rsid w:val="00FF1E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2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622AF"/>
    <w:pPr>
      <w:widowControl/>
      <w:spacing w:before="100" w:beforeAutospacing="1" w:after="100" w:afterAutospacing="1"/>
      <w:jc w:val="left"/>
    </w:pPr>
    <w:rPr>
      <w:rFonts w:ascii="宋体" w:hAnsi="宋体" w:cs="宋体"/>
      <w:kern w:val="0"/>
      <w:sz w:val="24"/>
      <w:szCs w:val="24"/>
    </w:rPr>
  </w:style>
  <w:style w:type="table" w:styleId="a4">
    <w:name w:val="Table Grid"/>
    <w:basedOn w:val="a1"/>
    <w:uiPriority w:val="99"/>
    <w:rsid w:val="00362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
    <w:link w:val="Char"/>
    <w:uiPriority w:val="99"/>
    <w:rsid w:val="004E48CA"/>
    <w:pPr>
      <w:tabs>
        <w:tab w:val="center" w:pos="4153"/>
        <w:tab w:val="right" w:pos="8306"/>
      </w:tabs>
      <w:snapToGrid w:val="0"/>
      <w:jc w:val="left"/>
    </w:pPr>
    <w:rPr>
      <w:sz w:val="18"/>
      <w:szCs w:val="18"/>
    </w:rPr>
  </w:style>
  <w:style w:type="character" w:customStyle="1" w:styleId="Char">
    <w:name w:val="页脚 Char"/>
    <w:basedOn w:val="a0"/>
    <w:link w:val="a5"/>
    <w:uiPriority w:val="99"/>
    <w:semiHidden/>
    <w:rsid w:val="006C07F1"/>
    <w:rPr>
      <w:sz w:val="18"/>
      <w:szCs w:val="18"/>
    </w:rPr>
  </w:style>
  <w:style w:type="character" w:styleId="a6">
    <w:name w:val="page number"/>
    <w:basedOn w:val="a0"/>
    <w:uiPriority w:val="99"/>
    <w:rsid w:val="004E48CA"/>
    <w:rPr>
      <w:rFonts w:cs="Times New Roman"/>
    </w:rPr>
  </w:style>
  <w:style w:type="paragraph" w:styleId="a7">
    <w:name w:val="header"/>
    <w:basedOn w:val="a"/>
    <w:link w:val="Char0"/>
    <w:uiPriority w:val="99"/>
    <w:rsid w:val="004E48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6C07F1"/>
    <w:rPr>
      <w:sz w:val="18"/>
      <w:szCs w:val="18"/>
    </w:rPr>
  </w:style>
</w:styles>
</file>

<file path=word/webSettings.xml><?xml version="1.0" encoding="utf-8"?>
<w:webSettings xmlns:r="http://schemas.openxmlformats.org/officeDocument/2006/relationships" xmlns:w="http://schemas.openxmlformats.org/wordprocessingml/2006/main">
  <w:divs>
    <w:div w:id="1379083580">
      <w:bodyDiv w:val="1"/>
      <w:marLeft w:val="0"/>
      <w:marRight w:val="0"/>
      <w:marTop w:val="0"/>
      <w:marBottom w:val="0"/>
      <w:divBdr>
        <w:top w:val="none" w:sz="0" w:space="0" w:color="auto"/>
        <w:left w:val="none" w:sz="0" w:space="0" w:color="auto"/>
        <w:bottom w:val="none" w:sz="0" w:space="0" w:color="auto"/>
        <w:right w:val="none" w:sz="0" w:space="0" w:color="auto"/>
      </w:divBdr>
    </w:div>
    <w:div w:id="20791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AE5B-16DE-471C-97B3-9E9A714B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15</Pages>
  <Words>1578</Words>
  <Characters>8997</Characters>
  <Application>Microsoft Office Word</Application>
  <DocSecurity>0</DocSecurity>
  <Lines>74</Lines>
  <Paragraphs>21</Paragraphs>
  <ScaleCrop>false</ScaleCrop>
  <Company>Microsoft</Company>
  <LinksUpToDate>false</LinksUpToDate>
  <CharactersWithSpaces>10554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lenovo</cp:lastModifiedBy>
  <cp:revision>19</cp:revision>
  <cp:lastPrinted>2020-08-20T06:46:00Z</cp:lastPrinted>
  <dcterms:created xsi:type="dcterms:W3CDTF">2020-08-19T08:10:00Z</dcterms:created>
  <dcterms:modified xsi:type="dcterms:W3CDTF">2020-09-27T08:25:00Z</dcterms:modified>
</cp:coreProperties>
</file>