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p>
    <w:p>
      <w:pPr>
        <w:spacing w:line="800" w:lineRule="exact"/>
        <w:jc w:val="center"/>
        <w:rPr>
          <w:rFonts w:eastAsia="方正小标宋简体"/>
          <w:bCs/>
          <w:sz w:val="46"/>
          <w:szCs w:val="46"/>
        </w:rPr>
      </w:pPr>
      <w:bookmarkStart w:id="0" w:name="_GoBack"/>
      <w:r>
        <w:rPr>
          <w:rFonts w:hint="eastAsia" w:eastAsia="方正小标宋简体"/>
          <w:bCs/>
          <w:sz w:val="46"/>
          <w:szCs w:val="46"/>
        </w:rPr>
        <w:t>湖南城陵矶新港区</w:t>
      </w:r>
      <w:r>
        <w:rPr>
          <w:rFonts w:hint="eastAsia" w:eastAsia="方正小标宋简体"/>
          <w:bCs/>
          <w:sz w:val="46"/>
          <w:szCs w:val="46"/>
          <w:u w:val="single"/>
          <w:lang w:eastAsia="zh-CN"/>
        </w:rPr>
        <w:t>2022年</w:t>
      </w:r>
      <w:r>
        <w:rPr>
          <w:rFonts w:hint="eastAsia" w:eastAsia="方正小标宋简体"/>
          <w:bCs/>
          <w:sz w:val="46"/>
          <w:szCs w:val="46"/>
        </w:rPr>
        <w:t>度部门</w:t>
      </w:r>
    </w:p>
    <w:p>
      <w:pPr>
        <w:spacing w:line="800" w:lineRule="exact"/>
        <w:jc w:val="center"/>
        <w:rPr>
          <w:rFonts w:eastAsia="方正小标宋简体"/>
          <w:bCs/>
          <w:sz w:val="46"/>
          <w:szCs w:val="46"/>
        </w:rPr>
      </w:pPr>
      <w:r>
        <w:rPr>
          <w:rFonts w:hint="eastAsia" w:eastAsia="方正小标宋简体"/>
          <w:bCs/>
          <w:sz w:val="46"/>
          <w:szCs w:val="46"/>
        </w:rPr>
        <w:t>整体支出绩效评价自评报告</w:t>
      </w:r>
    </w:p>
    <w:bookmarkEnd w:id="0"/>
    <w:p>
      <w:pPr>
        <w:rPr>
          <w:rFonts w:eastAsia="仿宋_GB2312"/>
          <w:b/>
          <w:sz w:val="32"/>
        </w:rPr>
      </w:pP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部门(单位)名称：岳阳炜东物业管理有限公司</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 xml:space="preserve">评价机构：部门（单位）评价组   </w:t>
      </w:r>
    </w:p>
    <w:p>
      <w:pPr>
        <w:spacing w:line="720" w:lineRule="exact"/>
        <w:rPr>
          <w:rFonts w:eastAsia="仿宋_GB2312"/>
          <w:sz w:val="32"/>
        </w:rPr>
      </w:pPr>
    </w:p>
    <w:p>
      <w:pPr>
        <w:spacing w:line="720" w:lineRule="exact"/>
        <w:rPr>
          <w:rFonts w:eastAsia="仿宋_GB2312"/>
          <w:sz w:val="32"/>
        </w:rPr>
      </w:pPr>
    </w:p>
    <w:p>
      <w:pPr>
        <w:spacing w:line="348" w:lineRule="auto"/>
        <w:jc w:val="center"/>
        <w:rPr>
          <w:rFonts w:eastAsia="仿宋_GB2312"/>
          <w:sz w:val="32"/>
        </w:rPr>
      </w:pPr>
      <w:r>
        <w:rPr>
          <w:rFonts w:hint="eastAsia" w:eastAsia="仿宋_GB2312"/>
          <w:sz w:val="32"/>
        </w:rPr>
        <w:t xml:space="preserve">报告日期：  </w:t>
      </w:r>
      <w:r>
        <w:rPr>
          <w:rFonts w:hint="eastAsia" w:eastAsia="仿宋_GB2312"/>
          <w:sz w:val="32"/>
          <w:lang w:val="en-US" w:eastAsia="zh-CN"/>
        </w:rPr>
        <w:t>2023</w:t>
      </w:r>
      <w:r>
        <w:rPr>
          <w:rFonts w:hint="eastAsia" w:eastAsia="仿宋_GB2312"/>
          <w:sz w:val="32"/>
        </w:rPr>
        <w:t xml:space="preserve"> 年  </w:t>
      </w:r>
      <w:r>
        <w:rPr>
          <w:rFonts w:hint="eastAsia" w:eastAsia="仿宋_GB2312"/>
          <w:sz w:val="32"/>
          <w:lang w:val="en-US" w:eastAsia="zh-CN"/>
        </w:rPr>
        <w:t>2</w:t>
      </w:r>
      <w:r>
        <w:rPr>
          <w:rFonts w:hint="eastAsia" w:eastAsia="仿宋_GB2312"/>
          <w:sz w:val="32"/>
        </w:rPr>
        <w:t xml:space="preserve"> 月  </w:t>
      </w:r>
      <w:r>
        <w:rPr>
          <w:rFonts w:hint="eastAsia" w:eastAsia="仿宋_GB2312"/>
          <w:sz w:val="32"/>
          <w:lang w:val="en-US" w:eastAsia="zh-CN"/>
        </w:rPr>
        <w:t>26</w:t>
      </w:r>
      <w:r>
        <w:rPr>
          <w:rFonts w:hint="eastAsia" w:eastAsia="仿宋_GB2312"/>
          <w:sz w:val="32"/>
        </w:rPr>
        <w:t xml:space="preserve"> 日</w:t>
      </w:r>
    </w:p>
    <w:tbl>
      <w:tblPr>
        <w:tblStyle w:val="2"/>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贺燕湘</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15173045802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任务1：</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任务2：</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任务3：</w:t>
            </w:r>
          </w:p>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vAlign w:val="center"/>
          </w:tcPr>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3774" w:type="dxa"/>
            <w:gridSpan w:val="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目标1：</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目标2：</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目标3：……</w:t>
            </w:r>
          </w:p>
        </w:tc>
        <w:tc>
          <w:tcPr>
            <w:tcW w:w="4585"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                          联系电话：</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34" w:firstLineChars="200"/>
              <w:rPr>
                <w:rFonts w:eastAsia="仿宋_GB2312"/>
                <w:sz w:val="32"/>
                <w:szCs w:val="32"/>
              </w:rPr>
            </w:pPr>
          </w:p>
          <w:p>
            <w:pPr>
              <w:spacing w:line="560" w:lineRule="exact"/>
              <w:ind w:firstLine="554" w:firstLineChars="200"/>
              <w:rPr>
                <w:rFonts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54"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spacing w:line="560" w:lineRule="exact"/>
              <w:ind w:firstLine="554"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（二）部门（单位）整体支出规模、使用方向和主要内容、涉及范围等</w:t>
            </w:r>
          </w:p>
          <w:p>
            <w:pPr>
              <w:spacing w:line="560" w:lineRule="exact"/>
              <w:ind w:firstLine="554" w:firstLineChars="200"/>
              <w:rPr>
                <w:rFonts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54"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spacing w:line="560" w:lineRule="exact"/>
              <w:ind w:firstLine="554"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（二）专项支出</w:t>
            </w:r>
          </w:p>
          <w:p>
            <w:pPr>
              <w:spacing w:line="560" w:lineRule="exact"/>
              <w:ind w:firstLine="554"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1、专项资金安排落实、总投入等情况分析</w:t>
            </w:r>
          </w:p>
          <w:p>
            <w:pPr>
              <w:spacing w:line="560" w:lineRule="exact"/>
              <w:ind w:firstLine="554"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2、专项资金实际使用情况分析</w:t>
            </w:r>
          </w:p>
          <w:p>
            <w:pPr>
              <w:spacing w:line="560" w:lineRule="exact"/>
              <w:ind w:firstLine="554"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3、专项资金管理情况分析</w:t>
            </w:r>
          </w:p>
          <w:p>
            <w:pPr>
              <w:spacing w:line="560" w:lineRule="exact"/>
              <w:ind w:firstLine="554" w:firstLineChars="200"/>
              <w:rPr>
                <w:rFonts w:ascii="黑体" w:hAnsi="黑体" w:eastAsia="黑体" w:cs="黑体"/>
                <w:bCs/>
                <w:sz w:val="28"/>
                <w:szCs w:val="28"/>
              </w:rPr>
            </w:pPr>
            <w:r>
              <w:rPr>
                <w:rFonts w:hint="eastAsia" w:ascii="黑体" w:hAnsi="黑体" w:eastAsia="黑体" w:cs="黑体"/>
                <w:bCs/>
                <w:sz w:val="28"/>
                <w:szCs w:val="28"/>
              </w:rPr>
              <w:t>三、部门（单位）专项组织实施情况</w:t>
            </w:r>
          </w:p>
          <w:p>
            <w:pPr>
              <w:spacing w:line="560" w:lineRule="exact"/>
              <w:ind w:firstLine="554"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（一）专项组织情况分析</w:t>
            </w:r>
          </w:p>
          <w:p>
            <w:pPr>
              <w:spacing w:line="560" w:lineRule="exact"/>
              <w:ind w:firstLine="554"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（二）专项管理情况分析</w:t>
            </w:r>
          </w:p>
          <w:p>
            <w:pPr>
              <w:spacing w:line="560" w:lineRule="exact"/>
              <w:ind w:firstLine="554" w:firstLineChars="200"/>
              <w:rPr>
                <w:rFonts w:ascii="黑体" w:hAnsi="黑体" w:eastAsia="黑体" w:cs="黑体"/>
                <w:bCs/>
                <w:sz w:val="28"/>
                <w:szCs w:val="28"/>
              </w:rPr>
            </w:pPr>
            <w:r>
              <w:rPr>
                <w:rFonts w:hint="eastAsia" w:ascii="黑体" w:hAnsi="黑体" w:eastAsia="黑体" w:cs="黑体"/>
                <w:bCs/>
                <w:sz w:val="28"/>
                <w:szCs w:val="28"/>
              </w:rPr>
              <w:t>四、部门（单位）整体支出绩效情况</w:t>
            </w:r>
          </w:p>
          <w:p>
            <w:pPr>
              <w:spacing w:line="560" w:lineRule="exact"/>
              <w:ind w:firstLine="554" w:firstLineChars="200"/>
              <w:rPr>
                <w:rFonts w:ascii="黑体" w:hAnsi="黑体" w:eastAsia="黑体" w:cs="黑体"/>
                <w:bCs/>
                <w:sz w:val="28"/>
                <w:szCs w:val="28"/>
              </w:rPr>
            </w:pPr>
            <w:r>
              <w:rPr>
                <w:rFonts w:hint="eastAsia" w:ascii="黑体" w:hAnsi="黑体" w:eastAsia="黑体" w:cs="黑体"/>
                <w:bCs/>
                <w:sz w:val="28"/>
                <w:szCs w:val="28"/>
              </w:rPr>
              <w:t>五、存在的主要问题</w:t>
            </w:r>
          </w:p>
          <w:p>
            <w:pPr>
              <w:spacing w:line="560" w:lineRule="exact"/>
              <w:ind w:firstLine="554" w:firstLineChars="200"/>
              <w:rPr>
                <w:rFonts w:ascii="黑体" w:hAnsi="黑体" w:eastAsia="黑体" w:cs="黑体"/>
                <w:bCs/>
                <w:sz w:val="28"/>
                <w:szCs w:val="28"/>
              </w:rPr>
            </w:pPr>
            <w:r>
              <w:rPr>
                <w:rFonts w:hint="eastAsia" w:ascii="黑体" w:hAnsi="黑体" w:eastAsia="黑体" w:cs="黑体"/>
                <w:bCs/>
                <w:sz w:val="28"/>
                <w:szCs w:val="28"/>
              </w:rPr>
              <w:t>六、改进措施和有关建议</w:t>
            </w:r>
          </w:p>
          <w:p>
            <w:pPr>
              <w:rPr>
                <w:rFonts w:eastAsia="楷体_GB2312"/>
                <w:bCs/>
                <w:sz w:val="28"/>
                <w:szCs w:val="28"/>
              </w:rPr>
            </w:pPr>
          </w:p>
        </w:tc>
      </w:tr>
    </w:tbl>
    <w:p>
      <w:pPr>
        <w:spacing w:line="348" w:lineRule="auto"/>
        <w:rPr>
          <w:rFonts w:ascii="黑体" w:hAnsi="黑体" w:eastAsia="黑体" w:cs="黑体"/>
          <w:bCs/>
          <w:sz w:val="32"/>
          <w:szCs w:val="32"/>
        </w:rPr>
      </w:pPr>
      <w:r>
        <w:rPr>
          <w:rFonts w:eastAsia="楷体_GB2312"/>
          <w:bCs/>
          <w:sz w:val="28"/>
          <w:szCs w:val="28"/>
        </w:rPr>
        <w:br w:type="page"/>
      </w:r>
      <w:r>
        <w:rPr>
          <w:rFonts w:hint="eastAsia" w:ascii="黑体" w:hAnsi="黑体" w:eastAsia="黑体" w:cs="黑体"/>
          <w:bCs/>
          <w:sz w:val="32"/>
          <w:szCs w:val="32"/>
        </w:rPr>
        <w:t>附件2-2</w:t>
      </w:r>
    </w:p>
    <w:p>
      <w:pPr>
        <w:spacing w:line="348" w:lineRule="auto"/>
        <w:rPr>
          <w:rFonts w:eastAsia="黑体" w:cs="黑体"/>
          <w:bCs/>
          <w:sz w:val="32"/>
          <w:szCs w:val="32"/>
        </w:rPr>
      </w:pPr>
    </w:p>
    <w:p>
      <w:pPr>
        <w:spacing w:beforeLines="50" w:line="600" w:lineRule="exact"/>
        <w:jc w:val="center"/>
        <w:rPr>
          <w:rFonts w:eastAsia="方正小标宋简体"/>
          <w:bCs/>
          <w:sz w:val="44"/>
          <w:szCs w:val="44"/>
        </w:rPr>
      </w:pPr>
      <w:r>
        <w:rPr>
          <w:rFonts w:hint="eastAsia" w:eastAsia="方正小标宋简体"/>
          <w:bCs/>
          <w:sz w:val="44"/>
          <w:szCs w:val="44"/>
        </w:rPr>
        <w:t>湖南城陵矶新港区财政支出</w:t>
      </w:r>
    </w:p>
    <w:p>
      <w:pPr>
        <w:spacing w:beforeLines="50" w:line="600" w:lineRule="exact"/>
        <w:jc w:val="center"/>
        <w:rPr>
          <w:rFonts w:eastAsia="方正小标宋简体"/>
          <w:bCs/>
          <w:sz w:val="44"/>
          <w:szCs w:val="44"/>
        </w:rPr>
      </w:pPr>
      <w:r>
        <w:rPr>
          <w:rFonts w:hint="eastAsia" w:eastAsia="方正小标宋简体"/>
          <w:bCs/>
          <w:sz w:val="44"/>
          <w:szCs w:val="44"/>
        </w:rPr>
        <w:t>绩效评价自评报告</w:t>
      </w:r>
    </w:p>
    <w:p>
      <w:pPr>
        <w:rPr>
          <w:rFonts w:eastAsia="仿宋_GB2312"/>
          <w:b/>
          <w:sz w:val="32"/>
        </w:rPr>
      </w:pPr>
    </w:p>
    <w:p>
      <w:pPr>
        <w:rPr>
          <w:rFonts w:eastAsia="仿宋_GB2312"/>
          <w:b/>
          <w:sz w:val="32"/>
        </w:rPr>
      </w:pPr>
    </w:p>
    <w:p>
      <w:pPr>
        <w:spacing w:line="760" w:lineRule="exact"/>
        <w:ind w:firstLine="466" w:firstLineChars="147"/>
        <w:rPr>
          <w:rFonts w:eastAsia="仿宋_GB2312"/>
          <w:sz w:val="32"/>
          <w:szCs w:val="32"/>
        </w:rPr>
      </w:pPr>
      <w:r>
        <w:rPr>
          <w:rFonts w:hint="eastAsia" w:eastAsia="仿宋_GB2312"/>
          <w:sz w:val="32"/>
          <w:szCs w:val="32"/>
        </w:rPr>
        <w:t>评价类型：项目实施过程评价□   项目完成结果评价□</w:t>
      </w:r>
    </w:p>
    <w:p>
      <w:pPr>
        <w:spacing w:beforeLines="50" w:line="760" w:lineRule="exact"/>
        <w:ind w:firstLine="476" w:firstLineChars="150"/>
        <w:rPr>
          <w:rFonts w:hint="eastAsia" w:eastAsia="仿宋_GB2312"/>
          <w:sz w:val="32"/>
          <w:u w:val="single"/>
          <w:lang w:eastAsia="zh-CN"/>
        </w:rPr>
      </w:pPr>
      <w:r>
        <w:rPr>
          <w:rFonts w:hint="eastAsia" w:eastAsia="仿宋_GB2312"/>
          <w:sz w:val="32"/>
        </w:rPr>
        <w:t>项目名称：</w:t>
      </w:r>
      <w:r>
        <w:rPr>
          <w:rFonts w:hint="eastAsia" w:eastAsia="仿宋_GB2312"/>
          <w:sz w:val="32"/>
          <w:lang w:eastAsia="zh-CN"/>
        </w:rPr>
        <w:t>环芭蕉湖绿道景观管养工程项目</w:t>
      </w:r>
    </w:p>
    <w:p>
      <w:pPr>
        <w:spacing w:beforeLines="50" w:line="760" w:lineRule="exact"/>
        <w:ind w:firstLine="476" w:firstLineChars="150"/>
        <w:rPr>
          <w:rFonts w:hint="eastAsia" w:eastAsia="仿宋_GB2312"/>
          <w:sz w:val="32"/>
          <w:lang w:eastAsia="zh-CN"/>
        </w:rPr>
      </w:pPr>
      <w:r>
        <w:rPr>
          <w:rFonts w:hint="eastAsia" w:eastAsia="仿宋_GB2312"/>
          <w:sz w:val="32"/>
        </w:rPr>
        <w:t>项目单位：</w:t>
      </w:r>
      <w:r>
        <w:rPr>
          <w:rFonts w:hint="eastAsia" w:eastAsia="仿宋_GB2312"/>
          <w:sz w:val="32"/>
          <w:lang w:eastAsia="zh-CN"/>
        </w:rPr>
        <w:t>岳阳炜东物业管理有限公司</w:t>
      </w:r>
    </w:p>
    <w:p>
      <w:pPr>
        <w:spacing w:beforeLines="50" w:line="760" w:lineRule="exact"/>
        <w:ind w:firstLine="476" w:firstLineChars="150"/>
        <w:rPr>
          <w:rFonts w:eastAsia="仿宋_GB2312"/>
          <w:sz w:val="32"/>
          <w:u w:val="single"/>
        </w:rPr>
      </w:pPr>
      <w:r>
        <w:rPr>
          <w:rFonts w:hint="eastAsia" w:eastAsia="仿宋_GB2312"/>
          <w:sz w:val="32"/>
        </w:rPr>
        <w:t>主管部门：</w:t>
      </w:r>
    </w:p>
    <w:p>
      <w:pPr>
        <w:spacing w:beforeLines="50" w:line="760" w:lineRule="exact"/>
        <w:ind w:firstLine="476" w:firstLineChars="150"/>
        <w:rPr>
          <w:rFonts w:eastAsia="仿宋_GB2312"/>
          <w:sz w:val="32"/>
        </w:rPr>
      </w:pPr>
      <w:r>
        <w:rPr>
          <w:rFonts w:hint="eastAsia" w:eastAsia="仿宋_GB2312"/>
          <w:sz w:val="32"/>
        </w:rPr>
        <w:t>评价方式：</w:t>
      </w:r>
      <w:r>
        <w:rPr>
          <w:rFonts w:hint="eastAsia" w:eastAsia="仿宋_GB2312"/>
          <w:sz w:val="28"/>
          <w:szCs w:val="28"/>
        </w:rPr>
        <w:t>部门（单位）绩效自评</w:t>
      </w:r>
    </w:p>
    <w:p>
      <w:pPr>
        <w:spacing w:beforeLines="50" w:line="760" w:lineRule="exact"/>
        <w:ind w:firstLine="476" w:firstLineChars="150"/>
        <w:rPr>
          <w:rFonts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Lines="50" w:line="120" w:lineRule="exact"/>
        <w:ind w:firstLine="416" w:firstLineChars="150"/>
        <w:rPr>
          <w:rFonts w:eastAsia="仿宋_GB2312"/>
          <w:sz w:val="28"/>
          <w:szCs w:val="28"/>
        </w:rPr>
      </w:pPr>
    </w:p>
    <w:p>
      <w:pPr>
        <w:spacing w:beforeLines="50" w:line="120" w:lineRule="exact"/>
        <w:ind w:firstLine="416" w:firstLineChars="150"/>
        <w:rPr>
          <w:rFonts w:eastAsia="仿宋_GB2312"/>
          <w:sz w:val="28"/>
          <w:szCs w:val="28"/>
        </w:rPr>
      </w:pPr>
    </w:p>
    <w:p>
      <w:pPr>
        <w:spacing w:beforeLines="50" w:line="120" w:lineRule="exact"/>
        <w:ind w:firstLine="416" w:firstLineChars="150"/>
        <w:rPr>
          <w:rFonts w:eastAsia="仿宋_GB2312"/>
          <w:sz w:val="28"/>
          <w:szCs w:val="28"/>
        </w:rPr>
      </w:pPr>
    </w:p>
    <w:p>
      <w:pPr>
        <w:spacing w:line="348" w:lineRule="auto"/>
        <w:jc w:val="center"/>
        <w:rPr>
          <w:rFonts w:eastAsia="仿宋_GB2312"/>
          <w:sz w:val="32"/>
        </w:rPr>
      </w:pPr>
      <w:r>
        <w:rPr>
          <w:rFonts w:hint="eastAsia" w:eastAsia="仿宋_GB2312"/>
          <w:sz w:val="32"/>
        </w:rPr>
        <w:t xml:space="preserve">报告日期： </w:t>
      </w:r>
      <w:r>
        <w:rPr>
          <w:rFonts w:hint="eastAsia" w:eastAsia="仿宋_GB2312"/>
          <w:sz w:val="32"/>
          <w:lang w:val="en-US" w:eastAsia="zh-CN"/>
        </w:rPr>
        <w:t>2023</w:t>
      </w:r>
      <w:r>
        <w:rPr>
          <w:rFonts w:hint="eastAsia" w:eastAsia="仿宋_GB2312"/>
          <w:sz w:val="32"/>
        </w:rPr>
        <w:t xml:space="preserve">  年  </w:t>
      </w:r>
      <w:r>
        <w:rPr>
          <w:rFonts w:hint="eastAsia" w:eastAsia="仿宋_GB2312"/>
          <w:sz w:val="32"/>
          <w:lang w:val="en-US" w:eastAsia="zh-CN"/>
        </w:rPr>
        <w:t>2</w:t>
      </w:r>
      <w:r>
        <w:rPr>
          <w:rFonts w:hint="eastAsia" w:eastAsia="仿宋_GB2312"/>
          <w:sz w:val="32"/>
        </w:rPr>
        <w:t xml:space="preserve"> 月 </w:t>
      </w:r>
      <w:r>
        <w:rPr>
          <w:rFonts w:hint="eastAsia" w:eastAsia="仿宋_GB2312"/>
          <w:sz w:val="32"/>
          <w:lang w:val="en-US" w:eastAsia="zh-CN"/>
        </w:rPr>
        <w:t>26</w:t>
      </w:r>
      <w:r>
        <w:rPr>
          <w:rFonts w:hint="eastAsia" w:eastAsia="仿宋_GB2312"/>
          <w:sz w:val="32"/>
        </w:rPr>
        <w:t xml:space="preserve">  日</w:t>
      </w:r>
    </w:p>
    <w:p>
      <w:pPr>
        <w:spacing w:line="100" w:lineRule="exact"/>
        <w:jc w:val="center"/>
        <w:rPr>
          <w:rFonts w:eastAsia="仿宋_GB2312"/>
          <w:sz w:val="32"/>
        </w:rPr>
      </w:pPr>
    </w:p>
    <w:p>
      <w:pPr>
        <w:spacing w:line="100" w:lineRule="exact"/>
        <w:jc w:val="center"/>
        <w:rPr>
          <w:rFonts w:eastAsia="仿宋_GB2312"/>
          <w:sz w:val="32"/>
        </w:rPr>
      </w:pPr>
    </w:p>
    <w:tbl>
      <w:tblPr>
        <w:tblStyle w:val="2"/>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89"/>
        <w:gridCol w:w="3"/>
        <w:gridCol w:w="717"/>
        <w:gridCol w:w="783"/>
        <w:gridCol w:w="684"/>
        <w:gridCol w:w="333"/>
        <w:gridCol w:w="720"/>
        <w:gridCol w:w="687"/>
        <w:gridCol w:w="660"/>
        <w:gridCol w:w="432"/>
        <w:gridCol w:w="653"/>
        <w:gridCol w:w="1552"/>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9582" w:type="dxa"/>
            <w:gridSpan w:val="14"/>
            <w:vAlign w:val="center"/>
          </w:tcPr>
          <w:p>
            <w:pPr>
              <w:jc w:val="center"/>
              <w:rPr>
                <w:rFonts w:eastAsia="仿宋_GB2312"/>
                <w:b/>
                <w:sz w:val="24"/>
              </w:rPr>
            </w:pPr>
            <w:r>
              <w:rPr>
                <w:rFonts w:hint="eastAsia"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vAlign w:val="center"/>
          </w:tcPr>
          <w:p>
            <w:pPr>
              <w:rPr>
                <w:rFonts w:eastAsia="仿宋_GB2312"/>
                <w:sz w:val="24"/>
              </w:rPr>
            </w:pPr>
            <w:r>
              <w:rPr>
                <w:rFonts w:hint="eastAsia" w:eastAsia="仿宋_GB2312"/>
                <w:sz w:val="24"/>
              </w:rPr>
              <w:t>项目负责人</w:t>
            </w:r>
          </w:p>
        </w:tc>
        <w:tc>
          <w:tcPr>
            <w:tcW w:w="3240" w:type="dxa"/>
            <w:gridSpan w:val="6"/>
            <w:vAlign w:val="center"/>
          </w:tcPr>
          <w:p>
            <w:pPr>
              <w:rPr>
                <w:rFonts w:hint="eastAsia" w:eastAsia="仿宋_GB2312"/>
                <w:sz w:val="24"/>
                <w:lang w:eastAsia="zh-CN"/>
              </w:rPr>
            </w:pPr>
            <w:r>
              <w:rPr>
                <w:rFonts w:hint="eastAsia" w:eastAsia="仿宋_GB2312"/>
                <w:sz w:val="24"/>
                <w:lang w:eastAsia="zh-CN"/>
              </w:rPr>
              <w:t>贺燕湘</w:t>
            </w:r>
          </w:p>
        </w:tc>
        <w:tc>
          <w:tcPr>
            <w:tcW w:w="1347" w:type="dxa"/>
            <w:gridSpan w:val="2"/>
            <w:vAlign w:val="center"/>
          </w:tcPr>
          <w:p>
            <w:pPr>
              <w:rPr>
                <w:rFonts w:eastAsia="仿宋_GB2312"/>
                <w:sz w:val="24"/>
              </w:rPr>
            </w:pPr>
            <w:r>
              <w:rPr>
                <w:rFonts w:hint="eastAsia" w:eastAsia="仿宋_GB2312"/>
                <w:sz w:val="24"/>
              </w:rPr>
              <w:t>联系电话</w:t>
            </w:r>
          </w:p>
        </w:tc>
        <w:tc>
          <w:tcPr>
            <w:tcW w:w="3333" w:type="dxa"/>
            <w:gridSpan w:val="4"/>
            <w:vAlign w:val="center"/>
          </w:tcPr>
          <w:p>
            <w:pPr>
              <w:rPr>
                <w:rFonts w:hint="default" w:eastAsia="仿宋_GB2312"/>
                <w:sz w:val="24"/>
                <w:lang w:val="en-US" w:eastAsia="zh-CN"/>
              </w:rPr>
            </w:pPr>
            <w:r>
              <w:rPr>
                <w:rFonts w:hint="eastAsia" w:eastAsia="仿宋_GB2312"/>
                <w:sz w:val="24"/>
                <w:lang w:val="en-US" w:eastAsia="zh-CN"/>
              </w:rPr>
              <w:t>15173045802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vAlign w:val="center"/>
          </w:tcPr>
          <w:p>
            <w:pPr>
              <w:rPr>
                <w:rFonts w:eastAsia="仿宋_GB2312"/>
                <w:sz w:val="24"/>
              </w:rPr>
            </w:pPr>
            <w:r>
              <w:rPr>
                <w:rFonts w:hint="eastAsia" w:eastAsia="仿宋_GB2312"/>
                <w:sz w:val="24"/>
              </w:rPr>
              <w:t>项目地址</w:t>
            </w:r>
          </w:p>
        </w:tc>
        <w:tc>
          <w:tcPr>
            <w:tcW w:w="3240" w:type="dxa"/>
            <w:gridSpan w:val="6"/>
            <w:vAlign w:val="center"/>
          </w:tcPr>
          <w:p>
            <w:pPr>
              <w:rPr>
                <w:rFonts w:hint="eastAsia" w:eastAsia="仿宋_GB2312"/>
                <w:sz w:val="24"/>
                <w:lang w:eastAsia="zh-CN"/>
              </w:rPr>
            </w:pPr>
            <w:r>
              <w:rPr>
                <w:rFonts w:hint="eastAsia" w:eastAsia="仿宋_GB2312"/>
                <w:sz w:val="24"/>
                <w:lang w:eastAsia="zh-CN"/>
              </w:rPr>
              <w:t>湖南城陵矶新港区</w:t>
            </w:r>
          </w:p>
        </w:tc>
        <w:tc>
          <w:tcPr>
            <w:tcW w:w="1347" w:type="dxa"/>
            <w:gridSpan w:val="2"/>
            <w:vAlign w:val="center"/>
          </w:tcPr>
          <w:p>
            <w:pPr>
              <w:rPr>
                <w:rFonts w:eastAsia="仿宋_GB2312"/>
                <w:sz w:val="24"/>
              </w:rPr>
            </w:pPr>
            <w:r>
              <w:rPr>
                <w:rFonts w:hint="eastAsia" w:eastAsia="仿宋_GB2312"/>
                <w:sz w:val="24"/>
              </w:rPr>
              <w:t>邮  编</w:t>
            </w:r>
          </w:p>
        </w:tc>
        <w:tc>
          <w:tcPr>
            <w:tcW w:w="3333" w:type="dxa"/>
            <w:gridSpan w:val="4"/>
            <w:vAlign w:val="center"/>
          </w:tcPr>
          <w:p>
            <w:pPr>
              <w:rPr>
                <w:rFonts w:hint="default" w:eastAsia="仿宋_GB2312"/>
                <w:sz w:val="24"/>
                <w:lang w:val="en-US" w:eastAsia="zh-CN"/>
              </w:rPr>
            </w:pPr>
            <w:r>
              <w:rPr>
                <w:rFonts w:hint="eastAsia" w:eastAsia="仿宋_GB2312"/>
                <w:sz w:val="24"/>
                <w:lang w:val="en-US" w:eastAsia="zh-CN"/>
              </w:rPr>
              <w:t>414000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vAlign w:val="center"/>
          </w:tcPr>
          <w:p>
            <w:pPr>
              <w:rPr>
                <w:rFonts w:eastAsia="仿宋_GB2312"/>
                <w:sz w:val="24"/>
              </w:rPr>
            </w:pPr>
            <w:r>
              <w:rPr>
                <w:rFonts w:hint="eastAsia" w:eastAsia="仿宋_GB2312"/>
                <w:sz w:val="24"/>
              </w:rPr>
              <w:t>项目起止时间</w:t>
            </w:r>
          </w:p>
        </w:tc>
        <w:tc>
          <w:tcPr>
            <w:tcW w:w="7920" w:type="dxa"/>
            <w:gridSpan w:val="12"/>
            <w:vAlign w:val="center"/>
          </w:tcPr>
          <w:p>
            <w:pPr>
              <w:ind w:firstLine="1176" w:firstLineChars="496"/>
              <w:rPr>
                <w:rFonts w:eastAsia="仿宋_GB2312"/>
                <w:sz w:val="24"/>
              </w:rPr>
            </w:pPr>
            <w:r>
              <w:rPr>
                <w:rFonts w:hint="eastAsia" w:eastAsia="仿宋_GB2312"/>
                <w:sz w:val="24"/>
                <w:lang w:val="en-US" w:eastAsia="zh-CN"/>
              </w:rPr>
              <w:t>2022</w:t>
            </w:r>
            <w:r>
              <w:rPr>
                <w:rFonts w:hint="eastAsia" w:eastAsia="仿宋_GB2312"/>
                <w:sz w:val="24"/>
              </w:rPr>
              <w:t xml:space="preserve">年   </w:t>
            </w:r>
            <w:r>
              <w:rPr>
                <w:rFonts w:hint="eastAsia" w:eastAsia="仿宋_GB2312"/>
                <w:sz w:val="24"/>
                <w:lang w:val="en-US" w:eastAsia="zh-CN"/>
              </w:rPr>
              <w:t>1</w:t>
            </w:r>
            <w:r>
              <w:rPr>
                <w:rFonts w:hint="eastAsia" w:eastAsia="仿宋_GB2312"/>
                <w:sz w:val="24"/>
              </w:rPr>
              <w:t xml:space="preserve">    月起至  </w:t>
            </w:r>
            <w:r>
              <w:rPr>
                <w:rFonts w:hint="eastAsia" w:eastAsia="仿宋_GB2312"/>
                <w:sz w:val="24"/>
                <w:lang w:val="en-US" w:eastAsia="zh-CN"/>
              </w:rPr>
              <w:t>2022</w:t>
            </w:r>
            <w:r>
              <w:rPr>
                <w:rFonts w:hint="eastAsia" w:eastAsia="仿宋_GB2312"/>
                <w:sz w:val="24"/>
              </w:rPr>
              <w:t xml:space="preserve">        年    </w:t>
            </w:r>
            <w:r>
              <w:rPr>
                <w:rFonts w:hint="eastAsia" w:eastAsia="仿宋_GB2312"/>
                <w:sz w:val="24"/>
                <w:lang w:val="en-US" w:eastAsia="zh-CN"/>
              </w:rPr>
              <w:t>12</w:t>
            </w:r>
            <w:r>
              <w:rPr>
                <w:rFonts w:hint="eastAsia" w:eastAsia="仿宋_GB2312"/>
                <w:sz w:val="24"/>
              </w:rPr>
              <w:t xml:space="preserve">   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662" w:type="dxa"/>
            <w:gridSpan w:val="2"/>
            <w:tcBorders>
              <w:bottom w:val="single" w:color="auto" w:sz="4" w:space="0"/>
            </w:tcBorders>
            <w:vAlign w:val="center"/>
          </w:tcPr>
          <w:p>
            <w:pPr>
              <w:spacing w:line="360" w:lineRule="exact"/>
              <w:jc w:val="center"/>
              <w:rPr>
                <w:rFonts w:eastAsia="仿宋_GB2312"/>
                <w:sz w:val="24"/>
              </w:rPr>
            </w:pPr>
            <w:r>
              <w:rPr>
                <w:rFonts w:hint="eastAsia" w:eastAsia="仿宋_GB2312"/>
                <w:sz w:val="24"/>
              </w:rPr>
              <w:t>计划安排资金</w:t>
            </w:r>
          </w:p>
          <w:p>
            <w:pPr>
              <w:spacing w:line="360" w:lineRule="exact"/>
              <w:jc w:val="center"/>
              <w:rPr>
                <w:rFonts w:eastAsia="仿宋_GB2312"/>
                <w:sz w:val="24"/>
              </w:rPr>
            </w:pPr>
            <w:r>
              <w:rPr>
                <w:rFonts w:hint="eastAsia" w:eastAsia="仿宋_GB2312"/>
                <w:sz w:val="24"/>
              </w:rPr>
              <w:t>（万元）</w:t>
            </w:r>
          </w:p>
        </w:tc>
        <w:tc>
          <w:tcPr>
            <w:tcW w:w="720" w:type="dxa"/>
            <w:gridSpan w:val="2"/>
            <w:tcBorders>
              <w:bottom w:val="single" w:color="auto" w:sz="4" w:space="0"/>
            </w:tcBorders>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97.9163</w:t>
            </w:r>
          </w:p>
        </w:tc>
        <w:tc>
          <w:tcPr>
            <w:tcW w:w="1800"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4"/>
              </w:rPr>
              <w:t>实际到位资金</w:t>
            </w:r>
          </w:p>
          <w:p>
            <w:pPr>
              <w:spacing w:line="360" w:lineRule="exact"/>
              <w:jc w:val="center"/>
              <w:rPr>
                <w:rFonts w:eastAsia="仿宋_GB2312"/>
                <w:sz w:val="24"/>
              </w:rPr>
            </w:pPr>
            <w:r>
              <w:rPr>
                <w:rFonts w:hint="eastAsia" w:eastAsia="仿宋_GB2312"/>
                <w:sz w:val="24"/>
              </w:rPr>
              <w:t>（万元）</w:t>
            </w:r>
          </w:p>
        </w:tc>
        <w:tc>
          <w:tcPr>
            <w:tcW w:w="720" w:type="dxa"/>
            <w:tcBorders>
              <w:bottom w:val="single" w:color="auto" w:sz="4" w:space="0"/>
            </w:tcBorders>
            <w:vAlign w:val="center"/>
          </w:tcPr>
          <w:p>
            <w:pPr>
              <w:spacing w:line="360" w:lineRule="exact"/>
              <w:jc w:val="center"/>
              <w:rPr>
                <w:rFonts w:eastAsia="仿宋_GB2312"/>
                <w:sz w:val="24"/>
              </w:rPr>
            </w:pPr>
            <w:r>
              <w:rPr>
                <w:rFonts w:hint="eastAsia" w:eastAsia="仿宋_GB2312"/>
                <w:sz w:val="24"/>
                <w:lang w:val="en-US" w:eastAsia="zh-CN"/>
              </w:rPr>
              <w:t>97.9163</w:t>
            </w:r>
          </w:p>
        </w:tc>
        <w:tc>
          <w:tcPr>
            <w:tcW w:w="1779"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4"/>
              </w:rPr>
              <w:t>实际支出</w:t>
            </w:r>
          </w:p>
          <w:p>
            <w:pPr>
              <w:spacing w:line="360" w:lineRule="exact"/>
              <w:jc w:val="center"/>
              <w:rPr>
                <w:rFonts w:eastAsia="仿宋_GB2312"/>
                <w:sz w:val="24"/>
              </w:rPr>
            </w:pPr>
            <w:r>
              <w:rPr>
                <w:rFonts w:hint="eastAsia" w:eastAsia="仿宋_GB2312"/>
                <w:sz w:val="24"/>
              </w:rPr>
              <w:t>（万元）</w:t>
            </w:r>
          </w:p>
        </w:tc>
        <w:tc>
          <w:tcPr>
            <w:tcW w:w="653" w:type="dxa"/>
            <w:tcBorders>
              <w:bottom w:val="single" w:color="auto" w:sz="4" w:space="0"/>
            </w:tcBorders>
            <w:vAlign w:val="center"/>
          </w:tcPr>
          <w:p>
            <w:pPr>
              <w:spacing w:line="400" w:lineRule="exact"/>
              <w:jc w:val="center"/>
              <w:rPr>
                <w:rFonts w:eastAsia="仿宋_GB2312"/>
                <w:sz w:val="24"/>
              </w:rPr>
            </w:pPr>
            <w:r>
              <w:rPr>
                <w:rFonts w:hint="eastAsia" w:eastAsia="仿宋_GB2312"/>
                <w:sz w:val="24"/>
                <w:lang w:val="en-US" w:eastAsia="zh-CN"/>
              </w:rPr>
              <w:t>97.9163</w:t>
            </w:r>
          </w:p>
        </w:tc>
        <w:tc>
          <w:tcPr>
            <w:tcW w:w="1552" w:type="dxa"/>
            <w:tcBorders>
              <w:bottom w:val="single" w:color="auto" w:sz="4" w:space="0"/>
            </w:tcBorders>
            <w:vAlign w:val="center"/>
          </w:tcPr>
          <w:p>
            <w:pPr>
              <w:spacing w:line="400" w:lineRule="exact"/>
              <w:jc w:val="center"/>
              <w:rPr>
                <w:rFonts w:eastAsia="仿宋_GB2312"/>
                <w:sz w:val="24"/>
              </w:rPr>
            </w:pPr>
            <w:r>
              <w:rPr>
                <w:rFonts w:hint="eastAsia" w:eastAsia="仿宋_GB2312"/>
                <w:sz w:val="24"/>
              </w:rPr>
              <w:t>结余</w:t>
            </w:r>
          </w:p>
          <w:p>
            <w:pPr>
              <w:spacing w:line="400" w:lineRule="exact"/>
              <w:jc w:val="center"/>
              <w:rPr>
                <w:rFonts w:eastAsia="仿宋_GB2312"/>
                <w:sz w:val="24"/>
              </w:rPr>
            </w:pPr>
            <w:r>
              <w:rPr>
                <w:rFonts w:hint="eastAsia" w:eastAsia="仿宋_GB2312"/>
                <w:sz w:val="24"/>
              </w:rPr>
              <w:t>（万元）</w:t>
            </w:r>
          </w:p>
        </w:tc>
        <w:tc>
          <w:tcPr>
            <w:tcW w:w="696" w:type="dxa"/>
            <w:tcBorders>
              <w:bottom w:val="single" w:color="auto" w:sz="4" w:space="0"/>
            </w:tcBorders>
            <w:vAlign w:val="center"/>
          </w:tcPr>
          <w:p>
            <w:pPr>
              <w:jc w:val="center"/>
              <w:rPr>
                <w:rFonts w:hint="default" w:eastAsia="仿宋_GB2312"/>
                <w:b/>
                <w:sz w:val="24"/>
                <w:lang w:val="en-US" w:eastAsia="zh-CN"/>
              </w:rPr>
            </w:pPr>
            <w:r>
              <w:rPr>
                <w:rFonts w:hint="eastAsia" w:eastAsia="仿宋_GB2312"/>
                <w:b/>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eastAsia="仿宋_GB2312"/>
                <w:spacing w:val="-10"/>
                <w:sz w:val="24"/>
              </w:rPr>
            </w:pPr>
            <w:r>
              <w:rPr>
                <w:rFonts w:hint="eastAsia" w:eastAsia="仿宋_GB2312"/>
                <w:spacing w:val="-10"/>
                <w:sz w:val="24"/>
              </w:rPr>
              <w:t>其中：中央财政</w:t>
            </w:r>
          </w:p>
        </w:tc>
        <w:tc>
          <w:tcPr>
            <w:tcW w:w="720" w:type="dxa"/>
            <w:gridSpan w:val="2"/>
            <w:tcBorders>
              <w:bottom w:val="single" w:color="auto" w:sz="4" w:space="0"/>
            </w:tcBorders>
            <w:vAlign w:val="center"/>
          </w:tcPr>
          <w:p>
            <w:pPr>
              <w:rPr>
                <w:rFonts w:eastAsia="仿宋_GB2312"/>
                <w:spacing w:val="-6"/>
                <w:sz w:val="24"/>
              </w:rPr>
            </w:pPr>
          </w:p>
        </w:tc>
        <w:tc>
          <w:tcPr>
            <w:tcW w:w="1800" w:type="dxa"/>
            <w:gridSpan w:val="3"/>
            <w:tcBorders>
              <w:bottom w:val="single" w:color="auto" w:sz="4" w:space="0"/>
            </w:tcBorders>
            <w:vAlign w:val="center"/>
          </w:tcPr>
          <w:p>
            <w:pPr>
              <w:rPr>
                <w:rFonts w:eastAsia="仿宋_GB2312"/>
                <w:spacing w:val="-6"/>
                <w:sz w:val="24"/>
              </w:rPr>
            </w:pPr>
            <w:r>
              <w:rPr>
                <w:rFonts w:hint="eastAsia" w:eastAsia="仿宋_GB2312"/>
                <w:spacing w:val="-6"/>
                <w:sz w:val="24"/>
              </w:rPr>
              <w:t>其中：中央财政</w:t>
            </w:r>
          </w:p>
        </w:tc>
        <w:tc>
          <w:tcPr>
            <w:tcW w:w="720" w:type="dxa"/>
            <w:tcBorders>
              <w:bottom w:val="single" w:color="auto" w:sz="4" w:space="0"/>
            </w:tcBorders>
            <w:vAlign w:val="center"/>
          </w:tcPr>
          <w:p>
            <w:pPr>
              <w:rPr>
                <w:rFonts w:eastAsia="仿宋_GB2312"/>
                <w:spacing w:val="-6"/>
                <w:sz w:val="24"/>
              </w:rPr>
            </w:pPr>
          </w:p>
        </w:tc>
        <w:tc>
          <w:tcPr>
            <w:tcW w:w="1779" w:type="dxa"/>
            <w:gridSpan w:val="3"/>
            <w:tcBorders>
              <w:bottom w:val="single" w:color="auto" w:sz="4" w:space="0"/>
            </w:tcBorders>
            <w:vAlign w:val="center"/>
          </w:tcPr>
          <w:p>
            <w:pPr>
              <w:rPr>
                <w:rFonts w:eastAsia="仿宋_GB2312"/>
                <w:spacing w:val="-16"/>
                <w:sz w:val="24"/>
              </w:rPr>
            </w:pPr>
            <w:r>
              <w:rPr>
                <w:rFonts w:hint="eastAsia" w:eastAsia="仿宋_GB2312"/>
                <w:spacing w:val="-16"/>
                <w:sz w:val="24"/>
              </w:rPr>
              <w:t>其中：中央财政</w:t>
            </w:r>
          </w:p>
        </w:tc>
        <w:tc>
          <w:tcPr>
            <w:tcW w:w="653" w:type="dxa"/>
            <w:tcBorders>
              <w:bottom w:val="single" w:color="auto" w:sz="4" w:space="0"/>
            </w:tcBorders>
            <w:vAlign w:val="center"/>
          </w:tcPr>
          <w:p>
            <w:pPr>
              <w:rPr>
                <w:rFonts w:eastAsia="仿宋_GB2312"/>
                <w:spacing w:val="-6"/>
                <w:sz w:val="24"/>
              </w:rPr>
            </w:pPr>
          </w:p>
        </w:tc>
        <w:tc>
          <w:tcPr>
            <w:tcW w:w="1552" w:type="dxa"/>
            <w:tcBorders>
              <w:bottom w:val="single" w:color="auto" w:sz="4" w:space="0"/>
            </w:tcBorders>
            <w:vAlign w:val="center"/>
          </w:tcPr>
          <w:p>
            <w:pPr>
              <w:rPr>
                <w:rFonts w:eastAsia="仿宋_GB2312"/>
                <w:spacing w:val="-16"/>
                <w:sz w:val="24"/>
              </w:rPr>
            </w:pPr>
            <w:r>
              <w:rPr>
                <w:rFonts w:hint="eastAsia" w:eastAsia="仿宋_GB2312"/>
                <w:spacing w:val="-16"/>
                <w:sz w:val="24"/>
              </w:rPr>
              <w:t>其中：中央财政</w:t>
            </w:r>
          </w:p>
        </w:tc>
        <w:tc>
          <w:tcPr>
            <w:tcW w:w="696"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eastAsia="仿宋_GB2312"/>
                <w:sz w:val="24"/>
              </w:rPr>
            </w:pPr>
            <w:r>
              <w:rPr>
                <w:rFonts w:hint="eastAsia" w:eastAsia="仿宋_GB2312"/>
                <w:sz w:val="24"/>
              </w:rPr>
              <w:t>省财政</w:t>
            </w:r>
          </w:p>
        </w:tc>
        <w:tc>
          <w:tcPr>
            <w:tcW w:w="720" w:type="dxa"/>
            <w:gridSpan w:val="2"/>
            <w:tcBorders>
              <w:bottom w:val="single" w:color="auto" w:sz="4" w:space="0"/>
            </w:tcBorders>
            <w:vAlign w:val="center"/>
          </w:tcPr>
          <w:p>
            <w:pPr>
              <w:rPr>
                <w:rFonts w:eastAsia="仿宋_GB2312"/>
                <w:sz w:val="24"/>
              </w:rPr>
            </w:pPr>
          </w:p>
        </w:tc>
        <w:tc>
          <w:tcPr>
            <w:tcW w:w="1800" w:type="dxa"/>
            <w:gridSpan w:val="3"/>
            <w:tcBorders>
              <w:bottom w:val="single" w:color="auto" w:sz="4" w:space="0"/>
            </w:tcBorders>
            <w:vAlign w:val="center"/>
          </w:tcPr>
          <w:p>
            <w:pPr>
              <w:rPr>
                <w:rFonts w:eastAsia="仿宋_GB2312"/>
                <w:sz w:val="24"/>
              </w:rPr>
            </w:pPr>
            <w:r>
              <w:rPr>
                <w:rFonts w:hint="eastAsia" w:eastAsia="仿宋_GB2312"/>
                <w:sz w:val="24"/>
              </w:rPr>
              <w:t>省财政</w:t>
            </w:r>
          </w:p>
        </w:tc>
        <w:tc>
          <w:tcPr>
            <w:tcW w:w="720" w:type="dxa"/>
            <w:tcBorders>
              <w:bottom w:val="single" w:color="auto" w:sz="4" w:space="0"/>
            </w:tcBorders>
            <w:vAlign w:val="center"/>
          </w:tcPr>
          <w:p>
            <w:pPr>
              <w:rPr>
                <w:rFonts w:eastAsia="仿宋_GB2312"/>
                <w:sz w:val="24"/>
              </w:rPr>
            </w:pPr>
          </w:p>
        </w:tc>
        <w:tc>
          <w:tcPr>
            <w:tcW w:w="1779" w:type="dxa"/>
            <w:gridSpan w:val="3"/>
            <w:tcBorders>
              <w:bottom w:val="single" w:color="auto" w:sz="4" w:space="0"/>
            </w:tcBorders>
            <w:vAlign w:val="center"/>
          </w:tcPr>
          <w:p>
            <w:pPr>
              <w:rPr>
                <w:rFonts w:eastAsia="仿宋_GB2312"/>
                <w:sz w:val="24"/>
              </w:rPr>
            </w:pPr>
            <w:r>
              <w:rPr>
                <w:rFonts w:hint="eastAsia" w:eastAsia="仿宋_GB2312"/>
                <w:sz w:val="24"/>
              </w:rPr>
              <w:t>省财政</w:t>
            </w:r>
          </w:p>
        </w:tc>
        <w:tc>
          <w:tcPr>
            <w:tcW w:w="653" w:type="dxa"/>
            <w:tcBorders>
              <w:bottom w:val="single" w:color="auto" w:sz="4" w:space="0"/>
            </w:tcBorders>
            <w:vAlign w:val="center"/>
          </w:tcPr>
          <w:p>
            <w:pPr>
              <w:rPr>
                <w:rFonts w:eastAsia="仿宋_GB2312"/>
                <w:sz w:val="24"/>
              </w:rPr>
            </w:pPr>
          </w:p>
        </w:tc>
        <w:tc>
          <w:tcPr>
            <w:tcW w:w="1552" w:type="dxa"/>
            <w:tcBorders>
              <w:bottom w:val="single" w:color="auto" w:sz="4" w:space="0"/>
            </w:tcBorders>
            <w:vAlign w:val="center"/>
          </w:tcPr>
          <w:p>
            <w:pPr>
              <w:rPr>
                <w:rFonts w:eastAsia="仿宋_GB2312"/>
                <w:sz w:val="24"/>
              </w:rPr>
            </w:pPr>
            <w:r>
              <w:rPr>
                <w:rFonts w:hint="eastAsia" w:eastAsia="仿宋_GB2312"/>
                <w:sz w:val="24"/>
              </w:rPr>
              <w:t>省财政</w:t>
            </w:r>
          </w:p>
        </w:tc>
        <w:tc>
          <w:tcPr>
            <w:tcW w:w="696"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eastAsia="仿宋_GB2312"/>
                <w:sz w:val="24"/>
              </w:rPr>
            </w:pPr>
            <w:r>
              <w:rPr>
                <w:rFonts w:hint="eastAsia" w:eastAsia="仿宋_GB2312"/>
                <w:sz w:val="24"/>
              </w:rPr>
              <w:t>市财政</w:t>
            </w:r>
          </w:p>
        </w:tc>
        <w:tc>
          <w:tcPr>
            <w:tcW w:w="720" w:type="dxa"/>
            <w:gridSpan w:val="2"/>
            <w:tcBorders>
              <w:bottom w:val="single" w:color="auto" w:sz="4" w:space="0"/>
            </w:tcBorders>
            <w:vAlign w:val="center"/>
          </w:tcPr>
          <w:p>
            <w:pPr>
              <w:rPr>
                <w:rFonts w:eastAsia="仿宋_GB2312"/>
                <w:sz w:val="24"/>
              </w:rPr>
            </w:pPr>
          </w:p>
        </w:tc>
        <w:tc>
          <w:tcPr>
            <w:tcW w:w="1800" w:type="dxa"/>
            <w:gridSpan w:val="3"/>
            <w:tcBorders>
              <w:bottom w:val="single" w:color="auto" w:sz="4" w:space="0"/>
            </w:tcBorders>
            <w:vAlign w:val="center"/>
          </w:tcPr>
          <w:p>
            <w:pPr>
              <w:rPr>
                <w:rFonts w:eastAsia="仿宋_GB2312"/>
                <w:sz w:val="24"/>
              </w:rPr>
            </w:pPr>
            <w:r>
              <w:rPr>
                <w:rFonts w:hint="eastAsia" w:eastAsia="仿宋_GB2312"/>
                <w:sz w:val="24"/>
              </w:rPr>
              <w:t>市财政</w:t>
            </w:r>
          </w:p>
        </w:tc>
        <w:tc>
          <w:tcPr>
            <w:tcW w:w="720" w:type="dxa"/>
            <w:tcBorders>
              <w:bottom w:val="single" w:color="auto" w:sz="4" w:space="0"/>
            </w:tcBorders>
            <w:vAlign w:val="center"/>
          </w:tcPr>
          <w:p>
            <w:pPr>
              <w:rPr>
                <w:rFonts w:eastAsia="仿宋_GB2312"/>
                <w:sz w:val="24"/>
              </w:rPr>
            </w:pPr>
          </w:p>
        </w:tc>
        <w:tc>
          <w:tcPr>
            <w:tcW w:w="1779" w:type="dxa"/>
            <w:gridSpan w:val="3"/>
            <w:tcBorders>
              <w:bottom w:val="single" w:color="auto" w:sz="4" w:space="0"/>
            </w:tcBorders>
            <w:vAlign w:val="center"/>
          </w:tcPr>
          <w:p>
            <w:pPr>
              <w:rPr>
                <w:rFonts w:eastAsia="仿宋_GB2312"/>
                <w:sz w:val="24"/>
              </w:rPr>
            </w:pPr>
            <w:r>
              <w:rPr>
                <w:rFonts w:hint="eastAsia" w:eastAsia="仿宋_GB2312"/>
                <w:sz w:val="24"/>
              </w:rPr>
              <w:t>市财政</w:t>
            </w:r>
          </w:p>
        </w:tc>
        <w:tc>
          <w:tcPr>
            <w:tcW w:w="653" w:type="dxa"/>
            <w:tcBorders>
              <w:bottom w:val="single" w:color="auto" w:sz="4" w:space="0"/>
            </w:tcBorders>
            <w:vAlign w:val="center"/>
          </w:tcPr>
          <w:p>
            <w:pPr>
              <w:rPr>
                <w:rFonts w:eastAsia="仿宋_GB2312"/>
                <w:sz w:val="24"/>
              </w:rPr>
            </w:pPr>
          </w:p>
        </w:tc>
        <w:tc>
          <w:tcPr>
            <w:tcW w:w="1552" w:type="dxa"/>
            <w:tcBorders>
              <w:bottom w:val="single" w:color="auto" w:sz="4" w:space="0"/>
            </w:tcBorders>
            <w:vAlign w:val="center"/>
          </w:tcPr>
          <w:p>
            <w:pPr>
              <w:rPr>
                <w:rFonts w:eastAsia="仿宋_GB2312"/>
                <w:sz w:val="24"/>
              </w:rPr>
            </w:pPr>
            <w:r>
              <w:rPr>
                <w:rFonts w:hint="eastAsia" w:eastAsia="仿宋_GB2312"/>
                <w:sz w:val="24"/>
              </w:rPr>
              <w:t>市财政</w:t>
            </w:r>
          </w:p>
        </w:tc>
        <w:tc>
          <w:tcPr>
            <w:tcW w:w="696"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eastAsia="仿宋_GB2312"/>
                <w:sz w:val="24"/>
              </w:rPr>
            </w:pPr>
            <w:r>
              <w:rPr>
                <w:rFonts w:hint="eastAsia" w:eastAsia="仿宋_GB2312"/>
                <w:sz w:val="24"/>
              </w:rPr>
              <w:t>县市区财政</w:t>
            </w:r>
          </w:p>
        </w:tc>
        <w:tc>
          <w:tcPr>
            <w:tcW w:w="720" w:type="dxa"/>
            <w:gridSpan w:val="2"/>
            <w:tcBorders>
              <w:bottom w:val="single" w:color="auto" w:sz="4" w:space="0"/>
            </w:tcBorders>
            <w:vAlign w:val="center"/>
          </w:tcPr>
          <w:p>
            <w:pPr>
              <w:rPr>
                <w:rFonts w:eastAsia="仿宋_GB2312"/>
                <w:sz w:val="24"/>
              </w:rPr>
            </w:pPr>
          </w:p>
        </w:tc>
        <w:tc>
          <w:tcPr>
            <w:tcW w:w="1800" w:type="dxa"/>
            <w:gridSpan w:val="3"/>
            <w:tcBorders>
              <w:bottom w:val="single" w:color="auto" w:sz="4" w:space="0"/>
            </w:tcBorders>
            <w:vAlign w:val="center"/>
          </w:tcPr>
          <w:p>
            <w:pPr>
              <w:rPr>
                <w:rFonts w:eastAsia="仿宋_GB2312"/>
                <w:sz w:val="24"/>
              </w:rPr>
            </w:pPr>
            <w:r>
              <w:rPr>
                <w:rFonts w:hint="eastAsia" w:eastAsia="仿宋_GB2312"/>
                <w:sz w:val="24"/>
              </w:rPr>
              <w:t>县市区财政</w:t>
            </w:r>
          </w:p>
        </w:tc>
        <w:tc>
          <w:tcPr>
            <w:tcW w:w="720" w:type="dxa"/>
            <w:tcBorders>
              <w:bottom w:val="single" w:color="auto" w:sz="4" w:space="0"/>
            </w:tcBorders>
            <w:vAlign w:val="center"/>
          </w:tcPr>
          <w:p>
            <w:pPr>
              <w:rPr>
                <w:rFonts w:eastAsia="仿宋_GB2312"/>
                <w:sz w:val="24"/>
              </w:rPr>
            </w:pPr>
          </w:p>
        </w:tc>
        <w:tc>
          <w:tcPr>
            <w:tcW w:w="1779" w:type="dxa"/>
            <w:gridSpan w:val="3"/>
            <w:tcBorders>
              <w:bottom w:val="single" w:color="auto" w:sz="4" w:space="0"/>
            </w:tcBorders>
            <w:vAlign w:val="center"/>
          </w:tcPr>
          <w:p>
            <w:pPr>
              <w:rPr>
                <w:rFonts w:eastAsia="仿宋_GB2312"/>
                <w:sz w:val="24"/>
              </w:rPr>
            </w:pPr>
            <w:r>
              <w:rPr>
                <w:rFonts w:hint="eastAsia" w:eastAsia="仿宋_GB2312"/>
                <w:sz w:val="24"/>
              </w:rPr>
              <w:t>县市区财政</w:t>
            </w:r>
          </w:p>
        </w:tc>
        <w:tc>
          <w:tcPr>
            <w:tcW w:w="653" w:type="dxa"/>
            <w:tcBorders>
              <w:bottom w:val="single" w:color="auto" w:sz="4" w:space="0"/>
            </w:tcBorders>
            <w:vAlign w:val="center"/>
          </w:tcPr>
          <w:p>
            <w:pPr>
              <w:rPr>
                <w:rFonts w:eastAsia="仿宋_GB2312"/>
                <w:sz w:val="24"/>
              </w:rPr>
            </w:pPr>
          </w:p>
        </w:tc>
        <w:tc>
          <w:tcPr>
            <w:tcW w:w="1552" w:type="dxa"/>
            <w:tcBorders>
              <w:bottom w:val="single" w:color="auto" w:sz="4" w:space="0"/>
            </w:tcBorders>
            <w:vAlign w:val="center"/>
          </w:tcPr>
          <w:p>
            <w:pPr>
              <w:rPr>
                <w:rFonts w:eastAsia="仿宋_GB2312"/>
                <w:sz w:val="24"/>
              </w:rPr>
            </w:pPr>
            <w:r>
              <w:rPr>
                <w:rFonts w:hint="eastAsia" w:eastAsia="仿宋_GB2312"/>
                <w:sz w:val="24"/>
              </w:rPr>
              <w:t>县市区财政</w:t>
            </w:r>
          </w:p>
        </w:tc>
        <w:tc>
          <w:tcPr>
            <w:tcW w:w="696"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eastAsia="仿宋_GB2312"/>
                <w:sz w:val="24"/>
              </w:rPr>
            </w:pPr>
            <w:r>
              <w:rPr>
                <w:rFonts w:hint="eastAsia" w:eastAsia="仿宋_GB2312"/>
                <w:sz w:val="24"/>
              </w:rPr>
              <w:t>其它</w:t>
            </w:r>
          </w:p>
        </w:tc>
        <w:tc>
          <w:tcPr>
            <w:tcW w:w="720" w:type="dxa"/>
            <w:gridSpan w:val="2"/>
            <w:tcBorders>
              <w:bottom w:val="single" w:color="auto" w:sz="4" w:space="0"/>
            </w:tcBorders>
            <w:vAlign w:val="center"/>
          </w:tcPr>
          <w:p>
            <w:pPr>
              <w:rPr>
                <w:rFonts w:eastAsia="仿宋_GB2312"/>
                <w:sz w:val="24"/>
              </w:rPr>
            </w:pPr>
          </w:p>
        </w:tc>
        <w:tc>
          <w:tcPr>
            <w:tcW w:w="1800" w:type="dxa"/>
            <w:gridSpan w:val="3"/>
            <w:tcBorders>
              <w:bottom w:val="single" w:color="auto" w:sz="4" w:space="0"/>
            </w:tcBorders>
            <w:vAlign w:val="center"/>
          </w:tcPr>
          <w:p>
            <w:pPr>
              <w:rPr>
                <w:rFonts w:eastAsia="仿宋_GB2312"/>
                <w:sz w:val="24"/>
              </w:rPr>
            </w:pPr>
            <w:r>
              <w:rPr>
                <w:rFonts w:hint="eastAsia" w:eastAsia="仿宋_GB2312"/>
                <w:sz w:val="24"/>
              </w:rPr>
              <w:t>其它</w:t>
            </w:r>
          </w:p>
        </w:tc>
        <w:tc>
          <w:tcPr>
            <w:tcW w:w="720" w:type="dxa"/>
            <w:tcBorders>
              <w:bottom w:val="single" w:color="auto" w:sz="4" w:space="0"/>
            </w:tcBorders>
            <w:vAlign w:val="center"/>
          </w:tcPr>
          <w:p>
            <w:pPr>
              <w:rPr>
                <w:rFonts w:eastAsia="仿宋_GB2312"/>
                <w:sz w:val="24"/>
              </w:rPr>
            </w:pPr>
          </w:p>
        </w:tc>
        <w:tc>
          <w:tcPr>
            <w:tcW w:w="1779" w:type="dxa"/>
            <w:gridSpan w:val="3"/>
            <w:tcBorders>
              <w:bottom w:val="single" w:color="auto" w:sz="4" w:space="0"/>
            </w:tcBorders>
            <w:vAlign w:val="center"/>
          </w:tcPr>
          <w:p>
            <w:pPr>
              <w:rPr>
                <w:rFonts w:eastAsia="仿宋_GB2312"/>
                <w:sz w:val="24"/>
              </w:rPr>
            </w:pPr>
            <w:r>
              <w:rPr>
                <w:rFonts w:hint="eastAsia" w:eastAsia="仿宋_GB2312"/>
                <w:sz w:val="24"/>
              </w:rPr>
              <w:t>其它</w:t>
            </w:r>
          </w:p>
        </w:tc>
        <w:tc>
          <w:tcPr>
            <w:tcW w:w="653" w:type="dxa"/>
            <w:tcBorders>
              <w:bottom w:val="single" w:color="auto" w:sz="4" w:space="0"/>
            </w:tcBorders>
            <w:vAlign w:val="center"/>
          </w:tcPr>
          <w:p>
            <w:pPr>
              <w:rPr>
                <w:rFonts w:eastAsia="仿宋_GB2312"/>
                <w:sz w:val="24"/>
              </w:rPr>
            </w:pPr>
          </w:p>
        </w:tc>
        <w:tc>
          <w:tcPr>
            <w:tcW w:w="1552" w:type="dxa"/>
            <w:tcBorders>
              <w:bottom w:val="single" w:color="auto" w:sz="4" w:space="0"/>
            </w:tcBorders>
            <w:vAlign w:val="center"/>
          </w:tcPr>
          <w:p>
            <w:pPr>
              <w:rPr>
                <w:rFonts w:eastAsia="仿宋_GB2312"/>
                <w:sz w:val="24"/>
              </w:rPr>
            </w:pPr>
            <w:r>
              <w:rPr>
                <w:rFonts w:hint="eastAsia" w:eastAsia="仿宋_GB2312"/>
                <w:sz w:val="24"/>
              </w:rPr>
              <w:t>其它</w:t>
            </w:r>
          </w:p>
        </w:tc>
        <w:tc>
          <w:tcPr>
            <w:tcW w:w="696"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582" w:type="dxa"/>
            <w:gridSpan w:val="14"/>
            <w:tcBorders>
              <w:bottom w:val="single" w:color="auto" w:sz="4" w:space="0"/>
            </w:tcBorders>
            <w:vAlign w:val="center"/>
          </w:tcPr>
          <w:p>
            <w:pPr>
              <w:jc w:val="center"/>
              <w:rPr>
                <w:rFonts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spacing w:line="400" w:lineRule="exact"/>
              <w:jc w:val="center"/>
              <w:rPr>
                <w:rFonts w:eastAsia="仿宋_GB2312"/>
                <w:sz w:val="24"/>
              </w:rPr>
            </w:pPr>
            <w:r>
              <w:rPr>
                <w:rFonts w:hint="eastAsia" w:eastAsia="仿宋_GB2312"/>
                <w:sz w:val="24"/>
              </w:rPr>
              <w:t>支出内容</w:t>
            </w:r>
          </w:p>
        </w:tc>
        <w:tc>
          <w:tcPr>
            <w:tcW w:w="1467" w:type="dxa"/>
            <w:gridSpan w:val="2"/>
            <w:tcBorders>
              <w:bottom w:val="single" w:color="auto" w:sz="4" w:space="0"/>
            </w:tcBorders>
            <w:vAlign w:val="center"/>
          </w:tcPr>
          <w:p>
            <w:pPr>
              <w:jc w:val="center"/>
              <w:rPr>
                <w:rFonts w:eastAsia="仿宋_GB2312"/>
                <w:sz w:val="24"/>
              </w:rPr>
            </w:pPr>
            <w:r>
              <w:rPr>
                <w:rFonts w:hint="eastAsia" w:eastAsia="仿宋_GB2312"/>
                <w:sz w:val="24"/>
              </w:rPr>
              <w:t>实际支出数</w:t>
            </w:r>
          </w:p>
        </w:tc>
        <w:tc>
          <w:tcPr>
            <w:tcW w:w="2832" w:type="dxa"/>
            <w:gridSpan w:val="5"/>
            <w:tcBorders>
              <w:bottom w:val="single" w:color="auto" w:sz="4" w:space="0"/>
            </w:tcBorders>
            <w:vAlign w:val="center"/>
          </w:tcPr>
          <w:p>
            <w:pPr>
              <w:jc w:val="center"/>
              <w:rPr>
                <w:rFonts w:eastAsia="仿宋_GB2312"/>
                <w:sz w:val="24"/>
              </w:rPr>
            </w:pPr>
            <w:r>
              <w:rPr>
                <w:rFonts w:hint="eastAsia" w:eastAsia="仿宋_GB2312"/>
                <w:sz w:val="24"/>
              </w:rPr>
              <w:t>会计凭证号</w:t>
            </w:r>
          </w:p>
        </w:tc>
        <w:tc>
          <w:tcPr>
            <w:tcW w:w="2901" w:type="dxa"/>
            <w:gridSpan w:val="3"/>
            <w:tcBorders>
              <w:bottom w:val="single" w:color="auto" w:sz="4" w:space="0"/>
            </w:tcBorders>
            <w:vAlign w:val="center"/>
          </w:tcPr>
          <w:p>
            <w:pPr>
              <w:jc w:val="center"/>
              <w:rPr>
                <w:rFonts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hint="eastAsia" w:eastAsia="仿宋_GB2312"/>
                <w:sz w:val="24"/>
                <w:lang w:eastAsia="zh-CN"/>
              </w:rPr>
            </w:pPr>
            <w:r>
              <w:rPr>
                <w:rFonts w:hint="eastAsia" w:eastAsia="仿宋_GB2312"/>
                <w:sz w:val="21"/>
                <w:szCs w:val="21"/>
                <w:lang w:val="en-US" w:eastAsia="zh-CN"/>
              </w:rPr>
              <w:t>2022.5月</w:t>
            </w:r>
            <w:r>
              <w:rPr>
                <w:rFonts w:hint="eastAsia" w:eastAsia="仿宋_GB2312"/>
                <w:sz w:val="21"/>
                <w:szCs w:val="21"/>
                <w:lang w:eastAsia="zh-CN"/>
              </w:rPr>
              <w:t>支付职工薪酬</w:t>
            </w:r>
          </w:p>
        </w:tc>
        <w:tc>
          <w:tcPr>
            <w:tcW w:w="1467" w:type="dxa"/>
            <w:gridSpan w:val="2"/>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25.7995万</w:t>
            </w:r>
          </w:p>
        </w:tc>
        <w:tc>
          <w:tcPr>
            <w:tcW w:w="2832" w:type="dxa"/>
            <w:gridSpan w:val="5"/>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eastAsia="zh-CN"/>
              </w:rPr>
              <w:t>记</w:t>
            </w:r>
            <w:r>
              <w:rPr>
                <w:rFonts w:hint="eastAsia" w:eastAsia="仿宋_GB2312"/>
                <w:sz w:val="24"/>
                <w:lang w:val="en-US" w:eastAsia="zh-CN"/>
              </w:rPr>
              <w:t>-1</w:t>
            </w:r>
          </w:p>
        </w:tc>
        <w:tc>
          <w:tcPr>
            <w:tcW w:w="2901"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hint="default" w:eastAsia="仿宋_GB2312"/>
                <w:sz w:val="24"/>
                <w:lang w:val="en-US" w:eastAsia="zh-CN"/>
              </w:rPr>
            </w:pPr>
            <w:r>
              <w:rPr>
                <w:rFonts w:hint="eastAsia" w:eastAsia="仿宋_GB2312"/>
                <w:sz w:val="21"/>
                <w:szCs w:val="21"/>
                <w:lang w:val="en-US" w:eastAsia="zh-CN"/>
              </w:rPr>
              <w:t>支付全年管理人员职工薪酬</w:t>
            </w:r>
          </w:p>
        </w:tc>
        <w:tc>
          <w:tcPr>
            <w:tcW w:w="1467" w:type="dxa"/>
            <w:gridSpan w:val="2"/>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61.194万</w:t>
            </w:r>
          </w:p>
        </w:tc>
        <w:tc>
          <w:tcPr>
            <w:tcW w:w="2832" w:type="dxa"/>
            <w:gridSpan w:val="5"/>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eastAsia="zh-CN"/>
              </w:rPr>
              <w:t>记</w:t>
            </w:r>
            <w:r>
              <w:rPr>
                <w:rFonts w:hint="eastAsia" w:eastAsia="仿宋_GB2312"/>
                <w:sz w:val="24"/>
                <w:lang w:val="en-US" w:eastAsia="zh-CN"/>
              </w:rPr>
              <w:t>-3</w:t>
            </w:r>
          </w:p>
        </w:tc>
        <w:tc>
          <w:tcPr>
            <w:tcW w:w="2901"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eastAsia="仿宋_GB2312"/>
                <w:sz w:val="24"/>
              </w:rPr>
            </w:pPr>
            <w:r>
              <w:rPr>
                <w:rFonts w:hint="eastAsia" w:eastAsia="仿宋_GB2312"/>
                <w:sz w:val="24"/>
                <w:lang w:val="en-US" w:eastAsia="zh-CN"/>
              </w:rPr>
              <w:t>购买农药化肥</w:t>
            </w:r>
          </w:p>
        </w:tc>
        <w:tc>
          <w:tcPr>
            <w:tcW w:w="1467" w:type="dxa"/>
            <w:gridSpan w:val="2"/>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3.5774万</w:t>
            </w:r>
          </w:p>
        </w:tc>
        <w:tc>
          <w:tcPr>
            <w:tcW w:w="2832" w:type="dxa"/>
            <w:gridSpan w:val="5"/>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eastAsia="zh-CN"/>
              </w:rPr>
              <w:t>记</w:t>
            </w:r>
            <w:r>
              <w:rPr>
                <w:rFonts w:hint="eastAsia" w:eastAsia="仿宋_GB2312"/>
                <w:sz w:val="24"/>
                <w:lang w:val="en-US" w:eastAsia="zh-CN"/>
              </w:rPr>
              <w:t>-5</w:t>
            </w:r>
          </w:p>
        </w:tc>
        <w:tc>
          <w:tcPr>
            <w:tcW w:w="2901"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eastAsia="仿宋_GB2312"/>
                <w:sz w:val="24"/>
              </w:rPr>
            </w:pPr>
            <w:r>
              <w:rPr>
                <w:rFonts w:hint="eastAsia" w:eastAsia="仿宋_GB2312"/>
                <w:sz w:val="24"/>
                <w:lang w:val="en-US" w:eastAsia="zh-CN"/>
              </w:rPr>
              <w:t>购买苗木</w:t>
            </w:r>
          </w:p>
        </w:tc>
        <w:tc>
          <w:tcPr>
            <w:tcW w:w="1467" w:type="dxa"/>
            <w:gridSpan w:val="2"/>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4.1034万</w:t>
            </w:r>
          </w:p>
        </w:tc>
        <w:tc>
          <w:tcPr>
            <w:tcW w:w="2832" w:type="dxa"/>
            <w:gridSpan w:val="5"/>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eastAsia="zh-CN"/>
              </w:rPr>
              <w:t>记</w:t>
            </w:r>
            <w:r>
              <w:rPr>
                <w:rFonts w:hint="eastAsia" w:eastAsia="仿宋_GB2312"/>
                <w:sz w:val="24"/>
                <w:lang w:val="en-US" w:eastAsia="zh-CN"/>
              </w:rPr>
              <w:t>-7</w:t>
            </w:r>
          </w:p>
        </w:tc>
        <w:tc>
          <w:tcPr>
            <w:tcW w:w="2901"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hint="eastAsia" w:eastAsia="仿宋_GB2312"/>
                <w:sz w:val="24"/>
                <w:lang w:eastAsia="zh-CN"/>
              </w:rPr>
            </w:pPr>
            <w:r>
              <w:rPr>
                <w:rFonts w:hint="eastAsia" w:eastAsia="仿宋_GB2312"/>
                <w:sz w:val="24"/>
                <w:lang w:eastAsia="zh-CN"/>
              </w:rPr>
              <w:t>购买种球种苗</w:t>
            </w:r>
          </w:p>
        </w:tc>
        <w:tc>
          <w:tcPr>
            <w:tcW w:w="1467" w:type="dxa"/>
            <w:gridSpan w:val="2"/>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3.242万</w:t>
            </w:r>
          </w:p>
        </w:tc>
        <w:tc>
          <w:tcPr>
            <w:tcW w:w="2832" w:type="dxa"/>
            <w:gridSpan w:val="5"/>
            <w:tcBorders>
              <w:bottom w:val="single" w:color="auto" w:sz="4" w:space="0"/>
            </w:tcBorders>
            <w:vAlign w:val="center"/>
          </w:tcPr>
          <w:p>
            <w:pPr>
              <w:jc w:val="center"/>
              <w:rPr>
                <w:rFonts w:eastAsia="仿宋_GB2312"/>
                <w:sz w:val="24"/>
              </w:rPr>
            </w:pPr>
            <w:r>
              <w:rPr>
                <w:rFonts w:hint="eastAsia" w:eastAsia="仿宋_GB2312"/>
                <w:sz w:val="24"/>
                <w:lang w:eastAsia="zh-CN"/>
              </w:rPr>
              <w:t>记</w:t>
            </w:r>
            <w:r>
              <w:rPr>
                <w:rFonts w:hint="eastAsia" w:eastAsia="仿宋_GB2312"/>
                <w:sz w:val="24"/>
                <w:lang w:val="en-US" w:eastAsia="zh-CN"/>
              </w:rPr>
              <w:t>-8</w:t>
            </w:r>
          </w:p>
        </w:tc>
        <w:tc>
          <w:tcPr>
            <w:tcW w:w="2901"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eastAsia="仿宋_GB2312"/>
                <w:sz w:val="24"/>
              </w:rPr>
            </w:pPr>
          </w:p>
        </w:tc>
        <w:tc>
          <w:tcPr>
            <w:tcW w:w="1467" w:type="dxa"/>
            <w:gridSpan w:val="2"/>
            <w:tcBorders>
              <w:bottom w:val="single" w:color="auto" w:sz="4" w:space="0"/>
            </w:tcBorders>
            <w:vAlign w:val="center"/>
          </w:tcPr>
          <w:p>
            <w:pPr>
              <w:jc w:val="center"/>
              <w:rPr>
                <w:rFonts w:eastAsia="仿宋_GB2312"/>
                <w:sz w:val="24"/>
              </w:rPr>
            </w:pPr>
          </w:p>
        </w:tc>
        <w:tc>
          <w:tcPr>
            <w:tcW w:w="2832" w:type="dxa"/>
            <w:gridSpan w:val="5"/>
            <w:tcBorders>
              <w:bottom w:val="single" w:color="auto" w:sz="4" w:space="0"/>
            </w:tcBorders>
            <w:vAlign w:val="center"/>
          </w:tcPr>
          <w:p>
            <w:pPr>
              <w:jc w:val="center"/>
              <w:rPr>
                <w:rFonts w:eastAsia="仿宋_GB2312"/>
                <w:sz w:val="24"/>
              </w:rPr>
            </w:pPr>
          </w:p>
        </w:tc>
        <w:tc>
          <w:tcPr>
            <w:tcW w:w="2901"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eastAsia="仿宋_GB2312"/>
                <w:b/>
                <w:sz w:val="24"/>
              </w:rPr>
            </w:pPr>
            <w:r>
              <w:rPr>
                <w:rFonts w:hint="eastAsia" w:eastAsia="仿宋_GB2312"/>
                <w:sz w:val="24"/>
              </w:rPr>
              <w:t>支出合计</w:t>
            </w:r>
          </w:p>
        </w:tc>
        <w:tc>
          <w:tcPr>
            <w:tcW w:w="1467" w:type="dxa"/>
            <w:gridSpan w:val="2"/>
            <w:tcBorders>
              <w:bottom w:val="single" w:color="auto" w:sz="4" w:space="0"/>
            </w:tcBorders>
            <w:vAlign w:val="center"/>
          </w:tcPr>
          <w:p>
            <w:pPr>
              <w:jc w:val="center"/>
              <w:rPr>
                <w:rFonts w:eastAsia="仿宋_GB2312"/>
                <w:b/>
                <w:sz w:val="24"/>
              </w:rPr>
            </w:pPr>
            <w:r>
              <w:rPr>
                <w:rFonts w:hint="eastAsia" w:eastAsia="仿宋_GB2312"/>
                <w:sz w:val="24"/>
                <w:lang w:val="en-US" w:eastAsia="zh-CN"/>
              </w:rPr>
              <w:t>97.9163</w:t>
            </w:r>
          </w:p>
        </w:tc>
        <w:tc>
          <w:tcPr>
            <w:tcW w:w="2832" w:type="dxa"/>
            <w:gridSpan w:val="5"/>
            <w:tcBorders>
              <w:bottom w:val="single" w:color="auto" w:sz="4" w:space="0"/>
            </w:tcBorders>
            <w:vAlign w:val="center"/>
          </w:tcPr>
          <w:p>
            <w:pPr>
              <w:jc w:val="center"/>
              <w:rPr>
                <w:rFonts w:eastAsia="仿宋_GB2312"/>
                <w:b/>
                <w:sz w:val="24"/>
              </w:rPr>
            </w:pPr>
          </w:p>
        </w:tc>
        <w:tc>
          <w:tcPr>
            <w:tcW w:w="2901" w:type="dxa"/>
            <w:gridSpan w:val="3"/>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exact"/>
          <w:jc w:val="center"/>
        </w:trPr>
        <w:tc>
          <w:tcPr>
            <w:tcW w:w="9582" w:type="dxa"/>
            <w:gridSpan w:val="14"/>
            <w:tcBorders>
              <w:bottom w:val="single" w:color="auto" w:sz="4" w:space="0"/>
            </w:tcBorders>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73" w:type="dxa"/>
            <w:vMerge w:val="restart"/>
            <w:vAlign w:val="center"/>
          </w:tcPr>
          <w:p>
            <w:pPr>
              <w:spacing w:line="400" w:lineRule="exact"/>
              <w:jc w:val="center"/>
              <w:rPr>
                <w:rFonts w:eastAsia="仿宋_GB2312"/>
                <w:sz w:val="24"/>
              </w:rPr>
            </w:pPr>
            <w:r>
              <w:rPr>
                <w:rFonts w:hint="eastAsia" w:eastAsia="仿宋_GB2312"/>
                <w:sz w:val="24"/>
              </w:rPr>
              <w:t>项目绩效定性目标及实施计划完成情况</w:t>
            </w:r>
          </w:p>
        </w:tc>
        <w:tc>
          <w:tcPr>
            <w:tcW w:w="5208" w:type="dxa"/>
            <w:gridSpan w:val="10"/>
            <w:tcBorders>
              <w:bottom w:val="single" w:color="auto" w:sz="4" w:space="0"/>
            </w:tcBorders>
            <w:vAlign w:val="center"/>
          </w:tcPr>
          <w:p>
            <w:pPr>
              <w:spacing w:line="400" w:lineRule="exact"/>
              <w:jc w:val="center"/>
              <w:rPr>
                <w:rFonts w:eastAsia="仿宋_GB2312"/>
                <w:sz w:val="24"/>
              </w:rPr>
            </w:pPr>
            <w:r>
              <w:rPr>
                <w:rFonts w:hint="eastAsia" w:eastAsia="仿宋_GB2312"/>
                <w:sz w:val="24"/>
              </w:rPr>
              <w:t>预  期 目 标</w:t>
            </w:r>
          </w:p>
        </w:tc>
        <w:tc>
          <w:tcPr>
            <w:tcW w:w="2901" w:type="dxa"/>
            <w:gridSpan w:val="3"/>
            <w:tcBorders>
              <w:bottom w:val="single" w:color="auto" w:sz="4" w:space="0"/>
            </w:tcBorders>
            <w:vAlign w:val="center"/>
          </w:tcPr>
          <w:p>
            <w:pPr>
              <w:spacing w:line="400" w:lineRule="exact"/>
              <w:jc w:val="center"/>
              <w:rPr>
                <w:rFonts w:eastAsia="仿宋_GB2312"/>
                <w:sz w:val="24"/>
              </w:rPr>
            </w:pPr>
            <w:r>
              <w:rPr>
                <w:rFonts w:hint="eastAsia" w:eastAsia="仿宋_GB2312"/>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9" w:hRule="atLeast"/>
          <w:jc w:val="center"/>
        </w:trPr>
        <w:tc>
          <w:tcPr>
            <w:tcW w:w="1473" w:type="dxa"/>
            <w:vMerge w:val="continue"/>
            <w:tcBorders>
              <w:bottom w:val="single" w:color="auto" w:sz="4" w:space="0"/>
            </w:tcBorders>
            <w:vAlign w:val="center"/>
          </w:tcPr>
          <w:p>
            <w:pPr>
              <w:jc w:val="center"/>
              <w:rPr>
                <w:rFonts w:eastAsia="仿宋_GB2312"/>
                <w:b/>
                <w:sz w:val="24"/>
              </w:rPr>
            </w:pPr>
          </w:p>
        </w:tc>
        <w:tc>
          <w:tcPr>
            <w:tcW w:w="5208" w:type="dxa"/>
            <w:gridSpan w:val="10"/>
            <w:tcBorders>
              <w:bottom w:val="single" w:color="auto" w:sz="4" w:space="0"/>
            </w:tcBorders>
            <w:vAlign w:val="center"/>
          </w:tcPr>
          <w:p>
            <w:pPr>
              <w:jc w:val="center"/>
              <w:rPr>
                <w:rFonts w:eastAsia="仿宋_GB2312"/>
                <w:b/>
                <w:sz w:val="24"/>
              </w:rPr>
            </w:pPr>
            <w:r>
              <w:rPr>
                <w:rFonts w:hint="eastAsia" w:eastAsia="仿宋_GB2312"/>
                <w:b/>
                <w:sz w:val="24"/>
                <w:lang w:eastAsia="zh-CN"/>
              </w:rPr>
              <w:t>加强城市的管理，提高城市管理水平，提升城市形象，在预定的时间内完成合同内容</w:t>
            </w:r>
          </w:p>
        </w:tc>
        <w:tc>
          <w:tcPr>
            <w:tcW w:w="2901" w:type="dxa"/>
            <w:gridSpan w:val="3"/>
            <w:tcBorders>
              <w:bottom w:val="single" w:color="auto" w:sz="4" w:space="0"/>
            </w:tcBorders>
            <w:vAlign w:val="center"/>
          </w:tcPr>
          <w:p>
            <w:pPr>
              <w:spacing w:line="400" w:lineRule="exact"/>
              <w:jc w:val="center"/>
              <w:rPr>
                <w:rFonts w:eastAsia="仿宋_GB2312"/>
                <w:b/>
                <w:sz w:val="24"/>
              </w:rPr>
            </w:pPr>
            <w:r>
              <w:rPr>
                <w:rFonts w:hint="eastAsia" w:eastAsia="仿宋_GB2312"/>
                <w:b/>
                <w:sz w:val="24"/>
                <w:lang w:eastAsia="zh-CN"/>
              </w:rPr>
              <w:t>按要求完成养护工作，提高城市管理水平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1473" w:type="dxa"/>
            <w:vMerge w:val="restart"/>
            <w:vAlign w:val="center"/>
          </w:tcPr>
          <w:p>
            <w:pPr>
              <w:jc w:val="center"/>
              <w:rPr>
                <w:rFonts w:eastAsia="仿宋_GB2312"/>
                <w:sz w:val="24"/>
              </w:rPr>
            </w:pPr>
            <w:r>
              <w:rPr>
                <w:rFonts w:hint="eastAsia" w:eastAsia="仿宋_GB2312"/>
                <w:sz w:val="24"/>
              </w:rPr>
              <w:t>项目绩效定量目标（指标）及完成情况</w:t>
            </w:r>
          </w:p>
        </w:tc>
        <w:tc>
          <w:tcPr>
            <w:tcW w:w="909" w:type="dxa"/>
            <w:gridSpan w:val="3"/>
            <w:vAlign w:val="center"/>
          </w:tcPr>
          <w:p>
            <w:pPr>
              <w:jc w:val="center"/>
              <w:rPr>
                <w:rFonts w:eastAsia="仿宋_GB2312"/>
                <w:sz w:val="24"/>
              </w:rPr>
            </w:pPr>
            <w:r>
              <w:rPr>
                <w:rFonts w:hint="eastAsia" w:eastAsia="仿宋_GB2312"/>
                <w:sz w:val="24"/>
              </w:rPr>
              <w:t>一级指标</w:t>
            </w:r>
          </w:p>
        </w:tc>
        <w:tc>
          <w:tcPr>
            <w:tcW w:w="1467" w:type="dxa"/>
            <w:gridSpan w:val="2"/>
            <w:tcBorders>
              <w:bottom w:val="single" w:color="auto" w:sz="4" w:space="0"/>
            </w:tcBorders>
            <w:vAlign w:val="center"/>
          </w:tcPr>
          <w:p>
            <w:pPr>
              <w:spacing w:line="360" w:lineRule="exact"/>
              <w:jc w:val="center"/>
              <w:rPr>
                <w:rFonts w:eastAsia="仿宋_GB2312"/>
                <w:sz w:val="24"/>
              </w:rPr>
            </w:pPr>
            <w:r>
              <w:rPr>
                <w:rFonts w:hint="eastAsia" w:eastAsia="仿宋_GB2312"/>
                <w:sz w:val="24"/>
              </w:rPr>
              <w:t>二级指标</w:t>
            </w:r>
          </w:p>
        </w:tc>
        <w:tc>
          <w:tcPr>
            <w:tcW w:w="1740"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4"/>
              </w:rPr>
              <w:t>指标内容</w:t>
            </w:r>
          </w:p>
        </w:tc>
        <w:tc>
          <w:tcPr>
            <w:tcW w:w="1092" w:type="dxa"/>
            <w:gridSpan w:val="2"/>
            <w:tcBorders>
              <w:bottom w:val="single" w:color="auto" w:sz="4" w:space="0"/>
            </w:tcBorders>
            <w:vAlign w:val="center"/>
          </w:tcPr>
          <w:p>
            <w:pPr>
              <w:spacing w:line="360" w:lineRule="exact"/>
              <w:jc w:val="center"/>
              <w:rPr>
                <w:rFonts w:eastAsia="仿宋_GB2312"/>
                <w:sz w:val="24"/>
              </w:rPr>
            </w:pPr>
            <w:r>
              <w:rPr>
                <w:rFonts w:hint="eastAsia" w:eastAsia="仿宋_GB2312"/>
                <w:sz w:val="24"/>
              </w:rPr>
              <w:t>指标（目标）值</w:t>
            </w:r>
          </w:p>
        </w:tc>
        <w:tc>
          <w:tcPr>
            <w:tcW w:w="2901" w:type="dxa"/>
            <w:gridSpan w:val="3"/>
            <w:tcBorders>
              <w:bottom w:val="single" w:color="auto" w:sz="4" w:space="0"/>
            </w:tcBorders>
            <w:vAlign w:val="center"/>
          </w:tcPr>
          <w:p>
            <w:pPr>
              <w:jc w:val="center"/>
              <w:rPr>
                <w:rFonts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jc w:val="center"/>
        </w:trPr>
        <w:tc>
          <w:tcPr>
            <w:tcW w:w="1473" w:type="dxa"/>
            <w:vMerge w:val="continue"/>
            <w:vAlign w:val="center"/>
          </w:tcPr>
          <w:p>
            <w:pPr>
              <w:jc w:val="center"/>
              <w:rPr>
                <w:rFonts w:eastAsia="仿宋_GB2312"/>
                <w:sz w:val="24"/>
              </w:rPr>
            </w:pPr>
          </w:p>
        </w:tc>
        <w:tc>
          <w:tcPr>
            <w:tcW w:w="909" w:type="dxa"/>
            <w:gridSpan w:val="3"/>
            <w:vMerge w:val="restart"/>
            <w:vAlign w:val="center"/>
          </w:tcPr>
          <w:p>
            <w:pPr>
              <w:jc w:val="center"/>
              <w:rPr>
                <w:rFonts w:eastAsia="仿宋_GB2312"/>
                <w:sz w:val="24"/>
              </w:rPr>
            </w:pPr>
            <w:r>
              <w:rPr>
                <w:rFonts w:hint="eastAsia" w:eastAsia="仿宋_GB2312"/>
                <w:sz w:val="24"/>
              </w:rPr>
              <w:t>项目产出指标</w:t>
            </w:r>
          </w:p>
        </w:tc>
        <w:tc>
          <w:tcPr>
            <w:tcW w:w="1467" w:type="dxa"/>
            <w:gridSpan w:val="2"/>
            <w:vMerge w:val="restart"/>
            <w:vAlign w:val="center"/>
          </w:tcPr>
          <w:p>
            <w:pPr>
              <w:spacing w:line="360" w:lineRule="exact"/>
              <w:jc w:val="center"/>
              <w:rPr>
                <w:rFonts w:eastAsia="仿宋_GB2312"/>
                <w:sz w:val="24"/>
              </w:rPr>
            </w:pPr>
            <w:r>
              <w:rPr>
                <w:rFonts w:hint="eastAsia" w:eastAsia="仿宋_GB2312"/>
                <w:sz w:val="24"/>
              </w:rPr>
              <w:t>数量指标</w:t>
            </w:r>
          </w:p>
        </w:tc>
        <w:tc>
          <w:tcPr>
            <w:tcW w:w="1740"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4"/>
                <w:lang w:val="en-US" w:eastAsia="zh-CN"/>
              </w:rPr>
              <w:t>绿地存活率95%以上</w:t>
            </w:r>
          </w:p>
        </w:tc>
        <w:tc>
          <w:tcPr>
            <w:tcW w:w="1092" w:type="dxa"/>
            <w:gridSpan w:val="2"/>
            <w:tcBorders>
              <w:bottom w:val="single" w:color="auto" w:sz="4" w:space="0"/>
            </w:tcBorders>
            <w:vAlign w:val="center"/>
          </w:tcPr>
          <w:p>
            <w:pPr>
              <w:jc w:val="center"/>
              <w:rPr>
                <w:rFonts w:eastAsia="仿宋_GB2312"/>
                <w:sz w:val="24"/>
              </w:rPr>
            </w:pPr>
            <w:r>
              <w:rPr>
                <w:rFonts w:hint="eastAsia" w:ascii="宋体" w:hAnsi="宋体" w:eastAsia="宋体" w:cs="宋体"/>
                <w:sz w:val="24"/>
              </w:rPr>
              <w:t>≧</w:t>
            </w:r>
            <w:r>
              <w:rPr>
                <w:rFonts w:hint="eastAsia" w:eastAsia="仿宋_GB2312"/>
                <w:sz w:val="24"/>
                <w:lang w:val="en-US" w:eastAsia="zh-CN"/>
              </w:rPr>
              <w:t>95%</w:t>
            </w:r>
          </w:p>
        </w:tc>
        <w:tc>
          <w:tcPr>
            <w:tcW w:w="2901" w:type="dxa"/>
            <w:gridSpan w:val="3"/>
            <w:tcBorders>
              <w:bottom w:val="single" w:color="auto" w:sz="4" w:space="0"/>
            </w:tcBorders>
            <w:vAlign w:val="center"/>
          </w:tcPr>
          <w:p>
            <w:pPr>
              <w:jc w:val="center"/>
              <w:rPr>
                <w:rFonts w:eastAsia="仿宋_GB2312"/>
                <w:sz w:val="24"/>
              </w:rPr>
            </w:pPr>
            <w:r>
              <w:rPr>
                <w:rFonts w:hint="eastAsia" w:ascii="宋体" w:hAnsi="宋体" w:eastAsia="宋体" w:cs="宋体"/>
                <w:sz w:val="24"/>
              </w:rPr>
              <w:t>≧</w:t>
            </w:r>
            <w:r>
              <w:rPr>
                <w:rFonts w:hint="eastAsia" w:eastAsia="仿宋_GB2312"/>
                <w:sz w:val="24"/>
                <w:lang w:val="en-US" w:eastAsia="zh-CN"/>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467" w:type="dxa"/>
            <w:gridSpan w:val="2"/>
            <w:vMerge w:val="continue"/>
            <w:vAlign w:val="center"/>
          </w:tcPr>
          <w:p>
            <w:pPr>
              <w:spacing w:line="360" w:lineRule="exact"/>
              <w:jc w:val="center"/>
              <w:rPr>
                <w:rFonts w:eastAsia="仿宋_GB2312"/>
                <w:sz w:val="24"/>
              </w:rPr>
            </w:pPr>
          </w:p>
        </w:tc>
        <w:tc>
          <w:tcPr>
            <w:tcW w:w="1740"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4"/>
                <w:lang w:eastAsia="zh-CN"/>
              </w:rPr>
              <w:t>每月开展病虫害巡查，治理工作</w:t>
            </w:r>
          </w:p>
        </w:tc>
        <w:tc>
          <w:tcPr>
            <w:tcW w:w="1092" w:type="dxa"/>
            <w:gridSpan w:val="2"/>
            <w:tcBorders>
              <w:bottom w:val="single" w:color="auto" w:sz="4" w:space="0"/>
            </w:tcBorders>
            <w:vAlign w:val="center"/>
          </w:tcPr>
          <w:p>
            <w:pPr>
              <w:jc w:val="center"/>
              <w:rPr>
                <w:rFonts w:eastAsia="仿宋_GB2312"/>
                <w:sz w:val="24"/>
              </w:rPr>
            </w:pPr>
            <w:r>
              <w:rPr>
                <w:rFonts w:hint="eastAsia" w:eastAsia="仿宋_GB2312"/>
                <w:sz w:val="24"/>
                <w:lang w:eastAsia="zh-CN"/>
              </w:rPr>
              <w:t>平均</w:t>
            </w:r>
            <w:r>
              <w:rPr>
                <w:rFonts w:hint="eastAsia" w:eastAsia="仿宋_GB2312"/>
                <w:sz w:val="24"/>
                <w:lang w:val="en-US" w:eastAsia="zh-CN"/>
              </w:rPr>
              <w:t>2次/月</w:t>
            </w:r>
          </w:p>
        </w:tc>
        <w:tc>
          <w:tcPr>
            <w:tcW w:w="2901" w:type="dxa"/>
            <w:gridSpan w:val="3"/>
            <w:tcBorders>
              <w:bottom w:val="single" w:color="auto" w:sz="4" w:space="0"/>
            </w:tcBorders>
            <w:vAlign w:val="center"/>
          </w:tcPr>
          <w:p>
            <w:pPr>
              <w:jc w:val="center"/>
              <w:rPr>
                <w:rFonts w:eastAsia="仿宋_GB2312"/>
                <w:sz w:val="24"/>
              </w:rPr>
            </w:pPr>
            <w:r>
              <w:rPr>
                <w:rFonts w:hint="eastAsia" w:eastAsia="仿宋_GB2312"/>
                <w:sz w:val="24"/>
                <w:lang w:eastAsia="zh-CN"/>
              </w:rPr>
              <w:t>平均</w:t>
            </w:r>
            <w:r>
              <w:rPr>
                <w:rFonts w:hint="eastAsia" w:eastAsia="仿宋_GB2312"/>
                <w:sz w:val="24"/>
                <w:lang w:val="en-US" w:eastAsia="zh-CN"/>
              </w:rPr>
              <w:t>2次/月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467" w:type="dxa"/>
            <w:gridSpan w:val="2"/>
            <w:vAlign w:val="center"/>
          </w:tcPr>
          <w:p>
            <w:pPr>
              <w:spacing w:line="360" w:lineRule="exact"/>
              <w:jc w:val="center"/>
              <w:rPr>
                <w:rFonts w:eastAsia="仿宋_GB2312"/>
                <w:sz w:val="24"/>
              </w:rPr>
            </w:pPr>
            <w:r>
              <w:rPr>
                <w:rFonts w:hint="eastAsia" w:eastAsia="仿宋_GB2312"/>
                <w:sz w:val="24"/>
              </w:rPr>
              <w:t>质量指标</w:t>
            </w:r>
          </w:p>
        </w:tc>
        <w:tc>
          <w:tcPr>
            <w:tcW w:w="1740" w:type="dxa"/>
            <w:gridSpan w:val="3"/>
            <w:vAlign w:val="center"/>
          </w:tcPr>
          <w:p>
            <w:pPr>
              <w:spacing w:line="360" w:lineRule="exact"/>
              <w:jc w:val="center"/>
              <w:rPr>
                <w:rFonts w:eastAsia="仿宋_GB2312"/>
                <w:sz w:val="24"/>
              </w:rPr>
            </w:pPr>
            <w:r>
              <w:rPr>
                <w:rFonts w:hint="eastAsia" w:eastAsia="仿宋_GB2312"/>
                <w:sz w:val="24"/>
                <w:lang w:eastAsia="zh-CN"/>
              </w:rPr>
              <w:t>绿化景观良好不出现大面积苗木</w:t>
            </w:r>
          </w:p>
        </w:tc>
        <w:tc>
          <w:tcPr>
            <w:tcW w:w="1092" w:type="dxa"/>
            <w:gridSpan w:val="2"/>
            <w:vAlign w:val="center"/>
          </w:tcPr>
          <w:p>
            <w:pPr>
              <w:jc w:val="center"/>
              <w:rPr>
                <w:rFonts w:eastAsia="仿宋_GB2312"/>
                <w:sz w:val="24"/>
              </w:rPr>
            </w:pPr>
            <w:r>
              <w:rPr>
                <w:rFonts w:hint="eastAsia" w:ascii="宋体" w:hAnsi="宋体" w:eastAsia="宋体" w:cs="宋体"/>
                <w:sz w:val="24"/>
              </w:rPr>
              <w:t>≧</w:t>
            </w:r>
            <w:r>
              <w:rPr>
                <w:rFonts w:hint="eastAsia" w:eastAsia="仿宋_GB2312"/>
                <w:sz w:val="24"/>
                <w:lang w:val="en-US" w:eastAsia="zh-CN"/>
              </w:rPr>
              <w:t>95%</w:t>
            </w:r>
          </w:p>
        </w:tc>
        <w:tc>
          <w:tcPr>
            <w:tcW w:w="2901" w:type="dxa"/>
            <w:gridSpan w:val="3"/>
            <w:tcBorders>
              <w:bottom w:val="single" w:color="auto" w:sz="4" w:space="0"/>
            </w:tcBorders>
            <w:vAlign w:val="center"/>
          </w:tcPr>
          <w:p>
            <w:pPr>
              <w:jc w:val="center"/>
              <w:rPr>
                <w:rFonts w:eastAsia="仿宋_GB2312"/>
                <w:sz w:val="24"/>
              </w:rPr>
            </w:pPr>
            <w:r>
              <w:rPr>
                <w:rFonts w:hint="eastAsia" w:ascii="宋体" w:hAnsi="宋体" w:eastAsia="宋体" w:cs="宋体"/>
                <w:sz w:val="24"/>
              </w:rPr>
              <w:t>≧</w:t>
            </w:r>
            <w:r>
              <w:rPr>
                <w:rFonts w:hint="eastAsia" w:eastAsia="仿宋_GB2312"/>
                <w:sz w:val="24"/>
                <w:lang w:val="en-US" w:eastAsia="zh-CN"/>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467" w:type="dxa"/>
            <w:gridSpan w:val="2"/>
            <w:vAlign w:val="center"/>
          </w:tcPr>
          <w:p>
            <w:pPr>
              <w:spacing w:line="360" w:lineRule="exact"/>
              <w:jc w:val="center"/>
              <w:rPr>
                <w:rFonts w:eastAsia="仿宋_GB2312"/>
                <w:sz w:val="24"/>
              </w:rPr>
            </w:pPr>
            <w:r>
              <w:rPr>
                <w:rFonts w:hint="eastAsia" w:eastAsia="仿宋_GB2312"/>
                <w:sz w:val="24"/>
              </w:rPr>
              <w:t>时效指标</w:t>
            </w:r>
          </w:p>
        </w:tc>
        <w:tc>
          <w:tcPr>
            <w:tcW w:w="1740" w:type="dxa"/>
            <w:gridSpan w:val="3"/>
            <w:vAlign w:val="center"/>
          </w:tcPr>
          <w:p>
            <w:pPr>
              <w:spacing w:line="360" w:lineRule="exact"/>
              <w:jc w:val="center"/>
              <w:rPr>
                <w:rFonts w:eastAsia="仿宋_GB2312"/>
                <w:sz w:val="24"/>
              </w:rPr>
            </w:pPr>
            <w:r>
              <w:rPr>
                <w:rFonts w:hint="eastAsia" w:eastAsia="仿宋_GB2312"/>
                <w:sz w:val="24"/>
                <w:lang w:eastAsia="zh-CN"/>
              </w:rPr>
              <w:t>年度内完成</w:t>
            </w:r>
          </w:p>
        </w:tc>
        <w:tc>
          <w:tcPr>
            <w:tcW w:w="1092" w:type="dxa"/>
            <w:gridSpan w:val="2"/>
            <w:vAlign w:val="center"/>
          </w:tcPr>
          <w:p>
            <w:pPr>
              <w:jc w:val="center"/>
              <w:rPr>
                <w:rFonts w:eastAsia="仿宋_GB2312"/>
                <w:sz w:val="24"/>
              </w:rPr>
            </w:pPr>
            <w:r>
              <w:rPr>
                <w:rFonts w:hint="eastAsia" w:eastAsia="仿宋_GB2312"/>
                <w:sz w:val="24"/>
                <w:lang w:val="en-US" w:eastAsia="zh-CN"/>
              </w:rPr>
              <w:t>100%</w:t>
            </w:r>
          </w:p>
        </w:tc>
        <w:tc>
          <w:tcPr>
            <w:tcW w:w="2901" w:type="dxa"/>
            <w:gridSpan w:val="3"/>
            <w:tcBorders>
              <w:bottom w:val="single" w:color="auto" w:sz="4" w:space="0"/>
            </w:tcBorders>
            <w:vAlign w:val="center"/>
          </w:tcPr>
          <w:p>
            <w:pPr>
              <w:jc w:val="center"/>
              <w:rPr>
                <w:rFonts w:eastAsia="仿宋_GB2312"/>
                <w:sz w:val="24"/>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467" w:type="dxa"/>
            <w:gridSpan w:val="2"/>
            <w:vAlign w:val="center"/>
          </w:tcPr>
          <w:p>
            <w:pPr>
              <w:spacing w:line="360" w:lineRule="exact"/>
              <w:jc w:val="center"/>
              <w:rPr>
                <w:rFonts w:eastAsia="仿宋_GB2312"/>
                <w:sz w:val="24"/>
              </w:rPr>
            </w:pPr>
            <w:r>
              <w:rPr>
                <w:rFonts w:hint="eastAsia" w:eastAsia="仿宋_GB2312"/>
                <w:sz w:val="24"/>
              </w:rPr>
              <w:t>成本指标</w:t>
            </w:r>
          </w:p>
        </w:tc>
        <w:tc>
          <w:tcPr>
            <w:tcW w:w="1740"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4"/>
                <w:lang w:eastAsia="zh-CN"/>
              </w:rPr>
              <w:t>项目支出成本</w:t>
            </w:r>
          </w:p>
        </w:tc>
        <w:tc>
          <w:tcPr>
            <w:tcW w:w="1092" w:type="dxa"/>
            <w:gridSpan w:val="2"/>
            <w:vAlign w:val="center"/>
          </w:tcPr>
          <w:p>
            <w:pPr>
              <w:jc w:val="center"/>
              <w:rPr>
                <w:rFonts w:eastAsia="仿宋_GB2312"/>
                <w:sz w:val="24"/>
              </w:rPr>
            </w:pPr>
            <w:r>
              <w:rPr>
                <w:rFonts w:hint="eastAsia" w:ascii="微软雅黑" w:hAnsi="微软雅黑" w:eastAsia="微软雅黑" w:cs="微软雅黑"/>
                <w:sz w:val="24"/>
              </w:rPr>
              <w:t>&gt;</w:t>
            </w:r>
            <w:r>
              <w:rPr>
                <w:rFonts w:hint="eastAsia" w:ascii="微软雅黑" w:hAnsi="微软雅黑" w:eastAsia="微软雅黑" w:cs="微软雅黑"/>
                <w:sz w:val="24"/>
                <w:lang w:eastAsia="zh-CN"/>
              </w:rPr>
              <w:t>预算</w:t>
            </w:r>
          </w:p>
        </w:tc>
        <w:tc>
          <w:tcPr>
            <w:tcW w:w="2901" w:type="dxa"/>
            <w:gridSpan w:val="3"/>
            <w:vAlign w:val="center"/>
          </w:tcPr>
          <w:p>
            <w:pPr>
              <w:jc w:val="center"/>
              <w:rPr>
                <w:rFonts w:eastAsia="仿宋_GB2312"/>
                <w:sz w:val="24"/>
              </w:rPr>
            </w:pPr>
            <w:r>
              <w:rPr>
                <w:rFonts w:hint="eastAsia" w:ascii="微软雅黑" w:hAnsi="微软雅黑" w:eastAsia="微软雅黑" w:cs="微软雅黑"/>
                <w:sz w:val="24"/>
              </w:rPr>
              <w:t>&gt;</w:t>
            </w:r>
            <w:r>
              <w:rPr>
                <w:rFonts w:hint="eastAsia" w:ascii="微软雅黑" w:hAnsi="微软雅黑" w:eastAsia="微软雅黑" w:cs="微软雅黑"/>
                <w:sz w:val="24"/>
                <w:lang w:eastAsia="zh-CN"/>
              </w:rPr>
              <w:t>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exact"/>
          <w:jc w:val="center"/>
        </w:trPr>
        <w:tc>
          <w:tcPr>
            <w:tcW w:w="1473" w:type="dxa"/>
            <w:vMerge w:val="continue"/>
            <w:vAlign w:val="center"/>
          </w:tcPr>
          <w:p>
            <w:pPr>
              <w:jc w:val="center"/>
              <w:rPr>
                <w:rFonts w:eastAsia="仿宋_GB2312"/>
                <w:sz w:val="24"/>
              </w:rPr>
            </w:pPr>
          </w:p>
        </w:tc>
        <w:tc>
          <w:tcPr>
            <w:tcW w:w="909" w:type="dxa"/>
            <w:gridSpan w:val="3"/>
            <w:vMerge w:val="restart"/>
            <w:vAlign w:val="center"/>
          </w:tcPr>
          <w:p>
            <w:pPr>
              <w:jc w:val="center"/>
              <w:rPr>
                <w:rFonts w:eastAsia="仿宋_GB2312"/>
                <w:sz w:val="24"/>
              </w:rPr>
            </w:pPr>
            <w:r>
              <w:rPr>
                <w:rFonts w:hint="eastAsia" w:eastAsia="仿宋_GB2312"/>
                <w:sz w:val="24"/>
              </w:rPr>
              <w:t>项目效益指标</w:t>
            </w:r>
          </w:p>
        </w:tc>
        <w:tc>
          <w:tcPr>
            <w:tcW w:w="1467" w:type="dxa"/>
            <w:gridSpan w:val="2"/>
            <w:vAlign w:val="center"/>
          </w:tcPr>
          <w:p>
            <w:pPr>
              <w:spacing w:line="360" w:lineRule="exact"/>
              <w:jc w:val="center"/>
              <w:rPr>
                <w:rFonts w:eastAsia="仿宋_GB2312"/>
                <w:sz w:val="24"/>
              </w:rPr>
            </w:pPr>
            <w:r>
              <w:rPr>
                <w:rFonts w:hint="eastAsia" w:eastAsia="仿宋_GB2312"/>
                <w:sz w:val="24"/>
              </w:rPr>
              <w:t>经济效益</w:t>
            </w:r>
          </w:p>
          <w:p>
            <w:pPr>
              <w:spacing w:line="360" w:lineRule="exact"/>
              <w:jc w:val="center"/>
              <w:rPr>
                <w:rFonts w:eastAsia="仿宋_GB2312"/>
                <w:sz w:val="24"/>
              </w:rPr>
            </w:pPr>
            <w:r>
              <w:rPr>
                <w:rFonts w:hint="eastAsia" w:eastAsia="仿宋_GB2312"/>
                <w:sz w:val="24"/>
              </w:rPr>
              <w:t>指标</w:t>
            </w:r>
          </w:p>
        </w:tc>
        <w:tc>
          <w:tcPr>
            <w:tcW w:w="1740" w:type="dxa"/>
            <w:gridSpan w:val="3"/>
            <w:vAlign w:val="center"/>
          </w:tcPr>
          <w:p>
            <w:pPr>
              <w:spacing w:line="360" w:lineRule="exact"/>
              <w:jc w:val="center"/>
              <w:rPr>
                <w:rFonts w:eastAsia="仿宋_GB2312"/>
                <w:sz w:val="24"/>
              </w:rPr>
            </w:pPr>
            <w:r>
              <w:rPr>
                <w:rFonts w:hint="eastAsia" w:eastAsia="仿宋_GB2312"/>
                <w:sz w:val="24"/>
                <w:lang w:eastAsia="zh-CN"/>
              </w:rPr>
              <w:t>完成绩效目标设定的经济效益</w:t>
            </w:r>
          </w:p>
        </w:tc>
        <w:tc>
          <w:tcPr>
            <w:tcW w:w="1092" w:type="dxa"/>
            <w:gridSpan w:val="2"/>
            <w:vAlign w:val="center"/>
          </w:tcPr>
          <w:p>
            <w:pPr>
              <w:jc w:val="center"/>
              <w:rPr>
                <w:rFonts w:eastAsia="仿宋_GB2312"/>
                <w:sz w:val="24"/>
              </w:rPr>
            </w:pPr>
            <w:r>
              <w:rPr>
                <w:rFonts w:hint="eastAsia" w:eastAsia="仿宋_GB2312"/>
                <w:sz w:val="24"/>
                <w:lang w:val="en-US" w:eastAsia="zh-CN"/>
              </w:rPr>
              <w:t>100%</w:t>
            </w:r>
          </w:p>
        </w:tc>
        <w:tc>
          <w:tcPr>
            <w:tcW w:w="2901" w:type="dxa"/>
            <w:gridSpan w:val="3"/>
            <w:tcBorders>
              <w:bottom w:val="single" w:color="auto" w:sz="4" w:space="0"/>
            </w:tcBorders>
            <w:vAlign w:val="center"/>
          </w:tcPr>
          <w:p>
            <w:pPr>
              <w:jc w:val="center"/>
              <w:rPr>
                <w:rFonts w:eastAsia="仿宋_GB2312"/>
                <w:sz w:val="24"/>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467" w:type="dxa"/>
            <w:gridSpan w:val="2"/>
            <w:vAlign w:val="center"/>
          </w:tcPr>
          <w:p>
            <w:pPr>
              <w:spacing w:line="360" w:lineRule="exact"/>
              <w:jc w:val="center"/>
              <w:rPr>
                <w:rFonts w:eastAsia="仿宋_GB2312"/>
                <w:sz w:val="24"/>
              </w:rPr>
            </w:pPr>
            <w:r>
              <w:rPr>
                <w:rFonts w:hint="eastAsia" w:eastAsia="仿宋_GB2312"/>
                <w:sz w:val="24"/>
              </w:rPr>
              <w:t>社会效益</w:t>
            </w:r>
          </w:p>
          <w:p>
            <w:pPr>
              <w:spacing w:line="360" w:lineRule="exact"/>
              <w:jc w:val="center"/>
              <w:rPr>
                <w:rFonts w:eastAsia="仿宋_GB2312"/>
                <w:sz w:val="24"/>
              </w:rPr>
            </w:pPr>
            <w:r>
              <w:rPr>
                <w:rFonts w:hint="eastAsia" w:eastAsia="仿宋_GB2312"/>
                <w:sz w:val="24"/>
              </w:rPr>
              <w:t>指标</w:t>
            </w:r>
          </w:p>
        </w:tc>
        <w:tc>
          <w:tcPr>
            <w:tcW w:w="1740" w:type="dxa"/>
            <w:gridSpan w:val="3"/>
            <w:vAlign w:val="top"/>
          </w:tcPr>
          <w:p>
            <w:pPr>
              <w:spacing w:line="360" w:lineRule="exact"/>
              <w:jc w:val="left"/>
              <w:rPr>
                <w:rFonts w:eastAsia="仿宋_GB2312"/>
                <w:sz w:val="24"/>
              </w:rPr>
            </w:pPr>
            <w:r>
              <w:rPr>
                <w:rFonts w:hint="eastAsia" w:eastAsia="仿宋_GB2312"/>
                <w:sz w:val="24"/>
                <w:lang w:eastAsia="zh-CN"/>
              </w:rPr>
              <w:t>提升空气质量改善人们的生活</w:t>
            </w:r>
          </w:p>
        </w:tc>
        <w:tc>
          <w:tcPr>
            <w:tcW w:w="1092" w:type="dxa"/>
            <w:gridSpan w:val="2"/>
            <w:vAlign w:val="center"/>
          </w:tcPr>
          <w:p>
            <w:pPr>
              <w:jc w:val="center"/>
              <w:rPr>
                <w:rFonts w:eastAsia="仿宋_GB2312"/>
                <w:sz w:val="24"/>
              </w:rPr>
            </w:pPr>
            <w:r>
              <w:rPr>
                <w:rFonts w:hint="eastAsia" w:eastAsia="仿宋_GB2312"/>
                <w:sz w:val="24"/>
                <w:lang w:val="en-US" w:eastAsia="zh-CN"/>
              </w:rPr>
              <w:t>100%</w:t>
            </w:r>
          </w:p>
        </w:tc>
        <w:tc>
          <w:tcPr>
            <w:tcW w:w="2901" w:type="dxa"/>
            <w:gridSpan w:val="3"/>
            <w:tcBorders>
              <w:bottom w:val="single" w:color="auto" w:sz="4" w:space="0"/>
            </w:tcBorders>
            <w:vAlign w:val="center"/>
          </w:tcPr>
          <w:p>
            <w:pPr>
              <w:jc w:val="center"/>
              <w:rPr>
                <w:rFonts w:eastAsia="仿宋_GB2312"/>
                <w:sz w:val="24"/>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467" w:type="dxa"/>
            <w:gridSpan w:val="2"/>
            <w:vAlign w:val="center"/>
          </w:tcPr>
          <w:p>
            <w:pPr>
              <w:spacing w:line="360" w:lineRule="exact"/>
              <w:jc w:val="center"/>
              <w:rPr>
                <w:rFonts w:eastAsia="仿宋_GB2312"/>
                <w:sz w:val="24"/>
              </w:rPr>
            </w:pPr>
            <w:r>
              <w:rPr>
                <w:rFonts w:hint="eastAsia" w:eastAsia="仿宋_GB2312"/>
                <w:sz w:val="24"/>
              </w:rPr>
              <w:t>生态效益</w:t>
            </w:r>
          </w:p>
          <w:p>
            <w:pPr>
              <w:spacing w:line="360" w:lineRule="exact"/>
              <w:jc w:val="center"/>
              <w:rPr>
                <w:rFonts w:eastAsia="仿宋_GB2312"/>
                <w:sz w:val="24"/>
              </w:rPr>
            </w:pPr>
            <w:r>
              <w:rPr>
                <w:rFonts w:hint="eastAsia" w:eastAsia="仿宋_GB2312"/>
                <w:sz w:val="24"/>
              </w:rPr>
              <w:t>指标</w:t>
            </w:r>
          </w:p>
        </w:tc>
        <w:tc>
          <w:tcPr>
            <w:tcW w:w="1740" w:type="dxa"/>
            <w:gridSpan w:val="3"/>
            <w:vAlign w:val="top"/>
          </w:tcPr>
          <w:p>
            <w:pPr>
              <w:spacing w:line="360" w:lineRule="exact"/>
              <w:jc w:val="left"/>
              <w:rPr>
                <w:rFonts w:eastAsia="仿宋_GB2312"/>
                <w:sz w:val="24"/>
              </w:rPr>
            </w:pPr>
            <w:r>
              <w:rPr>
                <w:rFonts w:hint="eastAsia" w:eastAsia="仿宋_GB2312"/>
                <w:sz w:val="24"/>
                <w:lang w:val="en-US" w:eastAsia="zh-CN"/>
              </w:rPr>
              <w:t>注重保护生态环境</w:t>
            </w:r>
          </w:p>
        </w:tc>
        <w:tc>
          <w:tcPr>
            <w:tcW w:w="1092" w:type="dxa"/>
            <w:gridSpan w:val="2"/>
            <w:vAlign w:val="center"/>
          </w:tcPr>
          <w:p>
            <w:pPr>
              <w:jc w:val="center"/>
              <w:rPr>
                <w:rFonts w:eastAsia="仿宋_GB2312"/>
                <w:sz w:val="24"/>
              </w:rPr>
            </w:pPr>
            <w:r>
              <w:rPr>
                <w:rFonts w:hint="eastAsia" w:eastAsia="仿宋_GB2312"/>
                <w:sz w:val="24"/>
                <w:lang w:val="en-US" w:eastAsia="zh-CN"/>
              </w:rPr>
              <w:t>100%</w:t>
            </w:r>
          </w:p>
        </w:tc>
        <w:tc>
          <w:tcPr>
            <w:tcW w:w="2901" w:type="dxa"/>
            <w:gridSpan w:val="3"/>
            <w:tcBorders>
              <w:bottom w:val="single" w:color="auto" w:sz="4" w:space="0"/>
            </w:tcBorders>
            <w:vAlign w:val="center"/>
          </w:tcPr>
          <w:p>
            <w:pPr>
              <w:jc w:val="center"/>
              <w:rPr>
                <w:rFonts w:eastAsia="仿宋_GB2312"/>
                <w:sz w:val="24"/>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467" w:type="dxa"/>
            <w:gridSpan w:val="2"/>
            <w:vMerge w:val="restart"/>
            <w:vAlign w:val="center"/>
          </w:tcPr>
          <w:p>
            <w:pPr>
              <w:spacing w:line="360" w:lineRule="exact"/>
              <w:jc w:val="center"/>
              <w:rPr>
                <w:rFonts w:eastAsia="仿宋_GB2312"/>
                <w:sz w:val="24"/>
              </w:rPr>
            </w:pPr>
            <w:r>
              <w:rPr>
                <w:rFonts w:hint="eastAsia" w:eastAsia="仿宋_GB2312"/>
                <w:sz w:val="24"/>
              </w:rPr>
              <w:t>服务对象满意度指标</w:t>
            </w:r>
          </w:p>
        </w:tc>
        <w:tc>
          <w:tcPr>
            <w:tcW w:w="1740"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4"/>
                <w:lang w:eastAsia="zh-CN"/>
              </w:rPr>
              <w:t>市民满意度</w:t>
            </w:r>
          </w:p>
        </w:tc>
        <w:tc>
          <w:tcPr>
            <w:tcW w:w="1092" w:type="dxa"/>
            <w:gridSpan w:val="2"/>
            <w:tcBorders>
              <w:bottom w:val="single" w:color="auto" w:sz="4" w:space="0"/>
            </w:tcBorders>
            <w:vAlign w:val="center"/>
          </w:tcPr>
          <w:p>
            <w:pPr>
              <w:jc w:val="center"/>
              <w:rPr>
                <w:rFonts w:eastAsia="仿宋_GB2312"/>
                <w:sz w:val="24"/>
              </w:rPr>
            </w:pPr>
            <w:r>
              <w:rPr>
                <w:rFonts w:hint="eastAsia" w:ascii="宋体" w:hAnsi="宋体" w:eastAsia="宋体" w:cs="宋体"/>
                <w:sz w:val="24"/>
              </w:rPr>
              <w:t>≧</w:t>
            </w:r>
            <w:r>
              <w:rPr>
                <w:rFonts w:hint="eastAsia" w:eastAsia="仿宋_GB2312"/>
                <w:sz w:val="24"/>
                <w:lang w:val="en-US" w:eastAsia="zh-CN"/>
              </w:rPr>
              <w:t>98%</w:t>
            </w:r>
          </w:p>
        </w:tc>
        <w:tc>
          <w:tcPr>
            <w:tcW w:w="2901" w:type="dxa"/>
            <w:gridSpan w:val="3"/>
            <w:tcBorders>
              <w:bottom w:val="single" w:color="auto" w:sz="4" w:space="0"/>
            </w:tcBorders>
            <w:vAlign w:val="center"/>
          </w:tcPr>
          <w:p>
            <w:pPr>
              <w:jc w:val="center"/>
              <w:rPr>
                <w:rFonts w:eastAsia="仿宋_GB2312"/>
                <w:sz w:val="24"/>
              </w:rPr>
            </w:pPr>
            <w:r>
              <w:rPr>
                <w:rFonts w:hint="eastAsia" w:ascii="宋体" w:hAnsi="宋体" w:eastAsia="宋体" w:cs="宋体"/>
                <w:sz w:val="24"/>
              </w:rPr>
              <w:t>≧</w:t>
            </w:r>
            <w:r>
              <w:rPr>
                <w:rFonts w:hint="eastAsia" w:eastAsia="仿宋_GB2312"/>
                <w:sz w:val="24"/>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467" w:type="dxa"/>
            <w:gridSpan w:val="2"/>
            <w:vMerge w:val="continue"/>
            <w:vAlign w:val="center"/>
          </w:tcPr>
          <w:p>
            <w:pPr>
              <w:spacing w:line="360" w:lineRule="exact"/>
              <w:jc w:val="center"/>
              <w:rPr>
                <w:rFonts w:eastAsia="仿宋_GB2312"/>
                <w:sz w:val="24"/>
              </w:rPr>
            </w:pPr>
          </w:p>
        </w:tc>
        <w:tc>
          <w:tcPr>
            <w:tcW w:w="1740"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1"/>
                <w:szCs w:val="21"/>
                <w:lang w:eastAsia="zh-CN"/>
              </w:rPr>
              <w:t>干部职工满意度</w:t>
            </w:r>
          </w:p>
        </w:tc>
        <w:tc>
          <w:tcPr>
            <w:tcW w:w="1092" w:type="dxa"/>
            <w:gridSpan w:val="2"/>
            <w:tcBorders>
              <w:bottom w:val="single" w:color="auto" w:sz="4" w:space="0"/>
            </w:tcBorders>
            <w:vAlign w:val="center"/>
          </w:tcPr>
          <w:p>
            <w:pPr>
              <w:jc w:val="center"/>
              <w:rPr>
                <w:rFonts w:eastAsia="仿宋_GB2312"/>
                <w:sz w:val="24"/>
              </w:rPr>
            </w:pPr>
            <w:r>
              <w:rPr>
                <w:rFonts w:hint="eastAsia" w:ascii="宋体" w:hAnsi="宋体" w:eastAsia="宋体" w:cs="宋体"/>
                <w:sz w:val="24"/>
              </w:rPr>
              <w:t>≧</w:t>
            </w:r>
            <w:r>
              <w:rPr>
                <w:rFonts w:hint="eastAsia" w:eastAsia="仿宋_GB2312"/>
                <w:sz w:val="24"/>
                <w:lang w:val="en-US" w:eastAsia="zh-CN"/>
              </w:rPr>
              <w:t>98%</w:t>
            </w:r>
          </w:p>
        </w:tc>
        <w:tc>
          <w:tcPr>
            <w:tcW w:w="2901" w:type="dxa"/>
            <w:gridSpan w:val="3"/>
            <w:tcBorders>
              <w:bottom w:val="single" w:color="auto" w:sz="4" w:space="0"/>
            </w:tcBorders>
            <w:vAlign w:val="center"/>
          </w:tcPr>
          <w:p>
            <w:pPr>
              <w:jc w:val="center"/>
              <w:rPr>
                <w:rFonts w:eastAsia="仿宋_GB2312"/>
                <w:sz w:val="24"/>
              </w:rPr>
            </w:pPr>
            <w:r>
              <w:rPr>
                <w:rFonts w:hint="eastAsia" w:ascii="宋体" w:hAnsi="宋体" w:eastAsia="宋体" w:cs="宋体"/>
                <w:sz w:val="24"/>
              </w:rPr>
              <w:t>≧</w:t>
            </w:r>
            <w:r>
              <w:rPr>
                <w:rFonts w:hint="eastAsia" w:eastAsia="仿宋_GB2312"/>
                <w:sz w:val="24"/>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vAlign w:val="center"/>
          </w:tcPr>
          <w:p>
            <w:pPr>
              <w:jc w:val="center"/>
              <w:rPr>
                <w:rFonts w:eastAsia="仿宋_GB2312"/>
                <w:sz w:val="24"/>
              </w:rPr>
            </w:pPr>
            <w:r>
              <w:rPr>
                <w:rFonts w:hint="eastAsia" w:eastAsia="仿宋_GB2312"/>
                <w:bCs/>
                <w:sz w:val="24"/>
              </w:rPr>
              <w:t>绩效自评综合得分</w:t>
            </w:r>
          </w:p>
        </w:tc>
        <w:tc>
          <w:tcPr>
            <w:tcW w:w="7200" w:type="dxa"/>
            <w:gridSpan w:val="10"/>
            <w:tcBorders>
              <w:bottom w:val="single" w:color="auto" w:sz="4" w:space="0"/>
            </w:tcBorders>
            <w:vAlign w:val="center"/>
          </w:tcPr>
          <w:p>
            <w:pPr>
              <w:rPr>
                <w:rFonts w:hint="default" w:eastAsia="仿宋_GB2312"/>
                <w:sz w:val="24"/>
                <w:lang w:val="en-US" w:eastAsia="zh-CN"/>
              </w:rPr>
            </w:pPr>
            <w:r>
              <w:rPr>
                <w:rFonts w:hint="eastAsia" w:eastAsia="仿宋_GB2312"/>
                <w:sz w:val="24"/>
                <w:lang w:val="en-US" w:eastAsia="zh-CN"/>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vAlign w:val="center"/>
          </w:tcPr>
          <w:p>
            <w:pPr>
              <w:jc w:val="center"/>
              <w:rPr>
                <w:rFonts w:eastAsia="仿宋_GB2312"/>
                <w:bCs/>
                <w:sz w:val="24"/>
              </w:rPr>
            </w:pPr>
            <w:r>
              <w:rPr>
                <w:rFonts w:hint="eastAsia" w:eastAsia="仿宋_GB2312"/>
                <w:bCs/>
                <w:sz w:val="24"/>
              </w:rPr>
              <w:t>评价等次</w:t>
            </w:r>
          </w:p>
        </w:tc>
        <w:tc>
          <w:tcPr>
            <w:tcW w:w="7200" w:type="dxa"/>
            <w:gridSpan w:val="10"/>
            <w:tcBorders>
              <w:bottom w:val="single" w:color="auto" w:sz="4" w:space="0"/>
            </w:tcBorders>
            <w:vAlign w:val="center"/>
          </w:tcPr>
          <w:p>
            <w:pPr>
              <w:rPr>
                <w:rFonts w:hint="eastAsia" w:eastAsia="仿宋_GB2312"/>
                <w:sz w:val="24"/>
                <w:lang w:eastAsia="zh-CN"/>
              </w:rPr>
            </w:pPr>
            <w:r>
              <w:rPr>
                <w:rFonts w:hint="eastAsia" w:eastAsia="仿宋_GB2312"/>
                <w:sz w:val="24"/>
                <w:lang w:eastAsia="zh-CN"/>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582" w:type="dxa"/>
            <w:gridSpan w:val="14"/>
            <w:vAlign w:val="center"/>
          </w:tcPr>
          <w:p>
            <w:pPr>
              <w:jc w:val="center"/>
              <w:rPr>
                <w:rFonts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65" w:type="dxa"/>
            <w:gridSpan w:val="3"/>
            <w:vAlign w:val="center"/>
          </w:tcPr>
          <w:p>
            <w:pPr>
              <w:jc w:val="center"/>
              <w:rPr>
                <w:rFonts w:eastAsia="仿宋_GB2312"/>
                <w:sz w:val="24"/>
              </w:rPr>
            </w:pPr>
            <w:r>
              <w:rPr>
                <w:rFonts w:hint="eastAsia" w:eastAsia="仿宋_GB2312"/>
                <w:sz w:val="24"/>
              </w:rPr>
              <w:t>姓名</w:t>
            </w:r>
          </w:p>
        </w:tc>
        <w:tc>
          <w:tcPr>
            <w:tcW w:w="1500" w:type="dxa"/>
            <w:gridSpan w:val="2"/>
            <w:vAlign w:val="center"/>
          </w:tcPr>
          <w:p>
            <w:pPr>
              <w:jc w:val="center"/>
              <w:rPr>
                <w:rFonts w:eastAsia="仿宋_GB2312"/>
                <w:sz w:val="24"/>
              </w:rPr>
            </w:pPr>
            <w:r>
              <w:rPr>
                <w:rFonts w:hint="eastAsia" w:eastAsia="仿宋_GB2312"/>
                <w:sz w:val="24"/>
              </w:rPr>
              <w:t>职称/职务</w:t>
            </w:r>
          </w:p>
        </w:tc>
        <w:tc>
          <w:tcPr>
            <w:tcW w:w="3516" w:type="dxa"/>
            <w:gridSpan w:val="6"/>
            <w:vAlign w:val="center"/>
          </w:tcPr>
          <w:p>
            <w:pPr>
              <w:jc w:val="center"/>
              <w:rPr>
                <w:rFonts w:eastAsia="仿宋_GB2312"/>
                <w:sz w:val="24"/>
              </w:rPr>
            </w:pPr>
            <w:r>
              <w:rPr>
                <w:rFonts w:hint="eastAsia" w:eastAsia="仿宋_GB2312"/>
                <w:sz w:val="24"/>
              </w:rPr>
              <w:t>单  位</w:t>
            </w:r>
          </w:p>
        </w:tc>
        <w:tc>
          <w:tcPr>
            <w:tcW w:w="2901" w:type="dxa"/>
            <w:gridSpan w:val="3"/>
            <w:vAlign w:val="center"/>
          </w:tcPr>
          <w:p>
            <w:pPr>
              <w:jc w:val="center"/>
              <w:rPr>
                <w:rFonts w:eastAsia="仿宋_GB2312"/>
                <w:sz w:val="24"/>
              </w:rPr>
            </w:pPr>
            <w:r>
              <w:rPr>
                <w:rFonts w:hint="eastAsia"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65" w:type="dxa"/>
            <w:gridSpan w:val="3"/>
            <w:vAlign w:val="center"/>
          </w:tcPr>
          <w:p>
            <w:pPr>
              <w:rPr>
                <w:rFonts w:eastAsia="仿宋_GB2312"/>
                <w:sz w:val="24"/>
              </w:rPr>
            </w:pPr>
            <w:r>
              <w:rPr>
                <w:rFonts w:hint="eastAsia" w:eastAsia="仿宋_GB2312"/>
                <w:sz w:val="24"/>
                <w:lang w:eastAsia="zh-CN"/>
              </w:rPr>
              <w:t>贺燕湘</w:t>
            </w:r>
          </w:p>
        </w:tc>
        <w:tc>
          <w:tcPr>
            <w:tcW w:w="1500" w:type="dxa"/>
            <w:gridSpan w:val="2"/>
            <w:vAlign w:val="center"/>
          </w:tcPr>
          <w:p>
            <w:pPr>
              <w:rPr>
                <w:rFonts w:hint="eastAsia" w:eastAsia="仿宋_GB2312"/>
                <w:sz w:val="24"/>
                <w:lang w:eastAsia="zh-CN"/>
              </w:rPr>
            </w:pPr>
            <w:r>
              <w:rPr>
                <w:rFonts w:hint="eastAsia" w:eastAsia="仿宋_GB2312"/>
                <w:sz w:val="24"/>
                <w:lang w:eastAsia="zh-CN"/>
              </w:rPr>
              <w:t>项目经理</w:t>
            </w:r>
          </w:p>
        </w:tc>
        <w:tc>
          <w:tcPr>
            <w:tcW w:w="3516" w:type="dxa"/>
            <w:gridSpan w:val="6"/>
            <w:vAlign w:val="center"/>
          </w:tcPr>
          <w:p>
            <w:pPr>
              <w:rPr>
                <w:rFonts w:hint="eastAsia" w:eastAsia="仿宋_GB2312"/>
                <w:sz w:val="24"/>
                <w:lang w:eastAsia="zh-CN"/>
              </w:rPr>
            </w:pPr>
            <w:r>
              <w:rPr>
                <w:rFonts w:hint="eastAsia" w:eastAsia="仿宋_GB2312"/>
                <w:sz w:val="24"/>
                <w:lang w:eastAsia="zh-CN"/>
              </w:rPr>
              <w:t>岳阳炜东物业管理有限公司</w:t>
            </w:r>
          </w:p>
        </w:tc>
        <w:tc>
          <w:tcPr>
            <w:tcW w:w="2901" w:type="dxa"/>
            <w:gridSpan w:val="3"/>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65" w:type="dxa"/>
            <w:gridSpan w:val="3"/>
            <w:vAlign w:val="center"/>
          </w:tcPr>
          <w:p>
            <w:pPr>
              <w:rPr>
                <w:rFonts w:hint="eastAsia" w:eastAsia="仿宋_GB2312"/>
                <w:sz w:val="24"/>
                <w:lang w:eastAsia="zh-CN"/>
              </w:rPr>
            </w:pPr>
            <w:r>
              <w:rPr>
                <w:rFonts w:hint="eastAsia" w:eastAsia="仿宋_GB2312"/>
                <w:sz w:val="24"/>
                <w:lang w:eastAsia="zh-CN"/>
              </w:rPr>
              <w:t>张和平</w:t>
            </w:r>
          </w:p>
        </w:tc>
        <w:tc>
          <w:tcPr>
            <w:tcW w:w="1500" w:type="dxa"/>
            <w:gridSpan w:val="2"/>
            <w:vAlign w:val="center"/>
          </w:tcPr>
          <w:p>
            <w:pPr>
              <w:rPr>
                <w:rFonts w:hint="eastAsia" w:eastAsia="仿宋_GB2312"/>
                <w:sz w:val="24"/>
                <w:lang w:eastAsia="zh-CN"/>
              </w:rPr>
            </w:pPr>
            <w:r>
              <w:rPr>
                <w:rFonts w:hint="eastAsia" w:eastAsia="仿宋_GB2312"/>
                <w:sz w:val="24"/>
                <w:lang w:eastAsia="zh-CN"/>
              </w:rPr>
              <w:t>会计</w:t>
            </w:r>
          </w:p>
        </w:tc>
        <w:tc>
          <w:tcPr>
            <w:tcW w:w="3516" w:type="dxa"/>
            <w:gridSpan w:val="6"/>
            <w:vAlign w:val="center"/>
          </w:tcPr>
          <w:p>
            <w:pPr>
              <w:rPr>
                <w:rFonts w:eastAsia="仿宋_GB2312"/>
                <w:sz w:val="24"/>
              </w:rPr>
            </w:pPr>
            <w:r>
              <w:rPr>
                <w:rFonts w:hint="eastAsia" w:eastAsia="仿宋_GB2312"/>
                <w:sz w:val="24"/>
                <w:lang w:eastAsia="zh-CN"/>
              </w:rPr>
              <w:t>岳阳炜东物业管理有限公司</w:t>
            </w:r>
          </w:p>
        </w:tc>
        <w:tc>
          <w:tcPr>
            <w:tcW w:w="2901" w:type="dxa"/>
            <w:gridSpan w:val="3"/>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65" w:type="dxa"/>
            <w:gridSpan w:val="3"/>
            <w:vAlign w:val="center"/>
          </w:tcPr>
          <w:p>
            <w:pPr>
              <w:rPr>
                <w:rFonts w:eastAsia="仿宋_GB2312"/>
                <w:sz w:val="24"/>
              </w:rPr>
            </w:pPr>
          </w:p>
        </w:tc>
        <w:tc>
          <w:tcPr>
            <w:tcW w:w="1500" w:type="dxa"/>
            <w:gridSpan w:val="2"/>
            <w:vAlign w:val="center"/>
          </w:tcPr>
          <w:p>
            <w:pPr>
              <w:rPr>
                <w:rFonts w:eastAsia="仿宋_GB2312"/>
                <w:sz w:val="24"/>
              </w:rPr>
            </w:pPr>
          </w:p>
        </w:tc>
        <w:tc>
          <w:tcPr>
            <w:tcW w:w="3516" w:type="dxa"/>
            <w:gridSpan w:val="6"/>
            <w:vAlign w:val="center"/>
          </w:tcPr>
          <w:p>
            <w:pPr>
              <w:rPr>
                <w:rFonts w:eastAsia="仿宋_GB2312"/>
                <w:sz w:val="24"/>
              </w:rPr>
            </w:pPr>
          </w:p>
        </w:tc>
        <w:tc>
          <w:tcPr>
            <w:tcW w:w="2901" w:type="dxa"/>
            <w:gridSpan w:val="3"/>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7" w:hRule="exact"/>
          <w:jc w:val="center"/>
        </w:trPr>
        <w:tc>
          <w:tcPr>
            <w:tcW w:w="9582" w:type="dxa"/>
            <w:gridSpan w:val="14"/>
            <w:vAlign w:val="center"/>
          </w:tcPr>
          <w:p>
            <w:pPr>
              <w:spacing w:line="440" w:lineRule="exact"/>
              <w:rPr>
                <w:rFonts w:eastAsia="仿宋_GB2312"/>
                <w:sz w:val="24"/>
              </w:rPr>
            </w:pPr>
            <w:r>
              <w:rPr>
                <w:rFonts w:hint="eastAsia" w:eastAsia="仿宋_GB2312"/>
                <w:sz w:val="24"/>
              </w:rPr>
              <w:t xml:space="preserve">评价组组长（签字）：         </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Borders>
              <w:bottom w:val="single" w:color="auto" w:sz="4" w:space="0"/>
            </w:tcBorders>
          </w:tcPr>
          <w:p>
            <w:pPr>
              <w:spacing w:line="440" w:lineRule="exact"/>
              <w:rPr>
                <w:rFonts w:eastAsia="仿宋_GB2312"/>
                <w:sz w:val="24"/>
              </w:rPr>
            </w:pPr>
            <w:r>
              <w:rPr>
                <w:rFonts w:hint="eastAsia" w:eastAsia="仿宋_GB2312"/>
                <w:sz w:val="24"/>
              </w:rPr>
              <w:t>项目单位意见：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项目单位负责人（签章）：</w:t>
            </w:r>
          </w:p>
          <w:p>
            <w:pPr>
              <w:spacing w:line="440" w:lineRule="exact"/>
              <w:rPr>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7" w:hRule="exact"/>
          <w:jc w:val="center"/>
        </w:trPr>
        <w:tc>
          <w:tcPr>
            <w:tcW w:w="9582" w:type="dxa"/>
            <w:gridSpan w:val="14"/>
          </w:tcPr>
          <w:p>
            <w:pPr>
              <w:spacing w:line="440" w:lineRule="exact"/>
              <w:rPr>
                <w:rFonts w:eastAsia="仿宋_GB2312"/>
                <w:sz w:val="24"/>
              </w:rPr>
            </w:pPr>
            <w:r>
              <w:rPr>
                <w:rFonts w:hint="eastAsia" w:eastAsia="仿宋_GB2312"/>
                <w:sz w:val="24"/>
              </w:rPr>
              <w:t>主管部门意见：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主管部门负责人（签章）：</w:t>
            </w:r>
          </w:p>
          <w:p>
            <w:pPr>
              <w:spacing w:line="440" w:lineRule="exact"/>
              <w:rPr>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7" w:hRule="exact"/>
          <w:jc w:val="center"/>
        </w:trPr>
        <w:tc>
          <w:tcPr>
            <w:tcW w:w="9582" w:type="dxa"/>
            <w:gridSpan w:val="14"/>
            <w:tcBorders>
              <w:bottom w:val="single" w:color="auto" w:sz="4" w:space="0"/>
            </w:tcBorders>
          </w:tcPr>
          <w:p>
            <w:pPr>
              <w:spacing w:line="440" w:lineRule="exact"/>
              <w:rPr>
                <w:rFonts w:eastAsia="仿宋_GB2312"/>
                <w:sz w:val="24"/>
              </w:rPr>
            </w:pPr>
            <w:r>
              <w:rPr>
                <w:rFonts w:hint="eastAsia" w:eastAsia="仿宋_GB2312"/>
                <w:sz w:val="24"/>
              </w:rPr>
              <w:t>财政部门归口业务科室意见：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财政部门归口业务科室负责人（签章）：</w:t>
            </w:r>
          </w:p>
          <w:p>
            <w:pPr>
              <w:spacing w:line="440" w:lineRule="exact"/>
              <w:rPr>
                <w:rFonts w:eastAsia="仿宋_GB2312"/>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 xml:space="preserve">填报人（签名）：       </w:t>
      </w:r>
      <w:r>
        <w:rPr>
          <w:rFonts w:hint="eastAsia" w:eastAsia="仿宋_GB2312" w:cs="仿宋_GB2312"/>
          <w:bCs/>
          <w:sz w:val="28"/>
          <w:szCs w:val="28"/>
          <w:lang w:eastAsia="zh-CN"/>
        </w:rPr>
        <w:t>张和平</w:t>
      </w:r>
      <w:r>
        <w:rPr>
          <w:rFonts w:hint="eastAsia" w:eastAsia="仿宋_GB2312" w:cs="仿宋_GB2312"/>
          <w:bCs/>
          <w:sz w:val="28"/>
          <w:szCs w:val="28"/>
        </w:rPr>
        <w:t xml:space="preserve">           联系电话：</w:t>
      </w:r>
      <w:r>
        <w:rPr>
          <w:rFonts w:hint="eastAsia" w:eastAsia="仿宋_GB2312" w:cs="仿宋_GB2312"/>
          <w:bCs/>
          <w:sz w:val="28"/>
          <w:szCs w:val="28"/>
          <w:lang w:val="en-US" w:eastAsia="zh-CN"/>
        </w:rPr>
        <w:t>13786009995</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69" w:type="dxa"/>
          </w:tcPr>
          <w:p>
            <w:pPr>
              <w:jc w:val="center"/>
              <w:rPr>
                <w:rFonts w:eastAsia="仿宋_GB2312"/>
                <w:b/>
                <w:bCs/>
                <w:sz w:val="28"/>
                <w:szCs w:val="28"/>
              </w:rPr>
            </w:pPr>
            <w:r>
              <w:rPr>
                <w:rFonts w:hint="eastAsia" w:eastAsia="仿宋_GB2312"/>
                <w:b/>
                <w:bCs/>
                <w:sz w:val="28"/>
                <w:szCs w:val="28"/>
              </w:rPr>
              <w:t>五、评价报告综述（文字部分）</w:t>
            </w:r>
          </w:p>
          <w:p>
            <w:pPr>
              <w:spacing w:line="440" w:lineRule="exact"/>
              <w:ind w:firstLine="634" w:firstLineChars="200"/>
              <w:rPr>
                <w:rFonts w:eastAsia="仿宋_GB2312"/>
                <w:sz w:val="32"/>
                <w:szCs w:val="32"/>
              </w:rPr>
            </w:pPr>
          </w:p>
          <w:p>
            <w:pPr>
              <w:numPr>
                <w:ilvl w:val="0"/>
                <w:numId w:val="1"/>
              </w:numPr>
              <w:spacing w:line="560" w:lineRule="exact"/>
              <w:ind w:firstLine="594" w:firstLineChars="200"/>
              <w:rPr>
                <w:rFonts w:hint="eastAsia" w:eastAsia="仿宋_GB2312"/>
                <w:b/>
                <w:bCs/>
                <w:sz w:val="30"/>
                <w:szCs w:val="30"/>
              </w:rPr>
            </w:pPr>
            <w:r>
              <w:rPr>
                <w:rFonts w:hint="eastAsia" w:eastAsia="仿宋_GB2312"/>
                <w:b/>
                <w:bCs/>
                <w:sz w:val="30"/>
                <w:szCs w:val="30"/>
              </w:rPr>
              <w:t>项目基本概况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94" w:firstLineChars="200"/>
              <w:textAlignment w:val="auto"/>
              <w:rPr>
                <w:rFonts w:hint="eastAsia" w:eastAsia="仿宋_GB2312"/>
                <w:sz w:val="30"/>
                <w:szCs w:val="30"/>
              </w:rPr>
            </w:pPr>
            <w:r>
              <w:rPr>
                <w:rFonts w:hint="eastAsia" w:eastAsia="仿宋_GB2312"/>
                <w:sz w:val="30"/>
                <w:szCs w:val="30"/>
              </w:rPr>
              <w:t>自</w:t>
            </w:r>
            <w:r>
              <w:rPr>
                <w:rFonts w:hint="eastAsia" w:eastAsia="仿宋_GB2312"/>
                <w:sz w:val="30"/>
                <w:szCs w:val="30"/>
                <w:lang w:val="en-US" w:eastAsia="zh-CN"/>
              </w:rPr>
              <w:t>2022年1月</w:t>
            </w:r>
            <w:r>
              <w:rPr>
                <w:rFonts w:hint="eastAsia" w:eastAsia="仿宋_GB2312"/>
                <w:sz w:val="30"/>
                <w:szCs w:val="30"/>
              </w:rPr>
              <w:t>以来我公司经政府采购招投标有幸成为新港区绿化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eastAsia="仿宋_GB2312"/>
                <w:sz w:val="30"/>
                <w:szCs w:val="30"/>
              </w:rPr>
            </w:pPr>
            <w:r>
              <w:rPr>
                <w:rFonts w:hint="eastAsia" w:eastAsia="仿宋_GB2312"/>
                <w:sz w:val="30"/>
                <w:szCs w:val="30"/>
              </w:rPr>
              <w:t>养护单位，始终将服务好港区、打造港区新环境为目标，目前拥有一支</w:t>
            </w:r>
            <w:r>
              <w:rPr>
                <w:rFonts w:hint="eastAsia" w:eastAsia="仿宋_GB2312"/>
                <w:sz w:val="30"/>
                <w:szCs w:val="30"/>
                <w:lang w:val="en-US" w:eastAsia="zh-CN"/>
              </w:rPr>
              <w:t>35</w:t>
            </w:r>
            <w:r>
              <w:rPr>
                <w:rFonts w:hint="eastAsia" w:eastAsia="仿宋_GB2312"/>
                <w:sz w:val="30"/>
                <w:szCs w:val="30"/>
              </w:rPr>
              <w:t>余人的专业养护队伍。我司在养护期间始终将发挥绿化养护专业队伍的优势，以优秀的管理和一流的技术，合理地进行部署，加强管理，确保养护质量。养护期限内对合同工程包工、包料、包质量、包安全、包文明施工的包方式，保证符合原设计、业主及有关养护。</w:t>
            </w:r>
          </w:p>
          <w:p>
            <w:pPr>
              <w:numPr>
                <w:ilvl w:val="0"/>
                <w:numId w:val="0"/>
              </w:numPr>
              <w:spacing w:line="560" w:lineRule="exact"/>
              <w:rPr>
                <w:rFonts w:hint="eastAsia" w:eastAsia="仿宋_GB2312"/>
                <w:sz w:val="30"/>
                <w:szCs w:val="30"/>
              </w:rPr>
            </w:pPr>
          </w:p>
          <w:p>
            <w:pPr>
              <w:numPr>
                <w:ilvl w:val="0"/>
                <w:numId w:val="1"/>
              </w:numPr>
              <w:spacing w:line="560" w:lineRule="exact"/>
              <w:ind w:left="0" w:leftChars="0" w:firstLine="594" w:firstLineChars="200"/>
              <w:rPr>
                <w:rFonts w:hint="eastAsia" w:eastAsia="仿宋_GB2312"/>
                <w:b/>
                <w:bCs/>
                <w:sz w:val="30"/>
                <w:szCs w:val="30"/>
              </w:rPr>
            </w:pPr>
            <w:r>
              <w:rPr>
                <w:rFonts w:hint="eastAsia" w:eastAsia="仿宋_GB2312"/>
                <w:b/>
                <w:bCs/>
                <w:sz w:val="30"/>
                <w:szCs w:val="30"/>
              </w:rPr>
              <w:t>项目资金使用及管理情况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94" w:firstLineChars="200"/>
              <w:textAlignment w:val="auto"/>
              <w:rPr>
                <w:rFonts w:hint="eastAsia" w:eastAsia="仿宋_GB2312"/>
                <w:sz w:val="30"/>
                <w:szCs w:val="30"/>
              </w:rPr>
            </w:pPr>
            <w:r>
              <w:rPr>
                <w:rFonts w:hint="eastAsia" w:eastAsia="仿宋_GB2312"/>
                <w:sz w:val="30"/>
                <w:szCs w:val="30"/>
              </w:rPr>
              <w:t>1、项目资金到位情况分析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94" w:firstLineChars="200"/>
              <w:textAlignment w:val="auto"/>
              <w:rPr>
                <w:rFonts w:hint="eastAsia" w:eastAsia="仿宋_GB2312"/>
                <w:sz w:val="30"/>
                <w:szCs w:val="30"/>
              </w:rPr>
            </w:pPr>
            <w:r>
              <w:rPr>
                <w:rFonts w:hint="eastAsia" w:eastAsia="仿宋_GB2312"/>
                <w:sz w:val="30"/>
                <w:szCs w:val="30"/>
              </w:rPr>
              <w:t>202</w:t>
            </w:r>
            <w:r>
              <w:rPr>
                <w:rFonts w:hint="eastAsia" w:eastAsia="仿宋_GB2312"/>
                <w:sz w:val="30"/>
                <w:szCs w:val="30"/>
                <w:lang w:val="en-US" w:eastAsia="zh-CN"/>
              </w:rPr>
              <w:t>2</w:t>
            </w:r>
            <w:r>
              <w:rPr>
                <w:rFonts w:hint="eastAsia" w:eastAsia="仿宋_GB2312"/>
                <w:sz w:val="30"/>
                <w:szCs w:val="30"/>
              </w:rPr>
              <w:t>年度，我公司每季度经考评合格后由城陵矶新港区财政局拨付资金。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94" w:firstLineChars="200"/>
              <w:textAlignment w:val="auto"/>
              <w:rPr>
                <w:rFonts w:hint="eastAsia" w:eastAsia="仿宋_GB2312"/>
                <w:sz w:val="30"/>
                <w:szCs w:val="30"/>
              </w:rPr>
            </w:pPr>
            <w:r>
              <w:rPr>
                <w:rFonts w:hint="eastAsia" w:eastAsia="仿宋_GB2312"/>
                <w:sz w:val="30"/>
                <w:szCs w:val="30"/>
              </w:rPr>
              <w:t>2、项目资金使用情况分析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94" w:firstLineChars="200"/>
              <w:textAlignment w:val="auto"/>
              <w:rPr>
                <w:rFonts w:hint="eastAsia" w:eastAsia="仿宋_GB2312"/>
                <w:sz w:val="30"/>
                <w:szCs w:val="30"/>
              </w:rPr>
            </w:pPr>
            <w:r>
              <w:rPr>
                <w:rFonts w:hint="eastAsia" w:eastAsia="仿宋_GB2312"/>
                <w:sz w:val="30"/>
                <w:szCs w:val="30"/>
              </w:rPr>
              <w:t>项目资金按季度发放后均用于养护各项开支。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94" w:firstLineChars="200"/>
              <w:textAlignment w:val="auto"/>
              <w:rPr>
                <w:rFonts w:hint="eastAsia" w:eastAsia="仿宋_GB2312"/>
                <w:sz w:val="30"/>
                <w:szCs w:val="30"/>
              </w:rPr>
            </w:pPr>
            <w:r>
              <w:rPr>
                <w:rFonts w:hint="eastAsia" w:eastAsia="仿宋_GB2312"/>
                <w:sz w:val="30"/>
                <w:szCs w:val="30"/>
              </w:rPr>
              <w:t>3、项目资金管理情况分析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94" w:firstLineChars="200"/>
              <w:textAlignment w:val="auto"/>
              <w:rPr>
                <w:rFonts w:hint="eastAsia" w:eastAsia="仿宋_GB2312"/>
                <w:sz w:val="30"/>
                <w:szCs w:val="30"/>
              </w:rPr>
            </w:pPr>
            <w:r>
              <w:rPr>
                <w:rFonts w:hint="eastAsia" w:eastAsia="仿宋_GB2312"/>
                <w:sz w:val="30"/>
                <w:szCs w:val="30"/>
              </w:rPr>
              <w:t>新港区绿化养护专项经费按照国家制定有关政策、制度、规定合规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eastAsia="仿宋_GB2312"/>
                <w:sz w:val="30"/>
                <w:szCs w:val="30"/>
              </w:rPr>
            </w:pPr>
            <w:r>
              <w:rPr>
                <w:rFonts w:hint="eastAsia" w:eastAsia="仿宋_GB2312"/>
                <w:sz w:val="30"/>
                <w:szCs w:val="30"/>
              </w:rPr>
              <w:t>合理使用。项目资金支出严格按局机关规定经过层层审批，专款专用。</w:t>
            </w:r>
          </w:p>
          <w:p>
            <w:pPr>
              <w:numPr>
                <w:ilvl w:val="0"/>
                <w:numId w:val="0"/>
              </w:numPr>
              <w:spacing w:line="560" w:lineRule="exact"/>
              <w:ind w:leftChars="200"/>
              <w:rPr>
                <w:rFonts w:hint="eastAsia" w:eastAsia="仿宋_GB2312"/>
                <w:sz w:val="30"/>
                <w:szCs w:val="30"/>
              </w:rPr>
            </w:pPr>
          </w:p>
          <w:p>
            <w:pPr>
              <w:numPr>
                <w:ilvl w:val="0"/>
                <w:numId w:val="1"/>
              </w:numPr>
              <w:spacing w:line="560" w:lineRule="exact"/>
              <w:ind w:left="0" w:leftChars="0" w:firstLine="594" w:firstLineChars="200"/>
              <w:rPr>
                <w:rFonts w:hint="eastAsia" w:eastAsia="仿宋_GB2312"/>
                <w:b/>
                <w:bCs/>
                <w:sz w:val="30"/>
                <w:szCs w:val="30"/>
              </w:rPr>
            </w:pPr>
            <w:r>
              <w:rPr>
                <w:rFonts w:hint="eastAsia" w:eastAsia="仿宋_GB2312"/>
                <w:b/>
                <w:bCs/>
                <w:sz w:val="30"/>
                <w:szCs w:val="30"/>
              </w:rPr>
              <w:t>项目组织实施情况</w:t>
            </w:r>
          </w:p>
          <w:p>
            <w:pPr>
              <w:numPr>
                <w:ilvl w:val="0"/>
                <w:numId w:val="0"/>
              </w:numPr>
              <w:spacing w:line="560" w:lineRule="exact"/>
              <w:ind w:leftChars="200"/>
              <w:rPr>
                <w:rFonts w:hint="eastAsia" w:eastAsia="仿宋_GB2312"/>
                <w:sz w:val="30"/>
                <w:szCs w:val="30"/>
              </w:rPr>
            </w:pPr>
            <w:r>
              <w:rPr>
                <w:rFonts w:hint="eastAsia" w:eastAsia="仿宋_GB2312"/>
                <w:sz w:val="30"/>
                <w:szCs w:val="30"/>
              </w:rPr>
              <w:t>1、项目组织情况</w:t>
            </w:r>
          </w:p>
          <w:p>
            <w:pPr>
              <w:numPr>
                <w:ilvl w:val="0"/>
                <w:numId w:val="0"/>
              </w:numPr>
              <w:spacing w:line="560" w:lineRule="exact"/>
              <w:ind w:leftChars="200"/>
              <w:rPr>
                <w:rFonts w:hint="eastAsia" w:eastAsia="仿宋_GB2312"/>
                <w:sz w:val="30"/>
                <w:szCs w:val="30"/>
              </w:rPr>
            </w:pPr>
            <w:r>
              <w:rPr>
                <w:rFonts w:hint="eastAsia" w:eastAsia="仿宋_GB2312"/>
                <w:sz w:val="30"/>
                <w:szCs w:val="30"/>
              </w:rPr>
              <w:t>我司负责要要求完成园林绿化中的乔木、灌木、地被、草坪等植物</w:t>
            </w:r>
          </w:p>
          <w:p>
            <w:pPr>
              <w:numPr>
                <w:ilvl w:val="0"/>
                <w:numId w:val="0"/>
              </w:numPr>
              <w:spacing w:line="560" w:lineRule="exact"/>
              <w:rPr>
                <w:rFonts w:hint="eastAsia" w:eastAsia="仿宋_GB2312"/>
                <w:sz w:val="30"/>
                <w:szCs w:val="30"/>
              </w:rPr>
            </w:pPr>
            <w:r>
              <w:rPr>
                <w:rFonts w:hint="eastAsia" w:eastAsia="仿宋_GB2312"/>
                <w:sz w:val="30"/>
                <w:szCs w:val="30"/>
              </w:rPr>
              <w:t>的养护管理。包括淋水、松土、施肥、整型、修剪枯枝败叶、草坪除杂</w:t>
            </w:r>
          </w:p>
          <w:p>
            <w:pPr>
              <w:numPr>
                <w:ilvl w:val="0"/>
                <w:numId w:val="0"/>
              </w:numPr>
              <w:spacing w:line="560" w:lineRule="exact"/>
              <w:rPr>
                <w:rFonts w:hint="eastAsia" w:eastAsia="仿宋_GB2312"/>
                <w:sz w:val="30"/>
                <w:szCs w:val="30"/>
              </w:rPr>
            </w:pPr>
            <w:r>
              <w:rPr>
                <w:rFonts w:hint="eastAsia" w:eastAsia="仿宋_GB2312"/>
                <w:sz w:val="30"/>
                <w:szCs w:val="30"/>
              </w:rPr>
              <w:t>草、修剪滚压草坪、防治病虫害、苗木补种、树木涂白等植物保养工</w:t>
            </w:r>
          </w:p>
          <w:p>
            <w:pPr>
              <w:numPr>
                <w:ilvl w:val="0"/>
                <w:numId w:val="0"/>
              </w:numPr>
              <w:spacing w:line="560" w:lineRule="exact"/>
              <w:rPr>
                <w:rFonts w:hint="eastAsia" w:eastAsia="仿宋_GB2312"/>
                <w:sz w:val="30"/>
                <w:szCs w:val="30"/>
              </w:rPr>
            </w:pPr>
            <w:r>
              <w:rPr>
                <w:rFonts w:hint="eastAsia" w:eastAsia="仿宋_GB2312"/>
                <w:sz w:val="30"/>
                <w:szCs w:val="30"/>
              </w:rPr>
              <w:t>作，景点的美化、保洁、绿化垃圾的清运、企业破道开口等有关绿化保</w:t>
            </w:r>
          </w:p>
          <w:p>
            <w:pPr>
              <w:numPr>
                <w:ilvl w:val="0"/>
                <w:numId w:val="0"/>
              </w:numPr>
              <w:spacing w:line="560" w:lineRule="exact"/>
              <w:rPr>
                <w:rFonts w:hint="eastAsia" w:eastAsia="仿宋_GB2312"/>
                <w:sz w:val="30"/>
                <w:szCs w:val="30"/>
              </w:rPr>
            </w:pPr>
            <w:r>
              <w:rPr>
                <w:rFonts w:hint="eastAsia" w:eastAsia="仿宋_GB2312"/>
                <w:sz w:val="30"/>
                <w:szCs w:val="30"/>
              </w:rPr>
              <w:t>养工程以及园艺设施的维护。</w:t>
            </w:r>
          </w:p>
          <w:p>
            <w:pPr>
              <w:numPr>
                <w:ilvl w:val="0"/>
                <w:numId w:val="0"/>
              </w:numPr>
              <w:spacing w:line="560" w:lineRule="exact"/>
              <w:ind w:leftChars="200"/>
              <w:rPr>
                <w:rFonts w:hint="eastAsia" w:eastAsia="仿宋_GB2312"/>
                <w:sz w:val="30"/>
                <w:szCs w:val="30"/>
              </w:rPr>
            </w:pPr>
          </w:p>
          <w:p>
            <w:pPr>
              <w:numPr>
                <w:ilvl w:val="0"/>
                <w:numId w:val="1"/>
              </w:numPr>
              <w:spacing w:line="560" w:lineRule="exact"/>
              <w:ind w:left="0" w:leftChars="0" w:firstLine="594" w:firstLineChars="200"/>
              <w:rPr>
                <w:rFonts w:hint="eastAsia" w:eastAsia="仿宋_GB2312"/>
                <w:b/>
                <w:bCs/>
                <w:sz w:val="30"/>
                <w:szCs w:val="30"/>
              </w:rPr>
            </w:pPr>
            <w:r>
              <w:rPr>
                <w:rFonts w:hint="eastAsia" w:eastAsia="仿宋_GB2312"/>
                <w:b/>
                <w:bCs/>
                <w:sz w:val="30"/>
                <w:szCs w:val="30"/>
              </w:rPr>
              <w:t>综合评价情况及评价结论</w:t>
            </w:r>
          </w:p>
          <w:p>
            <w:pPr>
              <w:numPr>
                <w:ilvl w:val="0"/>
                <w:numId w:val="0"/>
              </w:numPr>
              <w:spacing w:line="560" w:lineRule="exact"/>
              <w:ind w:leftChars="200"/>
              <w:rPr>
                <w:rFonts w:hint="eastAsia" w:eastAsia="仿宋_GB2312"/>
                <w:sz w:val="30"/>
                <w:szCs w:val="30"/>
                <w:lang w:val="en-US" w:eastAsia="zh-CN"/>
              </w:rPr>
            </w:pPr>
            <w:r>
              <w:rPr>
                <w:rFonts w:hint="eastAsia" w:eastAsia="仿宋_GB2312"/>
                <w:sz w:val="30"/>
                <w:szCs w:val="30"/>
                <w:lang w:val="en-US" w:eastAsia="zh-CN"/>
              </w:rPr>
              <w:t>我公司在2022年按要求完成了年度的养护工作，美化城市环境，打</w:t>
            </w:r>
          </w:p>
          <w:p>
            <w:pPr>
              <w:numPr>
                <w:ilvl w:val="0"/>
                <w:numId w:val="0"/>
              </w:numPr>
              <w:spacing w:line="560" w:lineRule="exact"/>
              <w:rPr>
                <w:rFonts w:hint="eastAsia" w:eastAsia="仿宋_GB2312"/>
                <w:sz w:val="30"/>
                <w:szCs w:val="30"/>
                <w:lang w:val="en-US" w:eastAsia="zh-CN"/>
              </w:rPr>
            </w:pPr>
            <w:r>
              <w:rPr>
                <w:rFonts w:hint="eastAsia" w:eastAsia="仿宋_GB2312"/>
                <w:sz w:val="30"/>
                <w:szCs w:val="30"/>
                <w:lang w:val="en-US" w:eastAsia="zh-CN"/>
              </w:rPr>
              <w:t>造文明城市，提升人居空气质量水平。</w:t>
            </w:r>
          </w:p>
          <w:p>
            <w:pPr>
              <w:numPr>
                <w:ilvl w:val="0"/>
                <w:numId w:val="0"/>
              </w:numPr>
              <w:spacing w:line="560" w:lineRule="exact"/>
              <w:rPr>
                <w:rFonts w:hint="eastAsia" w:eastAsia="仿宋_GB2312"/>
                <w:sz w:val="30"/>
                <w:szCs w:val="30"/>
                <w:lang w:val="en-US" w:eastAsia="zh-CN"/>
              </w:rPr>
            </w:pPr>
          </w:p>
          <w:p>
            <w:pPr>
              <w:numPr>
                <w:ilvl w:val="0"/>
                <w:numId w:val="1"/>
              </w:numPr>
              <w:spacing w:line="560" w:lineRule="exact"/>
              <w:ind w:left="0" w:leftChars="0" w:firstLine="594" w:firstLineChars="200"/>
              <w:rPr>
                <w:rFonts w:hint="eastAsia" w:eastAsia="仿宋_GB2312"/>
                <w:b/>
                <w:bCs/>
                <w:sz w:val="30"/>
                <w:szCs w:val="30"/>
              </w:rPr>
            </w:pPr>
            <w:r>
              <w:rPr>
                <w:rFonts w:hint="eastAsia" w:eastAsia="仿宋_GB2312"/>
                <w:b/>
                <w:bCs/>
                <w:sz w:val="30"/>
                <w:szCs w:val="30"/>
              </w:rPr>
              <w:t>项目主要绩效情况分析</w:t>
            </w:r>
          </w:p>
          <w:p>
            <w:pPr>
              <w:numPr>
                <w:ilvl w:val="0"/>
                <w:numId w:val="0"/>
              </w:numPr>
              <w:spacing w:line="560" w:lineRule="exact"/>
              <w:ind w:firstLine="594" w:firstLineChars="200"/>
              <w:rPr>
                <w:rFonts w:hint="eastAsia" w:eastAsia="仿宋_GB2312"/>
                <w:sz w:val="30"/>
                <w:szCs w:val="30"/>
              </w:rPr>
            </w:pPr>
            <w:r>
              <w:rPr>
                <w:rFonts w:hint="eastAsia" w:eastAsia="仿宋_GB2312"/>
                <w:sz w:val="30"/>
                <w:szCs w:val="30"/>
              </w:rPr>
              <w:t>项目目预算控制良好，项目资金实际使用</w:t>
            </w:r>
            <w:r>
              <w:rPr>
                <w:rFonts w:hint="eastAsia" w:eastAsia="仿宋_GB2312"/>
                <w:sz w:val="30"/>
                <w:szCs w:val="30"/>
                <w:lang w:val="en-US" w:eastAsia="zh-CN"/>
              </w:rPr>
              <w:t>97.9163</w:t>
            </w:r>
            <w:r>
              <w:rPr>
                <w:rFonts w:hint="eastAsia" w:eastAsia="仿宋_GB2312"/>
                <w:sz w:val="30"/>
                <w:szCs w:val="30"/>
              </w:rPr>
              <w:t>万元，实际资金</w:t>
            </w:r>
          </w:p>
          <w:p>
            <w:pPr>
              <w:numPr>
                <w:ilvl w:val="0"/>
                <w:numId w:val="0"/>
              </w:numPr>
              <w:spacing w:line="560" w:lineRule="exact"/>
              <w:rPr>
                <w:rFonts w:hint="eastAsia" w:eastAsia="仿宋_GB2312"/>
                <w:sz w:val="30"/>
                <w:szCs w:val="30"/>
              </w:rPr>
            </w:pPr>
            <w:r>
              <w:rPr>
                <w:rFonts w:hint="eastAsia" w:eastAsia="仿宋_GB2312"/>
                <w:sz w:val="30"/>
                <w:szCs w:val="30"/>
              </w:rPr>
              <w:t>使用上，属于持平。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94" w:firstLineChars="200"/>
              <w:textAlignment w:val="auto"/>
              <w:rPr>
                <w:rFonts w:hint="eastAsia" w:eastAsia="仿宋_GB2312"/>
                <w:sz w:val="30"/>
                <w:szCs w:val="30"/>
              </w:rPr>
            </w:pPr>
            <w:r>
              <w:rPr>
                <w:rFonts w:hint="eastAsia" w:eastAsia="仿宋_GB2312"/>
                <w:sz w:val="30"/>
                <w:szCs w:val="30"/>
                <w:lang w:val="en-US" w:eastAsia="zh-CN"/>
              </w:rPr>
              <w:t>1</w:t>
            </w:r>
            <w:r>
              <w:rPr>
                <w:rFonts w:hint="eastAsia" w:eastAsia="仿宋_GB2312"/>
                <w:sz w:val="30"/>
                <w:szCs w:val="30"/>
              </w:rPr>
              <w:t>、项目的效率性分析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94" w:firstLineChars="200"/>
              <w:textAlignment w:val="auto"/>
              <w:rPr>
                <w:rFonts w:hint="eastAsia" w:eastAsia="仿宋_GB2312"/>
                <w:sz w:val="30"/>
                <w:szCs w:val="30"/>
              </w:rPr>
            </w:pPr>
            <w:r>
              <w:rPr>
                <w:rFonts w:hint="eastAsia" w:eastAsia="仿宋_GB2312"/>
                <w:sz w:val="30"/>
                <w:szCs w:val="30"/>
              </w:rPr>
              <w:t>①、绿地全年不间断保洁，苗木冲洗。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94" w:firstLineChars="200"/>
              <w:textAlignment w:val="auto"/>
              <w:rPr>
                <w:rFonts w:hint="eastAsia" w:eastAsia="仿宋_GB2312"/>
                <w:sz w:val="30"/>
                <w:szCs w:val="30"/>
              </w:rPr>
            </w:pPr>
            <w:r>
              <w:rPr>
                <w:rFonts w:hint="eastAsia" w:eastAsia="仿宋_GB2312"/>
                <w:sz w:val="30"/>
                <w:szCs w:val="30"/>
              </w:rPr>
              <w:t>②、人工苗内除杂六次，药物控杂三次。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94" w:firstLineChars="200"/>
              <w:textAlignment w:val="auto"/>
              <w:rPr>
                <w:rFonts w:hint="eastAsia" w:eastAsia="仿宋_GB2312"/>
                <w:sz w:val="30"/>
                <w:szCs w:val="30"/>
              </w:rPr>
            </w:pPr>
            <w:r>
              <w:rPr>
                <w:rFonts w:hint="eastAsia" w:eastAsia="仿宋_GB2312"/>
                <w:sz w:val="30"/>
                <w:szCs w:val="30"/>
              </w:rPr>
              <w:t>③、病虫害防治两次，白蚁防治一次。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94" w:firstLineChars="200"/>
              <w:textAlignment w:val="auto"/>
              <w:rPr>
                <w:rFonts w:hint="eastAsia" w:eastAsia="仿宋_GB2312"/>
                <w:sz w:val="30"/>
                <w:szCs w:val="30"/>
              </w:rPr>
            </w:pPr>
            <w:r>
              <w:rPr>
                <w:rFonts w:hint="eastAsia" w:eastAsia="仿宋_GB2312"/>
                <w:sz w:val="30"/>
                <w:szCs w:val="30"/>
              </w:rPr>
              <w:t>④、草皮修剪十余次，其中4、5、6月份每月两次，其它月份基本每月一次，苗木色块修剪四次，亚乔木修剪一次，乔木及行道树整理修剪两次。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94" w:firstLineChars="200"/>
              <w:textAlignment w:val="auto"/>
              <w:rPr>
                <w:rFonts w:hint="eastAsia" w:eastAsia="仿宋_GB2312"/>
                <w:sz w:val="30"/>
                <w:szCs w:val="30"/>
              </w:rPr>
            </w:pPr>
            <w:r>
              <w:rPr>
                <w:rFonts w:hint="eastAsia" w:eastAsia="仿宋_GB2312"/>
                <w:sz w:val="30"/>
                <w:szCs w:val="30"/>
              </w:rPr>
              <w:t>⑤、长江大道、云港路、通关服务中心等区域隔草沟树围堰开挖。补植苗木</w:t>
            </w:r>
            <w:r>
              <w:rPr>
                <w:rFonts w:hint="eastAsia" w:eastAsia="仿宋_GB2312"/>
                <w:sz w:val="30"/>
                <w:szCs w:val="30"/>
                <w:lang w:val="en-US" w:eastAsia="zh-CN"/>
              </w:rPr>
              <w:t>218</w:t>
            </w:r>
            <w:r>
              <w:rPr>
                <w:rFonts w:hint="eastAsia" w:eastAsia="仿宋_GB2312"/>
                <w:sz w:val="30"/>
                <w:szCs w:val="30"/>
              </w:rPr>
              <w:t>株，整改裸土或毁绿恢复近</w:t>
            </w:r>
            <w:r>
              <w:rPr>
                <w:rFonts w:hint="eastAsia" w:eastAsia="仿宋_GB2312"/>
                <w:sz w:val="30"/>
                <w:szCs w:val="30"/>
                <w:lang w:val="en-US" w:eastAsia="zh-CN"/>
              </w:rPr>
              <w:t>15</w:t>
            </w:r>
            <w:r>
              <w:rPr>
                <w:rFonts w:hint="eastAsia" w:eastAsia="仿宋_GB2312"/>
                <w:sz w:val="30"/>
                <w:szCs w:val="30"/>
              </w:rPr>
              <w:t>处。组织全体员工安全教育</w:t>
            </w:r>
            <w:r>
              <w:rPr>
                <w:rFonts w:hint="eastAsia" w:eastAsia="仿宋_GB2312"/>
                <w:sz w:val="30"/>
                <w:szCs w:val="30"/>
                <w:lang w:val="en-US" w:eastAsia="zh-CN"/>
              </w:rPr>
              <w:t>2</w:t>
            </w:r>
            <w:r>
              <w:rPr>
                <w:rFonts w:hint="eastAsia" w:eastAsia="仿宋_GB2312"/>
                <w:sz w:val="30"/>
                <w:szCs w:val="30"/>
              </w:rPr>
              <w:t>次，开展安全生产月活动一次。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94" w:firstLineChars="200"/>
              <w:textAlignment w:val="auto"/>
              <w:rPr>
                <w:rFonts w:hint="eastAsia" w:eastAsia="仿宋_GB2312"/>
                <w:sz w:val="30"/>
                <w:szCs w:val="30"/>
              </w:rPr>
            </w:pPr>
            <w:r>
              <w:rPr>
                <w:rFonts w:hint="eastAsia" w:eastAsia="仿宋_GB2312"/>
                <w:sz w:val="30"/>
                <w:szCs w:val="30"/>
              </w:rPr>
              <w:t>⑥、人工加水车方式抗旱浇水</w:t>
            </w:r>
            <w:r>
              <w:rPr>
                <w:rFonts w:hint="eastAsia" w:eastAsia="仿宋_GB2312"/>
                <w:sz w:val="30"/>
                <w:szCs w:val="30"/>
                <w:lang w:val="en-US" w:eastAsia="zh-CN"/>
              </w:rPr>
              <w:t>90</w:t>
            </w:r>
            <w:r>
              <w:rPr>
                <w:rFonts w:hint="eastAsia" w:eastAsia="仿宋_GB2312"/>
                <w:sz w:val="30"/>
                <w:szCs w:val="30"/>
              </w:rPr>
              <w:t>天，共用水车每日</w:t>
            </w:r>
            <w:r>
              <w:rPr>
                <w:rFonts w:hint="eastAsia" w:eastAsia="仿宋_GB2312"/>
                <w:sz w:val="30"/>
                <w:szCs w:val="30"/>
                <w:lang w:val="en-US" w:eastAsia="zh-CN"/>
              </w:rPr>
              <w:t>4</w:t>
            </w:r>
            <w:r>
              <w:rPr>
                <w:rFonts w:hint="eastAsia" w:eastAsia="仿宋_GB2312"/>
                <w:sz w:val="30"/>
                <w:szCs w:val="30"/>
              </w:rPr>
              <w:t>台，</w:t>
            </w:r>
            <w:r>
              <w:rPr>
                <w:rFonts w:hint="eastAsia" w:eastAsia="仿宋_GB2312"/>
                <w:sz w:val="30"/>
                <w:szCs w:val="30"/>
                <w:lang w:eastAsia="zh-CN"/>
              </w:rPr>
              <w:t>水泵</w:t>
            </w:r>
            <w:r>
              <w:rPr>
                <w:rFonts w:hint="eastAsia" w:eastAsia="仿宋_GB2312"/>
                <w:sz w:val="30"/>
                <w:szCs w:val="30"/>
                <w:lang w:val="en-US" w:eastAsia="zh-CN"/>
              </w:rPr>
              <w:t>4台，人员白天10人，晚班6人</w:t>
            </w:r>
            <w:r>
              <w:rPr>
                <w:rFonts w:hint="eastAsia" w:eastAsia="仿宋_GB2312"/>
                <w:sz w:val="30"/>
                <w:szCs w:val="30"/>
              </w:rPr>
              <w:t>左右。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94" w:firstLineChars="200"/>
              <w:textAlignment w:val="auto"/>
              <w:rPr>
                <w:rFonts w:hint="eastAsia" w:eastAsia="仿宋_GB2312"/>
                <w:sz w:val="30"/>
                <w:szCs w:val="30"/>
              </w:rPr>
            </w:pPr>
            <w:r>
              <w:rPr>
                <w:rFonts w:hint="eastAsia" w:eastAsia="仿宋_GB2312"/>
                <w:sz w:val="30"/>
                <w:szCs w:val="30"/>
              </w:rPr>
              <w:t>⑦、配合港区建设移植苗木14处。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94" w:firstLineChars="200"/>
              <w:textAlignment w:val="auto"/>
              <w:rPr>
                <w:rFonts w:hint="eastAsia" w:eastAsia="仿宋_GB2312"/>
                <w:sz w:val="30"/>
                <w:szCs w:val="30"/>
              </w:rPr>
            </w:pPr>
            <w:r>
              <w:rPr>
                <w:rFonts w:hint="eastAsia" w:eastAsia="仿宋_GB2312"/>
                <w:sz w:val="30"/>
                <w:szCs w:val="30"/>
              </w:rPr>
              <w:t>⑧、全养护区域乔木防冻刷白一次，共刷白乔木约3.4万株。</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94" w:firstLineChars="200"/>
              <w:textAlignment w:val="auto"/>
              <w:rPr>
                <w:rFonts w:hint="eastAsia" w:eastAsia="仿宋_GB2312"/>
                <w:sz w:val="30"/>
                <w:szCs w:val="30"/>
              </w:rPr>
            </w:pPr>
            <w:r>
              <w:rPr>
                <w:rFonts w:hint="eastAsia" w:eastAsia="仿宋_GB2312"/>
                <w:sz w:val="30"/>
                <w:szCs w:val="30"/>
              </w:rPr>
              <w:t>⑨、处理车祸毁绿十余起。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94" w:firstLineChars="200"/>
              <w:textAlignment w:val="auto"/>
              <w:rPr>
                <w:rFonts w:hint="default" w:eastAsia="仿宋_GB2312"/>
                <w:sz w:val="30"/>
                <w:szCs w:val="30"/>
                <w:vertAlign w:val="baseline"/>
                <w:lang w:val="en-US" w:eastAsia="zh-CN"/>
              </w:rPr>
            </w:pPr>
            <w:r>
              <w:rPr>
                <w:rFonts w:hint="eastAsia" w:eastAsia="仿宋_GB2312"/>
                <w:sz w:val="30"/>
                <w:szCs w:val="30"/>
              </w:rPr>
              <w:t>⑩</w:t>
            </w:r>
            <w:r>
              <w:rPr>
                <w:rFonts w:hint="eastAsia" w:eastAsia="仿宋_GB2312"/>
                <w:sz w:val="30"/>
                <w:szCs w:val="30"/>
                <w:lang w:eastAsia="zh-CN"/>
              </w:rPr>
              <w:t>、换防腐木</w:t>
            </w:r>
            <w:r>
              <w:rPr>
                <w:rFonts w:hint="eastAsia" w:eastAsia="仿宋_GB2312"/>
                <w:sz w:val="30"/>
                <w:szCs w:val="30"/>
                <w:lang w:val="en-US" w:eastAsia="zh-CN"/>
              </w:rPr>
              <w:t>8m</w:t>
            </w:r>
            <w:r>
              <w:rPr>
                <w:rFonts w:hint="eastAsia" w:eastAsia="仿宋_GB2312"/>
                <w:sz w:val="30"/>
                <w:szCs w:val="30"/>
                <w:vertAlign w:val="superscript"/>
                <w:lang w:val="en-US" w:eastAsia="zh-CN"/>
              </w:rPr>
              <w:t>3</w:t>
            </w:r>
            <w:r>
              <w:rPr>
                <w:rFonts w:hint="eastAsia" w:eastAsia="仿宋_GB2312"/>
                <w:sz w:val="30"/>
                <w:szCs w:val="30"/>
                <w:vertAlign w:val="baseline"/>
                <w:lang w:val="en-US" w:eastAsia="zh-CN"/>
              </w:rPr>
              <w:t>，雨水盖320块。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94" w:firstLineChars="200"/>
              <w:textAlignment w:val="auto"/>
              <w:rPr>
                <w:rFonts w:hint="eastAsia" w:eastAsia="仿宋_GB2312"/>
                <w:sz w:val="30"/>
                <w:szCs w:val="30"/>
              </w:rPr>
            </w:pPr>
            <w:r>
              <w:rPr>
                <w:rFonts w:hint="eastAsia" w:eastAsia="仿宋_GB2312"/>
                <w:sz w:val="30"/>
                <w:szCs w:val="30"/>
                <w:lang w:eastAsia="zh-CN"/>
              </w:rPr>
              <w:t>⑾</w:t>
            </w:r>
            <w:r>
              <w:rPr>
                <w:rFonts w:hint="eastAsia" w:eastAsia="仿宋_GB2312"/>
                <w:sz w:val="30"/>
                <w:szCs w:val="30"/>
              </w:rPr>
              <w:t>、每日工作巡查，每周例会，每月工作总结，每月工作计划，有条不紊进行。</w:t>
            </w:r>
          </w:p>
          <w:p>
            <w:pPr>
              <w:numPr>
                <w:ilvl w:val="0"/>
                <w:numId w:val="0"/>
              </w:numPr>
              <w:spacing w:line="560" w:lineRule="exact"/>
              <w:ind w:leftChars="200"/>
              <w:rPr>
                <w:rFonts w:hint="eastAsia" w:eastAsia="仿宋_GB2312"/>
                <w:sz w:val="30"/>
                <w:szCs w:val="30"/>
              </w:rPr>
            </w:pPr>
          </w:p>
          <w:p>
            <w:pPr>
              <w:numPr>
                <w:ilvl w:val="0"/>
                <w:numId w:val="1"/>
              </w:numPr>
              <w:spacing w:line="560" w:lineRule="exact"/>
              <w:ind w:left="0" w:leftChars="0" w:firstLine="594" w:firstLineChars="200"/>
              <w:rPr>
                <w:rFonts w:hint="eastAsia" w:eastAsia="仿宋_GB2312"/>
                <w:b/>
                <w:bCs/>
                <w:sz w:val="30"/>
                <w:szCs w:val="30"/>
              </w:rPr>
            </w:pPr>
            <w:r>
              <w:rPr>
                <w:rFonts w:hint="eastAsia" w:eastAsia="仿宋_GB2312"/>
                <w:b/>
                <w:bCs/>
                <w:sz w:val="30"/>
                <w:szCs w:val="30"/>
              </w:rPr>
              <w:t>主要经验及做法、存在问题和建议</w:t>
            </w:r>
          </w:p>
          <w:p>
            <w:pPr>
              <w:numPr>
                <w:ilvl w:val="0"/>
                <w:numId w:val="0"/>
              </w:numPr>
              <w:spacing w:line="560" w:lineRule="exact"/>
              <w:ind w:firstLine="594" w:firstLineChars="200"/>
              <w:rPr>
                <w:rFonts w:hint="eastAsia" w:eastAsia="仿宋_GB2312"/>
                <w:sz w:val="30"/>
                <w:szCs w:val="30"/>
              </w:rPr>
            </w:pPr>
            <w:r>
              <w:rPr>
                <w:rFonts w:hint="eastAsia" w:eastAsia="仿宋_GB2312"/>
                <w:sz w:val="30"/>
                <w:szCs w:val="30"/>
              </w:rPr>
              <w:t>1、加强学习提高技能：我们养护基层员工大部分来自农村，业务技能需要更进一步提高，接下来我们公司一定会组织员工培训，加强学习，也希望城管分局领导多指导工作，多提宝贵意见。</w:t>
            </w:r>
          </w:p>
          <w:p>
            <w:pPr>
              <w:numPr>
                <w:ilvl w:val="0"/>
                <w:numId w:val="0"/>
              </w:numPr>
              <w:spacing w:line="560" w:lineRule="exact"/>
              <w:ind w:firstLine="594" w:firstLineChars="200"/>
              <w:rPr>
                <w:rFonts w:hint="eastAsia" w:eastAsia="仿宋_GB2312"/>
                <w:sz w:val="30"/>
                <w:szCs w:val="30"/>
              </w:rPr>
            </w:pPr>
            <w:r>
              <w:rPr>
                <w:rFonts w:hint="eastAsia" w:eastAsia="仿宋_GB2312"/>
                <w:sz w:val="30"/>
                <w:szCs w:val="30"/>
              </w:rPr>
              <w:t>2、农户非法占用绿化用地。近几年来，附近居民经常有占用绿地种菜的现象，我公司曾多次劝阻张贴标识牌进行宣传，由于我们无法强制要求居民恢复，故一直未取得很明显的效果。</w:t>
            </w:r>
          </w:p>
          <w:p>
            <w:pPr>
              <w:numPr>
                <w:ilvl w:val="0"/>
                <w:numId w:val="0"/>
              </w:numPr>
              <w:spacing w:line="560" w:lineRule="exact"/>
              <w:ind w:firstLine="594" w:firstLineChars="200"/>
              <w:rPr>
                <w:rFonts w:hint="eastAsia" w:eastAsia="仿宋_GB2312"/>
                <w:sz w:val="30"/>
                <w:szCs w:val="30"/>
                <w:lang w:val="en-US" w:eastAsia="zh-CN"/>
              </w:rPr>
            </w:pPr>
            <w:r>
              <w:rPr>
                <w:rFonts w:hint="eastAsia" w:eastAsia="仿宋_GB2312"/>
                <w:sz w:val="30"/>
                <w:szCs w:val="30"/>
              </w:rPr>
              <w:t>3、各企业施工毁绿沟通及后期恢复问题。港区建设大步前进</w:t>
            </w:r>
            <w:r>
              <w:rPr>
                <w:rFonts w:hint="eastAsia" w:eastAsia="仿宋_GB2312"/>
                <w:sz w:val="30"/>
                <w:szCs w:val="30"/>
                <w:lang w:eastAsia="zh-CN"/>
              </w:rPr>
              <w:t>。</w:t>
            </w:r>
          </w:p>
          <w:p>
            <w:pPr>
              <w:rPr>
                <w:rFonts w:hint="default" w:eastAsia="楷体_GB2312"/>
                <w:bCs/>
                <w:sz w:val="28"/>
                <w:szCs w:val="28"/>
                <w:lang w:val="en-US" w:eastAsia="zh-CN"/>
              </w:rPr>
            </w:pPr>
          </w:p>
          <w:p>
            <w:pPr>
              <w:numPr>
                <w:ilvl w:val="0"/>
                <w:numId w:val="0"/>
              </w:numPr>
              <w:spacing w:line="560" w:lineRule="exact"/>
              <w:rPr>
                <w:rFonts w:hint="eastAsia" w:eastAsia="仿宋_GB2312"/>
                <w:sz w:val="30"/>
                <w:szCs w:val="30"/>
              </w:rPr>
            </w:pPr>
          </w:p>
          <w:p>
            <w:pPr>
              <w:rPr>
                <w:rFonts w:eastAsia="楷体_GB2312"/>
                <w:bCs/>
                <w:sz w:val="28"/>
                <w:szCs w:val="28"/>
              </w:rPr>
            </w:pPr>
          </w:p>
        </w:tc>
      </w:tr>
    </w:tbl>
    <w:p/>
    <w:p>
      <w:pPr>
        <w:rPr>
          <w:rFonts w:ascii="黑体" w:hAnsi="黑体" w:eastAsia="黑体"/>
          <w:sz w:val="32"/>
          <w:szCs w:val="32"/>
        </w:rPr>
      </w:pPr>
      <w:r>
        <w:rPr>
          <w:rFonts w:hint="eastAsia" w:ascii="黑体" w:hAnsi="黑体" w:eastAsia="黑体"/>
          <w:sz w:val="32"/>
          <w:szCs w:val="32"/>
        </w:rPr>
        <w:t>附件3-1</w:t>
      </w:r>
    </w:p>
    <w:p>
      <w:pPr>
        <w:spacing w:beforeLines="50" w:afterLines="50"/>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2"/>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18"/>
                <w:szCs w:val="18"/>
                <w:lang w:eastAsia="zh-CN"/>
              </w:rPr>
            </w:pPr>
            <w:r>
              <w:rPr>
                <w:rFonts w:hint="eastAsia" w:ascii="仿宋_GB2312" w:hAnsi="宋体" w:eastAsia="仿宋_GB2312" w:cs="宋体"/>
                <w:color w:val="000000"/>
                <w:kern w:val="0"/>
                <w:sz w:val="18"/>
                <w:szCs w:val="18"/>
                <w:lang w:eastAsia="zh-CN"/>
              </w:rPr>
              <w:t>无</w:t>
            </w: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lang w:eastAsia="zh-CN"/>
              </w:rPr>
              <w:t>无</w:t>
            </w: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lang w:eastAsia="zh-CN"/>
              </w:rPr>
              <w:t>无</w:t>
            </w: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lang w:eastAsia="zh-CN"/>
              </w:rPr>
              <w:t>无</w:t>
            </w: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春节前下达全部专项资金的50%；6月底前所有专项资金指标全部下达完。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lang w:eastAsia="zh-CN"/>
              </w:rPr>
              <w:t>无</w:t>
            </w: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lang w:eastAsia="zh-CN"/>
              </w:rPr>
              <w:t>无</w:t>
            </w: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lang w:eastAsia="zh-CN"/>
              </w:rPr>
              <w:t>无</w:t>
            </w: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lang w:eastAsia="zh-CN"/>
              </w:rPr>
              <w:t>无</w:t>
            </w: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lang w:eastAsia="zh-CN"/>
              </w:rPr>
              <w:t>无</w:t>
            </w: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color w:val="000000"/>
                <w:kern w:val="0"/>
                <w:sz w:val="18"/>
                <w:szCs w:val="18"/>
                <w:lang w:eastAsia="zh-CN"/>
              </w:rPr>
              <w:t>无</w:t>
            </w: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color w:val="000000"/>
                <w:kern w:val="0"/>
                <w:sz w:val="18"/>
                <w:szCs w:val="18"/>
                <w:lang w:eastAsia="zh-CN"/>
              </w:rPr>
              <w:t>无</w:t>
            </w: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公务卡刷卡率达50％以上的，得3分。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color w:val="000000"/>
                <w:kern w:val="0"/>
                <w:sz w:val="18"/>
                <w:szCs w:val="18"/>
                <w:lang w:eastAsia="zh-CN"/>
              </w:rPr>
              <w:t>无</w:t>
            </w: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color w:val="000000"/>
                <w:kern w:val="0"/>
                <w:sz w:val="18"/>
                <w:szCs w:val="18"/>
                <w:lang w:eastAsia="zh-CN"/>
              </w:rPr>
              <w:t>无</w:t>
            </w:r>
          </w:p>
        </w:tc>
      </w:tr>
    </w:tbl>
    <w:p/>
    <w:tbl>
      <w:tblPr>
        <w:tblStyle w:val="2"/>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1841"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color w:val="000000"/>
                <w:kern w:val="0"/>
                <w:sz w:val="18"/>
                <w:szCs w:val="18"/>
                <w:lang w:eastAsia="zh-CN"/>
              </w:rPr>
              <w:t>无</w:t>
            </w:r>
          </w:p>
        </w:tc>
      </w:tr>
      <w:tr>
        <w:tblPrEx>
          <w:tblCellMar>
            <w:top w:w="0" w:type="dxa"/>
            <w:left w:w="108" w:type="dxa"/>
            <w:bottom w:w="0" w:type="dxa"/>
            <w:right w:w="108" w:type="dxa"/>
          </w:tblCellMar>
        </w:tblPrEx>
        <w:trPr>
          <w:trHeight w:val="594"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color w:val="000000"/>
                <w:kern w:val="0"/>
                <w:sz w:val="18"/>
                <w:szCs w:val="18"/>
                <w:lang w:eastAsia="zh-CN"/>
              </w:rPr>
              <w:t>无</w:t>
            </w: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此项指标根据《中共岳阳市委 岳阳市人民政府 关于做好岳阳市加快推进湖南发展新增长极建设2015年度综合绩效考评工作的通知》（岳发〔2015〕11号）和《中共岳阳市委 岳阳市人民政府 关于做好2015年度综合绩效考评工作的补充通知》（岳发〔2015〕19号）附件2第一大项“工作实绩指标”（700分）考核内容设置。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部门单位应根据部门实际进行调整，并将其细化成相应的个性化指标。</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color w:val="000000"/>
                <w:kern w:val="0"/>
                <w:sz w:val="18"/>
                <w:szCs w:val="18"/>
                <w:lang w:eastAsia="zh-CN"/>
              </w:rPr>
              <w:t>无</w:t>
            </w: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建设湖南新增极目标任务完成情况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color w:val="000000"/>
                <w:kern w:val="0"/>
                <w:sz w:val="18"/>
                <w:szCs w:val="18"/>
                <w:lang w:eastAsia="zh-CN"/>
              </w:rPr>
              <w:t>无</w:t>
            </w: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tabs>
                <w:tab w:val="left" w:pos="387"/>
              </w:tabs>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eastAsia="zh-CN"/>
              </w:rPr>
              <w:tab/>
            </w:r>
            <w:r>
              <w:rPr>
                <w:rFonts w:hint="eastAsia" w:ascii="仿宋_GB2312" w:hAnsi="宋体" w:eastAsia="仿宋_GB2312" w:cs="宋体"/>
                <w:color w:val="000000"/>
                <w:kern w:val="0"/>
                <w:sz w:val="18"/>
                <w:szCs w:val="18"/>
                <w:lang w:eastAsia="zh-CN"/>
              </w:rPr>
              <w:t>无</w:t>
            </w: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color w:val="000000"/>
                <w:kern w:val="0"/>
                <w:sz w:val="18"/>
                <w:szCs w:val="18"/>
                <w:lang w:eastAsia="zh-CN"/>
              </w:rPr>
              <w:t>无</w:t>
            </w: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color w:val="000000"/>
                <w:kern w:val="0"/>
                <w:sz w:val="18"/>
                <w:szCs w:val="18"/>
                <w:lang w:eastAsia="zh-CN"/>
              </w:rPr>
              <w:t>无</w:t>
            </w:r>
          </w:p>
        </w:tc>
      </w:tr>
      <w:tr>
        <w:tblPrEx>
          <w:tblCellMar>
            <w:top w:w="0" w:type="dxa"/>
            <w:left w:w="108" w:type="dxa"/>
            <w:bottom w:w="0" w:type="dxa"/>
            <w:right w:w="108" w:type="dxa"/>
          </w:tblCellMar>
        </w:tblPrEx>
        <w:trPr>
          <w:trHeight w:val="71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color w:val="000000"/>
                <w:kern w:val="0"/>
                <w:sz w:val="18"/>
                <w:szCs w:val="18"/>
                <w:lang w:eastAsia="zh-CN"/>
              </w:rPr>
              <w:t>无</w:t>
            </w:r>
          </w:p>
        </w:tc>
      </w:tr>
      <w:tr>
        <w:tblPrEx>
          <w:tblCellMar>
            <w:top w:w="0" w:type="dxa"/>
            <w:left w:w="108" w:type="dxa"/>
            <w:bottom w:w="0" w:type="dxa"/>
            <w:right w:w="108" w:type="dxa"/>
          </w:tblCellMar>
        </w:tblPrEx>
        <w:trPr>
          <w:trHeight w:val="525"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color w:val="000000"/>
                <w:kern w:val="0"/>
                <w:sz w:val="18"/>
                <w:szCs w:val="18"/>
                <w:lang w:eastAsia="zh-CN"/>
              </w:rPr>
              <w:t>无</w:t>
            </w:r>
          </w:p>
        </w:tc>
      </w:tr>
      <w:tr>
        <w:tblPrEx>
          <w:tblCellMar>
            <w:top w:w="0" w:type="dxa"/>
            <w:left w:w="108" w:type="dxa"/>
            <w:bottom w:w="0" w:type="dxa"/>
            <w:right w:w="108" w:type="dxa"/>
          </w:tblCellMar>
        </w:tblPrEx>
        <w:trPr>
          <w:trHeight w:val="52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default"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bidi="ar-SA"/>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color w:val="000000"/>
                <w:kern w:val="0"/>
                <w:sz w:val="18"/>
                <w:szCs w:val="18"/>
                <w:lang w:eastAsia="zh-CN"/>
              </w:rPr>
              <w:t>无</w:t>
            </w:r>
          </w:p>
        </w:tc>
      </w:tr>
      <w:tr>
        <w:tblPrEx>
          <w:tblCellMar>
            <w:top w:w="0" w:type="dxa"/>
            <w:left w:w="108" w:type="dxa"/>
            <w:bottom w:w="0" w:type="dxa"/>
            <w:right w:w="108" w:type="dxa"/>
          </w:tblCellMar>
        </w:tblPrEx>
        <w:trPr>
          <w:trHeight w:val="52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color w:val="000000"/>
                <w:kern w:val="0"/>
                <w:sz w:val="18"/>
                <w:szCs w:val="18"/>
                <w:lang w:eastAsia="zh-CN"/>
              </w:rPr>
              <w:t>无</w:t>
            </w: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color w:val="000000"/>
                <w:kern w:val="0"/>
                <w:sz w:val="18"/>
                <w:szCs w:val="18"/>
                <w:lang w:eastAsia="zh-CN"/>
              </w:rPr>
              <w:t>无</w:t>
            </w: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100</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color w:val="000000"/>
                <w:kern w:val="0"/>
                <w:sz w:val="18"/>
                <w:szCs w:val="18"/>
                <w:lang w:eastAsia="zh-CN"/>
              </w:rPr>
              <w:t>无</w:t>
            </w:r>
          </w:p>
        </w:tc>
      </w:tr>
    </w:tbl>
    <w:p>
      <w:pPr>
        <w:spacing w:beforeLines="50"/>
        <w:rPr>
          <w:rFonts w:ascii="仿宋_GB2312" w:hAnsi="宋体" w:eastAsia="仿宋_GB2312" w:cs="宋体"/>
          <w:kern w:val="0"/>
          <w:szCs w:val="21"/>
        </w:rPr>
      </w:pPr>
      <w:r>
        <w:rPr>
          <w:rFonts w:hint="eastAsia" w:ascii="仿宋_GB2312" w:hAnsi="宋体" w:eastAsia="仿宋_GB2312" w:cs="宋体"/>
          <w:kern w:val="0"/>
          <w:szCs w:val="21"/>
        </w:rPr>
        <w:t>备注：如部门（单位）根据本部门实际情况修改调整了附件3《部门整体支出绩效评价指标体系（参考样表）》，须相应修改调整本表中的对应部分。</w:t>
      </w:r>
    </w:p>
    <w:p>
      <w:pPr>
        <w:spacing w:beforeLines="50" w:line="560" w:lineRule="exact"/>
        <w:rPr>
          <w:rFonts w:ascii="黑体" w:hAnsi="黑体" w:eastAsia="黑体"/>
          <w:sz w:val="32"/>
          <w:szCs w:val="32"/>
        </w:rPr>
      </w:pPr>
      <w:r>
        <w:rPr>
          <w:rFonts w:hint="eastAsia" w:ascii="黑体" w:hAnsi="黑体" w:eastAsia="黑体"/>
          <w:sz w:val="32"/>
          <w:szCs w:val="32"/>
        </w:rPr>
        <w:t>附件3-2</w:t>
      </w:r>
    </w:p>
    <w:p>
      <w:pPr>
        <w:spacing w:beforeLines="50" w:afterLines="50" w:line="560" w:lineRule="exact"/>
        <w:jc w:val="center"/>
        <w:rPr>
          <w:rFonts w:ascii="方正小标宋简体" w:eastAsia="方正小标宋简体"/>
          <w:sz w:val="38"/>
          <w:szCs w:val="38"/>
        </w:rPr>
      </w:pPr>
      <w:r>
        <w:rPr>
          <w:rFonts w:hint="eastAsia" w:ascii="方正小标宋简体" w:eastAsia="方正小标宋简体"/>
          <w:sz w:val="38"/>
          <w:szCs w:val="38"/>
        </w:rPr>
        <w:t>项目支出绩效评价指标体系（参考样表）</w:t>
      </w:r>
    </w:p>
    <w:tbl>
      <w:tblPr>
        <w:tblStyle w:val="2"/>
        <w:tblW w:w="0" w:type="auto"/>
        <w:jc w:val="center"/>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目标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①设有目标（1分）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②目标明确（1分）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③目标细化（1分）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①符合法律法规（1分）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②符合经济社会发展规划（1分）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③部门年度工作计划（1分）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④针对某一实际问题和需求（1分）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①符合申报条件（2分）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②项目申报、批复程序符合管理办法（1分）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①有相应的资金管理办法（1分）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②办法健全、规范（1分）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③因素全面合理（1分）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①符合分配办法（2分）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②分配公平合理（3分）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4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①到位及时（2分）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10"/>
                <w:kern w:val="0"/>
                <w:sz w:val="18"/>
                <w:szCs w:val="18"/>
              </w:rPr>
              <w:t>②不及时但未影响项目进度 （1分）</w:t>
            </w:r>
            <w:r>
              <w:rPr>
                <w:rFonts w:hint="eastAsia" w:ascii="仿宋_GB2312" w:hAnsi="宋体" w:eastAsia="仿宋_GB2312" w:cs="宋体"/>
                <w:spacing w:val="-10"/>
                <w:kern w:val="0"/>
                <w:sz w:val="18"/>
                <w:szCs w:val="18"/>
              </w:rPr>
              <w:br w:type="textWrapping"/>
            </w: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w:t>
            </w:r>
          </w:p>
        </w:tc>
      </w:tr>
      <w:tr>
        <w:tblPrEx>
          <w:tblCellMar>
            <w:top w:w="0" w:type="dxa"/>
            <w:left w:w="108" w:type="dxa"/>
            <w:bottom w:w="0" w:type="dxa"/>
            <w:right w:w="108" w:type="dxa"/>
          </w:tblCellMar>
        </w:tblPrEx>
        <w:trPr>
          <w:trHeight w:val="1168"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①虚列套取扣4-7分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②依据不合规扣2分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③截留、挤占、挪用扣3-6分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④超标准开支扣2-5分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w:t>
            </w:r>
          </w:p>
        </w:tc>
      </w:tr>
      <w:tr>
        <w:tblPrEx>
          <w:tblCellMar>
            <w:top w:w="0" w:type="dxa"/>
            <w:left w:w="108" w:type="dxa"/>
            <w:bottom w:w="0" w:type="dxa"/>
            <w:right w:w="108" w:type="dxa"/>
          </w:tblCellMar>
        </w:tblPrEx>
        <w:trPr>
          <w:trHeight w:val="1041"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财务</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①财务制度健全（1分）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②严格执行制度（1分）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③会计核算规范（1分）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552" w:hRule="atLeast"/>
          <w:jc w:val="center"/>
        </w:trPr>
        <w:tc>
          <w:tcPr>
            <w:tcW w:w="702" w:type="dxa"/>
            <w:vMerge w:val="restart"/>
            <w:tcBorders>
              <w:top w:val="nil"/>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①按计划开工（1分）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②按计划开展（1分）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45"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①管理制度健全（2分）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②制度执行严格（3分）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指项目对国民经济和区域经济发展所带来的直接或间接效益等</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项目实施是否产生社会综合效益</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环境</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项目实施是否对环境产生积极或消极影响</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可持续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项目实施对人、自然、资源是否带来可持续影响</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cs="宋体" w:eastAsiaTheme="minorEastAsia"/>
                <w:kern w:val="0"/>
                <w:sz w:val="24"/>
                <w:lang w:val="en-US" w:eastAsia="zh-CN"/>
              </w:rPr>
            </w:pPr>
            <w:r>
              <w:rPr>
                <w:rFonts w:hint="eastAsia" w:ascii="宋体" w:hAnsi="宋体" w:cs="宋体"/>
                <w:kern w:val="0"/>
                <w:sz w:val="24"/>
                <w:lang w:val="en-US" w:eastAsia="zh-CN"/>
              </w:rPr>
              <w:t>8</w:t>
            </w:r>
          </w:p>
        </w:tc>
      </w:tr>
      <w:tr>
        <w:tblPrEx>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left"/>
              <w:rPr>
                <w:rFonts w:hint="default" w:ascii="宋体" w:hAnsi="宋体" w:cs="宋体" w:eastAsiaTheme="minorEastAsia"/>
                <w:b/>
                <w:bCs/>
                <w:kern w:val="0"/>
                <w:sz w:val="24"/>
                <w:lang w:val="en-US" w:eastAsia="zh-CN"/>
              </w:rPr>
            </w:pPr>
            <w:r>
              <w:rPr>
                <w:rFonts w:hint="eastAsia" w:ascii="宋体" w:hAnsi="宋体" w:cs="宋体"/>
                <w:b/>
                <w:bCs/>
                <w:kern w:val="0"/>
                <w:sz w:val="24"/>
                <w:lang w:val="en-US" w:eastAsia="zh-CN"/>
              </w:rPr>
              <w:t>100</w:t>
            </w:r>
          </w:p>
        </w:tc>
      </w:tr>
    </w:tbl>
    <w:p>
      <w:pPr>
        <w:adjustRightInd w:val="0"/>
        <w:snapToGrid w:val="0"/>
        <w:spacing w:beforeLines="50" w:line="200" w:lineRule="exact"/>
        <w:contextualSpacing/>
        <w:rPr>
          <w:rFonts w:ascii="仿宋_GB2312" w:eastAsia="仿宋_GB2312"/>
        </w:rPr>
      </w:pPr>
    </w:p>
    <w:p>
      <w:pPr>
        <w:adjustRightInd w:val="0"/>
        <w:snapToGrid w:val="0"/>
        <w:spacing w:beforeLines="50"/>
        <w:contextualSpacing/>
        <w:rPr>
          <w:sz w:val="28"/>
          <w:szCs w:val="28"/>
        </w:rPr>
      </w:pPr>
      <w:r>
        <w:rPr>
          <w:rFonts w:hint="eastAsia" w:ascii="仿宋_GB2312" w:eastAsia="仿宋_GB2312"/>
        </w:rPr>
        <w:t>备注：部门（单位）根据项目实际，在《项目支出绩效评价指标体系（参考样表）》上进一步完善、量化、细化个性指标，形成本项目的指标体系。</w:t>
      </w:r>
    </w:p>
    <w:p/>
    <w:sectPr>
      <w:pgSz w:w="11906" w:h="16838"/>
      <w:pgMar w:top="1588" w:right="1588" w:bottom="1588" w:left="1588" w:header="851" w:footer="992" w:gutter="0"/>
      <w:pgNumType w:start="1"/>
      <w:cols w:space="720" w:num="1"/>
      <w:docGrid w:type="linesAndChars" w:linePitch="602" w:charSpace="-7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143D8B1"/>
    <w:multiLevelType w:val="singleLevel"/>
    <w:tmpl w:val="4143D8B1"/>
    <w:lvl w:ilvl="0" w:tentative="0">
      <w:start w:val="1"/>
      <w:numFmt w:val="chineseCounting"/>
      <w:suff w:val="nothing"/>
      <w:lvlText w:val="（%1）"/>
      <w:lvlJc w:val="left"/>
      <w:rPr>
        <w:rFonts w:hint="eastAsia"/>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IyZGJmNjI5NDVlMTMzYmYxMjEzNmE5NDEwYTFhZTYifQ=="/>
  </w:docVars>
  <w:rsids>
    <w:rsidRoot w:val="4B1352D1"/>
    <w:rsid w:val="4B1352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2023-02-26T06:10:00Z</dcterms:created>
  <dc:creator>听曲客</dc:creator>
  <cp:lastModifiedBy>听曲客</cp:lastModifiedBy>
  <cp:lastPrinted>2023-02-26T06:10:57Z</cp:lastPrinted>
  <dcterms:modified xsi:type="dcterms:W3CDTF">2023-02-26T06:12:54Z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F63AFCCC49F34C01B52A31ACCA4B2783</vt:lpwstr>
  </property>
</Properties>
</file>