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C2B4" w14:textId="77777777" w:rsidR="007A5D28" w:rsidRDefault="007A5D28">
      <w:pPr>
        <w:widowControl/>
        <w:spacing w:line="600" w:lineRule="exact"/>
        <w:jc w:val="left"/>
        <w:rPr>
          <w:rFonts w:eastAsia="仿宋" w:cs="仿宋"/>
          <w:color w:val="000000"/>
          <w:sz w:val="32"/>
          <w:szCs w:val="32"/>
        </w:rPr>
      </w:pPr>
    </w:p>
    <w:p w14:paraId="60815805" w14:textId="77777777" w:rsidR="007A5D28" w:rsidRDefault="00000000">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项目支出绩效自评表</w:t>
      </w:r>
    </w:p>
    <w:p w14:paraId="5D1A8F7B" w14:textId="77777777" w:rsidR="007A5D28" w:rsidRDefault="007A5D28">
      <w:pPr>
        <w:widowControl/>
        <w:spacing w:line="600" w:lineRule="exact"/>
        <w:jc w:val="center"/>
        <w:rPr>
          <w:rFonts w:ascii="方正小标宋简体" w:eastAsia="方正小标宋简体" w:hAnsi="方正小标宋简体" w:cs="方正小标宋简体"/>
          <w:color w:val="000000"/>
          <w:sz w:val="36"/>
          <w:szCs w:val="36"/>
        </w:rPr>
      </w:pPr>
    </w:p>
    <w:tbl>
      <w:tblPr>
        <w:tblW w:w="9851" w:type="dxa"/>
        <w:jc w:val="center"/>
        <w:tblLayout w:type="fixed"/>
        <w:tblLook w:val="04A0" w:firstRow="1" w:lastRow="0" w:firstColumn="1" w:lastColumn="0" w:noHBand="0" w:noVBand="1"/>
      </w:tblPr>
      <w:tblGrid>
        <w:gridCol w:w="941"/>
        <w:gridCol w:w="1031"/>
        <w:gridCol w:w="668"/>
        <w:gridCol w:w="1789"/>
        <w:gridCol w:w="1107"/>
        <w:gridCol w:w="1225"/>
        <w:gridCol w:w="822"/>
        <w:gridCol w:w="868"/>
        <w:gridCol w:w="1400"/>
      </w:tblGrid>
      <w:tr w:rsidR="007A5D28" w14:paraId="5C676B27" w14:textId="77777777">
        <w:trPr>
          <w:trHeight w:val="691"/>
          <w:jc w:val="center"/>
        </w:trPr>
        <w:tc>
          <w:tcPr>
            <w:tcW w:w="941" w:type="dxa"/>
            <w:tcBorders>
              <w:top w:val="single" w:sz="4" w:space="0" w:color="auto"/>
              <w:left w:val="single" w:sz="4" w:space="0" w:color="auto"/>
              <w:bottom w:val="single" w:sz="4" w:space="0" w:color="auto"/>
              <w:right w:val="single" w:sz="4" w:space="0" w:color="auto"/>
            </w:tcBorders>
            <w:vAlign w:val="center"/>
          </w:tcPr>
          <w:p w14:paraId="5EFF4F7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14:paraId="0397F2F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910" w:type="dxa"/>
            <w:gridSpan w:val="8"/>
            <w:tcBorders>
              <w:top w:val="single" w:sz="4" w:space="0" w:color="auto"/>
              <w:left w:val="nil"/>
              <w:bottom w:val="single" w:sz="4" w:space="0" w:color="auto"/>
              <w:right w:val="single" w:sz="4" w:space="0" w:color="auto"/>
            </w:tcBorders>
            <w:vAlign w:val="center"/>
          </w:tcPr>
          <w:p w14:paraId="77503E0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业务工作经费　</w:t>
            </w:r>
          </w:p>
        </w:tc>
      </w:tr>
      <w:tr w:rsidR="007A5D28" w14:paraId="50299887" w14:textId="77777777">
        <w:trPr>
          <w:trHeight w:val="549"/>
          <w:jc w:val="center"/>
        </w:trPr>
        <w:tc>
          <w:tcPr>
            <w:tcW w:w="941" w:type="dxa"/>
            <w:tcBorders>
              <w:top w:val="nil"/>
              <w:left w:val="single" w:sz="4" w:space="0" w:color="auto"/>
              <w:bottom w:val="single" w:sz="4" w:space="0" w:color="auto"/>
              <w:right w:val="single" w:sz="4" w:space="0" w:color="auto"/>
            </w:tcBorders>
            <w:vAlign w:val="center"/>
          </w:tcPr>
          <w:p w14:paraId="06869967"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95" w:type="dxa"/>
            <w:gridSpan w:val="4"/>
            <w:tcBorders>
              <w:top w:val="single" w:sz="4" w:space="0" w:color="auto"/>
              <w:left w:val="nil"/>
              <w:bottom w:val="single" w:sz="4" w:space="0" w:color="auto"/>
              <w:right w:val="single" w:sz="4" w:space="0" w:color="auto"/>
            </w:tcBorders>
            <w:vAlign w:val="center"/>
          </w:tcPr>
          <w:p w14:paraId="74B7BCE9"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岳阳市林业局</w:t>
            </w:r>
          </w:p>
        </w:tc>
        <w:tc>
          <w:tcPr>
            <w:tcW w:w="1225" w:type="dxa"/>
            <w:tcBorders>
              <w:top w:val="single" w:sz="4" w:space="0" w:color="auto"/>
              <w:left w:val="nil"/>
              <w:bottom w:val="single" w:sz="4" w:space="0" w:color="auto"/>
              <w:right w:val="single" w:sz="4" w:space="0" w:color="000000"/>
            </w:tcBorders>
            <w:vAlign w:val="center"/>
          </w:tcPr>
          <w:p w14:paraId="47D7353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090" w:type="dxa"/>
            <w:gridSpan w:val="3"/>
            <w:tcBorders>
              <w:top w:val="single" w:sz="4" w:space="0" w:color="auto"/>
              <w:left w:val="nil"/>
              <w:bottom w:val="single" w:sz="4" w:space="0" w:color="auto"/>
              <w:right w:val="single" w:sz="4" w:space="0" w:color="auto"/>
            </w:tcBorders>
            <w:vAlign w:val="center"/>
          </w:tcPr>
          <w:p w14:paraId="2620B76D"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岳阳市林业局　岳阳市林业科学研究所</w:t>
            </w:r>
          </w:p>
        </w:tc>
      </w:tr>
      <w:tr w:rsidR="007A5D28" w14:paraId="02BE58AE" w14:textId="77777777">
        <w:trPr>
          <w:jc w:val="center"/>
        </w:trPr>
        <w:tc>
          <w:tcPr>
            <w:tcW w:w="941" w:type="dxa"/>
            <w:vMerge w:val="restart"/>
            <w:tcBorders>
              <w:top w:val="nil"/>
              <w:left w:val="single" w:sz="4" w:space="0" w:color="auto"/>
              <w:bottom w:val="single" w:sz="4" w:space="0" w:color="000000"/>
              <w:right w:val="single" w:sz="4" w:space="0" w:color="auto"/>
            </w:tcBorders>
            <w:vAlign w:val="center"/>
          </w:tcPr>
          <w:p w14:paraId="66CD5B4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r>
              <w:rPr>
                <w:rFonts w:ascii="仿宋_GB2312" w:eastAsia="仿宋_GB2312" w:hAnsi="仿宋_GB2312" w:cs="仿宋_GB2312" w:hint="eastAsia"/>
                <w:color w:val="000000"/>
                <w:sz w:val="20"/>
                <w:szCs w:val="20"/>
              </w:rPr>
              <w:br/>
              <w:t>（万元）</w:t>
            </w:r>
          </w:p>
        </w:tc>
        <w:tc>
          <w:tcPr>
            <w:tcW w:w="1699" w:type="dxa"/>
            <w:gridSpan w:val="2"/>
            <w:tcBorders>
              <w:top w:val="nil"/>
              <w:left w:val="nil"/>
              <w:bottom w:val="single" w:sz="4" w:space="0" w:color="auto"/>
              <w:right w:val="single" w:sz="4" w:space="0" w:color="auto"/>
            </w:tcBorders>
            <w:vAlign w:val="center"/>
          </w:tcPr>
          <w:p w14:paraId="6F3332F1"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789" w:type="dxa"/>
            <w:tcBorders>
              <w:top w:val="nil"/>
              <w:left w:val="nil"/>
              <w:bottom w:val="single" w:sz="4" w:space="0" w:color="auto"/>
              <w:right w:val="single" w:sz="4" w:space="0" w:color="auto"/>
            </w:tcBorders>
            <w:vAlign w:val="center"/>
          </w:tcPr>
          <w:p w14:paraId="1A362F5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14:paraId="2BC27306"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07" w:type="dxa"/>
            <w:tcBorders>
              <w:top w:val="nil"/>
              <w:left w:val="nil"/>
              <w:bottom w:val="single" w:sz="4" w:space="0" w:color="auto"/>
              <w:right w:val="single" w:sz="4" w:space="0" w:color="auto"/>
            </w:tcBorders>
            <w:vAlign w:val="center"/>
          </w:tcPr>
          <w:p w14:paraId="5DC367E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14:paraId="2C76B22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225" w:type="dxa"/>
            <w:tcBorders>
              <w:top w:val="nil"/>
              <w:left w:val="nil"/>
              <w:bottom w:val="single" w:sz="4" w:space="0" w:color="auto"/>
              <w:right w:val="single" w:sz="4" w:space="0" w:color="auto"/>
            </w:tcBorders>
            <w:vAlign w:val="center"/>
          </w:tcPr>
          <w:p w14:paraId="609D982C" w14:textId="77777777" w:rsidR="007A5D28" w:rsidRDefault="00000000">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14:paraId="18E3C28D" w14:textId="77777777" w:rsidR="007A5D28" w:rsidRDefault="00000000">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2" w:type="dxa"/>
            <w:tcBorders>
              <w:top w:val="nil"/>
              <w:left w:val="nil"/>
              <w:bottom w:val="single" w:sz="4" w:space="0" w:color="auto"/>
              <w:right w:val="single" w:sz="4" w:space="0" w:color="auto"/>
            </w:tcBorders>
            <w:vAlign w:val="center"/>
          </w:tcPr>
          <w:p w14:paraId="74AB6AA5" w14:textId="77777777" w:rsidR="007A5D28" w:rsidRDefault="00000000">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68" w:type="dxa"/>
            <w:tcBorders>
              <w:top w:val="nil"/>
              <w:left w:val="nil"/>
              <w:bottom w:val="single" w:sz="4" w:space="0" w:color="auto"/>
              <w:right w:val="single" w:sz="4" w:space="0" w:color="auto"/>
            </w:tcBorders>
            <w:vAlign w:val="center"/>
          </w:tcPr>
          <w:p w14:paraId="6F272A75" w14:textId="77777777" w:rsidR="007A5D28" w:rsidRDefault="00000000">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00" w:type="dxa"/>
            <w:tcBorders>
              <w:top w:val="nil"/>
              <w:left w:val="nil"/>
              <w:bottom w:val="single" w:sz="4" w:space="0" w:color="auto"/>
              <w:right w:val="single" w:sz="4" w:space="0" w:color="auto"/>
            </w:tcBorders>
            <w:vAlign w:val="center"/>
          </w:tcPr>
          <w:p w14:paraId="4C94C7B5" w14:textId="77777777" w:rsidR="007A5D28" w:rsidRDefault="00000000">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7A5D28" w14:paraId="6190E200" w14:textId="77777777">
        <w:trPr>
          <w:trHeight w:val="368"/>
          <w:jc w:val="center"/>
        </w:trPr>
        <w:tc>
          <w:tcPr>
            <w:tcW w:w="941" w:type="dxa"/>
            <w:vMerge/>
            <w:tcBorders>
              <w:top w:val="nil"/>
              <w:left w:val="single" w:sz="4" w:space="0" w:color="auto"/>
              <w:bottom w:val="single" w:sz="4" w:space="0" w:color="000000"/>
              <w:right w:val="single" w:sz="4" w:space="0" w:color="auto"/>
            </w:tcBorders>
            <w:vAlign w:val="center"/>
          </w:tcPr>
          <w:p w14:paraId="5B5CAA3B"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1699" w:type="dxa"/>
            <w:gridSpan w:val="2"/>
            <w:tcBorders>
              <w:top w:val="nil"/>
              <w:left w:val="nil"/>
              <w:bottom w:val="single" w:sz="4" w:space="0" w:color="auto"/>
              <w:right w:val="single" w:sz="4" w:space="0" w:color="auto"/>
            </w:tcBorders>
            <w:vAlign w:val="center"/>
          </w:tcPr>
          <w:p w14:paraId="0CFB7AEC"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789" w:type="dxa"/>
            <w:tcBorders>
              <w:top w:val="nil"/>
              <w:left w:val="nil"/>
              <w:bottom w:val="single" w:sz="4" w:space="0" w:color="auto"/>
              <w:right w:val="single" w:sz="4" w:space="0" w:color="auto"/>
            </w:tcBorders>
            <w:vAlign w:val="center"/>
          </w:tcPr>
          <w:p w14:paraId="26A75FEA" w14:textId="77777777" w:rsidR="007A5D28" w:rsidRDefault="00000000">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123.27</w:t>
            </w:r>
          </w:p>
        </w:tc>
        <w:tc>
          <w:tcPr>
            <w:tcW w:w="1107" w:type="dxa"/>
            <w:tcBorders>
              <w:top w:val="nil"/>
              <w:left w:val="nil"/>
              <w:bottom w:val="single" w:sz="4" w:space="0" w:color="auto"/>
              <w:right w:val="single" w:sz="4" w:space="0" w:color="auto"/>
            </w:tcBorders>
            <w:vAlign w:val="center"/>
          </w:tcPr>
          <w:p w14:paraId="7E1765FA"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1261.67</w:t>
            </w:r>
          </w:p>
        </w:tc>
        <w:tc>
          <w:tcPr>
            <w:tcW w:w="1225" w:type="dxa"/>
            <w:tcBorders>
              <w:top w:val="nil"/>
              <w:left w:val="nil"/>
              <w:bottom w:val="single" w:sz="4" w:space="0" w:color="auto"/>
              <w:right w:val="single" w:sz="4" w:space="0" w:color="auto"/>
            </w:tcBorders>
            <w:vAlign w:val="center"/>
          </w:tcPr>
          <w:p w14:paraId="62B01D15"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1261.67</w:t>
            </w:r>
          </w:p>
        </w:tc>
        <w:tc>
          <w:tcPr>
            <w:tcW w:w="822" w:type="dxa"/>
            <w:tcBorders>
              <w:top w:val="nil"/>
              <w:left w:val="nil"/>
              <w:bottom w:val="single" w:sz="4" w:space="0" w:color="auto"/>
              <w:right w:val="single" w:sz="4" w:space="0" w:color="auto"/>
            </w:tcBorders>
            <w:vAlign w:val="center"/>
          </w:tcPr>
          <w:p w14:paraId="195892D0"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c>
          <w:tcPr>
            <w:tcW w:w="868" w:type="dxa"/>
            <w:tcBorders>
              <w:top w:val="nil"/>
              <w:left w:val="nil"/>
              <w:bottom w:val="single" w:sz="4" w:space="0" w:color="auto"/>
              <w:right w:val="single" w:sz="4" w:space="0" w:color="auto"/>
            </w:tcBorders>
            <w:vAlign w:val="center"/>
          </w:tcPr>
          <w:p w14:paraId="7604E36A"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100%</w:t>
            </w:r>
          </w:p>
        </w:tc>
        <w:tc>
          <w:tcPr>
            <w:tcW w:w="1400" w:type="dxa"/>
            <w:tcBorders>
              <w:top w:val="nil"/>
              <w:left w:val="nil"/>
              <w:bottom w:val="single" w:sz="4" w:space="0" w:color="auto"/>
              <w:right w:val="single" w:sz="4" w:space="0" w:color="auto"/>
            </w:tcBorders>
            <w:vAlign w:val="center"/>
          </w:tcPr>
          <w:p w14:paraId="34956001"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10</w:t>
            </w:r>
          </w:p>
        </w:tc>
      </w:tr>
      <w:tr w:rsidR="007A5D28" w14:paraId="73FF84C6" w14:textId="77777777">
        <w:trPr>
          <w:trHeight w:val="368"/>
          <w:jc w:val="center"/>
        </w:trPr>
        <w:tc>
          <w:tcPr>
            <w:tcW w:w="941" w:type="dxa"/>
            <w:vMerge/>
            <w:tcBorders>
              <w:top w:val="nil"/>
              <w:left w:val="single" w:sz="4" w:space="0" w:color="auto"/>
              <w:bottom w:val="single" w:sz="4" w:space="0" w:color="000000"/>
              <w:right w:val="single" w:sz="4" w:space="0" w:color="auto"/>
            </w:tcBorders>
            <w:vAlign w:val="center"/>
          </w:tcPr>
          <w:p w14:paraId="0E3AF976"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1699" w:type="dxa"/>
            <w:gridSpan w:val="2"/>
            <w:tcBorders>
              <w:top w:val="nil"/>
              <w:left w:val="nil"/>
              <w:bottom w:val="single" w:sz="4" w:space="0" w:color="auto"/>
              <w:right w:val="single" w:sz="4" w:space="0" w:color="auto"/>
            </w:tcBorders>
            <w:vAlign w:val="center"/>
          </w:tcPr>
          <w:p w14:paraId="0780E715"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789" w:type="dxa"/>
            <w:tcBorders>
              <w:top w:val="nil"/>
              <w:left w:val="nil"/>
              <w:bottom w:val="single" w:sz="4" w:space="0" w:color="auto"/>
              <w:right w:val="single" w:sz="4" w:space="0" w:color="auto"/>
            </w:tcBorders>
            <w:vAlign w:val="center"/>
          </w:tcPr>
          <w:p w14:paraId="772DC17B" w14:textId="77777777" w:rsidR="007A5D28" w:rsidRDefault="00000000">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94.63</w:t>
            </w:r>
          </w:p>
        </w:tc>
        <w:tc>
          <w:tcPr>
            <w:tcW w:w="1107" w:type="dxa"/>
            <w:tcBorders>
              <w:top w:val="nil"/>
              <w:left w:val="nil"/>
              <w:bottom w:val="single" w:sz="4" w:space="0" w:color="auto"/>
              <w:right w:val="single" w:sz="4" w:space="0" w:color="auto"/>
            </w:tcBorders>
            <w:vAlign w:val="center"/>
          </w:tcPr>
          <w:p w14:paraId="31647602"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1064.11</w:t>
            </w:r>
          </w:p>
        </w:tc>
        <w:tc>
          <w:tcPr>
            <w:tcW w:w="1225" w:type="dxa"/>
            <w:tcBorders>
              <w:top w:val="nil"/>
              <w:left w:val="nil"/>
              <w:bottom w:val="single" w:sz="4" w:space="0" w:color="auto"/>
              <w:right w:val="single" w:sz="4" w:space="0" w:color="auto"/>
            </w:tcBorders>
            <w:vAlign w:val="center"/>
          </w:tcPr>
          <w:p w14:paraId="760FFAF9" w14:textId="77777777" w:rsidR="007A5D28" w:rsidRDefault="00000000">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1064.11</w:t>
            </w:r>
          </w:p>
        </w:tc>
        <w:tc>
          <w:tcPr>
            <w:tcW w:w="822" w:type="dxa"/>
            <w:tcBorders>
              <w:top w:val="nil"/>
              <w:left w:val="nil"/>
              <w:bottom w:val="single" w:sz="4" w:space="0" w:color="auto"/>
              <w:right w:val="single" w:sz="4" w:space="0" w:color="auto"/>
            </w:tcBorders>
            <w:vAlign w:val="center"/>
          </w:tcPr>
          <w:p w14:paraId="5E1C10E6"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68" w:type="dxa"/>
            <w:tcBorders>
              <w:top w:val="nil"/>
              <w:left w:val="nil"/>
              <w:bottom w:val="single" w:sz="4" w:space="0" w:color="auto"/>
              <w:right w:val="single" w:sz="4" w:space="0" w:color="auto"/>
            </w:tcBorders>
            <w:vAlign w:val="center"/>
          </w:tcPr>
          <w:p w14:paraId="75C13DDD"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00" w:type="dxa"/>
            <w:tcBorders>
              <w:top w:val="nil"/>
              <w:left w:val="nil"/>
              <w:bottom w:val="single" w:sz="4" w:space="0" w:color="auto"/>
              <w:right w:val="single" w:sz="4" w:space="0" w:color="auto"/>
            </w:tcBorders>
            <w:vAlign w:val="center"/>
          </w:tcPr>
          <w:p w14:paraId="116F4039" w14:textId="77777777" w:rsidR="007A5D28" w:rsidRDefault="007A5D28">
            <w:pPr>
              <w:widowControl/>
              <w:spacing w:line="260" w:lineRule="exact"/>
              <w:jc w:val="left"/>
              <w:rPr>
                <w:rFonts w:ascii="仿宋_GB2312" w:eastAsia="仿宋_GB2312" w:hAnsi="仿宋_GB2312" w:cs="仿宋_GB2312"/>
                <w:color w:val="000000"/>
                <w:sz w:val="20"/>
                <w:szCs w:val="20"/>
              </w:rPr>
            </w:pPr>
          </w:p>
        </w:tc>
      </w:tr>
      <w:tr w:rsidR="007A5D28" w14:paraId="02DDBFAB" w14:textId="77777777">
        <w:trPr>
          <w:trHeight w:val="441"/>
          <w:jc w:val="center"/>
        </w:trPr>
        <w:tc>
          <w:tcPr>
            <w:tcW w:w="941" w:type="dxa"/>
            <w:vMerge/>
            <w:tcBorders>
              <w:top w:val="nil"/>
              <w:left w:val="single" w:sz="4" w:space="0" w:color="auto"/>
              <w:bottom w:val="single" w:sz="4" w:space="0" w:color="000000"/>
              <w:right w:val="single" w:sz="4" w:space="0" w:color="auto"/>
            </w:tcBorders>
            <w:vAlign w:val="center"/>
          </w:tcPr>
          <w:p w14:paraId="2C95975E"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1699" w:type="dxa"/>
            <w:gridSpan w:val="2"/>
            <w:tcBorders>
              <w:top w:val="nil"/>
              <w:left w:val="nil"/>
              <w:bottom w:val="single" w:sz="4" w:space="0" w:color="auto"/>
              <w:right w:val="single" w:sz="4" w:space="0" w:color="auto"/>
            </w:tcBorders>
            <w:vAlign w:val="center"/>
          </w:tcPr>
          <w:p w14:paraId="01DCB94F" w14:textId="77777777" w:rsidR="007A5D28" w:rsidRDefault="00000000">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789" w:type="dxa"/>
            <w:tcBorders>
              <w:top w:val="nil"/>
              <w:left w:val="nil"/>
              <w:bottom w:val="single" w:sz="4" w:space="0" w:color="auto"/>
              <w:right w:val="single" w:sz="4" w:space="0" w:color="auto"/>
            </w:tcBorders>
            <w:vAlign w:val="center"/>
          </w:tcPr>
          <w:p w14:paraId="0BBDBC1B" w14:textId="77777777" w:rsidR="007A5D28" w:rsidRDefault="00000000">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28.64</w:t>
            </w:r>
          </w:p>
        </w:tc>
        <w:tc>
          <w:tcPr>
            <w:tcW w:w="1107" w:type="dxa"/>
            <w:tcBorders>
              <w:top w:val="nil"/>
              <w:left w:val="nil"/>
              <w:bottom w:val="single" w:sz="4" w:space="0" w:color="auto"/>
              <w:right w:val="single" w:sz="4" w:space="0" w:color="auto"/>
            </w:tcBorders>
            <w:vAlign w:val="center"/>
          </w:tcPr>
          <w:p w14:paraId="08E61854"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197.56</w:t>
            </w:r>
          </w:p>
        </w:tc>
        <w:tc>
          <w:tcPr>
            <w:tcW w:w="1225" w:type="dxa"/>
            <w:tcBorders>
              <w:top w:val="nil"/>
              <w:left w:val="nil"/>
              <w:bottom w:val="single" w:sz="4" w:space="0" w:color="auto"/>
              <w:right w:val="single" w:sz="4" w:space="0" w:color="auto"/>
            </w:tcBorders>
            <w:vAlign w:val="center"/>
          </w:tcPr>
          <w:p w14:paraId="7E4001AE" w14:textId="77777777" w:rsidR="007A5D28" w:rsidRDefault="00000000">
            <w:pPr>
              <w:widowControl/>
              <w:spacing w:line="260" w:lineRule="exact"/>
              <w:ind w:firstLineChars="100" w:firstLine="2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197.56</w:t>
            </w:r>
          </w:p>
        </w:tc>
        <w:tc>
          <w:tcPr>
            <w:tcW w:w="822" w:type="dxa"/>
            <w:tcBorders>
              <w:top w:val="nil"/>
              <w:left w:val="nil"/>
              <w:bottom w:val="single" w:sz="4" w:space="0" w:color="auto"/>
              <w:right w:val="single" w:sz="4" w:space="0" w:color="auto"/>
            </w:tcBorders>
            <w:vAlign w:val="center"/>
          </w:tcPr>
          <w:p w14:paraId="788D637A"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68" w:type="dxa"/>
            <w:tcBorders>
              <w:top w:val="nil"/>
              <w:left w:val="nil"/>
              <w:bottom w:val="single" w:sz="4" w:space="0" w:color="auto"/>
              <w:right w:val="single" w:sz="4" w:space="0" w:color="auto"/>
            </w:tcBorders>
            <w:vAlign w:val="center"/>
          </w:tcPr>
          <w:p w14:paraId="632E2E96"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00" w:type="dxa"/>
            <w:tcBorders>
              <w:top w:val="nil"/>
              <w:left w:val="nil"/>
              <w:bottom w:val="single" w:sz="4" w:space="0" w:color="auto"/>
              <w:right w:val="single" w:sz="4" w:space="0" w:color="auto"/>
            </w:tcBorders>
            <w:vAlign w:val="center"/>
          </w:tcPr>
          <w:p w14:paraId="7DBE26A7"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7A5D28" w14:paraId="17BDBD98" w14:textId="77777777">
        <w:trPr>
          <w:trHeight w:val="477"/>
          <w:jc w:val="center"/>
        </w:trPr>
        <w:tc>
          <w:tcPr>
            <w:tcW w:w="941" w:type="dxa"/>
            <w:vMerge/>
            <w:tcBorders>
              <w:top w:val="nil"/>
              <w:left w:val="single" w:sz="4" w:space="0" w:color="auto"/>
              <w:bottom w:val="single" w:sz="4" w:space="0" w:color="000000"/>
              <w:right w:val="single" w:sz="4" w:space="0" w:color="auto"/>
            </w:tcBorders>
            <w:vAlign w:val="center"/>
          </w:tcPr>
          <w:p w14:paraId="100EC549"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1699" w:type="dxa"/>
            <w:gridSpan w:val="2"/>
            <w:tcBorders>
              <w:top w:val="nil"/>
              <w:left w:val="nil"/>
              <w:bottom w:val="single" w:sz="4" w:space="0" w:color="auto"/>
              <w:right w:val="single" w:sz="4" w:space="0" w:color="auto"/>
            </w:tcBorders>
            <w:vAlign w:val="center"/>
          </w:tcPr>
          <w:p w14:paraId="21B343E9" w14:textId="77777777" w:rsidR="007A5D28" w:rsidRDefault="00000000">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789" w:type="dxa"/>
            <w:tcBorders>
              <w:top w:val="nil"/>
              <w:left w:val="nil"/>
              <w:bottom w:val="single" w:sz="4" w:space="0" w:color="auto"/>
              <w:right w:val="single" w:sz="4" w:space="0" w:color="auto"/>
            </w:tcBorders>
            <w:vAlign w:val="center"/>
          </w:tcPr>
          <w:p w14:paraId="75410993"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07" w:type="dxa"/>
            <w:tcBorders>
              <w:top w:val="nil"/>
              <w:left w:val="nil"/>
              <w:bottom w:val="single" w:sz="4" w:space="0" w:color="auto"/>
              <w:right w:val="single" w:sz="4" w:space="0" w:color="auto"/>
            </w:tcBorders>
            <w:vAlign w:val="center"/>
          </w:tcPr>
          <w:p w14:paraId="5B1934A0"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25" w:type="dxa"/>
            <w:tcBorders>
              <w:top w:val="nil"/>
              <w:left w:val="nil"/>
              <w:bottom w:val="single" w:sz="4" w:space="0" w:color="auto"/>
              <w:right w:val="single" w:sz="4" w:space="0" w:color="auto"/>
            </w:tcBorders>
            <w:vAlign w:val="center"/>
          </w:tcPr>
          <w:p w14:paraId="7104D170"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22" w:type="dxa"/>
            <w:tcBorders>
              <w:top w:val="nil"/>
              <w:left w:val="nil"/>
              <w:bottom w:val="single" w:sz="4" w:space="0" w:color="auto"/>
              <w:right w:val="single" w:sz="4" w:space="0" w:color="auto"/>
            </w:tcBorders>
            <w:vAlign w:val="center"/>
          </w:tcPr>
          <w:p w14:paraId="60E3A46E"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868" w:type="dxa"/>
            <w:tcBorders>
              <w:top w:val="nil"/>
              <w:left w:val="nil"/>
              <w:bottom w:val="single" w:sz="4" w:space="0" w:color="auto"/>
              <w:right w:val="single" w:sz="4" w:space="0" w:color="auto"/>
            </w:tcBorders>
            <w:vAlign w:val="center"/>
          </w:tcPr>
          <w:p w14:paraId="1827FBC9"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400" w:type="dxa"/>
            <w:tcBorders>
              <w:top w:val="nil"/>
              <w:left w:val="nil"/>
              <w:bottom w:val="single" w:sz="4" w:space="0" w:color="auto"/>
              <w:right w:val="single" w:sz="4" w:space="0" w:color="auto"/>
            </w:tcBorders>
            <w:vAlign w:val="center"/>
          </w:tcPr>
          <w:p w14:paraId="50F3101B"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7A5D28" w14:paraId="2CA4927C" w14:textId="77777777">
        <w:trPr>
          <w:trHeight w:val="423"/>
          <w:jc w:val="center"/>
        </w:trPr>
        <w:tc>
          <w:tcPr>
            <w:tcW w:w="941" w:type="dxa"/>
            <w:vMerge w:val="restart"/>
            <w:tcBorders>
              <w:top w:val="nil"/>
              <w:left w:val="single" w:sz="4" w:space="0" w:color="auto"/>
              <w:bottom w:val="single" w:sz="4" w:space="0" w:color="000000"/>
              <w:right w:val="single" w:sz="4" w:space="0" w:color="auto"/>
            </w:tcBorders>
            <w:vAlign w:val="center"/>
          </w:tcPr>
          <w:p w14:paraId="651F2544" w14:textId="77777777" w:rsidR="007A5D28" w:rsidRDefault="00000000">
            <w:pPr>
              <w:widowControl/>
              <w:spacing w:line="260" w:lineRule="exact"/>
              <w:jc w:val="center"/>
              <w:rPr>
                <w:rFonts w:eastAsia="仿宋" w:cs="仿宋"/>
                <w:color w:val="000000"/>
                <w:sz w:val="20"/>
                <w:szCs w:val="20"/>
              </w:rPr>
            </w:pPr>
            <w:r>
              <w:rPr>
                <w:rFonts w:eastAsia="仿宋" w:cs="仿宋" w:hint="eastAsia"/>
                <w:color w:val="000000"/>
                <w:sz w:val="20"/>
                <w:szCs w:val="20"/>
              </w:rPr>
              <w:t>年度总体目标</w:t>
            </w:r>
          </w:p>
        </w:tc>
        <w:tc>
          <w:tcPr>
            <w:tcW w:w="4595" w:type="dxa"/>
            <w:gridSpan w:val="4"/>
            <w:tcBorders>
              <w:top w:val="single" w:sz="4" w:space="0" w:color="auto"/>
              <w:left w:val="nil"/>
              <w:bottom w:val="single" w:sz="4" w:space="0" w:color="auto"/>
              <w:right w:val="single" w:sz="4" w:space="0" w:color="000000"/>
            </w:tcBorders>
            <w:vAlign w:val="center"/>
          </w:tcPr>
          <w:p w14:paraId="76E5929E" w14:textId="77777777" w:rsidR="007A5D28" w:rsidRDefault="00000000">
            <w:pPr>
              <w:widowControl/>
              <w:spacing w:line="260" w:lineRule="exact"/>
              <w:jc w:val="center"/>
              <w:rPr>
                <w:rFonts w:eastAsia="仿宋" w:cs="仿宋"/>
                <w:color w:val="000000"/>
                <w:sz w:val="20"/>
                <w:szCs w:val="20"/>
              </w:rPr>
            </w:pPr>
            <w:r>
              <w:rPr>
                <w:rFonts w:eastAsia="仿宋" w:cs="仿宋" w:hint="eastAsia"/>
                <w:color w:val="000000"/>
                <w:sz w:val="20"/>
                <w:szCs w:val="20"/>
              </w:rPr>
              <w:t>预期目标</w:t>
            </w:r>
          </w:p>
        </w:tc>
        <w:tc>
          <w:tcPr>
            <w:tcW w:w="4315" w:type="dxa"/>
            <w:gridSpan w:val="4"/>
            <w:tcBorders>
              <w:top w:val="single" w:sz="4" w:space="0" w:color="auto"/>
              <w:left w:val="nil"/>
              <w:bottom w:val="single" w:sz="4" w:space="0" w:color="auto"/>
              <w:right w:val="single" w:sz="4" w:space="0" w:color="auto"/>
            </w:tcBorders>
            <w:vAlign w:val="center"/>
          </w:tcPr>
          <w:p w14:paraId="6036AD5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7A5D28" w14:paraId="25D77440" w14:textId="77777777">
        <w:trPr>
          <w:trHeight w:val="6167"/>
          <w:jc w:val="center"/>
        </w:trPr>
        <w:tc>
          <w:tcPr>
            <w:tcW w:w="941" w:type="dxa"/>
            <w:vMerge/>
            <w:tcBorders>
              <w:top w:val="nil"/>
              <w:left w:val="single" w:sz="4" w:space="0" w:color="auto"/>
              <w:bottom w:val="single" w:sz="4" w:space="0" w:color="000000"/>
              <w:right w:val="single" w:sz="4" w:space="0" w:color="auto"/>
            </w:tcBorders>
            <w:vAlign w:val="center"/>
          </w:tcPr>
          <w:p w14:paraId="40947B82" w14:textId="77777777" w:rsidR="007A5D28" w:rsidRDefault="007A5D28">
            <w:pPr>
              <w:widowControl/>
              <w:spacing w:line="260" w:lineRule="exact"/>
              <w:jc w:val="left"/>
              <w:rPr>
                <w:rFonts w:eastAsia="仿宋" w:cs="仿宋"/>
                <w:color w:val="000000"/>
                <w:sz w:val="20"/>
                <w:szCs w:val="20"/>
              </w:rPr>
            </w:pPr>
          </w:p>
        </w:tc>
        <w:tc>
          <w:tcPr>
            <w:tcW w:w="4595" w:type="dxa"/>
            <w:gridSpan w:val="4"/>
            <w:tcBorders>
              <w:top w:val="single" w:sz="4" w:space="0" w:color="auto"/>
              <w:left w:val="nil"/>
              <w:bottom w:val="single" w:sz="4" w:space="0" w:color="auto"/>
              <w:right w:val="single" w:sz="4" w:space="0" w:color="000000"/>
            </w:tcBorders>
          </w:tcPr>
          <w:p w14:paraId="1B53099D"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一、岳阳市林业局</w:t>
            </w:r>
          </w:p>
          <w:p w14:paraId="5BA48847"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任务1：营造林任务完成率100%；</w:t>
            </w:r>
          </w:p>
          <w:p w14:paraId="520CE721"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任务2：森林覆盖率稳定率100%；</w:t>
            </w:r>
          </w:p>
          <w:p w14:paraId="540BC6F0"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任务3：森林蓄积量增长率3.8%以上；</w:t>
            </w:r>
          </w:p>
          <w:p w14:paraId="62DBB8E1"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任务4：不发生重大及以上森林火灾；</w:t>
            </w:r>
          </w:p>
          <w:p w14:paraId="22508BD2"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任务5：林业有害生物成灾率控制在国家规定指标以下；</w:t>
            </w:r>
          </w:p>
          <w:p w14:paraId="0710C957"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任务6：完成松材线虫病疫木清理任务;</w:t>
            </w:r>
          </w:p>
          <w:p w14:paraId="2A08BE1D"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任务7：湿地保护率不降低；</w:t>
            </w:r>
          </w:p>
          <w:p w14:paraId="2C721828"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任务8：禁食野生动物相关养殖户转产转型帮扶率100%;</w:t>
            </w:r>
          </w:p>
          <w:p w14:paraId="30158429"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二、岳阳市林业科学研究所</w:t>
            </w:r>
          </w:p>
          <w:p w14:paraId="447BD344"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任务1：林区道路路肩维护及护坡、新建及维修排水沟、沉水井、蓄水池等。                    任务2：2021年春季新建枫杨繁育基地5亩，营造生态防护林20亩，且向周边岸线辐射推广500亩。</w:t>
            </w:r>
          </w:p>
          <w:p w14:paraId="5D649E49"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任务3：林区景观道建设（游路及塘坝铺设卵石及火烧板、护坡及人工挖沟、清理路面、清除杂草、移植树木等；对园区原有景观道养护（游路清理、人工除杂及石板</w:t>
            </w:r>
            <w:r>
              <w:rPr>
                <w:rFonts w:ascii="仿宋_GB2312" w:eastAsia="仿宋_GB2312" w:hAnsi="仿宋_GB2312" w:cs="仿宋_GB2312" w:hint="eastAsia"/>
                <w:sz w:val="24"/>
              </w:rPr>
              <w:lastRenderedPageBreak/>
              <w:t xml:space="preserve">路维护、修补）。           </w:t>
            </w:r>
          </w:p>
          <w:p w14:paraId="78193467" w14:textId="77777777" w:rsidR="007A5D28" w:rsidRDefault="00000000">
            <w:pPr>
              <w:autoSpaceDN w:val="0"/>
              <w:spacing w:line="36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任务4：岳阳铁山水库等重点区域重大林业有害生物监测防控关键技术研究项目实施计划分两年实施（2021年1月至2022年12月底），主要是：（1）准备阶段：成立项目组，完成项目实施方案的撰写和论证；（2）实施阶段：开展松材线虫病、美国白蛾监测点布局；收集松材线虫病在各个重点区域的历史数据，开展重点区域松材线虫病发生现状调查；全面铺开重大林业有害生物监测点建设。探索松材线虫病在重点区域的灾害原因，开展松材线虫病主要媒介昆虫松褐天牛的防控试验。开展松材线虫病防控效果调查，收集各个监测点重大林业有害生物监测数据，开展枯死松木就地处置方法对生态影响的相关调查和研究；撰写论文1篇；完成年终总结材料。（3）成果汇总及总结阶段：撰写项目结题报告，准备项目验收。　</w:t>
            </w:r>
          </w:p>
          <w:p w14:paraId="79FC441B" w14:textId="77777777" w:rsidR="007A5D28" w:rsidRDefault="00000000">
            <w:pPr>
              <w:autoSpaceDN w:val="0"/>
              <w:spacing w:line="360" w:lineRule="exact"/>
              <w:jc w:val="left"/>
              <w:textAlignment w:val="center"/>
              <w:rPr>
                <w:rFonts w:eastAsia="仿宋" w:cs="仿宋"/>
                <w:color w:val="000000"/>
                <w:sz w:val="20"/>
                <w:szCs w:val="20"/>
              </w:rPr>
            </w:pPr>
            <w:r>
              <w:rPr>
                <w:rFonts w:ascii="仿宋_GB2312" w:eastAsia="仿宋_GB2312" w:hAnsi="仿宋_GB2312" w:cs="仿宋_GB2312" w:hint="eastAsia"/>
                <w:sz w:val="24"/>
              </w:rPr>
              <w:t xml:space="preserve">　</w:t>
            </w:r>
          </w:p>
        </w:tc>
        <w:tc>
          <w:tcPr>
            <w:tcW w:w="4315" w:type="dxa"/>
            <w:gridSpan w:val="4"/>
            <w:tcBorders>
              <w:top w:val="single" w:sz="4" w:space="0" w:color="auto"/>
              <w:left w:val="nil"/>
              <w:bottom w:val="single" w:sz="4" w:space="0" w:color="auto"/>
              <w:right w:val="single" w:sz="4" w:space="0" w:color="auto"/>
            </w:tcBorders>
            <w:vAlign w:val="center"/>
          </w:tcPr>
          <w:p w14:paraId="5DCDC734"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一、岳阳市林业局</w:t>
            </w:r>
          </w:p>
          <w:p w14:paraId="3A5FF86C"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1.完成营造林任务完成率100%；</w:t>
            </w:r>
          </w:p>
          <w:p w14:paraId="0ECA1B9B"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2.完成森林覆盖率稳定率100%；</w:t>
            </w:r>
          </w:p>
          <w:p w14:paraId="7A91D103"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3.完成森林蓄积量增长率3.8%以上；</w:t>
            </w:r>
          </w:p>
          <w:p w14:paraId="470C59C6"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4.完成不发生重大及以上森林火灾；</w:t>
            </w:r>
          </w:p>
          <w:p w14:paraId="3FDCDA2B"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5.完成林业有害生物成灾率控制在国家规定指标以下；</w:t>
            </w:r>
          </w:p>
          <w:p w14:paraId="16AA8A47"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6.完成松材线虫病疫木清理任务;</w:t>
            </w:r>
          </w:p>
          <w:p w14:paraId="2787736D"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7.完成湿地保护率不降低；</w:t>
            </w:r>
          </w:p>
          <w:p w14:paraId="1263E7D4"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8.完成禁食野生动物相关养殖户转产转型帮扶率100%;</w:t>
            </w:r>
          </w:p>
          <w:p w14:paraId="1DC17195" w14:textId="77777777" w:rsidR="007A5D28" w:rsidRDefault="00000000">
            <w:pPr>
              <w:autoSpaceDN w:val="0"/>
              <w:spacing w:line="36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二、岳阳市林业科学研究所</w:t>
            </w:r>
          </w:p>
          <w:p w14:paraId="212F1222" w14:textId="77777777" w:rsidR="007A5D28" w:rsidRDefault="00000000">
            <w:pPr>
              <w:autoSpaceDN w:val="0"/>
              <w:spacing w:line="360" w:lineRule="exac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sz w:val="24"/>
              </w:rPr>
              <w:t>1.已完成林区道路路肩维护及护坡、新建及维修排水沟、沉水井、蓄水池等                                                                 2.2021年春季已完成新建枫杨繁育基地5亩，营造生态防护林20亩，且向周边岸线辐射推广500亩。                                  3.已完成林区景观道建设（游路及塘坝铺设卵石及火烧板、护坡及人工挖沟、清理路面、清除杂草、移植树木等；对园区原有景观道养护（游路清理、人工</w:t>
            </w:r>
            <w:r>
              <w:rPr>
                <w:rFonts w:ascii="仿宋_GB2312" w:eastAsia="仿宋_GB2312" w:hAnsi="仿宋_GB2312" w:cs="仿宋_GB2312" w:hint="eastAsia"/>
                <w:sz w:val="24"/>
              </w:rPr>
              <w:lastRenderedPageBreak/>
              <w:t>除杂及石板路维护、修补）。                                                    4.岳阳铁山水库等重点区域重大林业有害生物监测防控关键技术研究项目已完成项目实施方案的撰写和论证；完成松材线虫病、美国白蛾监测点布局；收集松材线虫病在各个重点区域的历史数据，开展重点区域松材线虫病发生现状调查；全面铺开重大林业有害生物监测点建设。</w:t>
            </w:r>
          </w:p>
        </w:tc>
      </w:tr>
      <w:tr w:rsidR="007A5D28" w14:paraId="2FDABBFB" w14:textId="77777777">
        <w:trPr>
          <w:trHeight w:val="90"/>
          <w:jc w:val="center"/>
        </w:trPr>
        <w:tc>
          <w:tcPr>
            <w:tcW w:w="941" w:type="dxa"/>
            <w:vMerge w:val="restart"/>
            <w:tcBorders>
              <w:top w:val="nil"/>
              <w:left w:val="single" w:sz="4" w:space="0" w:color="auto"/>
              <w:right w:val="single" w:sz="4" w:space="0" w:color="auto"/>
            </w:tcBorders>
            <w:vAlign w:val="center"/>
          </w:tcPr>
          <w:p w14:paraId="5593832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lastRenderedPageBreak/>
              <w:t>绩</w:t>
            </w:r>
          </w:p>
          <w:p w14:paraId="171C63F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14:paraId="3732BB11"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14:paraId="303F3C9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1031" w:type="dxa"/>
            <w:tcBorders>
              <w:top w:val="nil"/>
              <w:left w:val="nil"/>
              <w:bottom w:val="single" w:sz="4" w:space="0" w:color="auto"/>
              <w:right w:val="single" w:sz="4" w:space="0" w:color="auto"/>
            </w:tcBorders>
            <w:vAlign w:val="center"/>
          </w:tcPr>
          <w:p w14:paraId="0504364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668" w:type="dxa"/>
            <w:tcBorders>
              <w:top w:val="nil"/>
              <w:left w:val="nil"/>
              <w:bottom w:val="single" w:sz="4" w:space="0" w:color="auto"/>
              <w:right w:val="single" w:sz="4" w:space="0" w:color="auto"/>
            </w:tcBorders>
            <w:vAlign w:val="center"/>
          </w:tcPr>
          <w:p w14:paraId="0DA368A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789" w:type="dxa"/>
            <w:tcBorders>
              <w:top w:val="nil"/>
              <w:left w:val="nil"/>
              <w:bottom w:val="single" w:sz="4" w:space="0" w:color="auto"/>
              <w:right w:val="single" w:sz="4" w:space="0" w:color="auto"/>
            </w:tcBorders>
            <w:vAlign w:val="center"/>
          </w:tcPr>
          <w:p w14:paraId="50F2E29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07" w:type="dxa"/>
            <w:tcBorders>
              <w:top w:val="nil"/>
              <w:left w:val="nil"/>
              <w:bottom w:val="single" w:sz="4" w:space="0" w:color="auto"/>
              <w:right w:val="single" w:sz="4" w:space="0" w:color="auto"/>
            </w:tcBorders>
            <w:vAlign w:val="center"/>
          </w:tcPr>
          <w:p w14:paraId="10EB10A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14:paraId="24EB6636"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225" w:type="dxa"/>
            <w:tcBorders>
              <w:top w:val="nil"/>
              <w:left w:val="nil"/>
              <w:bottom w:val="single" w:sz="4" w:space="0" w:color="auto"/>
              <w:right w:val="single" w:sz="4" w:space="0" w:color="auto"/>
            </w:tcBorders>
            <w:vAlign w:val="center"/>
          </w:tcPr>
          <w:p w14:paraId="75BCE348"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14:paraId="6A682DC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2" w:type="dxa"/>
            <w:tcBorders>
              <w:top w:val="nil"/>
              <w:left w:val="nil"/>
              <w:bottom w:val="single" w:sz="4" w:space="0" w:color="auto"/>
              <w:right w:val="single" w:sz="4" w:space="0" w:color="auto"/>
            </w:tcBorders>
            <w:vAlign w:val="center"/>
          </w:tcPr>
          <w:p w14:paraId="39B1FA0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68" w:type="dxa"/>
            <w:tcBorders>
              <w:top w:val="nil"/>
              <w:left w:val="nil"/>
              <w:bottom w:val="single" w:sz="4" w:space="0" w:color="auto"/>
              <w:right w:val="single" w:sz="4" w:space="0" w:color="auto"/>
            </w:tcBorders>
            <w:vAlign w:val="center"/>
          </w:tcPr>
          <w:p w14:paraId="7BD0946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00" w:type="dxa"/>
            <w:tcBorders>
              <w:top w:val="nil"/>
              <w:left w:val="nil"/>
              <w:bottom w:val="single" w:sz="4" w:space="0" w:color="auto"/>
              <w:right w:val="single" w:sz="4" w:space="0" w:color="auto"/>
            </w:tcBorders>
            <w:vAlign w:val="center"/>
          </w:tcPr>
          <w:p w14:paraId="0BD97143" w14:textId="77777777" w:rsidR="007A5D28" w:rsidRDefault="00000000">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7A5D28" w14:paraId="276788FA" w14:textId="77777777">
        <w:trPr>
          <w:trHeight w:val="451"/>
          <w:jc w:val="center"/>
        </w:trPr>
        <w:tc>
          <w:tcPr>
            <w:tcW w:w="941" w:type="dxa"/>
            <w:vMerge/>
            <w:tcBorders>
              <w:left w:val="single" w:sz="4" w:space="0" w:color="auto"/>
              <w:right w:val="single" w:sz="4" w:space="0" w:color="auto"/>
            </w:tcBorders>
            <w:vAlign w:val="center"/>
          </w:tcPr>
          <w:p w14:paraId="756A5F34"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val="restart"/>
            <w:tcBorders>
              <w:top w:val="nil"/>
              <w:left w:val="nil"/>
              <w:right w:val="single" w:sz="4" w:space="0" w:color="auto"/>
            </w:tcBorders>
            <w:vAlign w:val="center"/>
          </w:tcPr>
          <w:p w14:paraId="0CD331A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14:paraId="1D23719D" w14:textId="77777777" w:rsidR="007A5D28" w:rsidRDefault="00000000">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p w14:paraId="73CA4722"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668" w:type="dxa"/>
            <w:vMerge w:val="restart"/>
            <w:tcBorders>
              <w:top w:val="nil"/>
              <w:left w:val="nil"/>
              <w:right w:val="single" w:sz="4" w:space="0" w:color="auto"/>
            </w:tcBorders>
            <w:vAlign w:val="center"/>
          </w:tcPr>
          <w:p w14:paraId="3217DEE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789" w:type="dxa"/>
            <w:tcBorders>
              <w:top w:val="nil"/>
              <w:left w:val="nil"/>
              <w:bottom w:val="single" w:sz="4" w:space="0" w:color="auto"/>
              <w:right w:val="single" w:sz="4" w:space="0" w:color="auto"/>
            </w:tcBorders>
            <w:vAlign w:val="center"/>
          </w:tcPr>
          <w:p w14:paraId="58CF585A" w14:textId="77777777" w:rsidR="007A5D28" w:rsidRDefault="00000000">
            <w:pPr>
              <w:widowControl/>
              <w:spacing w:line="2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林业科技创新</w:t>
            </w:r>
          </w:p>
        </w:tc>
        <w:tc>
          <w:tcPr>
            <w:tcW w:w="1107" w:type="dxa"/>
            <w:tcBorders>
              <w:top w:val="nil"/>
              <w:left w:val="nil"/>
              <w:bottom w:val="single" w:sz="4" w:space="0" w:color="auto"/>
              <w:right w:val="single" w:sz="4" w:space="0" w:color="auto"/>
            </w:tcBorders>
            <w:vAlign w:val="center"/>
          </w:tcPr>
          <w:p w14:paraId="257D4804" w14:textId="77777777" w:rsidR="007A5D28" w:rsidRDefault="00000000">
            <w:pPr>
              <w:widowControl/>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1个</w:t>
            </w:r>
          </w:p>
        </w:tc>
        <w:tc>
          <w:tcPr>
            <w:tcW w:w="1225" w:type="dxa"/>
            <w:tcBorders>
              <w:top w:val="nil"/>
              <w:left w:val="nil"/>
              <w:bottom w:val="single" w:sz="4" w:space="0" w:color="auto"/>
              <w:right w:val="single" w:sz="4" w:space="0" w:color="auto"/>
            </w:tcBorders>
            <w:vAlign w:val="center"/>
          </w:tcPr>
          <w:p w14:paraId="52409AB1"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1个</w:t>
            </w:r>
          </w:p>
        </w:tc>
        <w:tc>
          <w:tcPr>
            <w:tcW w:w="822" w:type="dxa"/>
            <w:tcBorders>
              <w:top w:val="nil"/>
              <w:left w:val="nil"/>
              <w:bottom w:val="single" w:sz="4" w:space="0" w:color="auto"/>
              <w:right w:val="single" w:sz="4" w:space="0" w:color="auto"/>
            </w:tcBorders>
            <w:vAlign w:val="center"/>
          </w:tcPr>
          <w:p w14:paraId="137B5EF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7EF68AA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53315A71"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0D5E7A73" w14:textId="77777777">
        <w:trPr>
          <w:trHeight w:val="451"/>
          <w:jc w:val="center"/>
        </w:trPr>
        <w:tc>
          <w:tcPr>
            <w:tcW w:w="941" w:type="dxa"/>
            <w:vMerge/>
            <w:tcBorders>
              <w:left w:val="single" w:sz="4" w:space="0" w:color="auto"/>
              <w:right w:val="single" w:sz="4" w:space="0" w:color="auto"/>
            </w:tcBorders>
            <w:vAlign w:val="center"/>
          </w:tcPr>
          <w:p w14:paraId="49FEB630"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4BA02155"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592BA82C"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7ADF8835" w14:textId="77777777" w:rsidR="007A5D28" w:rsidRDefault="00000000">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林业有害生物成灾率控制在3.3‰以下</w:t>
            </w:r>
          </w:p>
        </w:tc>
        <w:tc>
          <w:tcPr>
            <w:tcW w:w="1107" w:type="dxa"/>
            <w:tcBorders>
              <w:top w:val="nil"/>
              <w:left w:val="nil"/>
              <w:bottom w:val="single" w:sz="4" w:space="0" w:color="auto"/>
              <w:right w:val="single" w:sz="4" w:space="0" w:color="auto"/>
            </w:tcBorders>
            <w:vAlign w:val="center"/>
          </w:tcPr>
          <w:p w14:paraId="6C794C7E" w14:textId="77777777" w:rsidR="007A5D28" w:rsidRDefault="00000000">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2.25‰</w:t>
            </w:r>
          </w:p>
        </w:tc>
        <w:tc>
          <w:tcPr>
            <w:tcW w:w="1225" w:type="dxa"/>
            <w:tcBorders>
              <w:top w:val="nil"/>
              <w:left w:val="nil"/>
              <w:bottom w:val="single" w:sz="4" w:space="0" w:color="auto"/>
              <w:right w:val="single" w:sz="4" w:space="0" w:color="auto"/>
            </w:tcBorders>
            <w:vAlign w:val="center"/>
          </w:tcPr>
          <w:p w14:paraId="047865B4" w14:textId="77777777" w:rsidR="007A5D28" w:rsidRDefault="00000000">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2.25‰</w:t>
            </w:r>
          </w:p>
        </w:tc>
        <w:tc>
          <w:tcPr>
            <w:tcW w:w="822" w:type="dxa"/>
            <w:tcBorders>
              <w:top w:val="nil"/>
              <w:left w:val="nil"/>
              <w:bottom w:val="single" w:sz="4" w:space="0" w:color="auto"/>
              <w:right w:val="single" w:sz="4" w:space="0" w:color="auto"/>
            </w:tcBorders>
            <w:vAlign w:val="center"/>
          </w:tcPr>
          <w:p w14:paraId="19E25B7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1BDBE376"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5DB1E9AD"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005C1553" w14:textId="77777777">
        <w:trPr>
          <w:trHeight w:val="451"/>
          <w:jc w:val="center"/>
        </w:trPr>
        <w:tc>
          <w:tcPr>
            <w:tcW w:w="941" w:type="dxa"/>
            <w:vMerge/>
            <w:tcBorders>
              <w:left w:val="single" w:sz="4" w:space="0" w:color="auto"/>
              <w:right w:val="single" w:sz="4" w:space="0" w:color="auto"/>
            </w:tcBorders>
            <w:vAlign w:val="center"/>
          </w:tcPr>
          <w:p w14:paraId="7C8C5721"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2EF78686"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68F08E21"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6F8984D1" w14:textId="77777777" w:rsidR="007A5D28" w:rsidRDefault="00000000">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森林督查问题整改到位率不低于90%</w:t>
            </w:r>
          </w:p>
        </w:tc>
        <w:tc>
          <w:tcPr>
            <w:tcW w:w="1107" w:type="dxa"/>
            <w:tcBorders>
              <w:top w:val="nil"/>
              <w:left w:val="nil"/>
              <w:bottom w:val="single" w:sz="4" w:space="0" w:color="auto"/>
              <w:right w:val="single" w:sz="4" w:space="0" w:color="auto"/>
            </w:tcBorders>
            <w:vAlign w:val="center"/>
          </w:tcPr>
          <w:p w14:paraId="09B9374C"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97.5%</w:t>
            </w:r>
          </w:p>
        </w:tc>
        <w:tc>
          <w:tcPr>
            <w:tcW w:w="1225" w:type="dxa"/>
            <w:tcBorders>
              <w:top w:val="nil"/>
              <w:left w:val="nil"/>
              <w:bottom w:val="single" w:sz="4" w:space="0" w:color="auto"/>
              <w:right w:val="single" w:sz="4" w:space="0" w:color="auto"/>
            </w:tcBorders>
            <w:vAlign w:val="center"/>
          </w:tcPr>
          <w:p w14:paraId="218B0B58"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97.5%</w:t>
            </w:r>
          </w:p>
        </w:tc>
        <w:tc>
          <w:tcPr>
            <w:tcW w:w="822" w:type="dxa"/>
            <w:tcBorders>
              <w:top w:val="nil"/>
              <w:left w:val="nil"/>
              <w:bottom w:val="single" w:sz="4" w:space="0" w:color="auto"/>
              <w:right w:val="single" w:sz="4" w:space="0" w:color="auto"/>
            </w:tcBorders>
            <w:vAlign w:val="center"/>
          </w:tcPr>
          <w:p w14:paraId="6E3EF34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0008C3F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6B5393DA"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59C9666F" w14:textId="77777777">
        <w:trPr>
          <w:trHeight w:val="451"/>
          <w:jc w:val="center"/>
        </w:trPr>
        <w:tc>
          <w:tcPr>
            <w:tcW w:w="941" w:type="dxa"/>
            <w:vMerge/>
            <w:tcBorders>
              <w:left w:val="single" w:sz="4" w:space="0" w:color="auto"/>
              <w:right w:val="single" w:sz="4" w:space="0" w:color="auto"/>
            </w:tcBorders>
            <w:vAlign w:val="center"/>
          </w:tcPr>
          <w:p w14:paraId="67AACD78"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1E9956E7"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7BA7A9C4"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6A28B9D7"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松材线虫病疫木清理13.85万株</w:t>
            </w:r>
          </w:p>
        </w:tc>
        <w:tc>
          <w:tcPr>
            <w:tcW w:w="1107" w:type="dxa"/>
            <w:tcBorders>
              <w:top w:val="nil"/>
              <w:left w:val="nil"/>
              <w:bottom w:val="single" w:sz="4" w:space="0" w:color="auto"/>
              <w:right w:val="single" w:sz="4" w:space="0" w:color="auto"/>
            </w:tcBorders>
            <w:vAlign w:val="center"/>
          </w:tcPr>
          <w:p w14:paraId="376E4DD7"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16.31万株</w:t>
            </w:r>
          </w:p>
        </w:tc>
        <w:tc>
          <w:tcPr>
            <w:tcW w:w="1225" w:type="dxa"/>
            <w:tcBorders>
              <w:top w:val="nil"/>
              <w:left w:val="nil"/>
              <w:bottom w:val="single" w:sz="4" w:space="0" w:color="auto"/>
              <w:right w:val="single" w:sz="4" w:space="0" w:color="auto"/>
            </w:tcBorders>
            <w:vAlign w:val="center"/>
          </w:tcPr>
          <w:p w14:paraId="1DACF7B1"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16.31万株</w:t>
            </w:r>
          </w:p>
        </w:tc>
        <w:tc>
          <w:tcPr>
            <w:tcW w:w="822" w:type="dxa"/>
            <w:tcBorders>
              <w:top w:val="nil"/>
              <w:left w:val="nil"/>
              <w:bottom w:val="single" w:sz="4" w:space="0" w:color="auto"/>
              <w:right w:val="single" w:sz="4" w:space="0" w:color="auto"/>
            </w:tcBorders>
            <w:vAlign w:val="center"/>
          </w:tcPr>
          <w:p w14:paraId="0FA6F8D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13A480F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28F4FE38"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31508191" w14:textId="77777777">
        <w:trPr>
          <w:trHeight w:val="399"/>
          <w:jc w:val="center"/>
        </w:trPr>
        <w:tc>
          <w:tcPr>
            <w:tcW w:w="941" w:type="dxa"/>
            <w:vMerge/>
            <w:tcBorders>
              <w:left w:val="single" w:sz="4" w:space="0" w:color="auto"/>
              <w:right w:val="single" w:sz="4" w:space="0" w:color="auto"/>
            </w:tcBorders>
            <w:vAlign w:val="center"/>
          </w:tcPr>
          <w:p w14:paraId="1E6BA417"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2282D22F"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0FC62806"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3FFA2494" w14:textId="77777777" w:rsidR="007A5D28" w:rsidRDefault="00000000">
            <w:pPr>
              <w:widowControl/>
              <w:spacing w:line="2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林业科技推广</w:t>
            </w:r>
          </w:p>
        </w:tc>
        <w:tc>
          <w:tcPr>
            <w:tcW w:w="1107" w:type="dxa"/>
            <w:tcBorders>
              <w:top w:val="nil"/>
              <w:left w:val="nil"/>
              <w:bottom w:val="single" w:sz="4" w:space="0" w:color="auto"/>
              <w:right w:val="single" w:sz="4" w:space="0" w:color="auto"/>
            </w:tcBorders>
            <w:vAlign w:val="center"/>
          </w:tcPr>
          <w:p w14:paraId="7A5A16A8" w14:textId="77777777" w:rsidR="007A5D28" w:rsidRDefault="00000000">
            <w:pPr>
              <w:widowControl/>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1个</w:t>
            </w:r>
          </w:p>
        </w:tc>
        <w:tc>
          <w:tcPr>
            <w:tcW w:w="1225" w:type="dxa"/>
            <w:tcBorders>
              <w:top w:val="nil"/>
              <w:left w:val="nil"/>
              <w:bottom w:val="single" w:sz="4" w:space="0" w:color="auto"/>
              <w:right w:val="single" w:sz="4" w:space="0" w:color="auto"/>
            </w:tcBorders>
            <w:vAlign w:val="center"/>
          </w:tcPr>
          <w:p w14:paraId="6D24238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1个</w:t>
            </w:r>
          </w:p>
        </w:tc>
        <w:tc>
          <w:tcPr>
            <w:tcW w:w="822" w:type="dxa"/>
            <w:tcBorders>
              <w:top w:val="nil"/>
              <w:left w:val="nil"/>
              <w:bottom w:val="single" w:sz="4" w:space="0" w:color="auto"/>
              <w:right w:val="single" w:sz="4" w:space="0" w:color="auto"/>
            </w:tcBorders>
            <w:vAlign w:val="center"/>
          </w:tcPr>
          <w:p w14:paraId="1E735BCB"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4A95305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586B8EC2"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079973F3" w14:textId="77777777">
        <w:trPr>
          <w:trHeight w:val="399"/>
          <w:jc w:val="center"/>
        </w:trPr>
        <w:tc>
          <w:tcPr>
            <w:tcW w:w="941" w:type="dxa"/>
            <w:vMerge/>
            <w:tcBorders>
              <w:left w:val="single" w:sz="4" w:space="0" w:color="auto"/>
              <w:right w:val="single" w:sz="4" w:space="0" w:color="auto"/>
            </w:tcBorders>
            <w:vAlign w:val="center"/>
          </w:tcPr>
          <w:p w14:paraId="78877063"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7EEF8890"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4656ED3B"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0FD7C016" w14:textId="77777777" w:rsidR="007A5D28" w:rsidRDefault="00000000">
            <w:pPr>
              <w:widowControl/>
              <w:spacing w:line="2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新建枫杨繁育基</w:t>
            </w:r>
            <w:r>
              <w:rPr>
                <w:rFonts w:ascii="仿宋_GB2312" w:eastAsia="仿宋_GB2312" w:hAnsi="仿宋_GB2312" w:cs="仿宋_GB2312" w:hint="eastAsia"/>
                <w:sz w:val="20"/>
                <w:szCs w:val="20"/>
              </w:rPr>
              <w:lastRenderedPageBreak/>
              <w:t>地及营造生态防护林</w:t>
            </w:r>
          </w:p>
        </w:tc>
        <w:tc>
          <w:tcPr>
            <w:tcW w:w="1107" w:type="dxa"/>
            <w:tcBorders>
              <w:top w:val="nil"/>
              <w:left w:val="nil"/>
              <w:bottom w:val="single" w:sz="4" w:space="0" w:color="auto"/>
              <w:right w:val="single" w:sz="4" w:space="0" w:color="auto"/>
            </w:tcBorders>
            <w:vAlign w:val="center"/>
          </w:tcPr>
          <w:p w14:paraId="62F0C2B0" w14:textId="77777777" w:rsidR="007A5D28" w:rsidRDefault="00000000">
            <w:pPr>
              <w:widowControl/>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5亩/20亩</w:t>
            </w:r>
          </w:p>
        </w:tc>
        <w:tc>
          <w:tcPr>
            <w:tcW w:w="1225" w:type="dxa"/>
            <w:tcBorders>
              <w:top w:val="nil"/>
              <w:left w:val="nil"/>
              <w:bottom w:val="single" w:sz="4" w:space="0" w:color="auto"/>
              <w:right w:val="single" w:sz="4" w:space="0" w:color="auto"/>
            </w:tcBorders>
            <w:vAlign w:val="center"/>
          </w:tcPr>
          <w:p w14:paraId="4969CAB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5亩</w:t>
            </w:r>
          </w:p>
        </w:tc>
        <w:tc>
          <w:tcPr>
            <w:tcW w:w="822" w:type="dxa"/>
            <w:tcBorders>
              <w:top w:val="nil"/>
              <w:left w:val="nil"/>
              <w:bottom w:val="single" w:sz="4" w:space="0" w:color="auto"/>
              <w:right w:val="single" w:sz="4" w:space="0" w:color="auto"/>
            </w:tcBorders>
            <w:vAlign w:val="center"/>
          </w:tcPr>
          <w:p w14:paraId="7A92436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583031A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4BEE149C"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5EDA11CF" w14:textId="77777777">
        <w:trPr>
          <w:trHeight w:val="559"/>
          <w:jc w:val="center"/>
        </w:trPr>
        <w:tc>
          <w:tcPr>
            <w:tcW w:w="941" w:type="dxa"/>
            <w:vMerge/>
            <w:tcBorders>
              <w:left w:val="single" w:sz="4" w:space="0" w:color="auto"/>
              <w:right w:val="single" w:sz="4" w:space="0" w:color="auto"/>
            </w:tcBorders>
            <w:vAlign w:val="center"/>
          </w:tcPr>
          <w:p w14:paraId="2501EB80"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55B44625"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7FF3DF91"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9D4AD9E" w14:textId="77777777" w:rsidR="007A5D28" w:rsidRDefault="00000000">
            <w:pPr>
              <w:widowControl/>
              <w:spacing w:line="2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林区道路建设（景观道）里程</w:t>
            </w:r>
          </w:p>
        </w:tc>
        <w:tc>
          <w:tcPr>
            <w:tcW w:w="1107" w:type="dxa"/>
            <w:tcBorders>
              <w:top w:val="nil"/>
              <w:left w:val="nil"/>
              <w:bottom w:val="single" w:sz="4" w:space="0" w:color="auto"/>
              <w:right w:val="single" w:sz="4" w:space="0" w:color="auto"/>
            </w:tcBorders>
            <w:vAlign w:val="center"/>
          </w:tcPr>
          <w:p w14:paraId="7F156E9F" w14:textId="77777777" w:rsidR="007A5D28" w:rsidRDefault="00000000">
            <w:pPr>
              <w:widowControl/>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3公里</w:t>
            </w:r>
          </w:p>
        </w:tc>
        <w:tc>
          <w:tcPr>
            <w:tcW w:w="1225" w:type="dxa"/>
            <w:tcBorders>
              <w:top w:val="nil"/>
              <w:left w:val="nil"/>
              <w:bottom w:val="single" w:sz="4" w:space="0" w:color="auto"/>
              <w:right w:val="single" w:sz="4" w:space="0" w:color="auto"/>
            </w:tcBorders>
            <w:vAlign w:val="center"/>
          </w:tcPr>
          <w:p w14:paraId="7441BD0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18FC90E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2C50AB8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2DD1A600"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76AE2C22" w14:textId="77777777">
        <w:trPr>
          <w:trHeight w:val="559"/>
          <w:jc w:val="center"/>
        </w:trPr>
        <w:tc>
          <w:tcPr>
            <w:tcW w:w="941" w:type="dxa"/>
            <w:vMerge/>
            <w:tcBorders>
              <w:left w:val="single" w:sz="4" w:space="0" w:color="auto"/>
              <w:right w:val="single" w:sz="4" w:space="0" w:color="auto"/>
            </w:tcBorders>
            <w:vAlign w:val="center"/>
          </w:tcPr>
          <w:p w14:paraId="6EEA1ACC"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2612F3D4"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4020DF43"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821DF9C" w14:textId="77777777" w:rsidR="007A5D28" w:rsidRDefault="00000000">
            <w:pPr>
              <w:widowControl/>
              <w:spacing w:line="2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林路大中修里程（路肩维护及护坡、新建及维修排水沟、沉水井、蓄水池等）</w:t>
            </w:r>
          </w:p>
        </w:tc>
        <w:tc>
          <w:tcPr>
            <w:tcW w:w="1107" w:type="dxa"/>
            <w:tcBorders>
              <w:top w:val="nil"/>
              <w:left w:val="nil"/>
              <w:bottom w:val="single" w:sz="4" w:space="0" w:color="auto"/>
              <w:right w:val="single" w:sz="4" w:space="0" w:color="auto"/>
            </w:tcBorders>
            <w:vAlign w:val="center"/>
          </w:tcPr>
          <w:p w14:paraId="568C4E72" w14:textId="77777777" w:rsidR="007A5D28" w:rsidRDefault="00000000">
            <w:pPr>
              <w:widowControl/>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5公里</w:t>
            </w:r>
          </w:p>
        </w:tc>
        <w:tc>
          <w:tcPr>
            <w:tcW w:w="1225" w:type="dxa"/>
            <w:tcBorders>
              <w:top w:val="nil"/>
              <w:left w:val="nil"/>
              <w:bottom w:val="single" w:sz="4" w:space="0" w:color="auto"/>
              <w:right w:val="single" w:sz="4" w:space="0" w:color="auto"/>
            </w:tcBorders>
            <w:vAlign w:val="center"/>
          </w:tcPr>
          <w:p w14:paraId="5FAA3F08"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21410B05" w14:textId="77777777" w:rsidR="007A5D28" w:rsidRDefault="00000000">
            <w:pPr>
              <w:widowControl/>
              <w:spacing w:line="260" w:lineRule="exact"/>
              <w:ind w:firstLineChars="100" w:firstLine="200"/>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575094F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49705D0A"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5DAADA5" w14:textId="77777777">
        <w:trPr>
          <w:trHeight w:val="620"/>
          <w:jc w:val="center"/>
        </w:trPr>
        <w:tc>
          <w:tcPr>
            <w:tcW w:w="941" w:type="dxa"/>
            <w:vMerge/>
            <w:tcBorders>
              <w:left w:val="single" w:sz="4" w:space="0" w:color="auto"/>
              <w:right w:val="single" w:sz="4" w:space="0" w:color="auto"/>
            </w:tcBorders>
            <w:vAlign w:val="center"/>
          </w:tcPr>
          <w:p w14:paraId="2652D42E" w14:textId="77777777" w:rsidR="007A5D28" w:rsidRDefault="007A5D28"/>
        </w:tc>
        <w:tc>
          <w:tcPr>
            <w:tcW w:w="1031" w:type="dxa"/>
            <w:vMerge/>
            <w:tcBorders>
              <w:left w:val="nil"/>
              <w:right w:val="single" w:sz="4" w:space="0" w:color="auto"/>
            </w:tcBorders>
            <w:vAlign w:val="center"/>
          </w:tcPr>
          <w:p w14:paraId="52A2AFD1" w14:textId="77777777" w:rsidR="007A5D28" w:rsidRDefault="007A5D28">
            <w:pPr>
              <w:rPr>
                <w:rFonts w:ascii="仿宋_GB2312" w:eastAsia="仿宋_GB2312" w:hAnsi="仿宋_GB2312" w:cs="仿宋_GB2312"/>
                <w:sz w:val="20"/>
                <w:szCs w:val="20"/>
              </w:rPr>
            </w:pPr>
          </w:p>
        </w:tc>
        <w:tc>
          <w:tcPr>
            <w:tcW w:w="668" w:type="dxa"/>
            <w:vMerge w:val="restart"/>
            <w:tcBorders>
              <w:top w:val="single" w:sz="4" w:space="0" w:color="auto"/>
              <w:left w:val="nil"/>
              <w:right w:val="single" w:sz="4" w:space="0" w:color="auto"/>
            </w:tcBorders>
            <w:vAlign w:val="center"/>
          </w:tcPr>
          <w:p w14:paraId="463FCD3A" w14:textId="77777777" w:rsidR="007A5D28" w:rsidRDefault="00000000">
            <w:pPr>
              <w:rPr>
                <w:rFonts w:ascii="仿宋_GB2312" w:eastAsia="仿宋_GB2312" w:hAnsi="仿宋_GB2312" w:cs="仿宋_GB2312"/>
                <w:sz w:val="20"/>
                <w:szCs w:val="20"/>
              </w:rPr>
            </w:pPr>
            <w:r>
              <w:rPr>
                <w:rFonts w:ascii="仿宋_GB2312" w:eastAsia="仿宋_GB2312" w:hAnsi="仿宋_GB2312" w:cs="仿宋_GB2312" w:hint="eastAsia"/>
                <w:sz w:val="20"/>
                <w:szCs w:val="20"/>
              </w:rPr>
              <w:t>质量指标</w:t>
            </w:r>
          </w:p>
        </w:tc>
        <w:tc>
          <w:tcPr>
            <w:tcW w:w="1789" w:type="dxa"/>
            <w:tcBorders>
              <w:top w:val="nil"/>
              <w:left w:val="nil"/>
              <w:bottom w:val="single" w:sz="4" w:space="0" w:color="auto"/>
              <w:right w:val="single" w:sz="4" w:space="0" w:color="auto"/>
            </w:tcBorders>
            <w:vAlign w:val="center"/>
          </w:tcPr>
          <w:p w14:paraId="18B0FDEB" w14:textId="77777777" w:rsidR="007A5D28" w:rsidRDefault="00000000">
            <w:pPr>
              <w:rPr>
                <w:rFonts w:ascii="仿宋_GB2312" w:eastAsia="仿宋_GB2312" w:hAnsi="仿宋_GB2312" w:cs="仿宋_GB2312"/>
                <w:sz w:val="20"/>
                <w:szCs w:val="20"/>
              </w:rPr>
            </w:pPr>
            <w:r>
              <w:rPr>
                <w:rFonts w:ascii="仿宋_GB2312" w:eastAsia="仿宋_GB2312" w:hAnsi="仿宋_GB2312" w:cs="仿宋_GB2312" w:hint="eastAsia"/>
                <w:sz w:val="20"/>
                <w:szCs w:val="20"/>
              </w:rPr>
              <w:t>林业科研基础能力</w:t>
            </w:r>
          </w:p>
        </w:tc>
        <w:tc>
          <w:tcPr>
            <w:tcW w:w="1107" w:type="dxa"/>
            <w:tcBorders>
              <w:top w:val="nil"/>
              <w:left w:val="nil"/>
              <w:bottom w:val="single" w:sz="4" w:space="0" w:color="auto"/>
              <w:right w:val="single" w:sz="4" w:space="0" w:color="auto"/>
            </w:tcBorders>
            <w:vAlign w:val="center"/>
          </w:tcPr>
          <w:p w14:paraId="5909DDA9" w14:textId="77777777" w:rsidR="007A5D28"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稳步提升</w:t>
            </w:r>
          </w:p>
        </w:tc>
        <w:tc>
          <w:tcPr>
            <w:tcW w:w="1225" w:type="dxa"/>
            <w:tcBorders>
              <w:top w:val="nil"/>
              <w:left w:val="nil"/>
              <w:bottom w:val="single" w:sz="4" w:space="0" w:color="auto"/>
              <w:right w:val="single" w:sz="4" w:space="0" w:color="auto"/>
            </w:tcBorders>
            <w:vAlign w:val="center"/>
          </w:tcPr>
          <w:p w14:paraId="6A898C8F" w14:textId="77777777" w:rsidR="007A5D28"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稳步提升</w:t>
            </w:r>
          </w:p>
        </w:tc>
        <w:tc>
          <w:tcPr>
            <w:tcW w:w="822" w:type="dxa"/>
            <w:tcBorders>
              <w:top w:val="nil"/>
              <w:left w:val="nil"/>
              <w:bottom w:val="single" w:sz="4" w:space="0" w:color="auto"/>
              <w:right w:val="single" w:sz="4" w:space="0" w:color="auto"/>
            </w:tcBorders>
            <w:vAlign w:val="center"/>
          </w:tcPr>
          <w:p w14:paraId="39E246EE" w14:textId="77777777" w:rsidR="007A5D28" w:rsidRDefault="00000000">
            <w:pPr>
              <w:ind w:firstLineChars="100" w:firstLine="200"/>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868" w:type="dxa"/>
            <w:tcBorders>
              <w:top w:val="nil"/>
              <w:left w:val="nil"/>
              <w:bottom w:val="single" w:sz="4" w:space="0" w:color="auto"/>
              <w:right w:val="single" w:sz="4" w:space="0" w:color="auto"/>
            </w:tcBorders>
            <w:vAlign w:val="center"/>
          </w:tcPr>
          <w:p w14:paraId="38C7F167" w14:textId="77777777" w:rsidR="007A5D28"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c>
          <w:tcPr>
            <w:tcW w:w="1400" w:type="dxa"/>
            <w:tcBorders>
              <w:top w:val="nil"/>
              <w:left w:val="nil"/>
              <w:bottom w:val="single" w:sz="4" w:space="0" w:color="auto"/>
              <w:right w:val="single" w:sz="4" w:space="0" w:color="auto"/>
            </w:tcBorders>
            <w:vAlign w:val="center"/>
          </w:tcPr>
          <w:p w14:paraId="6984C732" w14:textId="77777777" w:rsidR="007A5D28" w:rsidRDefault="007A5D28">
            <w:pPr>
              <w:jc w:val="center"/>
              <w:rPr>
                <w:rFonts w:ascii="仿宋_GB2312" w:eastAsia="仿宋_GB2312" w:hAnsi="仿宋_GB2312" w:cs="仿宋_GB2312"/>
                <w:sz w:val="20"/>
                <w:szCs w:val="20"/>
              </w:rPr>
            </w:pPr>
          </w:p>
        </w:tc>
      </w:tr>
      <w:tr w:rsidR="007A5D28" w14:paraId="2A1D781F" w14:textId="77777777">
        <w:trPr>
          <w:trHeight w:val="620"/>
          <w:jc w:val="center"/>
        </w:trPr>
        <w:tc>
          <w:tcPr>
            <w:tcW w:w="941" w:type="dxa"/>
            <w:vMerge/>
            <w:tcBorders>
              <w:left w:val="single" w:sz="4" w:space="0" w:color="auto"/>
              <w:right w:val="single" w:sz="4" w:space="0" w:color="auto"/>
            </w:tcBorders>
            <w:vAlign w:val="center"/>
          </w:tcPr>
          <w:p w14:paraId="51445CAC" w14:textId="77777777" w:rsidR="007A5D28" w:rsidRDefault="007A5D28"/>
        </w:tc>
        <w:tc>
          <w:tcPr>
            <w:tcW w:w="1031" w:type="dxa"/>
            <w:vMerge/>
            <w:tcBorders>
              <w:left w:val="nil"/>
              <w:right w:val="single" w:sz="4" w:space="0" w:color="auto"/>
            </w:tcBorders>
            <w:vAlign w:val="center"/>
          </w:tcPr>
          <w:p w14:paraId="46A40222" w14:textId="77777777" w:rsidR="007A5D28" w:rsidRDefault="007A5D28">
            <w:pPr>
              <w:rPr>
                <w:rFonts w:ascii="仿宋_GB2312" w:eastAsia="仿宋_GB2312" w:hAnsi="仿宋_GB2312" w:cs="仿宋_GB2312"/>
                <w:sz w:val="20"/>
                <w:szCs w:val="20"/>
              </w:rPr>
            </w:pPr>
          </w:p>
        </w:tc>
        <w:tc>
          <w:tcPr>
            <w:tcW w:w="668" w:type="dxa"/>
            <w:vMerge/>
            <w:tcBorders>
              <w:left w:val="nil"/>
              <w:right w:val="single" w:sz="4" w:space="0" w:color="auto"/>
            </w:tcBorders>
            <w:vAlign w:val="center"/>
          </w:tcPr>
          <w:p w14:paraId="1CF2AF6A" w14:textId="77777777" w:rsidR="007A5D28" w:rsidRDefault="007A5D28">
            <w:pPr>
              <w:rPr>
                <w:rFonts w:ascii="仿宋_GB2312" w:eastAsia="仿宋_GB2312" w:hAnsi="仿宋_GB2312" w:cs="仿宋_GB2312"/>
                <w:sz w:val="20"/>
                <w:szCs w:val="20"/>
              </w:rPr>
            </w:pPr>
          </w:p>
        </w:tc>
        <w:tc>
          <w:tcPr>
            <w:tcW w:w="1789" w:type="dxa"/>
            <w:tcBorders>
              <w:top w:val="nil"/>
              <w:left w:val="nil"/>
              <w:bottom w:val="single" w:sz="4" w:space="0" w:color="auto"/>
              <w:right w:val="single" w:sz="4" w:space="0" w:color="auto"/>
            </w:tcBorders>
            <w:vAlign w:val="center"/>
          </w:tcPr>
          <w:p w14:paraId="25403FEA"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国有林场和森林公园年度质量管理评估不低于80分</w:t>
            </w:r>
          </w:p>
        </w:tc>
        <w:tc>
          <w:tcPr>
            <w:tcW w:w="1107" w:type="dxa"/>
            <w:tcBorders>
              <w:top w:val="nil"/>
              <w:left w:val="nil"/>
              <w:bottom w:val="single" w:sz="4" w:space="0" w:color="auto"/>
              <w:right w:val="single" w:sz="4" w:space="0" w:color="auto"/>
            </w:tcBorders>
            <w:vAlign w:val="center"/>
          </w:tcPr>
          <w:p w14:paraId="2CE0B5A6"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均未低于80分</w:t>
            </w:r>
          </w:p>
        </w:tc>
        <w:tc>
          <w:tcPr>
            <w:tcW w:w="1225" w:type="dxa"/>
            <w:tcBorders>
              <w:top w:val="nil"/>
              <w:left w:val="nil"/>
              <w:bottom w:val="single" w:sz="4" w:space="0" w:color="auto"/>
              <w:right w:val="single" w:sz="4" w:space="0" w:color="auto"/>
            </w:tcBorders>
            <w:vAlign w:val="center"/>
          </w:tcPr>
          <w:p w14:paraId="43A55947"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均未低于80分</w:t>
            </w:r>
          </w:p>
        </w:tc>
        <w:tc>
          <w:tcPr>
            <w:tcW w:w="822" w:type="dxa"/>
            <w:tcBorders>
              <w:top w:val="nil"/>
              <w:left w:val="nil"/>
              <w:bottom w:val="single" w:sz="4" w:space="0" w:color="auto"/>
              <w:right w:val="single" w:sz="4" w:space="0" w:color="auto"/>
            </w:tcBorders>
            <w:vAlign w:val="center"/>
          </w:tcPr>
          <w:p w14:paraId="395EC692" w14:textId="77777777" w:rsidR="007A5D28" w:rsidRDefault="00000000">
            <w:pPr>
              <w:ind w:firstLineChars="100" w:firstLine="200"/>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868" w:type="dxa"/>
            <w:tcBorders>
              <w:top w:val="nil"/>
              <w:left w:val="nil"/>
              <w:bottom w:val="single" w:sz="4" w:space="0" w:color="auto"/>
              <w:right w:val="single" w:sz="4" w:space="0" w:color="auto"/>
            </w:tcBorders>
            <w:vAlign w:val="center"/>
          </w:tcPr>
          <w:p w14:paraId="03F49759" w14:textId="77777777" w:rsidR="007A5D28" w:rsidRDefault="00000000">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1400" w:type="dxa"/>
            <w:tcBorders>
              <w:top w:val="nil"/>
              <w:left w:val="nil"/>
              <w:bottom w:val="single" w:sz="4" w:space="0" w:color="auto"/>
              <w:right w:val="single" w:sz="4" w:space="0" w:color="auto"/>
            </w:tcBorders>
            <w:vAlign w:val="center"/>
          </w:tcPr>
          <w:p w14:paraId="595EEFAC" w14:textId="77777777" w:rsidR="007A5D28" w:rsidRDefault="007A5D28">
            <w:pPr>
              <w:jc w:val="center"/>
              <w:rPr>
                <w:rFonts w:ascii="仿宋_GB2312" w:eastAsia="仿宋_GB2312" w:hAnsi="仿宋_GB2312" w:cs="仿宋_GB2312"/>
                <w:sz w:val="20"/>
                <w:szCs w:val="20"/>
              </w:rPr>
            </w:pPr>
          </w:p>
        </w:tc>
      </w:tr>
      <w:tr w:rsidR="007A5D28" w14:paraId="7AB3E42E" w14:textId="77777777">
        <w:trPr>
          <w:trHeight w:val="620"/>
          <w:jc w:val="center"/>
        </w:trPr>
        <w:tc>
          <w:tcPr>
            <w:tcW w:w="941" w:type="dxa"/>
            <w:vMerge/>
            <w:tcBorders>
              <w:left w:val="single" w:sz="4" w:space="0" w:color="auto"/>
              <w:right w:val="single" w:sz="4" w:space="0" w:color="auto"/>
            </w:tcBorders>
            <w:vAlign w:val="center"/>
          </w:tcPr>
          <w:p w14:paraId="4796008C"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609FD90B"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6F566132"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5FDBB213"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林区森林质量有效增强</w:t>
            </w:r>
          </w:p>
        </w:tc>
        <w:tc>
          <w:tcPr>
            <w:tcW w:w="1107" w:type="dxa"/>
            <w:tcBorders>
              <w:top w:val="nil"/>
              <w:left w:val="nil"/>
              <w:bottom w:val="single" w:sz="4" w:space="0" w:color="auto"/>
              <w:right w:val="single" w:sz="4" w:space="0" w:color="auto"/>
            </w:tcBorders>
            <w:vAlign w:val="center"/>
          </w:tcPr>
          <w:p w14:paraId="0A4B66EF"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09B8A51C"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822" w:type="dxa"/>
            <w:tcBorders>
              <w:top w:val="nil"/>
              <w:left w:val="nil"/>
              <w:bottom w:val="single" w:sz="4" w:space="0" w:color="auto"/>
              <w:right w:val="single" w:sz="4" w:space="0" w:color="auto"/>
            </w:tcBorders>
            <w:vAlign w:val="center"/>
          </w:tcPr>
          <w:p w14:paraId="0BA2E530"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033F16E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265DE200"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41A03198" w14:textId="77777777">
        <w:trPr>
          <w:trHeight w:val="620"/>
          <w:jc w:val="center"/>
        </w:trPr>
        <w:tc>
          <w:tcPr>
            <w:tcW w:w="941" w:type="dxa"/>
            <w:vMerge/>
            <w:tcBorders>
              <w:left w:val="single" w:sz="4" w:space="0" w:color="auto"/>
              <w:right w:val="single" w:sz="4" w:space="0" w:color="auto"/>
            </w:tcBorders>
            <w:vAlign w:val="center"/>
          </w:tcPr>
          <w:p w14:paraId="6245A2CF"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2483C0D5"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6D8978DA"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DEE3C5B"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林业有害生物成灾控制率</w:t>
            </w:r>
          </w:p>
        </w:tc>
        <w:tc>
          <w:tcPr>
            <w:tcW w:w="1107" w:type="dxa"/>
            <w:tcBorders>
              <w:top w:val="nil"/>
              <w:left w:val="nil"/>
              <w:bottom w:val="single" w:sz="4" w:space="0" w:color="auto"/>
              <w:right w:val="single" w:sz="4" w:space="0" w:color="auto"/>
            </w:tcBorders>
            <w:vAlign w:val="center"/>
          </w:tcPr>
          <w:p w14:paraId="478E3DF5"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225" w:type="dxa"/>
            <w:tcBorders>
              <w:top w:val="nil"/>
              <w:left w:val="nil"/>
              <w:bottom w:val="single" w:sz="4" w:space="0" w:color="auto"/>
              <w:right w:val="single" w:sz="4" w:space="0" w:color="auto"/>
            </w:tcBorders>
            <w:vAlign w:val="center"/>
          </w:tcPr>
          <w:p w14:paraId="36EBC41C"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22" w:type="dxa"/>
            <w:tcBorders>
              <w:top w:val="nil"/>
              <w:left w:val="nil"/>
              <w:bottom w:val="single" w:sz="4" w:space="0" w:color="auto"/>
              <w:right w:val="single" w:sz="4" w:space="0" w:color="auto"/>
            </w:tcBorders>
            <w:vAlign w:val="center"/>
          </w:tcPr>
          <w:p w14:paraId="0DCF336D"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60F49A7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22D7889A"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14B5750" w14:textId="77777777">
        <w:trPr>
          <w:trHeight w:val="90"/>
          <w:jc w:val="center"/>
        </w:trPr>
        <w:tc>
          <w:tcPr>
            <w:tcW w:w="941" w:type="dxa"/>
            <w:vMerge/>
            <w:tcBorders>
              <w:left w:val="single" w:sz="4" w:space="0" w:color="auto"/>
              <w:right w:val="single" w:sz="4" w:space="0" w:color="auto"/>
            </w:tcBorders>
            <w:vAlign w:val="center"/>
          </w:tcPr>
          <w:p w14:paraId="399B7028"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1B2A8381"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val="restart"/>
            <w:tcBorders>
              <w:top w:val="single" w:sz="4" w:space="0" w:color="auto"/>
              <w:left w:val="nil"/>
              <w:right w:val="single" w:sz="4" w:space="0" w:color="auto"/>
            </w:tcBorders>
            <w:vAlign w:val="center"/>
          </w:tcPr>
          <w:p w14:paraId="49039E9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789" w:type="dxa"/>
            <w:tcBorders>
              <w:top w:val="nil"/>
              <w:left w:val="nil"/>
              <w:bottom w:val="single" w:sz="4" w:space="0" w:color="auto"/>
              <w:right w:val="single" w:sz="4" w:space="0" w:color="auto"/>
            </w:tcBorders>
            <w:vAlign w:val="center"/>
          </w:tcPr>
          <w:p w14:paraId="2AE7DF92"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项目完成情况</w:t>
            </w:r>
          </w:p>
        </w:tc>
        <w:tc>
          <w:tcPr>
            <w:tcW w:w="1107" w:type="dxa"/>
            <w:tcBorders>
              <w:top w:val="nil"/>
              <w:left w:val="nil"/>
              <w:bottom w:val="single" w:sz="4" w:space="0" w:color="auto"/>
              <w:right w:val="single" w:sz="4" w:space="0" w:color="auto"/>
            </w:tcBorders>
            <w:vAlign w:val="center"/>
          </w:tcPr>
          <w:p w14:paraId="1C78C04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1225" w:type="dxa"/>
            <w:tcBorders>
              <w:top w:val="nil"/>
              <w:left w:val="nil"/>
              <w:bottom w:val="single" w:sz="4" w:space="0" w:color="auto"/>
              <w:right w:val="single" w:sz="4" w:space="0" w:color="auto"/>
            </w:tcBorders>
            <w:vAlign w:val="center"/>
          </w:tcPr>
          <w:p w14:paraId="5F752E4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22" w:type="dxa"/>
            <w:tcBorders>
              <w:top w:val="nil"/>
              <w:left w:val="nil"/>
              <w:bottom w:val="single" w:sz="4" w:space="0" w:color="auto"/>
              <w:right w:val="single" w:sz="4" w:space="0" w:color="auto"/>
            </w:tcBorders>
            <w:vAlign w:val="center"/>
          </w:tcPr>
          <w:p w14:paraId="2D7CFC09"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2EDDBF7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0C07C633"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5841C09" w14:textId="77777777">
        <w:trPr>
          <w:trHeight w:val="90"/>
          <w:jc w:val="center"/>
        </w:trPr>
        <w:tc>
          <w:tcPr>
            <w:tcW w:w="941" w:type="dxa"/>
            <w:vMerge/>
            <w:tcBorders>
              <w:left w:val="single" w:sz="4" w:space="0" w:color="auto"/>
              <w:right w:val="single" w:sz="4" w:space="0" w:color="auto"/>
            </w:tcBorders>
            <w:vAlign w:val="center"/>
          </w:tcPr>
          <w:p w14:paraId="62616829"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4DE5CD67"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0405C076"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6BB532C0"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按时完成绩效目标</w:t>
            </w:r>
          </w:p>
        </w:tc>
        <w:tc>
          <w:tcPr>
            <w:tcW w:w="1107" w:type="dxa"/>
            <w:tcBorders>
              <w:top w:val="nil"/>
              <w:left w:val="nil"/>
              <w:bottom w:val="single" w:sz="4" w:space="0" w:color="auto"/>
              <w:right w:val="single" w:sz="4" w:space="0" w:color="auto"/>
            </w:tcBorders>
            <w:vAlign w:val="center"/>
          </w:tcPr>
          <w:p w14:paraId="2168DF5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2021年底</w:t>
            </w:r>
          </w:p>
        </w:tc>
        <w:tc>
          <w:tcPr>
            <w:tcW w:w="1225" w:type="dxa"/>
            <w:tcBorders>
              <w:top w:val="nil"/>
              <w:left w:val="nil"/>
              <w:bottom w:val="single" w:sz="4" w:space="0" w:color="auto"/>
              <w:right w:val="single" w:sz="4" w:space="0" w:color="auto"/>
            </w:tcBorders>
            <w:vAlign w:val="center"/>
          </w:tcPr>
          <w:p w14:paraId="4F4C121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2021年底</w:t>
            </w:r>
          </w:p>
        </w:tc>
        <w:tc>
          <w:tcPr>
            <w:tcW w:w="822" w:type="dxa"/>
            <w:tcBorders>
              <w:top w:val="nil"/>
              <w:left w:val="nil"/>
              <w:bottom w:val="single" w:sz="4" w:space="0" w:color="auto"/>
              <w:right w:val="single" w:sz="4" w:space="0" w:color="auto"/>
            </w:tcBorders>
            <w:vAlign w:val="center"/>
          </w:tcPr>
          <w:p w14:paraId="345F2399"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40E5683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3BDCED30"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1789B277" w14:textId="77777777">
        <w:trPr>
          <w:trHeight w:val="899"/>
          <w:jc w:val="center"/>
        </w:trPr>
        <w:tc>
          <w:tcPr>
            <w:tcW w:w="941" w:type="dxa"/>
            <w:vMerge/>
            <w:tcBorders>
              <w:left w:val="single" w:sz="4" w:space="0" w:color="auto"/>
              <w:right w:val="single" w:sz="4" w:space="0" w:color="auto"/>
            </w:tcBorders>
            <w:vAlign w:val="center"/>
          </w:tcPr>
          <w:p w14:paraId="583457B1"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6B14F3A5"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val="restart"/>
            <w:tcBorders>
              <w:top w:val="single" w:sz="4" w:space="0" w:color="auto"/>
              <w:left w:val="nil"/>
              <w:right w:val="single" w:sz="4" w:space="0" w:color="auto"/>
            </w:tcBorders>
            <w:vAlign w:val="center"/>
          </w:tcPr>
          <w:p w14:paraId="1DD3F2AF"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789" w:type="dxa"/>
            <w:tcBorders>
              <w:top w:val="nil"/>
              <w:left w:val="nil"/>
              <w:bottom w:val="single" w:sz="4" w:space="0" w:color="auto"/>
              <w:right w:val="single" w:sz="4" w:space="0" w:color="auto"/>
            </w:tcBorders>
            <w:vAlign w:val="center"/>
          </w:tcPr>
          <w:p w14:paraId="6711F339"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林业科技推广项目</w:t>
            </w:r>
          </w:p>
        </w:tc>
        <w:tc>
          <w:tcPr>
            <w:tcW w:w="1107" w:type="dxa"/>
            <w:tcBorders>
              <w:top w:val="nil"/>
              <w:left w:val="nil"/>
              <w:bottom w:val="single" w:sz="4" w:space="0" w:color="auto"/>
              <w:right w:val="single" w:sz="4" w:space="0" w:color="auto"/>
            </w:tcBorders>
            <w:vAlign w:val="center"/>
          </w:tcPr>
          <w:p w14:paraId="36ACAEC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10万元/个</w:t>
            </w:r>
          </w:p>
        </w:tc>
        <w:tc>
          <w:tcPr>
            <w:tcW w:w="1225" w:type="dxa"/>
            <w:tcBorders>
              <w:top w:val="nil"/>
              <w:left w:val="nil"/>
              <w:bottom w:val="single" w:sz="4" w:space="0" w:color="auto"/>
              <w:right w:val="single" w:sz="4" w:space="0" w:color="auto"/>
            </w:tcBorders>
            <w:vAlign w:val="center"/>
          </w:tcPr>
          <w:p w14:paraId="19B985F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10万元/个</w:t>
            </w:r>
          </w:p>
        </w:tc>
        <w:tc>
          <w:tcPr>
            <w:tcW w:w="822" w:type="dxa"/>
            <w:tcBorders>
              <w:top w:val="nil"/>
              <w:left w:val="nil"/>
              <w:bottom w:val="single" w:sz="4" w:space="0" w:color="auto"/>
              <w:right w:val="single" w:sz="4" w:space="0" w:color="auto"/>
            </w:tcBorders>
            <w:vAlign w:val="center"/>
          </w:tcPr>
          <w:p w14:paraId="7D55631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4FC76E0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30D5DCF0"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38431FF" w14:textId="77777777">
        <w:trPr>
          <w:trHeight w:val="899"/>
          <w:jc w:val="center"/>
        </w:trPr>
        <w:tc>
          <w:tcPr>
            <w:tcW w:w="941" w:type="dxa"/>
            <w:vMerge/>
            <w:tcBorders>
              <w:left w:val="single" w:sz="4" w:space="0" w:color="auto"/>
              <w:right w:val="single" w:sz="4" w:space="0" w:color="auto"/>
            </w:tcBorders>
            <w:vAlign w:val="center"/>
          </w:tcPr>
          <w:p w14:paraId="18903974"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6FF8CFC9"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37483826"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689ED375"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林业有害生物防控经费预算</w:t>
            </w:r>
          </w:p>
        </w:tc>
        <w:tc>
          <w:tcPr>
            <w:tcW w:w="1107" w:type="dxa"/>
            <w:tcBorders>
              <w:top w:val="nil"/>
              <w:left w:val="nil"/>
              <w:bottom w:val="single" w:sz="4" w:space="0" w:color="auto"/>
              <w:right w:val="single" w:sz="4" w:space="0" w:color="auto"/>
            </w:tcBorders>
            <w:vAlign w:val="center"/>
          </w:tcPr>
          <w:p w14:paraId="30231E8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≦5.63万元</w:t>
            </w:r>
          </w:p>
        </w:tc>
        <w:tc>
          <w:tcPr>
            <w:tcW w:w="1225" w:type="dxa"/>
            <w:tcBorders>
              <w:top w:val="nil"/>
              <w:left w:val="nil"/>
              <w:bottom w:val="single" w:sz="4" w:space="0" w:color="auto"/>
              <w:right w:val="single" w:sz="4" w:space="0" w:color="auto"/>
            </w:tcBorders>
            <w:vAlign w:val="center"/>
          </w:tcPr>
          <w:p w14:paraId="4E57C20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5.63万元</w:t>
            </w:r>
          </w:p>
        </w:tc>
        <w:tc>
          <w:tcPr>
            <w:tcW w:w="822" w:type="dxa"/>
            <w:tcBorders>
              <w:top w:val="nil"/>
              <w:left w:val="nil"/>
              <w:bottom w:val="single" w:sz="4" w:space="0" w:color="auto"/>
              <w:right w:val="single" w:sz="4" w:space="0" w:color="auto"/>
            </w:tcBorders>
            <w:vAlign w:val="center"/>
          </w:tcPr>
          <w:p w14:paraId="17BBEA07"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1F0DD3B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707F6CF7"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E068233" w14:textId="77777777">
        <w:trPr>
          <w:trHeight w:val="899"/>
          <w:jc w:val="center"/>
        </w:trPr>
        <w:tc>
          <w:tcPr>
            <w:tcW w:w="941" w:type="dxa"/>
            <w:vMerge/>
            <w:tcBorders>
              <w:left w:val="single" w:sz="4" w:space="0" w:color="auto"/>
              <w:right w:val="single" w:sz="4" w:space="0" w:color="auto"/>
            </w:tcBorders>
            <w:vAlign w:val="center"/>
          </w:tcPr>
          <w:p w14:paraId="617EDDA0"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5B0922BB"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08865773"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24D57F64"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林区道路建设（景观道）</w:t>
            </w:r>
          </w:p>
        </w:tc>
        <w:tc>
          <w:tcPr>
            <w:tcW w:w="1107" w:type="dxa"/>
            <w:tcBorders>
              <w:top w:val="nil"/>
              <w:left w:val="nil"/>
              <w:bottom w:val="single" w:sz="4" w:space="0" w:color="auto"/>
              <w:right w:val="single" w:sz="4" w:space="0" w:color="auto"/>
            </w:tcBorders>
            <w:vAlign w:val="center"/>
          </w:tcPr>
          <w:p w14:paraId="2D84E40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9万元</w:t>
            </w:r>
          </w:p>
        </w:tc>
        <w:tc>
          <w:tcPr>
            <w:tcW w:w="1225" w:type="dxa"/>
            <w:tcBorders>
              <w:top w:val="nil"/>
              <w:left w:val="nil"/>
              <w:bottom w:val="single" w:sz="4" w:space="0" w:color="auto"/>
              <w:right w:val="single" w:sz="4" w:space="0" w:color="auto"/>
            </w:tcBorders>
            <w:vAlign w:val="center"/>
          </w:tcPr>
          <w:p w14:paraId="5E2D1CC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03B54979"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5CD0584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3FD6C9BF"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D2F8BF3" w14:textId="77777777">
        <w:trPr>
          <w:trHeight w:val="1237"/>
          <w:jc w:val="center"/>
        </w:trPr>
        <w:tc>
          <w:tcPr>
            <w:tcW w:w="941" w:type="dxa"/>
            <w:vMerge/>
            <w:tcBorders>
              <w:left w:val="single" w:sz="4" w:space="0" w:color="auto"/>
              <w:right w:val="single" w:sz="4" w:space="0" w:color="auto"/>
            </w:tcBorders>
            <w:vAlign w:val="center"/>
          </w:tcPr>
          <w:p w14:paraId="4ABDA1E3"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67F8669E"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3F859D7B"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03F7489C"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林路大中修（路肩维护及护坡、新建及维修排水沟、沉水井、蓄水池）</w:t>
            </w:r>
          </w:p>
        </w:tc>
        <w:tc>
          <w:tcPr>
            <w:tcW w:w="1107" w:type="dxa"/>
            <w:tcBorders>
              <w:top w:val="nil"/>
              <w:left w:val="nil"/>
              <w:bottom w:val="single" w:sz="4" w:space="0" w:color="auto"/>
              <w:right w:val="single" w:sz="4" w:space="0" w:color="auto"/>
            </w:tcBorders>
            <w:vAlign w:val="center"/>
          </w:tcPr>
          <w:p w14:paraId="40A942B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30万元</w:t>
            </w:r>
          </w:p>
        </w:tc>
        <w:tc>
          <w:tcPr>
            <w:tcW w:w="1225" w:type="dxa"/>
            <w:tcBorders>
              <w:top w:val="nil"/>
              <w:left w:val="nil"/>
              <w:bottom w:val="single" w:sz="4" w:space="0" w:color="auto"/>
              <w:right w:val="single" w:sz="4" w:space="0" w:color="auto"/>
            </w:tcBorders>
            <w:vAlign w:val="center"/>
          </w:tcPr>
          <w:p w14:paraId="3872441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12AB3B17"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4E06AA2F"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70BBBC31"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3170B64E" w14:textId="77777777">
        <w:trPr>
          <w:trHeight w:val="899"/>
          <w:jc w:val="center"/>
        </w:trPr>
        <w:tc>
          <w:tcPr>
            <w:tcW w:w="941" w:type="dxa"/>
            <w:vMerge/>
            <w:tcBorders>
              <w:left w:val="single" w:sz="4" w:space="0" w:color="auto"/>
              <w:right w:val="single" w:sz="4" w:space="0" w:color="auto"/>
            </w:tcBorders>
            <w:vAlign w:val="center"/>
          </w:tcPr>
          <w:p w14:paraId="5418D5B3"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bottom w:val="single" w:sz="4" w:space="0" w:color="auto"/>
              <w:right w:val="single" w:sz="4" w:space="0" w:color="auto"/>
            </w:tcBorders>
            <w:vAlign w:val="center"/>
          </w:tcPr>
          <w:p w14:paraId="57CB0792"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22EE5A30"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2D06975D"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基地运行维护及生态修复经费预算</w:t>
            </w:r>
          </w:p>
        </w:tc>
        <w:tc>
          <w:tcPr>
            <w:tcW w:w="1107" w:type="dxa"/>
            <w:tcBorders>
              <w:top w:val="nil"/>
              <w:left w:val="nil"/>
              <w:bottom w:val="single" w:sz="4" w:space="0" w:color="auto"/>
              <w:right w:val="single" w:sz="4" w:space="0" w:color="auto"/>
            </w:tcBorders>
            <w:vAlign w:val="center"/>
          </w:tcPr>
          <w:p w14:paraId="70E99FE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≦35万元</w:t>
            </w:r>
          </w:p>
        </w:tc>
        <w:tc>
          <w:tcPr>
            <w:tcW w:w="1225" w:type="dxa"/>
            <w:tcBorders>
              <w:top w:val="nil"/>
              <w:left w:val="nil"/>
              <w:bottom w:val="single" w:sz="4" w:space="0" w:color="auto"/>
              <w:right w:val="single" w:sz="4" w:space="0" w:color="auto"/>
            </w:tcBorders>
            <w:vAlign w:val="center"/>
          </w:tcPr>
          <w:p w14:paraId="4DA847F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35万元</w:t>
            </w:r>
          </w:p>
        </w:tc>
        <w:tc>
          <w:tcPr>
            <w:tcW w:w="822" w:type="dxa"/>
            <w:tcBorders>
              <w:top w:val="nil"/>
              <w:left w:val="nil"/>
              <w:bottom w:val="single" w:sz="4" w:space="0" w:color="auto"/>
              <w:right w:val="single" w:sz="4" w:space="0" w:color="auto"/>
            </w:tcBorders>
            <w:vAlign w:val="center"/>
          </w:tcPr>
          <w:p w14:paraId="4BDCDF76"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737595D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01017EF9"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552A83AF" w14:textId="77777777">
        <w:trPr>
          <w:trHeight w:val="899"/>
          <w:jc w:val="center"/>
        </w:trPr>
        <w:tc>
          <w:tcPr>
            <w:tcW w:w="941" w:type="dxa"/>
            <w:vMerge/>
            <w:tcBorders>
              <w:left w:val="single" w:sz="4" w:space="0" w:color="auto"/>
              <w:right w:val="single" w:sz="4" w:space="0" w:color="auto"/>
            </w:tcBorders>
            <w:vAlign w:val="center"/>
          </w:tcPr>
          <w:p w14:paraId="4C0E8961"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tcBorders>
              <w:left w:val="nil"/>
              <w:bottom w:val="single" w:sz="4" w:space="0" w:color="auto"/>
              <w:right w:val="single" w:sz="4" w:space="0" w:color="auto"/>
            </w:tcBorders>
            <w:vAlign w:val="center"/>
          </w:tcPr>
          <w:p w14:paraId="64B938AC"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30C00C55"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52A5D74B"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全年成本小于或等于全年预算</w:t>
            </w:r>
          </w:p>
        </w:tc>
        <w:tc>
          <w:tcPr>
            <w:tcW w:w="1107" w:type="dxa"/>
            <w:tcBorders>
              <w:top w:val="nil"/>
              <w:left w:val="nil"/>
              <w:bottom w:val="single" w:sz="4" w:space="0" w:color="auto"/>
              <w:right w:val="single" w:sz="4" w:space="0" w:color="auto"/>
            </w:tcBorders>
            <w:vAlign w:val="center"/>
          </w:tcPr>
          <w:p w14:paraId="3F413DD9"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支出控制在预算内</w:t>
            </w:r>
          </w:p>
        </w:tc>
        <w:tc>
          <w:tcPr>
            <w:tcW w:w="1225" w:type="dxa"/>
            <w:tcBorders>
              <w:top w:val="nil"/>
              <w:left w:val="nil"/>
              <w:bottom w:val="single" w:sz="4" w:space="0" w:color="auto"/>
              <w:right w:val="single" w:sz="4" w:space="0" w:color="auto"/>
            </w:tcBorders>
            <w:vAlign w:val="center"/>
          </w:tcPr>
          <w:p w14:paraId="44EE935C" w14:textId="77777777" w:rsidR="007A5D28" w:rsidRDefault="00000000">
            <w:pPr>
              <w:autoSpaceDN w:val="0"/>
              <w:spacing w:line="400" w:lineRule="exact"/>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kern w:val="2"/>
                <w:sz w:val="20"/>
                <w:szCs w:val="20"/>
              </w:rPr>
              <w:t>支出控制在预算内</w:t>
            </w:r>
          </w:p>
        </w:tc>
        <w:tc>
          <w:tcPr>
            <w:tcW w:w="822" w:type="dxa"/>
            <w:tcBorders>
              <w:top w:val="nil"/>
              <w:left w:val="nil"/>
              <w:bottom w:val="single" w:sz="4" w:space="0" w:color="auto"/>
              <w:right w:val="single" w:sz="4" w:space="0" w:color="auto"/>
            </w:tcBorders>
            <w:vAlign w:val="center"/>
          </w:tcPr>
          <w:p w14:paraId="0F980EFC"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578395D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6E192197"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57778D8" w14:textId="77777777">
        <w:trPr>
          <w:trHeight w:val="1053"/>
          <w:jc w:val="center"/>
        </w:trPr>
        <w:tc>
          <w:tcPr>
            <w:tcW w:w="941" w:type="dxa"/>
            <w:vMerge/>
            <w:tcBorders>
              <w:left w:val="single" w:sz="4" w:space="0" w:color="auto"/>
              <w:right w:val="single" w:sz="4" w:space="0" w:color="auto"/>
            </w:tcBorders>
            <w:vAlign w:val="center"/>
          </w:tcPr>
          <w:p w14:paraId="5B0AA4B8"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val="restart"/>
            <w:tcBorders>
              <w:top w:val="single" w:sz="4" w:space="0" w:color="auto"/>
              <w:left w:val="nil"/>
              <w:right w:val="single" w:sz="4" w:space="0" w:color="auto"/>
            </w:tcBorders>
            <w:vAlign w:val="center"/>
          </w:tcPr>
          <w:p w14:paraId="425E0002"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效益指标（30分）</w:t>
            </w:r>
          </w:p>
        </w:tc>
        <w:tc>
          <w:tcPr>
            <w:tcW w:w="668" w:type="dxa"/>
            <w:vMerge w:val="restart"/>
            <w:tcBorders>
              <w:top w:val="single" w:sz="4" w:space="0" w:color="auto"/>
              <w:left w:val="nil"/>
              <w:right w:val="single" w:sz="4" w:space="0" w:color="auto"/>
            </w:tcBorders>
            <w:vAlign w:val="center"/>
          </w:tcPr>
          <w:p w14:paraId="2B332C6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14:paraId="653B904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789" w:type="dxa"/>
            <w:tcBorders>
              <w:top w:val="nil"/>
              <w:left w:val="nil"/>
              <w:bottom w:val="single" w:sz="4" w:space="0" w:color="auto"/>
              <w:right w:val="single" w:sz="4" w:space="0" w:color="auto"/>
            </w:tcBorders>
            <w:vAlign w:val="center"/>
          </w:tcPr>
          <w:p w14:paraId="391A2532"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是否增加野生植物资源，促进资源有效利用和经济社会发展</w:t>
            </w:r>
          </w:p>
        </w:tc>
        <w:tc>
          <w:tcPr>
            <w:tcW w:w="1107" w:type="dxa"/>
            <w:tcBorders>
              <w:top w:val="nil"/>
              <w:left w:val="nil"/>
              <w:bottom w:val="single" w:sz="4" w:space="0" w:color="auto"/>
              <w:right w:val="single" w:sz="4" w:space="0" w:color="auto"/>
            </w:tcBorders>
            <w:vAlign w:val="center"/>
          </w:tcPr>
          <w:p w14:paraId="3B11B44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313CC0DC"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822" w:type="dxa"/>
            <w:tcBorders>
              <w:top w:val="nil"/>
              <w:left w:val="nil"/>
              <w:bottom w:val="single" w:sz="4" w:space="0" w:color="auto"/>
              <w:right w:val="single" w:sz="4" w:space="0" w:color="auto"/>
            </w:tcBorders>
            <w:vAlign w:val="center"/>
          </w:tcPr>
          <w:p w14:paraId="02BF87F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08CF287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0E4FC64F"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193584FC" w14:textId="77777777">
        <w:trPr>
          <w:trHeight w:val="839"/>
          <w:jc w:val="center"/>
        </w:trPr>
        <w:tc>
          <w:tcPr>
            <w:tcW w:w="941" w:type="dxa"/>
            <w:vMerge/>
            <w:tcBorders>
              <w:left w:val="single" w:sz="4" w:space="0" w:color="auto"/>
              <w:right w:val="single" w:sz="4" w:space="0" w:color="auto"/>
            </w:tcBorders>
            <w:vAlign w:val="center"/>
          </w:tcPr>
          <w:p w14:paraId="7363AAE1"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519F68F8"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6B8AD1A0"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798D7AB"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林业有害生物防治有效挽回经济损失</w:t>
            </w:r>
          </w:p>
        </w:tc>
        <w:tc>
          <w:tcPr>
            <w:tcW w:w="1107" w:type="dxa"/>
            <w:tcBorders>
              <w:top w:val="nil"/>
              <w:left w:val="nil"/>
              <w:bottom w:val="single" w:sz="4" w:space="0" w:color="auto"/>
              <w:right w:val="single" w:sz="4" w:space="0" w:color="auto"/>
            </w:tcBorders>
            <w:vAlign w:val="center"/>
          </w:tcPr>
          <w:p w14:paraId="4D968E5E"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23E07E6C"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822" w:type="dxa"/>
            <w:tcBorders>
              <w:top w:val="nil"/>
              <w:left w:val="nil"/>
              <w:bottom w:val="single" w:sz="4" w:space="0" w:color="auto"/>
              <w:right w:val="single" w:sz="4" w:space="0" w:color="auto"/>
            </w:tcBorders>
            <w:vAlign w:val="center"/>
          </w:tcPr>
          <w:p w14:paraId="765EB9A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2B04C29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70A8DD0F"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82F18B1" w14:textId="77777777">
        <w:trPr>
          <w:trHeight w:val="898"/>
          <w:jc w:val="center"/>
        </w:trPr>
        <w:tc>
          <w:tcPr>
            <w:tcW w:w="941" w:type="dxa"/>
            <w:vMerge/>
            <w:tcBorders>
              <w:left w:val="single" w:sz="4" w:space="0" w:color="auto"/>
              <w:right w:val="single" w:sz="4" w:space="0" w:color="auto"/>
            </w:tcBorders>
            <w:vAlign w:val="center"/>
          </w:tcPr>
          <w:p w14:paraId="353B66D4"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42E49E18"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val="restart"/>
            <w:tcBorders>
              <w:top w:val="single" w:sz="4" w:space="0" w:color="auto"/>
              <w:left w:val="nil"/>
              <w:right w:val="single" w:sz="4" w:space="0" w:color="auto"/>
            </w:tcBorders>
            <w:vAlign w:val="center"/>
          </w:tcPr>
          <w:p w14:paraId="5791D8B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14:paraId="1133775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789" w:type="dxa"/>
            <w:tcBorders>
              <w:top w:val="single" w:sz="4" w:space="0" w:color="auto"/>
              <w:left w:val="nil"/>
              <w:bottom w:val="single" w:sz="4" w:space="0" w:color="auto"/>
              <w:right w:val="single" w:sz="4" w:space="0" w:color="auto"/>
            </w:tcBorders>
            <w:vAlign w:val="center"/>
          </w:tcPr>
          <w:p w14:paraId="7E76FBEE"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提高全民野生植物保护意识和科学素养</w:t>
            </w:r>
          </w:p>
        </w:tc>
        <w:tc>
          <w:tcPr>
            <w:tcW w:w="1107" w:type="dxa"/>
            <w:tcBorders>
              <w:top w:val="nil"/>
              <w:left w:val="nil"/>
              <w:bottom w:val="single" w:sz="4" w:space="0" w:color="auto"/>
              <w:right w:val="single" w:sz="4" w:space="0" w:color="auto"/>
            </w:tcBorders>
            <w:vAlign w:val="center"/>
          </w:tcPr>
          <w:p w14:paraId="35ABCEC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1B295356"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822" w:type="dxa"/>
            <w:tcBorders>
              <w:top w:val="nil"/>
              <w:left w:val="nil"/>
              <w:bottom w:val="single" w:sz="4" w:space="0" w:color="auto"/>
              <w:right w:val="single" w:sz="4" w:space="0" w:color="auto"/>
            </w:tcBorders>
            <w:vAlign w:val="center"/>
          </w:tcPr>
          <w:p w14:paraId="1B6EBAF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0206B24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55F30C63"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C563526" w14:textId="77777777">
        <w:trPr>
          <w:trHeight w:val="898"/>
          <w:jc w:val="center"/>
        </w:trPr>
        <w:tc>
          <w:tcPr>
            <w:tcW w:w="941" w:type="dxa"/>
            <w:vMerge/>
            <w:tcBorders>
              <w:left w:val="single" w:sz="4" w:space="0" w:color="auto"/>
              <w:right w:val="single" w:sz="4" w:space="0" w:color="auto"/>
            </w:tcBorders>
            <w:vAlign w:val="center"/>
          </w:tcPr>
          <w:p w14:paraId="71D33044"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4DEF851B"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78D245EE"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35D1B598"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林业科技推广辐射带动效果</w:t>
            </w:r>
          </w:p>
        </w:tc>
        <w:tc>
          <w:tcPr>
            <w:tcW w:w="1107" w:type="dxa"/>
            <w:tcBorders>
              <w:top w:val="nil"/>
              <w:left w:val="nil"/>
              <w:bottom w:val="single" w:sz="4" w:space="0" w:color="auto"/>
              <w:right w:val="single" w:sz="4" w:space="0" w:color="auto"/>
            </w:tcBorders>
            <w:vAlign w:val="center"/>
          </w:tcPr>
          <w:p w14:paraId="4930650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明显</w:t>
            </w:r>
          </w:p>
        </w:tc>
        <w:tc>
          <w:tcPr>
            <w:tcW w:w="1225" w:type="dxa"/>
            <w:tcBorders>
              <w:top w:val="nil"/>
              <w:left w:val="nil"/>
              <w:bottom w:val="single" w:sz="4" w:space="0" w:color="auto"/>
              <w:right w:val="single" w:sz="4" w:space="0" w:color="auto"/>
            </w:tcBorders>
            <w:vAlign w:val="center"/>
          </w:tcPr>
          <w:p w14:paraId="60A1A5F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较明显</w:t>
            </w:r>
          </w:p>
        </w:tc>
        <w:tc>
          <w:tcPr>
            <w:tcW w:w="822" w:type="dxa"/>
            <w:tcBorders>
              <w:top w:val="nil"/>
              <w:left w:val="nil"/>
              <w:bottom w:val="single" w:sz="4" w:space="0" w:color="auto"/>
              <w:right w:val="single" w:sz="4" w:space="0" w:color="auto"/>
            </w:tcBorders>
            <w:vAlign w:val="center"/>
          </w:tcPr>
          <w:p w14:paraId="3468294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1B046602"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12CA0CB5"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4C754B3A" w14:textId="77777777">
        <w:trPr>
          <w:trHeight w:val="898"/>
          <w:jc w:val="center"/>
        </w:trPr>
        <w:tc>
          <w:tcPr>
            <w:tcW w:w="941" w:type="dxa"/>
            <w:vMerge/>
            <w:tcBorders>
              <w:left w:val="single" w:sz="4" w:space="0" w:color="auto"/>
              <w:right w:val="single" w:sz="4" w:space="0" w:color="auto"/>
            </w:tcBorders>
            <w:vAlign w:val="center"/>
          </w:tcPr>
          <w:p w14:paraId="4241D1E4"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721DDEA2"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7EF2DFA3"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67A7AE8"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为人民群众提供生态休闲等社会服务能力</w:t>
            </w:r>
          </w:p>
        </w:tc>
        <w:tc>
          <w:tcPr>
            <w:tcW w:w="1107" w:type="dxa"/>
            <w:tcBorders>
              <w:top w:val="nil"/>
              <w:left w:val="nil"/>
              <w:bottom w:val="single" w:sz="4" w:space="0" w:color="auto"/>
              <w:right w:val="single" w:sz="4" w:space="0" w:color="auto"/>
            </w:tcBorders>
            <w:vAlign w:val="center"/>
          </w:tcPr>
          <w:p w14:paraId="63C9F883"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564F9873" w14:textId="77777777" w:rsidR="007A5D28" w:rsidRDefault="00000000">
            <w:pPr>
              <w:widowControl/>
              <w:spacing w:line="260" w:lineRule="exact"/>
              <w:ind w:firstLineChars="100" w:firstLine="200"/>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822" w:type="dxa"/>
            <w:tcBorders>
              <w:top w:val="nil"/>
              <w:left w:val="nil"/>
              <w:bottom w:val="single" w:sz="4" w:space="0" w:color="auto"/>
              <w:right w:val="single" w:sz="4" w:space="0" w:color="auto"/>
            </w:tcBorders>
            <w:vAlign w:val="center"/>
          </w:tcPr>
          <w:p w14:paraId="46984BF8"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5BA73AE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398C0A56"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16259CB7" w14:textId="77777777">
        <w:trPr>
          <w:trHeight w:val="1052"/>
          <w:jc w:val="center"/>
        </w:trPr>
        <w:tc>
          <w:tcPr>
            <w:tcW w:w="941" w:type="dxa"/>
            <w:vMerge/>
            <w:tcBorders>
              <w:left w:val="single" w:sz="4" w:space="0" w:color="auto"/>
              <w:right w:val="single" w:sz="4" w:space="0" w:color="auto"/>
            </w:tcBorders>
            <w:vAlign w:val="center"/>
          </w:tcPr>
          <w:p w14:paraId="4AD3BC92"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37F61856"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bottom w:val="single" w:sz="4" w:space="0" w:color="auto"/>
              <w:right w:val="single" w:sz="4" w:space="0" w:color="auto"/>
            </w:tcBorders>
            <w:vAlign w:val="center"/>
          </w:tcPr>
          <w:p w14:paraId="77107946"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E09710F"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提供林区就业，改善林区生产生活交通条件</w:t>
            </w:r>
          </w:p>
        </w:tc>
        <w:tc>
          <w:tcPr>
            <w:tcW w:w="1107" w:type="dxa"/>
            <w:tcBorders>
              <w:top w:val="nil"/>
              <w:left w:val="nil"/>
              <w:bottom w:val="single" w:sz="4" w:space="0" w:color="auto"/>
              <w:right w:val="single" w:sz="4" w:space="0" w:color="auto"/>
            </w:tcBorders>
            <w:vAlign w:val="center"/>
          </w:tcPr>
          <w:p w14:paraId="5B43256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39FE381B"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68BB484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73D1089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35443EAF"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3C7221BC" w14:textId="77777777">
        <w:trPr>
          <w:trHeight w:val="1052"/>
          <w:jc w:val="center"/>
        </w:trPr>
        <w:tc>
          <w:tcPr>
            <w:tcW w:w="941" w:type="dxa"/>
            <w:vMerge/>
            <w:tcBorders>
              <w:left w:val="single" w:sz="4" w:space="0" w:color="auto"/>
              <w:right w:val="single" w:sz="4" w:space="0" w:color="auto"/>
            </w:tcBorders>
            <w:vAlign w:val="center"/>
          </w:tcPr>
          <w:p w14:paraId="3BF9C37D"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77CD7649"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tcBorders>
              <w:left w:val="nil"/>
              <w:bottom w:val="single" w:sz="4" w:space="0" w:color="auto"/>
              <w:right w:val="single" w:sz="4" w:space="0" w:color="auto"/>
            </w:tcBorders>
            <w:vAlign w:val="center"/>
          </w:tcPr>
          <w:p w14:paraId="203FD398" w14:textId="77777777" w:rsidR="007A5D28" w:rsidRDefault="007A5D28">
            <w:pPr>
              <w:spacing w:line="260" w:lineRule="exact"/>
              <w:jc w:val="center"/>
              <w:rPr>
                <w:rFonts w:ascii="仿宋_GB2312" w:eastAsia="仿宋_GB2312" w:hAnsi="仿宋_GB2312" w:cs="仿宋_GB2312"/>
                <w:color w:val="000000"/>
                <w:sz w:val="20"/>
                <w:szCs w:val="20"/>
              </w:rPr>
            </w:pPr>
          </w:p>
        </w:tc>
        <w:tc>
          <w:tcPr>
            <w:tcW w:w="1789" w:type="dxa"/>
            <w:tcBorders>
              <w:top w:val="nil"/>
              <w:left w:val="nil"/>
              <w:bottom w:val="single" w:sz="4" w:space="0" w:color="auto"/>
              <w:right w:val="single" w:sz="4" w:space="0" w:color="auto"/>
            </w:tcBorders>
            <w:vAlign w:val="center"/>
          </w:tcPr>
          <w:p w14:paraId="4BA53879" w14:textId="77777777" w:rsidR="007A5D28" w:rsidRDefault="00000000">
            <w:pPr>
              <w:autoSpaceDN w:val="0"/>
              <w:spacing w:line="400" w:lineRule="exact"/>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森林防火保障林区居民生命财产安全</w:t>
            </w:r>
          </w:p>
        </w:tc>
        <w:tc>
          <w:tcPr>
            <w:tcW w:w="1107" w:type="dxa"/>
            <w:tcBorders>
              <w:top w:val="nil"/>
              <w:left w:val="nil"/>
              <w:bottom w:val="single" w:sz="4" w:space="0" w:color="auto"/>
              <w:right w:val="single" w:sz="4" w:space="0" w:color="auto"/>
            </w:tcBorders>
            <w:vAlign w:val="center"/>
          </w:tcPr>
          <w:p w14:paraId="1C745406" w14:textId="77777777" w:rsidR="007A5D28" w:rsidRDefault="00000000">
            <w:pPr>
              <w:autoSpaceDN w:val="0"/>
              <w:spacing w:line="400" w:lineRule="exact"/>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基本实现了不发生人员伤亡，人民群众财产得到保障</w:t>
            </w:r>
          </w:p>
        </w:tc>
        <w:tc>
          <w:tcPr>
            <w:tcW w:w="1225" w:type="dxa"/>
            <w:tcBorders>
              <w:top w:val="nil"/>
              <w:left w:val="nil"/>
              <w:bottom w:val="single" w:sz="4" w:space="0" w:color="auto"/>
              <w:right w:val="single" w:sz="4" w:space="0" w:color="auto"/>
            </w:tcBorders>
            <w:vAlign w:val="center"/>
          </w:tcPr>
          <w:p w14:paraId="35C82A65" w14:textId="77777777" w:rsidR="007A5D28" w:rsidRDefault="00000000">
            <w:pPr>
              <w:autoSpaceDN w:val="0"/>
              <w:spacing w:line="400" w:lineRule="exact"/>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kern w:val="2"/>
                <w:sz w:val="20"/>
                <w:szCs w:val="20"/>
              </w:rPr>
              <w:t>基本实现了不发生人员伤亡，人民群众财产得到保障</w:t>
            </w:r>
          </w:p>
        </w:tc>
        <w:tc>
          <w:tcPr>
            <w:tcW w:w="822" w:type="dxa"/>
            <w:tcBorders>
              <w:top w:val="nil"/>
              <w:left w:val="nil"/>
              <w:bottom w:val="single" w:sz="4" w:space="0" w:color="auto"/>
              <w:right w:val="single" w:sz="4" w:space="0" w:color="auto"/>
            </w:tcBorders>
            <w:vAlign w:val="center"/>
          </w:tcPr>
          <w:p w14:paraId="5B0F31B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70F32F31"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3C66525A"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40D373C6" w14:textId="77777777">
        <w:trPr>
          <w:trHeight w:val="711"/>
          <w:jc w:val="center"/>
        </w:trPr>
        <w:tc>
          <w:tcPr>
            <w:tcW w:w="941" w:type="dxa"/>
            <w:vMerge/>
            <w:tcBorders>
              <w:left w:val="single" w:sz="4" w:space="0" w:color="auto"/>
              <w:right w:val="single" w:sz="4" w:space="0" w:color="auto"/>
            </w:tcBorders>
            <w:vAlign w:val="center"/>
          </w:tcPr>
          <w:p w14:paraId="0184F760"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6512DBB0"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val="restart"/>
            <w:tcBorders>
              <w:top w:val="single" w:sz="4" w:space="0" w:color="auto"/>
              <w:left w:val="nil"/>
              <w:right w:val="single" w:sz="4" w:space="0" w:color="auto"/>
            </w:tcBorders>
            <w:vAlign w:val="center"/>
          </w:tcPr>
          <w:p w14:paraId="1F82E986"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14:paraId="7C457EE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789" w:type="dxa"/>
            <w:tcBorders>
              <w:top w:val="single" w:sz="4" w:space="0" w:color="auto"/>
              <w:left w:val="nil"/>
              <w:bottom w:val="single" w:sz="4" w:space="0" w:color="auto"/>
              <w:right w:val="single" w:sz="4" w:space="0" w:color="auto"/>
            </w:tcBorders>
            <w:vAlign w:val="center"/>
          </w:tcPr>
          <w:p w14:paraId="1122AA8E"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森林资源、生物多样性保护率</w:t>
            </w:r>
          </w:p>
        </w:tc>
        <w:tc>
          <w:tcPr>
            <w:tcW w:w="1107" w:type="dxa"/>
            <w:tcBorders>
              <w:top w:val="nil"/>
              <w:left w:val="nil"/>
              <w:bottom w:val="single" w:sz="4" w:space="0" w:color="auto"/>
              <w:right w:val="single" w:sz="4" w:space="0" w:color="auto"/>
            </w:tcBorders>
            <w:vAlign w:val="center"/>
          </w:tcPr>
          <w:p w14:paraId="79F5D17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w:t>
            </w:r>
          </w:p>
        </w:tc>
        <w:tc>
          <w:tcPr>
            <w:tcW w:w="1225" w:type="dxa"/>
            <w:tcBorders>
              <w:top w:val="nil"/>
              <w:left w:val="nil"/>
              <w:bottom w:val="single" w:sz="4" w:space="0" w:color="auto"/>
              <w:right w:val="single" w:sz="4" w:space="0" w:color="auto"/>
            </w:tcBorders>
            <w:vAlign w:val="center"/>
          </w:tcPr>
          <w:p w14:paraId="6670BD4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≥95%</w:t>
            </w:r>
          </w:p>
        </w:tc>
        <w:tc>
          <w:tcPr>
            <w:tcW w:w="822" w:type="dxa"/>
            <w:tcBorders>
              <w:top w:val="nil"/>
              <w:left w:val="nil"/>
              <w:bottom w:val="single" w:sz="4" w:space="0" w:color="auto"/>
              <w:right w:val="single" w:sz="4" w:space="0" w:color="auto"/>
            </w:tcBorders>
            <w:vAlign w:val="center"/>
          </w:tcPr>
          <w:p w14:paraId="0E1B50D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68" w:type="dxa"/>
            <w:tcBorders>
              <w:top w:val="nil"/>
              <w:left w:val="nil"/>
              <w:bottom w:val="single" w:sz="4" w:space="0" w:color="auto"/>
              <w:right w:val="single" w:sz="4" w:space="0" w:color="auto"/>
            </w:tcBorders>
            <w:vAlign w:val="center"/>
          </w:tcPr>
          <w:p w14:paraId="48F963C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2276C0E9"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20BCD53" w14:textId="77777777">
        <w:trPr>
          <w:trHeight w:val="812"/>
          <w:jc w:val="center"/>
        </w:trPr>
        <w:tc>
          <w:tcPr>
            <w:tcW w:w="941" w:type="dxa"/>
            <w:vMerge/>
            <w:tcBorders>
              <w:left w:val="single" w:sz="4" w:space="0" w:color="auto"/>
              <w:right w:val="single" w:sz="4" w:space="0" w:color="auto"/>
            </w:tcBorders>
            <w:vAlign w:val="center"/>
          </w:tcPr>
          <w:p w14:paraId="0B0D5790"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19E4E09E"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nil"/>
              <w:right w:val="single" w:sz="4" w:space="0" w:color="auto"/>
            </w:tcBorders>
            <w:vAlign w:val="center"/>
          </w:tcPr>
          <w:p w14:paraId="7C89D4CD"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789" w:type="dxa"/>
            <w:tcBorders>
              <w:top w:val="single" w:sz="4" w:space="0" w:color="auto"/>
              <w:left w:val="nil"/>
              <w:bottom w:val="single" w:sz="4" w:space="0" w:color="auto"/>
              <w:right w:val="single" w:sz="4" w:space="0" w:color="auto"/>
            </w:tcBorders>
            <w:vAlign w:val="center"/>
          </w:tcPr>
          <w:p w14:paraId="4EB5C0A5"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提供森林防火和病虫害防治通道</w:t>
            </w:r>
          </w:p>
        </w:tc>
        <w:tc>
          <w:tcPr>
            <w:tcW w:w="1107" w:type="dxa"/>
            <w:tcBorders>
              <w:top w:val="nil"/>
              <w:left w:val="nil"/>
              <w:bottom w:val="single" w:sz="4" w:space="0" w:color="auto"/>
              <w:right w:val="single" w:sz="4" w:space="0" w:color="auto"/>
            </w:tcBorders>
            <w:vAlign w:val="center"/>
          </w:tcPr>
          <w:p w14:paraId="2DAC63AB"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是</w:t>
            </w:r>
          </w:p>
        </w:tc>
        <w:tc>
          <w:tcPr>
            <w:tcW w:w="1225" w:type="dxa"/>
            <w:tcBorders>
              <w:top w:val="nil"/>
              <w:left w:val="nil"/>
              <w:bottom w:val="single" w:sz="4" w:space="0" w:color="auto"/>
              <w:right w:val="single" w:sz="4" w:space="0" w:color="auto"/>
            </w:tcBorders>
            <w:vAlign w:val="center"/>
          </w:tcPr>
          <w:p w14:paraId="497855E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已完成</w:t>
            </w:r>
          </w:p>
        </w:tc>
        <w:tc>
          <w:tcPr>
            <w:tcW w:w="822" w:type="dxa"/>
            <w:tcBorders>
              <w:top w:val="nil"/>
              <w:left w:val="nil"/>
              <w:bottom w:val="single" w:sz="4" w:space="0" w:color="auto"/>
              <w:right w:val="single" w:sz="4" w:space="0" w:color="auto"/>
            </w:tcBorders>
            <w:vAlign w:val="center"/>
          </w:tcPr>
          <w:p w14:paraId="2884ADBA"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868" w:type="dxa"/>
            <w:tcBorders>
              <w:top w:val="nil"/>
              <w:left w:val="nil"/>
              <w:bottom w:val="single" w:sz="4" w:space="0" w:color="auto"/>
              <w:right w:val="single" w:sz="4" w:space="0" w:color="auto"/>
            </w:tcBorders>
            <w:vAlign w:val="center"/>
          </w:tcPr>
          <w:p w14:paraId="0509897F"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1400" w:type="dxa"/>
            <w:tcBorders>
              <w:top w:val="nil"/>
              <w:left w:val="nil"/>
              <w:bottom w:val="single" w:sz="4" w:space="0" w:color="auto"/>
              <w:right w:val="single" w:sz="4" w:space="0" w:color="auto"/>
            </w:tcBorders>
            <w:vAlign w:val="center"/>
          </w:tcPr>
          <w:p w14:paraId="59EC8734"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32200C55" w14:textId="77777777">
        <w:trPr>
          <w:trHeight w:val="794"/>
          <w:jc w:val="center"/>
        </w:trPr>
        <w:tc>
          <w:tcPr>
            <w:tcW w:w="941" w:type="dxa"/>
            <w:vMerge/>
            <w:tcBorders>
              <w:left w:val="single" w:sz="4" w:space="0" w:color="auto"/>
              <w:right w:val="single" w:sz="4" w:space="0" w:color="auto"/>
            </w:tcBorders>
            <w:vAlign w:val="center"/>
          </w:tcPr>
          <w:p w14:paraId="79D0D785" w14:textId="77777777" w:rsidR="007A5D28" w:rsidRDefault="007A5D28">
            <w:pPr>
              <w:widowControl/>
              <w:spacing w:line="260" w:lineRule="exact"/>
              <w:jc w:val="center"/>
              <w:rPr>
                <w:rFonts w:ascii="仿宋_GB2312" w:eastAsia="仿宋_GB2312" w:hAnsi="仿宋_GB2312" w:cs="仿宋_GB2312"/>
                <w:color w:val="000000"/>
                <w:sz w:val="20"/>
                <w:szCs w:val="20"/>
              </w:rPr>
            </w:pPr>
          </w:p>
        </w:tc>
        <w:tc>
          <w:tcPr>
            <w:tcW w:w="1031" w:type="dxa"/>
            <w:vMerge/>
            <w:tcBorders>
              <w:left w:val="nil"/>
              <w:right w:val="single" w:sz="4" w:space="0" w:color="auto"/>
            </w:tcBorders>
            <w:vAlign w:val="center"/>
          </w:tcPr>
          <w:p w14:paraId="5BE8F882" w14:textId="77777777" w:rsidR="007A5D28" w:rsidRDefault="007A5D28">
            <w:pPr>
              <w:widowControl/>
              <w:spacing w:line="260" w:lineRule="exact"/>
              <w:jc w:val="left"/>
              <w:rPr>
                <w:rFonts w:ascii="仿宋_GB2312" w:eastAsia="仿宋_GB2312" w:hAnsi="仿宋_GB2312" w:cs="仿宋_GB2312"/>
                <w:color w:val="000000"/>
                <w:sz w:val="20"/>
                <w:szCs w:val="20"/>
              </w:rPr>
            </w:pPr>
          </w:p>
        </w:tc>
        <w:tc>
          <w:tcPr>
            <w:tcW w:w="668" w:type="dxa"/>
            <w:vMerge w:val="restart"/>
            <w:tcBorders>
              <w:top w:val="single" w:sz="4" w:space="0" w:color="auto"/>
              <w:left w:val="single" w:sz="4" w:space="0" w:color="auto"/>
              <w:right w:val="single" w:sz="4" w:space="0" w:color="auto"/>
            </w:tcBorders>
            <w:vAlign w:val="center"/>
          </w:tcPr>
          <w:p w14:paraId="1392825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789" w:type="dxa"/>
            <w:tcBorders>
              <w:top w:val="single" w:sz="4" w:space="0" w:color="auto"/>
              <w:left w:val="single" w:sz="4" w:space="0" w:color="auto"/>
              <w:bottom w:val="single" w:sz="4" w:space="0" w:color="auto"/>
              <w:right w:val="single" w:sz="4" w:space="0" w:color="auto"/>
            </w:tcBorders>
            <w:vAlign w:val="center"/>
          </w:tcPr>
          <w:p w14:paraId="769F521E"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增强物种多样性可持续影响</w:t>
            </w:r>
          </w:p>
        </w:tc>
        <w:tc>
          <w:tcPr>
            <w:tcW w:w="1107" w:type="dxa"/>
            <w:tcBorders>
              <w:top w:val="single" w:sz="4" w:space="0" w:color="auto"/>
              <w:left w:val="single" w:sz="4" w:space="0" w:color="auto"/>
              <w:bottom w:val="single" w:sz="4" w:space="0" w:color="auto"/>
              <w:right w:val="single" w:sz="4" w:space="0" w:color="auto"/>
            </w:tcBorders>
            <w:vAlign w:val="center"/>
          </w:tcPr>
          <w:p w14:paraId="591E352B"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长期</w:t>
            </w:r>
          </w:p>
        </w:tc>
        <w:tc>
          <w:tcPr>
            <w:tcW w:w="1225" w:type="dxa"/>
            <w:tcBorders>
              <w:top w:val="single" w:sz="4" w:space="0" w:color="auto"/>
              <w:left w:val="single" w:sz="4" w:space="0" w:color="auto"/>
              <w:bottom w:val="single" w:sz="4" w:space="0" w:color="auto"/>
              <w:right w:val="single" w:sz="4" w:space="0" w:color="auto"/>
            </w:tcBorders>
            <w:vAlign w:val="center"/>
          </w:tcPr>
          <w:p w14:paraId="76EA9E9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长期</w:t>
            </w:r>
          </w:p>
        </w:tc>
        <w:tc>
          <w:tcPr>
            <w:tcW w:w="822" w:type="dxa"/>
            <w:tcBorders>
              <w:top w:val="single" w:sz="4" w:space="0" w:color="auto"/>
              <w:left w:val="single" w:sz="4" w:space="0" w:color="auto"/>
              <w:bottom w:val="single" w:sz="4" w:space="0" w:color="auto"/>
              <w:right w:val="single" w:sz="4" w:space="0" w:color="auto"/>
            </w:tcBorders>
            <w:vAlign w:val="center"/>
          </w:tcPr>
          <w:p w14:paraId="21D2FD3F"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68" w:type="dxa"/>
            <w:tcBorders>
              <w:top w:val="single" w:sz="4" w:space="0" w:color="auto"/>
              <w:left w:val="single" w:sz="4" w:space="0" w:color="auto"/>
              <w:bottom w:val="single" w:sz="4" w:space="0" w:color="auto"/>
              <w:right w:val="single" w:sz="4" w:space="0" w:color="auto"/>
            </w:tcBorders>
            <w:vAlign w:val="center"/>
          </w:tcPr>
          <w:p w14:paraId="364A0D10"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tcPr>
          <w:p w14:paraId="51E3FAF9"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2E4A5153" w14:textId="77777777">
        <w:trPr>
          <w:trHeight w:val="721"/>
          <w:jc w:val="center"/>
        </w:trPr>
        <w:tc>
          <w:tcPr>
            <w:tcW w:w="941" w:type="dxa"/>
            <w:vMerge/>
            <w:tcBorders>
              <w:left w:val="single" w:sz="4" w:space="0" w:color="auto"/>
              <w:right w:val="single" w:sz="4" w:space="0" w:color="auto"/>
            </w:tcBorders>
            <w:vAlign w:val="center"/>
          </w:tcPr>
          <w:p w14:paraId="1285E59C"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vMerge/>
            <w:tcBorders>
              <w:left w:val="nil"/>
              <w:bottom w:val="single" w:sz="4" w:space="0" w:color="auto"/>
              <w:right w:val="single" w:sz="4" w:space="0" w:color="auto"/>
            </w:tcBorders>
            <w:vAlign w:val="center"/>
          </w:tcPr>
          <w:p w14:paraId="35C64526" w14:textId="77777777" w:rsidR="007A5D28" w:rsidRDefault="007A5D28">
            <w:pPr>
              <w:spacing w:line="260" w:lineRule="exact"/>
              <w:jc w:val="left"/>
              <w:rPr>
                <w:rFonts w:ascii="仿宋_GB2312" w:eastAsia="仿宋_GB2312" w:hAnsi="仿宋_GB2312" w:cs="仿宋_GB2312"/>
                <w:color w:val="000000"/>
                <w:sz w:val="20"/>
                <w:szCs w:val="20"/>
              </w:rPr>
            </w:pPr>
          </w:p>
        </w:tc>
        <w:tc>
          <w:tcPr>
            <w:tcW w:w="668" w:type="dxa"/>
            <w:vMerge/>
            <w:tcBorders>
              <w:left w:val="single" w:sz="4" w:space="0" w:color="auto"/>
              <w:bottom w:val="single" w:sz="4" w:space="0" w:color="auto"/>
              <w:right w:val="single" w:sz="4" w:space="0" w:color="auto"/>
            </w:tcBorders>
            <w:vAlign w:val="center"/>
          </w:tcPr>
          <w:p w14:paraId="1257947B" w14:textId="77777777" w:rsidR="007A5D28" w:rsidRDefault="007A5D28">
            <w:pPr>
              <w:spacing w:line="260" w:lineRule="exact"/>
              <w:jc w:val="left"/>
              <w:rPr>
                <w:rFonts w:ascii="仿宋_GB2312" w:eastAsia="仿宋_GB2312" w:hAnsi="仿宋_GB2312" w:cs="仿宋_GB2312"/>
                <w:color w:val="000000"/>
                <w:sz w:val="20"/>
                <w:szCs w:val="20"/>
              </w:rPr>
            </w:pPr>
          </w:p>
        </w:tc>
        <w:tc>
          <w:tcPr>
            <w:tcW w:w="1789" w:type="dxa"/>
            <w:tcBorders>
              <w:top w:val="single" w:sz="4" w:space="0" w:color="auto"/>
              <w:left w:val="nil"/>
              <w:bottom w:val="single" w:sz="4" w:space="0" w:color="auto"/>
              <w:right w:val="single" w:sz="4" w:space="0" w:color="auto"/>
            </w:tcBorders>
            <w:vAlign w:val="center"/>
          </w:tcPr>
          <w:p w14:paraId="44E7E5B6"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科技创新水平</w:t>
            </w:r>
          </w:p>
        </w:tc>
        <w:tc>
          <w:tcPr>
            <w:tcW w:w="1107" w:type="dxa"/>
            <w:tcBorders>
              <w:top w:val="single" w:sz="4" w:space="0" w:color="auto"/>
              <w:left w:val="nil"/>
              <w:bottom w:val="single" w:sz="4" w:space="0" w:color="auto"/>
              <w:right w:val="single" w:sz="4" w:space="0" w:color="auto"/>
            </w:tcBorders>
            <w:vAlign w:val="center"/>
          </w:tcPr>
          <w:p w14:paraId="0F644558"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得到提升</w:t>
            </w:r>
          </w:p>
        </w:tc>
        <w:tc>
          <w:tcPr>
            <w:tcW w:w="1225" w:type="dxa"/>
            <w:tcBorders>
              <w:top w:val="single" w:sz="4" w:space="0" w:color="auto"/>
              <w:left w:val="nil"/>
              <w:bottom w:val="single" w:sz="4" w:space="0" w:color="auto"/>
              <w:right w:val="single" w:sz="4" w:space="0" w:color="auto"/>
            </w:tcBorders>
            <w:vAlign w:val="center"/>
          </w:tcPr>
          <w:p w14:paraId="14C50CB9"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得到提升</w:t>
            </w:r>
          </w:p>
        </w:tc>
        <w:tc>
          <w:tcPr>
            <w:tcW w:w="822" w:type="dxa"/>
            <w:tcBorders>
              <w:top w:val="single" w:sz="4" w:space="0" w:color="auto"/>
              <w:left w:val="nil"/>
              <w:bottom w:val="single" w:sz="4" w:space="0" w:color="auto"/>
              <w:right w:val="single" w:sz="4" w:space="0" w:color="auto"/>
            </w:tcBorders>
            <w:vAlign w:val="center"/>
          </w:tcPr>
          <w:p w14:paraId="6685E12F"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868" w:type="dxa"/>
            <w:tcBorders>
              <w:top w:val="single" w:sz="4" w:space="0" w:color="auto"/>
              <w:left w:val="nil"/>
              <w:bottom w:val="single" w:sz="4" w:space="0" w:color="auto"/>
              <w:right w:val="single" w:sz="4" w:space="0" w:color="auto"/>
            </w:tcBorders>
            <w:vAlign w:val="center"/>
          </w:tcPr>
          <w:p w14:paraId="391CA8F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1400" w:type="dxa"/>
            <w:tcBorders>
              <w:top w:val="single" w:sz="4" w:space="0" w:color="auto"/>
              <w:left w:val="nil"/>
              <w:bottom w:val="single" w:sz="4" w:space="0" w:color="auto"/>
              <w:right w:val="single" w:sz="4" w:space="0" w:color="auto"/>
            </w:tcBorders>
            <w:vAlign w:val="center"/>
          </w:tcPr>
          <w:p w14:paraId="1B8A9387"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420CF8DA" w14:textId="77777777">
        <w:trPr>
          <w:trHeight w:val="988"/>
          <w:jc w:val="center"/>
        </w:trPr>
        <w:tc>
          <w:tcPr>
            <w:tcW w:w="941" w:type="dxa"/>
            <w:vMerge/>
            <w:tcBorders>
              <w:left w:val="single" w:sz="4" w:space="0" w:color="auto"/>
              <w:right w:val="single" w:sz="4" w:space="0" w:color="auto"/>
            </w:tcBorders>
            <w:vAlign w:val="center"/>
          </w:tcPr>
          <w:p w14:paraId="741EA83A" w14:textId="77777777" w:rsidR="007A5D28" w:rsidRDefault="007A5D28">
            <w:pPr>
              <w:spacing w:line="260" w:lineRule="exact"/>
              <w:jc w:val="left"/>
              <w:rPr>
                <w:rFonts w:ascii="仿宋_GB2312" w:eastAsia="仿宋_GB2312" w:hAnsi="仿宋_GB2312" w:cs="仿宋_GB2312"/>
                <w:color w:val="000000"/>
                <w:sz w:val="20"/>
                <w:szCs w:val="20"/>
              </w:rPr>
            </w:pPr>
          </w:p>
        </w:tc>
        <w:tc>
          <w:tcPr>
            <w:tcW w:w="1031" w:type="dxa"/>
            <w:tcBorders>
              <w:top w:val="single" w:sz="4" w:space="0" w:color="auto"/>
              <w:left w:val="nil"/>
              <w:right w:val="single" w:sz="4" w:space="0" w:color="auto"/>
            </w:tcBorders>
            <w:vAlign w:val="center"/>
          </w:tcPr>
          <w:p w14:paraId="5728B96C"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14:paraId="505E43EB"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14:paraId="4B60667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668" w:type="dxa"/>
            <w:tcBorders>
              <w:top w:val="single" w:sz="4" w:space="0" w:color="auto"/>
              <w:left w:val="nil"/>
              <w:right w:val="single" w:sz="4" w:space="0" w:color="auto"/>
            </w:tcBorders>
            <w:vAlign w:val="center"/>
          </w:tcPr>
          <w:p w14:paraId="4C489443"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服务对象满意度指标</w:t>
            </w:r>
          </w:p>
        </w:tc>
        <w:tc>
          <w:tcPr>
            <w:tcW w:w="1789" w:type="dxa"/>
            <w:tcBorders>
              <w:top w:val="single" w:sz="4" w:space="0" w:color="auto"/>
              <w:left w:val="nil"/>
              <w:bottom w:val="single" w:sz="4" w:space="0" w:color="auto"/>
              <w:right w:val="single" w:sz="4" w:space="0" w:color="auto"/>
            </w:tcBorders>
            <w:vAlign w:val="center"/>
          </w:tcPr>
          <w:p w14:paraId="176CB9CA"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周边群众满意度</w:t>
            </w:r>
          </w:p>
        </w:tc>
        <w:tc>
          <w:tcPr>
            <w:tcW w:w="1107" w:type="dxa"/>
            <w:tcBorders>
              <w:top w:val="nil"/>
              <w:left w:val="nil"/>
              <w:bottom w:val="single" w:sz="4" w:space="0" w:color="auto"/>
              <w:right w:val="single" w:sz="4" w:space="0" w:color="auto"/>
            </w:tcBorders>
            <w:vAlign w:val="center"/>
          </w:tcPr>
          <w:p w14:paraId="41203FFE"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≥90%</w:t>
            </w:r>
          </w:p>
        </w:tc>
        <w:tc>
          <w:tcPr>
            <w:tcW w:w="1225" w:type="dxa"/>
            <w:tcBorders>
              <w:top w:val="nil"/>
              <w:left w:val="nil"/>
              <w:bottom w:val="single" w:sz="4" w:space="0" w:color="auto"/>
              <w:right w:val="single" w:sz="4" w:space="0" w:color="auto"/>
            </w:tcBorders>
            <w:vAlign w:val="center"/>
          </w:tcPr>
          <w:p w14:paraId="0D43C34D"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≥90%</w:t>
            </w:r>
          </w:p>
        </w:tc>
        <w:tc>
          <w:tcPr>
            <w:tcW w:w="822" w:type="dxa"/>
            <w:tcBorders>
              <w:top w:val="nil"/>
              <w:left w:val="nil"/>
              <w:bottom w:val="single" w:sz="4" w:space="0" w:color="auto"/>
              <w:right w:val="single" w:sz="4" w:space="0" w:color="auto"/>
            </w:tcBorders>
            <w:vAlign w:val="center"/>
          </w:tcPr>
          <w:p w14:paraId="7BA81425"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868" w:type="dxa"/>
            <w:tcBorders>
              <w:top w:val="nil"/>
              <w:left w:val="nil"/>
              <w:bottom w:val="single" w:sz="4" w:space="0" w:color="auto"/>
              <w:right w:val="single" w:sz="4" w:space="0" w:color="auto"/>
            </w:tcBorders>
            <w:vAlign w:val="center"/>
          </w:tcPr>
          <w:p w14:paraId="7A19D1F7"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1400" w:type="dxa"/>
            <w:tcBorders>
              <w:top w:val="nil"/>
              <w:left w:val="nil"/>
              <w:bottom w:val="single" w:sz="4" w:space="0" w:color="auto"/>
              <w:right w:val="single" w:sz="4" w:space="0" w:color="auto"/>
            </w:tcBorders>
            <w:vAlign w:val="center"/>
          </w:tcPr>
          <w:p w14:paraId="4B98DAC1" w14:textId="77777777" w:rsidR="007A5D28" w:rsidRDefault="007A5D28">
            <w:pPr>
              <w:widowControl/>
              <w:spacing w:line="260" w:lineRule="exact"/>
              <w:jc w:val="center"/>
              <w:rPr>
                <w:rFonts w:ascii="仿宋_GB2312" w:eastAsia="仿宋_GB2312" w:hAnsi="仿宋_GB2312" w:cs="仿宋_GB2312"/>
                <w:color w:val="000000"/>
                <w:sz w:val="20"/>
                <w:szCs w:val="20"/>
              </w:rPr>
            </w:pPr>
          </w:p>
        </w:tc>
      </w:tr>
      <w:tr w:rsidR="007A5D28" w14:paraId="6A17D4C5" w14:textId="77777777">
        <w:trPr>
          <w:trHeight w:val="433"/>
          <w:jc w:val="center"/>
        </w:trPr>
        <w:tc>
          <w:tcPr>
            <w:tcW w:w="6761" w:type="dxa"/>
            <w:gridSpan w:val="6"/>
            <w:tcBorders>
              <w:top w:val="single" w:sz="4" w:space="0" w:color="auto"/>
              <w:left w:val="single" w:sz="4" w:space="0" w:color="auto"/>
              <w:bottom w:val="single" w:sz="4" w:space="0" w:color="auto"/>
              <w:right w:val="single" w:sz="4" w:space="0" w:color="000000"/>
            </w:tcBorders>
            <w:vAlign w:val="center"/>
          </w:tcPr>
          <w:p w14:paraId="06B39BC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2" w:type="dxa"/>
            <w:tcBorders>
              <w:top w:val="nil"/>
              <w:left w:val="nil"/>
              <w:bottom w:val="single" w:sz="4" w:space="0" w:color="auto"/>
              <w:right w:val="single" w:sz="4" w:space="0" w:color="auto"/>
            </w:tcBorders>
            <w:vAlign w:val="center"/>
          </w:tcPr>
          <w:p w14:paraId="336B5624" w14:textId="77777777" w:rsidR="007A5D28" w:rsidRDefault="00000000">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68" w:type="dxa"/>
            <w:tcBorders>
              <w:top w:val="nil"/>
              <w:left w:val="nil"/>
              <w:bottom w:val="single" w:sz="4" w:space="0" w:color="auto"/>
              <w:right w:val="single" w:sz="4" w:space="0" w:color="auto"/>
            </w:tcBorders>
            <w:vAlign w:val="center"/>
          </w:tcPr>
          <w:p w14:paraId="37D475CD"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92</w:t>
            </w:r>
          </w:p>
        </w:tc>
        <w:tc>
          <w:tcPr>
            <w:tcW w:w="1400" w:type="dxa"/>
            <w:tcBorders>
              <w:top w:val="nil"/>
              <w:left w:val="nil"/>
              <w:bottom w:val="single" w:sz="4" w:space="0" w:color="auto"/>
              <w:right w:val="single" w:sz="4" w:space="0" w:color="auto"/>
            </w:tcBorders>
            <w:vAlign w:val="center"/>
          </w:tcPr>
          <w:p w14:paraId="6CB80154" w14:textId="77777777" w:rsidR="007A5D28" w:rsidRDefault="00000000">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14:paraId="2F4A8114" w14:textId="77777777" w:rsidR="007A5D28" w:rsidRDefault="007A5D28">
      <w:pPr>
        <w:jc w:val="left"/>
        <w:rPr>
          <w:rFonts w:ascii="Times New Roman" w:eastAsia="仿宋_GB2312" w:hAnsi="Times New Roman"/>
          <w:sz w:val="18"/>
          <w:szCs w:val="18"/>
        </w:rPr>
      </w:pPr>
    </w:p>
    <w:p w14:paraId="5846AB3D" w14:textId="77777777" w:rsidR="007A5D28" w:rsidRDefault="007A5D28">
      <w:pPr>
        <w:pStyle w:val="a0"/>
        <w:jc w:val="left"/>
      </w:pPr>
    </w:p>
    <w:sectPr w:rsidR="007A5D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yNTM2ZTNkYzRlNjQxMDkzYmY3OWJhZDY3ZTJkMWYifQ=="/>
  </w:docVars>
  <w:rsids>
    <w:rsidRoot w:val="5E7D3231"/>
    <w:rsid w:val="007A5D28"/>
    <w:rsid w:val="009124E8"/>
    <w:rsid w:val="00F72CA9"/>
    <w:rsid w:val="022E414E"/>
    <w:rsid w:val="052A656F"/>
    <w:rsid w:val="059C5BB5"/>
    <w:rsid w:val="060A6FDB"/>
    <w:rsid w:val="06874187"/>
    <w:rsid w:val="07EE1BE1"/>
    <w:rsid w:val="10E16B8A"/>
    <w:rsid w:val="122356AC"/>
    <w:rsid w:val="12FD3611"/>
    <w:rsid w:val="157F52EF"/>
    <w:rsid w:val="16225C7A"/>
    <w:rsid w:val="175E4D86"/>
    <w:rsid w:val="17E10786"/>
    <w:rsid w:val="18383533"/>
    <w:rsid w:val="18E45469"/>
    <w:rsid w:val="195B53E8"/>
    <w:rsid w:val="1B813443"/>
    <w:rsid w:val="1C071C07"/>
    <w:rsid w:val="1EC73863"/>
    <w:rsid w:val="1F4B7FF0"/>
    <w:rsid w:val="20825C93"/>
    <w:rsid w:val="20D255B9"/>
    <w:rsid w:val="217C587D"/>
    <w:rsid w:val="22192627"/>
    <w:rsid w:val="232836D2"/>
    <w:rsid w:val="2480698E"/>
    <w:rsid w:val="25333A00"/>
    <w:rsid w:val="255676EF"/>
    <w:rsid w:val="25C64874"/>
    <w:rsid w:val="28033B5E"/>
    <w:rsid w:val="287F0314"/>
    <w:rsid w:val="28C02B57"/>
    <w:rsid w:val="2927387C"/>
    <w:rsid w:val="295A390C"/>
    <w:rsid w:val="2BBB2623"/>
    <w:rsid w:val="2DDD275B"/>
    <w:rsid w:val="2F9432ED"/>
    <w:rsid w:val="300264A9"/>
    <w:rsid w:val="30C96FC7"/>
    <w:rsid w:val="31D9148B"/>
    <w:rsid w:val="340864AC"/>
    <w:rsid w:val="34853B4C"/>
    <w:rsid w:val="37DE5A4E"/>
    <w:rsid w:val="38207E14"/>
    <w:rsid w:val="396D64AD"/>
    <w:rsid w:val="3A412CE8"/>
    <w:rsid w:val="3AA31A28"/>
    <w:rsid w:val="3BC253A8"/>
    <w:rsid w:val="3BDF3B42"/>
    <w:rsid w:val="3C925059"/>
    <w:rsid w:val="3DB72FC9"/>
    <w:rsid w:val="3EAD3381"/>
    <w:rsid w:val="3F5601A9"/>
    <w:rsid w:val="488C6E00"/>
    <w:rsid w:val="491D214E"/>
    <w:rsid w:val="4A02381D"/>
    <w:rsid w:val="4AB83EDC"/>
    <w:rsid w:val="4B863FDA"/>
    <w:rsid w:val="511E17DF"/>
    <w:rsid w:val="57FB18AC"/>
    <w:rsid w:val="57FF75EE"/>
    <w:rsid w:val="594F0101"/>
    <w:rsid w:val="59B63CDD"/>
    <w:rsid w:val="59EF3BCC"/>
    <w:rsid w:val="5C645C72"/>
    <w:rsid w:val="5CE943C9"/>
    <w:rsid w:val="5D777C27"/>
    <w:rsid w:val="5E7D3231"/>
    <w:rsid w:val="5EF41EF5"/>
    <w:rsid w:val="62620EA5"/>
    <w:rsid w:val="64122457"/>
    <w:rsid w:val="645B3DFE"/>
    <w:rsid w:val="65352EBF"/>
    <w:rsid w:val="66BE2423"/>
    <w:rsid w:val="671B5AC7"/>
    <w:rsid w:val="67612692"/>
    <w:rsid w:val="68703BF0"/>
    <w:rsid w:val="690646D9"/>
    <w:rsid w:val="695102F8"/>
    <w:rsid w:val="6AED777A"/>
    <w:rsid w:val="6B0B19AE"/>
    <w:rsid w:val="6C4258A4"/>
    <w:rsid w:val="6C6D0B73"/>
    <w:rsid w:val="6C865790"/>
    <w:rsid w:val="6CAF118B"/>
    <w:rsid w:val="6DDE15FC"/>
    <w:rsid w:val="6F4F4560"/>
    <w:rsid w:val="6FB95E7D"/>
    <w:rsid w:val="702F7EED"/>
    <w:rsid w:val="727F33AE"/>
    <w:rsid w:val="739C4B69"/>
    <w:rsid w:val="761C7166"/>
    <w:rsid w:val="766D176F"/>
    <w:rsid w:val="77C81353"/>
    <w:rsid w:val="783E33C3"/>
    <w:rsid w:val="78E623CF"/>
    <w:rsid w:val="79FF6B82"/>
    <w:rsid w:val="7BC938EC"/>
    <w:rsid w:val="7CB77BE8"/>
    <w:rsid w:val="7D0F532E"/>
    <w:rsid w:val="7F43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E7CED"/>
  <w15:docId w15:val="{0C9E7739-1926-4A74-818A-4AC763EF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qFormat="1"/>
    <w:lsdException w:name="head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 w:hAnsi="仿宋"/>
      <w:sz w:val="28"/>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BodyTextIndent21"/>
    <w:qFormat/>
    <w:pPr>
      <w:spacing w:after="120"/>
    </w:pPr>
  </w:style>
  <w:style w:type="paragraph" w:customStyle="1" w:styleId="BodyTextIndent21">
    <w:name w:val="Body Text Indent 21"/>
    <w:basedOn w:val="a"/>
    <w:next w:val="a4"/>
    <w:qFormat/>
    <w:pPr>
      <w:widowControl/>
      <w:overflowPunct w:val="0"/>
      <w:autoSpaceDE w:val="0"/>
      <w:autoSpaceDN w:val="0"/>
      <w:adjustRightInd w:val="0"/>
      <w:spacing w:line="360" w:lineRule="auto"/>
      <w:ind w:firstLine="555"/>
      <w:textAlignment w:val="baseline"/>
    </w:pPr>
    <w:rPr>
      <w:rFonts w:ascii="宋体"/>
      <w:spacing w:val="12"/>
      <w:sz w:val="24"/>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uiPriority w:val="99"/>
    <w:semiHidden/>
    <w:qFormat/>
    <w:pPr>
      <w:jc w:val="left"/>
    </w:pPr>
  </w:style>
  <w:style w:type="paragraph" w:styleId="a6">
    <w:name w:val="Body Text Indent"/>
    <w:basedOn w:val="a"/>
    <w:next w:val="a7"/>
    <w:qFormat/>
    <w:pPr>
      <w:spacing w:after="120"/>
      <w:ind w:leftChars="200" w:left="420"/>
    </w:pPr>
  </w:style>
  <w:style w:type="paragraph" w:styleId="a7">
    <w:name w:val="annotation subject"/>
    <w:basedOn w:val="a5"/>
    <w:next w:val="a"/>
    <w:uiPriority w:val="99"/>
    <w:semiHidden/>
    <w:qFormat/>
    <w:rPr>
      <w:bCs/>
    </w:rPr>
  </w:style>
  <w:style w:type="paragraph" w:styleId="a8">
    <w:name w:val="Normal (Web)"/>
    <w:basedOn w:val="a"/>
    <w:uiPriority w:val="99"/>
    <w:qFormat/>
    <w:pPr>
      <w:widowControl/>
      <w:spacing w:before="100" w:beforeAutospacing="1" w:after="100" w:afterAutospacing="1"/>
      <w:jc w:val="left"/>
    </w:pPr>
    <w:rPr>
      <w:rFonts w:ascii="宋体" w:hAnsi="宋体" w:cs="宋体"/>
      <w:sz w:val="24"/>
    </w:rPr>
  </w:style>
  <w:style w:type="paragraph" w:styleId="2">
    <w:name w:val="Body Text First Indent 2"/>
    <w:basedOn w:val="a6"/>
    <w:qFormat/>
    <w:pPr>
      <w:ind w:firstLineChars="200" w:firstLine="420"/>
    </w:pPr>
  </w:style>
  <w:style w:type="paragraph" w:styleId="a9">
    <w:name w:val="List Paragraph"/>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敏儿</dc:creator>
  <cp:lastModifiedBy>宾 欧阳</cp:lastModifiedBy>
  <cp:revision>2</cp:revision>
  <cp:lastPrinted>2023-07-14T01:31:00Z</cp:lastPrinted>
  <dcterms:created xsi:type="dcterms:W3CDTF">2023-05-17T08:15:00Z</dcterms:created>
  <dcterms:modified xsi:type="dcterms:W3CDTF">2023-09-23T03:29:00Z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56694334A9C4461D82D7D5CFB5936EC9_11</vt:lpwstr>
  </property>
</Properties>
</file>