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岳阳市沿湖风光带管理中心2021年度单位预算公开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负责对相关管理和养护单位的日常工作进行督查和考核。负责对沿湖风光带范围内破占道行为和户外广告管理。负责对沿湖风光带范围内违反城市管理法规的行为进行查处。负责对沿湖风光带范围内市政设施的维护和管理。负责与岳阳楼景区管委会、海事、交通等部门的工作联系和协调。根据园林绿化环境卫生等行业标准，负责制定沿湖风光带范围内日常管理工作标准及考评细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根据上述主要工作职责，岳阳市沿湖风光带管理中心设置2个职能股室：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1、人秘股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负责文秘、公务、信息、文印、收发、保密、信访和档案工作；负责劳资、人事、后勤和接待工作。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2、综合股</w:t>
            </w:r>
          </w:p>
          <w:p>
            <w:pPr>
              <w:ind w:firstLine="0" w:firstLineChars="0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/>
                <w:color w:val="auto"/>
                <w:lang w:eastAsia="zh-CN"/>
              </w:rPr>
              <w:t>　　负责业务工作的组织、实施、督查和考核；负责行政执法工作和对外协调。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244.03万元，其中，一般公共预算拨款244.03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收入较去年减少11.17万元，降幅-4.4%，原因是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人员调出。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2021年本单位支出预算244.03万元，其中，社会保障和就业支出8.92万元，卫生健康支出3.76万元，城乡社区支出225.24万元，住房保障支出6.11万元。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支出较去年减少11.17万元，其中基本支出较去年减少11.17万元，原因是人员调整和厉行节约；项目支出与去年持平。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2021年一般公共预算拨款支出预算244.03万元，其中，社会保障和就业支出8.92万元，占3.7%，卫生健康支出3.76万元，占1.5%，城乡社区支出225.24万元，占92.3%，住房保障支出6.11万元，占2.5%。具体安排情况如下：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81.07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162.96万元，是指单位为完成特定行政工作任务或事业发展目标而发生的支出，包括有关业务工作经费、运行维护经费等。其中包括非税收入执收成本0.96万元、巴陵广场环卫保洁28.00万元、沿湖风光带管理经费14.00万元、巴陵广场协管员经费68.00万元、水电、音响设施设备维护经费17.00万元、巴陵广场绿地维护经费35.00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本单位2021年机关运行经费当年一般公共预算拨款10.99万元。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较去年减少1.18万元，降幅-9.7%，原因是人员调整和厉行节约。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本单位2021年“三公”经费预算数5.85万元，其中公务接待费0.35万元，因公出国（境）费0.00万元，公务用车购置及运行费等5.50万元（其中公务用车购置费0.00万元，公务用车运行费5.50万元）。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比上一年减少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5.65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万元，降低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%，主要原因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是同城公务不接待，压减车辆运行维护费用，严格控制三公经费开支。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1.00万元，拟开展5次培训，人数60人次，内容为1、办公室业务知识培训；2、干部人事档案业务培训；3、信访业务培训；4、财务审计基础知识培训；5、安全知识教育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</w:t>
            </w:r>
            <w:r>
              <w:rPr>
                <w:rFonts w:hint="eastAsia"/>
                <w:color w:val="auto"/>
                <w:lang w:eastAsia="zh-CN"/>
              </w:rPr>
              <w:t>76.86万元，其中工程类10万元，货物类3.76万元，服务类63.1万元。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2021年拟报废处置公务用车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辆，拟新增配置车辆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/>
                <w:color w:val="auto"/>
                <w:lang w:eastAsia="zh-CN"/>
              </w:rPr>
              <w:t>生产用车1辆，电动巡逻车1辆，保洁清扫用车1辆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，主要用于巴陵广场、沿湖路日常工作巡逻巡查，巴陵广场保洁原外包给市环卫中心，明年将由我中心自行负责，购买保洁清扫车用于巴陵广场清扫保洁。资金来源为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单位自筹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2021年拟新增配备单位价值50万元以上通用设备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本单位所有支出实行绩效目标管理。纳入2021年单位整体支出绩效目标的金额为244.03万元，其中，基本支出81.07万元，项目支出162.96万元，绩效目标详见文尾附表中预算公开表格的表22-23。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2781BC8"/>
    <w:rsid w:val="03EE2AB7"/>
    <w:rsid w:val="055F2BCB"/>
    <w:rsid w:val="060F4036"/>
    <w:rsid w:val="07133B97"/>
    <w:rsid w:val="07453DF4"/>
    <w:rsid w:val="07D57068"/>
    <w:rsid w:val="10C6734C"/>
    <w:rsid w:val="185365BF"/>
    <w:rsid w:val="1C880A5C"/>
    <w:rsid w:val="210A65D7"/>
    <w:rsid w:val="217100D7"/>
    <w:rsid w:val="26EE148E"/>
    <w:rsid w:val="28437BCE"/>
    <w:rsid w:val="2AD5031D"/>
    <w:rsid w:val="2BE03873"/>
    <w:rsid w:val="2DFB52D7"/>
    <w:rsid w:val="3106021B"/>
    <w:rsid w:val="312E36D8"/>
    <w:rsid w:val="328E04C8"/>
    <w:rsid w:val="339D5224"/>
    <w:rsid w:val="33EB38CA"/>
    <w:rsid w:val="34390DE3"/>
    <w:rsid w:val="35DF1F55"/>
    <w:rsid w:val="3B51265F"/>
    <w:rsid w:val="3EC30BD3"/>
    <w:rsid w:val="3ECB08D6"/>
    <w:rsid w:val="424B0183"/>
    <w:rsid w:val="48885009"/>
    <w:rsid w:val="492A1F6A"/>
    <w:rsid w:val="4AD64A28"/>
    <w:rsid w:val="4D700A9E"/>
    <w:rsid w:val="4E542F0D"/>
    <w:rsid w:val="50B30947"/>
    <w:rsid w:val="50C05441"/>
    <w:rsid w:val="53F94FFA"/>
    <w:rsid w:val="55FC0B81"/>
    <w:rsid w:val="5C910581"/>
    <w:rsid w:val="5E74134B"/>
    <w:rsid w:val="5ED752A6"/>
    <w:rsid w:val="5F172FE4"/>
    <w:rsid w:val="62760E15"/>
    <w:rsid w:val="69647061"/>
    <w:rsid w:val="707F6E1E"/>
    <w:rsid w:val="71245578"/>
    <w:rsid w:val="75F4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3392</Words>
  <Characters>3686</Characters>
  <Lines>0</Lines>
  <Paragraphs>0</Paragraphs>
  <TotalTime>0</TotalTime>
  <ScaleCrop>false</ScaleCrop>
  <LinksUpToDate>false</LinksUpToDate>
  <CharactersWithSpaces>3864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2022-09-07T00:56:41Z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0966EB11F20846D992331D90B03108BC</vt:lpwstr>
  </property>
</Properties>
</file>