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52"/>
          <w:szCs w:val="52"/>
        </w:rPr>
      </w:pPr>
    </w:p>
    <w:p>
      <w:pPr>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岳阳市城区老旧小区改造</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申</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请</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表</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jc w:val="center"/>
        <w:rPr>
          <w:rFonts w:ascii="楷体_GB2312" w:hAnsi="楷体_GB2312" w:eastAsia="楷体_GB2312" w:cs="楷体_GB2312"/>
          <w:sz w:val="44"/>
          <w:szCs w:val="44"/>
        </w:rPr>
      </w:pPr>
      <w:r>
        <w:rPr>
          <w:rFonts w:hint="eastAsia" w:ascii="楷体_GB2312" w:hAnsi="楷体_GB2312" w:eastAsia="楷体_GB2312" w:cs="楷体_GB2312"/>
          <w:sz w:val="44"/>
          <w:szCs w:val="44"/>
        </w:rPr>
        <w:t xml:space="preserve"> 年    月    日</w:t>
      </w:r>
    </w:p>
    <w:p>
      <w:pPr>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spacing w:line="48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申报流程及注意事项：</w:t>
      </w:r>
    </w:p>
    <w:p>
      <w:pPr>
        <w:pStyle w:val="4"/>
        <w:spacing w:before="0" w:beforeAutospacing="0" w:after="0" w:afterAutospacing="0" w:line="480" w:lineRule="exact"/>
        <w:rPr>
          <w:rFonts w:ascii="仿宋_GB2312" w:hAnsi="微软雅黑" w:eastAsia="仿宋_GB2312"/>
          <w:b/>
          <w:color w:val="000000"/>
          <w:sz w:val="32"/>
          <w:szCs w:val="32"/>
        </w:rPr>
      </w:pPr>
      <w:r>
        <w:rPr>
          <w:rFonts w:hint="eastAsia" w:ascii="仿宋_GB2312" w:hAnsi="微软雅黑" w:eastAsia="仿宋_GB2312"/>
          <w:b/>
          <w:color w:val="000000"/>
          <w:sz w:val="32"/>
          <w:szCs w:val="32"/>
        </w:rPr>
        <w:t>一、申报流程</w:t>
      </w:r>
    </w:p>
    <w:p>
      <w:pPr>
        <w:pStyle w:val="4"/>
        <w:spacing w:before="0" w:beforeAutospacing="0" w:after="0" w:afterAutospacing="0" w:line="480" w:lineRule="exact"/>
        <w:ind w:firstLine="480"/>
        <w:rPr>
          <w:rFonts w:ascii="仿宋_GB2312" w:hAnsi="微软雅黑" w:eastAsia="仿宋_GB2312"/>
          <w:b/>
          <w:color w:val="000000"/>
          <w:sz w:val="32"/>
          <w:szCs w:val="32"/>
        </w:rPr>
      </w:pPr>
      <w:r>
        <w:rPr>
          <w:rFonts w:hint="eastAsia" w:ascii="仿宋_GB2312" w:hAnsi="微软雅黑" w:eastAsia="仿宋_GB2312"/>
          <w:b/>
          <w:color w:val="000000"/>
          <w:sz w:val="32"/>
          <w:szCs w:val="32"/>
        </w:rPr>
        <w:t>（一）计划申报</w:t>
      </w:r>
    </w:p>
    <w:p>
      <w:pPr>
        <w:pStyle w:val="4"/>
        <w:spacing w:before="0" w:beforeAutospacing="0" w:after="0" w:afterAutospacing="0" w:line="480" w:lineRule="exact"/>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各区于向市老旧小区领导小组办公室申报本辖区老旧小区改造计划。原则上，申报项目需符合物权法规定的“双2/3”条件，且业主对改造方案（内容）的认可率达2/3。</w:t>
      </w:r>
    </w:p>
    <w:p>
      <w:pPr>
        <w:pStyle w:val="4"/>
        <w:spacing w:before="0" w:beforeAutospacing="0" w:after="0" w:afterAutospacing="0" w:line="48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1、征集改造需求。</w:t>
      </w:r>
      <w:r>
        <w:rPr>
          <w:rFonts w:hint="eastAsia" w:ascii="仿宋_GB2312" w:hAnsi="微软雅黑" w:eastAsia="仿宋_GB2312"/>
          <w:color w:val="000000"/>
          <w:sz w:val="32"/>
          <w:szCs w:val="32"/>
        </w:rPr>
        <w:t>各区对辖区内当年存在改造需求且符合政策要求的老旧小区组织调查摸底，掌握问题，了解改造需求和重点。在此基础上，结合本地区财政承受能力，形成项目清单。</w:t>
      </w:r>
    </w:p>
    <w:p>
      <w:pPr>
        <w:pStyle w:val="4"/>
        <w:spacing w:before="0" w:beforeAutospacing="0" w:after="0" w:afterAutospacing="0" w:line="48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2、制订初步方案。</w:t>
      </w:r>
      <w:r>
        <w:rPr>
          <w:rFonts w:hint="eastAsia" w:ascii="仿宋_GB2312" w:hAnsi="微软雅黑" w:eastAsia="仿宋_GB2312"/>
          <w:color w:val="000000"/>
          <w:sz w:val="32"/>
          <w:szCs w:val="32"/>
        </w:rPr>
        <w:t>根据项目清单，由所在街道（乡镇）通过向专业机构购买服务等方式，制订初步改造方案及预算；同步制定居民资金筹集方案以及物业维修资金补建、续筹，物业服务引进等长效管理方案。</w:t>
      </w:r>
    </w:p>
    <w:p>
      <w:pPr>
        <w:pStyle w:val="4"/>
        <w:spacing w:before="0" w:beforeAutospacing="0" w:after="0" w:afterAutospacing="0" w:line="48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3、申报改造计划。</w:t>
      </w:r>
      <w:r>
        <w:rPr>
          <w:rFonts w:hint="eastAsia" w:ascii="仿宋_GB2312" w:hAnsi="微软雅黑" w:eastAsia="仿宋_GB2312"/>
          <w:color w:val="000000"/>
          <w:sz w:val="32"/>
          <w:szCs w:val="32"/>
        </w:rPr>
        <w:t>由所在街道（乡镇）在项目范围内对初步改造方案组织广泛公示，公示时间不少于5个工作日。公示结束后，对符合条件的项目，由各区集中市老旧小区领导小组办公室申报列入全市改造计划。</w:t>
      </w:r>
    </w:p>
    <w:p>
      <w:pPr>
        <w:pStyle w:val="4"/>
        <w:spacing w:before="0" w:beforeAutospacing="0" w:after="0" w:afterAutospacing="0" w:line="480" w:lineRule="exact"/>
        <w:ind w:firstLine="480"/>
        <w:rPr>
          <w:rFonts w:ascii="仿宋_GB2312" w:hAnsi="微软雅黑" w:eastAsia="仿宋_GB2312"/>
          <w:b/>
          <w:color w:val="000000"/>
          <w:sz w:val="32"/>
          <w:szCs w:val="32"/>
        </w:rPr>
      </w:pPr>
      <w:r>
        <w:rPr>
          <w:rFonts w:hint="eastAsia" w:ascii="仿宋_GB2312" w:hAnsi="微软雅黑" w:eastAsia="仿宋_GB2312"/>
          <w:b/>
          <w:color w:val="000000"/>
          <w:sz w:val="32"/>
          <w:szCs w:val="32"/>
        </w:rPr>
        <w:t>（二）计划确定</w:t>
      </w:r>
    </w:p>
    <w:p>
      <w:pPr>
        <w:pStyle w:val="4"/>
        <w:spacing w:before="0" w:beforeAutospacing="0" w:after="0" w:afterAutospacing="0" w:line="480" w:lineRule="exact"/>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按照“实施一批、谋划一批、储备一批”的原则，由市老旧小区领导小组办公室组织发改、住建、财政等相关部门对各区提出的改造需求进行审查，确定项目安排和资金预算，编制改造计划，报经市政府同意后，由市老旧小区领导小组办联合发文明确。</w:t>
      </w:r>
    </w:p>
    <w:p>
      <w:pPr>
        <w:spacing w:line="480" w:lineRule="exact"/>
        <w:jc w:val="left"/>
        <w:rPr>
          <w:rFonts w:hint="eastAsia" w:ascii="仿宋_GB2312" w:hAnsi="微软雅黑" w:eastAsia="仿宋_GB2312"/>
          <w:b/>
          <w:color w:val="000000"/>
          <w:sz w:val="32"/>
          <w:szCs w:val="32"/>
        </w:rPr>
      </w:pPr>
      <w:r>
        <w:rPr>
          <w:rFonts w:hint="eastAsia" w:ascii="仿宋_GB2312" w:hAnsi="微软雅黑" w:eastAsia="仿宋_GB2312"/>
          <w:b/>
          <w:color w:val="000000"/>
          <w:sz w:val="32"/>
          <w:szCs w:val="32"/>
        </w:rPr>
        <w:t>二、注意事项</w:t>
      </w:r>
    </w:p>
    <w:p>
      <w:pPr>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1、本申请表一式三份，由小区业主委员会填报；</w:t>
      </w:r>
    </w:p>
    <w:p>
      <w:pPr>
        <w:spacing w:line="480" w:lineRule="exact"/>
        <w:ind w:firstLine="640" w:firstLineChars="200"/>
        <w:jc w:val="left"/>
        <w:rPr>
          <w:rFonts w:ascii="仿宋_GB2312" w:hAnsi="仿宋_GB2312" w:eastAsia="仿宋_GB2312" w:cs="仿宋_GB2312"/>
          <w:sz w:val="28"/>
          <w:szCs w:val="28"/>
        </w:rPr>
      </w:pPr>
      <w:r>
        <w:rPr>
          <w:rFonts w:hint="eastAsia" w:ascii="仿宋_GB2312" w:hAnsi="仿宋_GB2312" w:eastAsia="仿宋_GB2312" w:cs="仿宋_GB2312"/>
          <w:sz w:val="32"/>
          <w:szCs w:val="32"/>
        </w:rPr>
        <w:t>2、居民改造意愿应包括居民表决情况。</w:t>
      </w:r>
    </w:p>
    <w:p>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pPr>
        <w:keepNext w:val="0"/>
        <w:keepLines w:val="0"/>
        <w:pageBreakBefore w:val="0"/>
        <w:widowControl w:val="0"/>
        <w:kinsoku/>
        <w:wordWrap/>
        <w:overflowPunct/>
        <w:topLinePunct w:val="0"/>
        <w:autoSpaceDE/>
        <w:autoSpaceDN/>
        <w:bidi w:val="0"/>
        <w:adjustRightInd/>
        <w:snapToGrid/>
        <w:spacing w:before="157" w:beforeLines="50" w:after="63" w:afterLines="20"/>
        <w:textAlignment w:val="auto"/>
        <w:outlineLvl w:val="9"/>
        <w:rPr>
          <w:rFonts w:ascii="仿宋_GB2312" w:hAnsi="仿宋_GB2312" w:eastAsia="仿宋_GB2312" w:cs="仿宋_GB2312"/>
          <w:b/>
          <w:sz w:val="24"/>
        </w:rPr>
      </w:pPr>
      <w:r>
        <w:rPr>
          <w:rFonts w:hint="eastAsia" w:ascii="仿宋_GB2312" w:hAnsi="仿宋_GB2312" w:eastAsia="仿宋_GB2312" w:cs="仿宋_GB2312"/>
          <w:b/>
          <w:sz w:val="24"/>
        </w:rPr>
        <w:t>填报单位（盖章）：               联系人：               电话：</w:t>
      </w:r>
    </w:p>
    <w:p>
      <w:pPr>
        <w:spacing w:line="100" w:lineRule="exact"/>
        <w:rPr>
          <w:rFonts w:ascii="仿宋_GB2312" w:hAnsi="仿宋_GB2312" w:eastAsia="仿宋_GB2312" w:cs="仿宋_GB2312"/>
          <w:sz w:val="24"/>
        </w:rPr>
      </w:pPr>
    </w:p>
    <w:tbl>
      <w:tblPr>
        <w:tblStyle w:val="7"/>
        <w:tblW w:w="9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700"/>
        <w:gridCol w:w="1979"/>
        <w:gridCol w:w="1545"/>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774" w:type="dxa"/>
            <w:vMerge w:val="restart"/>
            <w:textDirection w:val="tbLrV"/>
            <w:vAlign w:val="center"/>
          </w:tcPr>
          <w:p>
            <w:pPr>
              <w:ind w:left="113" w:right="113"/>
              <w:jc w:val="center"/>
              <w:rPr>
                <w:rFonts w:ascii="楷体_GB2312" w:hAnsi="楷体_GB2312" w:eastAsia="楷体_GB2312" w:cs="楷体_GB2312"/>
                <w:b/>
                <w:bCs/>
                <w:sz w:val="24"/>
              </w:rPr>
            </w:pPr>
            <w:r>
              <w:rPr>
                <w:rFonts w:hint="eastAsia" w:ascii="楷体_GB2312" w:hAnsi="楷体_GB2312" w:eastAsia="楷体_GB2312" w:cs="楷体_GB2312"/>
                <w:b/>
                <w:bCs/>
                <w:sz w:val="24"/>
              </w:rPr>
              <w:t>小区基本情况</w:t>
            </w:r>
          </w:p>
        </w:tc>
        <w:tc>
          <w:tcPr>
            <w:tcW w:w="1700"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小区名称</w:t>
            </w:r>
          </w:p>
        </w:tc>
        <w:tc>
          <w:tcPr>
            <w:tcW w:w="6625" w:type="dxa"/>
            <w:gridSpan w:val="3"/>
            <w:vAlign w:val="center"/>
          </w:tcPr>
          <w:p>
            <w:pPr>
              <w:rPr>
                <w:rFonts w:ascii="楷体_GB2312" w:hAnsi="楷体_GB2312" w:eastAsia="楷体_GB2312" w:cs="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774" w:type="dxa"/>
            <w:vMerge w:val="continue"/>
            <w:textDirection w:val="tbLrV"/>
            <w:vAlign w:val="center"/>
          </w:tcPr>
          <w:p>
            <w:pPr>
              <w:ind w:left="113" w:right="113"/>
              <w:jc w:val="center"/>
              <w:rPr>
                <w:rFonts w:ascii="楷体_GB2312" w:hAnsi="楷体_GB2312" w:eastAsia="楷体_GB2312" w:cs="楷体_GB2312"/>
                <w:b/>
                <w:bCs/>
                <w:sz w:val="24"/>
              </w:rPr>
            </w:pPr>
          </w:p>
        </w:tc>
        <w:tc>
          <w:tcPr>
            <w:tcW w:w="1700"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详细地址</w:t>
            </w:r>
          </w:p>
        </w:tc>
        <w:tc>
          <w:tcPr>
            <w:tcW w:w="6625" w:type="dxa"/>
            <w:gridSpan w:val="3"/>
            <w:vAlign w:val="center"/>
          </w:tcPr>
          <w:p>
            <w:pPr>
              <w:rPr>
                <w:rFonts w:ascii="楷体_GB2312" w:hAnsi="楷体_GB2312" w:eastAsia="楷体_GB2312" w:cs="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774" w:type="dxa"/>
            <w:vMerge w:val="continue"/>
            <w:textDirection w:val="tbLrV"/>
            <w:vAlign w:val="center"/>
          </w:tcPr>
          <w:p>
            <w:pPr>
              <w:ind w:left="113" w:right="113"/>
              <w:jc w:val="center"/>
              <w:rPr>
                <w:rFonts w:ascii="楷体_GB2312" w:hAnsi="楷体_GB2312" w:eastAsia="楷体_GB2312" w:cs="楷体_GB2312"/>
                <w:b/>
                <w:bCs/>
                <w:sz w:val="24"/>
              </w:rPr>
            </w:pPr>
          </w:p>
        </w:tc>
        <w:tc>
          <w:tcPr>
            <w:tcW w:w="1700"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占地面积</w:t>
            </w:r>
          </w:p>
        </w:tc>
        <w:tc>
          <w:tcPr>
            <w:tcW w:w="1979" w:type="dxa"/>
            <w:vAlign w:val="center"/>
          </w:tcPr>
          <w:p>
            <w:pPr>
              <w:jc w:val="center"/>
              <w:rPr>
                <w:rFonts w:ascii="楷体_GB2312" w:hAnsi="楷体_GB2312" w:eastAsia="楷体_GB2312" w:cs="楷体_GB2312"/>
                <w:b/>
                <w:bCs/>
                <w:sz w:val="24"/>
              </w:rPr>
            </w:pPr>
          </w:p>
        </w:tc>
        <w:tc>
          <w:tcPr>
            <w:tcW w:w="1545"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总建筑面积</w:t>
            </w:r>
          </w:p>
        </w:tc>
        <w:tc>
          <w:tcPr>
            <w:tcW w:w="3101" w:type="dxa"/>
            <w:vAlign w:val="center"/>
          </w:tcPr>
          <w:p>
            <w:pPr>
              <w:rPr>
                <w:rFonts w:ascii="楷体_GB2312" w:hAnsi="楷体_GB2312" w:eastAsia="楷体_GB2312" w:cs="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774" w:type="dxa"/>
            <w:vMerge w:val="continue"/>
            <w:textDirection w:val="tbLrV"/>
            <w:vAlign w:val="center"/>
          </w:tcPr>
          <w:p>
            <w:pPr>
              <w:ind w:left="113" w:right="113"/>
              <w:jc w:val="center"/>
              <w:rPr>
                <w:rFonts w:ascii="楷体_GB2312" w:hAnsi="楷体_GB2312" w:eastAsia="楷体_GB2312" w:cs="楷体_GB2312"/>
                <w:b/>
                <w:bCs/>
                <w:sz w:val="24"/>
              </w:rPr>
            </w:pPr>
          </w:p>
        </w:tc>
        <w:tc>
          <w:tcPr>
            <w:tcW w:w="1700" w:type="dxa"/>
            <w:vMerge w:val="restart"/>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建成时间</w:t>
            </w:r>
          </w:p>
        </w:tc>
        <w:tc>
          <w:tcPr>
            <w:tcW w:w="1979" w:type="dxa"/>
            <w:vMerge w:val="restart"/>
            <w:vAlign w:val="center"/>
          </w:tcPr>
          <w:p>
            <w:pPr>
              <w:jc w:val="center"/>
              <w:rPr>
                <w:rFonts w:ascii="楷体_GB2312" w:hAnsi="楷体_GB2312" w:eastAsia="楷体_GB2312" w:cs="楷体_GB2312"/>
                <w:b/>
                <w:bCs/>
                <w:sz w:val="24"/>
              </w:rPr>
            </w:pPr>
          </w:p>
        </w:tc>
        <w:tc>
          <w:tcPr>
            <w:tcW w:w="1545"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楼栋数</w:t>
            </w:r>
          </w:p>
        </w:tc>
        <w:tc>
          <w:tcPr>
            <w:tcW w:w="3101" w:type="dxa"/>
            <w:vAlign w:val="center"/>
          </w:tcPr>
          <w:p>
            <w:pPr>
              <w:rPr>
                <w:rFonts w:ascii="楷体_GB2312" w:hAnsi="楷体_GB2312" w:eastAsia="楷体_GB2312" w:cs="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774" w:type="dxa"/>
            <w:vMerge w:val="continue"/>
            <w:textDirection w:val="tbLrV"/>
            <w:vAlign w:val="center"/>
          </w:tcPr>
          <w:p>
            <w:pPr>
              <w:ind w:left="113" w:right="113"/>
              <w:jc w:val="center"/>
              <w:rPr>
                <w:rFonts w:ascii="楷体_GB2312" w:hAnsi="楷体_GB2312" w:eastAsia="楷体_GB2312" w:cs="楷体_GB2312"/>
                <w:b/>
                <w:bCs/>
                <w:sz w:val="24"/>
              </w:rPr>
            </w:pPr>
          </w:p>
        </w:tc>
        <w:tc>
          <w:tcPr>
            <w:tcW w:w="1700" w:type="dxa"/>
            <w:vMerge w:val="continue"/>
            <w:vAlign w:val="center"/>
          </w:tcPr>
          <w:p>
            <w:pPr>
              <w:jc w:val="center"/>
              <w:rPr>
                <w:rFonts w:ascii="楷体_GB2312" w:hAnsi="楷体_GB2312" w:eastAsia="楷体_GB2312" w:cs="楷体_GB2312"/>
                <w:b/>
                <w:bCs/>
                <w:sz w:val="24"/>
              </w:rPr>
            </w:pPr>
          </w:p>
        </w:tc>
        <w:tc>
          <w:tcPr>
            <w:tcW w:w="1979" w:type="dxa"/>
            <w:vMerge w:val="continue"/>
            <w:vAlign w:val="center"/>
          </w:tcPr>
          <w:p>
            <w:pPr>
              <w:jc w:val="center"/>
              <w:rPr>
                <w:rFonts w:ascii="楷体_GB2312" w:hAnsi="楷体_GB2312" w:eastAsia="楷体_GB2312" w:cs="楷体_GB2312"/>
                <w:b/>
                <w:bCs/>
                <w:sz w:val="24"/>
              </w:rPr>
            </w:pPr>
          </w:p>
        </w:tc>
        <w:tc>
          <w:tcPr>
            <w:tcW w:w="1545"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总户数</w:t>
            </w:r>
          </w:p>
        </w:tc>
        <w:tc>
          <w:tcPr>
            <w:tcW w:w="3101" w:type="dxa"/>
            <w:vAlign w:val="center"/>
          </w:tcPr>
          <w:p>
            <w:pPr>
              <w:rPr>
                <w:rFonts w:ascii="楷体_GB2312" w:hAnsi="楷体_GB2312" w:eastAsia="楷体_GB2312" w:cs="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7" w:hRule="atLeast"/>
          <w:jc w:val="center"/>
        </w:trPr>
        <w:tc>
          <w:tcPr>
            <w:tcW w:w="774" w:type="dxa"/>
            <w:vMerge w:val="restart"/>
            <w:textDirection w:val="tbLrV"/>
            <w:vAlign w:val="center"/>
          </w:tcPr>
          <w:p>
            <w:pPr>
              <w:ind w:left="113" w:right="113"/>
              <w:jc w:val="center"/>
              <w:rPr>
                <w:rFonts w:ascii="楷体_GB2312" w:hAnsi="楷体_GB2312" w:eastAsia="楷体_GB2312" w:cs="楷体_GB2312"/>
                <w:b/>
                <w:bCs/>
                <w:sz w:val="24"/>
              </w:rPr>
            </w:pPr>
            <w:r>
              <w:rPr>
                <w:rFonts w:hint="eastAsia" w:ascii="楷体_GB2312" w:hAnsi="楷体_GB2312" w:eastAsia="楷体_GB2312" w:cs="楷体_GB2312"/>
                <w:b/>
                <w:bCs/>
                <w:sz w:val="24"/>
              </w:rPr>
              <w:t>前期工作完成情况</w:t>
            </w:r>
          </w:p>
        </w:tc>
        <w:tc>
          <w:tcPr>
            <w:tcW w:w="1700"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业委会产生</w:t>
            </w:r>
          </w:p>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情况</w:t>
            </w:r>
          </w:p>
        </w:tc>
        <w:tc>
          <w:tcPr>
            <w:tcW w:w="6625" w:type="dxa"/>
            <w:gridSpan w:val="3"/>
          </w:tcPr>
          <w:p>
            <w:pPr>
              <w:rPr>
                <w:rFonts w:ascii="楷体_GB2312" w:hAnsi="楷体_GB2312" w:eastAsia="楷体_GB2312" w:cs="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7" w:hRule="atLeast"/>
          <w:jc w:val="center"/>
        </w:trPr>
        <w:tc>
          <w:tcPr>
            <w:tcW w:w="774" w:type="dxa"/>
            <w:vMerge w:val="continue"/>
          </w:tcPr>
          <w:p>
            <w:pPr>
              <w:rPr>
                <w:rFonts w:ascii="楷体_GB2312" w:hAnsi="楷体_GB2312" w:eastAsia="楷体_GB2312" w:cs="楷体_GB2312"/>
                <w:b/>
                <w:bCs/>
                <w:sz w:val="24"/>
              </w:rPr>
            </w:pPr>
          </w:p>
        </w:tc>
        <w:tc>
          <w:tcPr>
            <w:tcW w:w="1700"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违章建（构）筑物拆除情况</w:t>
            </w:r>
          </w:p>
        </w:tc>
        <w:tc>
          <w:tcPr>
            <w:tcW w:w="6625" w:type="dxa"/>
            <w:gridSpan w:val="3"/>
          </w:tcPr>
          <w:p>
            <w:pPr>
              <w:rPr>
                <w:rFonts w:ascii="楷体_GB2312" w:hAnsi="楷体_GB2312" w:eastAsia="楷体_GB2312" w:cs="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5" w:hRule="atLeast"/>
          <w:jc w:val="center"/>
        </w:trPr>
        <w:tc>
          <w:tcPr>
            <w:tcW w:w="774" w:type="dxa"/>
            <w:vMerge w:val="continue"/>
          </w:tcPr>
          <w:p>
            <w:pPr>
              <w:rPr>
                <w:rFonts w:ascii="楷体_GB2312" w:hAnsi="楷体_GB2312" w:eastAsia="楷体_GB2312" w:cs="楷体_GB2312"/>
                <w:b/>
                <w:bCs/>
                <w:sz w:val="24"/>
              </w:rPr>
            </w:pPr>
          </w:p>
        </w:tc>
        <w:tc>
          <w:tcPr>
            <w:tcW w:w="1700"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居民改造意愿</w:t>
            </w:r>
          </w:p>
        </w:tc>
        <w:tc>
          <w:tcPr>
            <w:tcW w:w="6625" w:type="dxa"/>
            <w:gridSpan w:val="3"/>
          </w:tcPr>
          <w:p>
            <w:pPr>
              <w:rPr>
                <w:rFonts w:hint="eastAsia" w:ascii="楷体_GB2312" w:hAnsi="楷体_GB2312" w:eastAsia="楷体_GB2312" w:cs="楷体_GB2312"/>
                <w:b/>
                <w:bCs/>
                <w:sz w:val="24"/>
              </w:rPr>
            </w:pPr>
          </w:p>
          <w:p>
            <w:pPr>
              <w:rPr>
                <w:rFonts w:hint="eastAsia" w:ascii="楷体_GB2312" w:hAnsi="楷体_GB2312" w:eastAsia="楷体_GB2312" w:cs="楷体_GB2312"/>
                <w:b/>
                <w:bCs/>
                <w:sz w:val="24"/>
              </w:rPr>
            </w:pPr>
          </w:p>
          <w:p>
            <w:pPr>
              <w:rPr>
                <w:rFonts w:hint="eastAsia" w:ascii="楷体_GB2312" w:hAnsi="楷体_GB2312" w:eastAsia="楷体_GB2312" w:cs="楷体_GB2312"/>
                <w:b/>
                <w:bCs/>
                <w:sz w:val="24"/>
              </w:rPr>
            </w:pPr>
          </w:p>
          <w:p>
            <w:pPr>
              <w:rPr>
                <w:rFonts w:hint="eastAsia" w:ascii="楷体_GB2312" w:hAnsi="楷体_GB2312" w:eastAsia="楷体_GB2312" w:cs="楷体_GB2312"/>
                <w:b/>
                <w:bCs/>
                <w:sz w:val="24"/>
              </w:rPr>
            </w:pPr>
          </w:p>
          <w:p>
            <w:pPr>
              <w:rPr>
                <w:rFonts w:hint="eastAsia" w:ascii="楷体_GB2312" w:hAnsi="楷体_GB2312" w:eastAsia="楷体_GB2312" w:cs="楷体_GB2312"/>
                <w:b/>
                <w:bCs/>
                <w:sz w:val="24"/>
              </w:rPr>
            </w:pPr>
          </w:p>
          <w:p>
            <w:pPr>
              <w:rPr>
                <w:rFonts w:hint="eastAsia" w:ascii="楷体_GB2312" w:hAnsi="楷体_GB2312" w:eastAsia="楷体_GB2312" w:cs="楷体_GB2312"/>
                <w:b/>
                <w:bCs/>
                <w:sz w:val="24"/>
              </w:rPr>
            </w:pPr>
          </w:p>
          <w:p>
            <w:pPr>
              <w:rPr>
                <w:rFonts w:hint="eastAsia" w:ascii="楷体_GB2312" w:hAnsi="楷体_GB2312" w:eastAsia="楷体_GB2312" w:cs="楷体_GB2312"/>
                <w:b/>
                <w:bCs/>
                <w:sz w:val="24"/>
              </w:rPr>
            </w:pPr>
          </w:p>
          <w:p>
            <w:pPr>
              <w:rPr>
                <w:rFonts w:hint="eastAsia" w:ascii="楷体_GB2312" w:hAnsi="楷体_GB2312" w:eastAsia="楷体_GB2312" w:cs="楷体_GB2312"/>
                <w:b/>
                <w:bCs/>
                <w:sz w:val="24"/>
              </w:rPr>
            </w:pPr>
          </w:p>
          <w:p>
            <w:pPr>
              <w:rPr>
                <w:rFonts w:ascii="楷体_GB2312" w:hAnsi="楷体_GB2312" w:eastAsia="楷体_GB2312" w:cs="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jc w:val="center"/>
        </w:trPr>
        <w:tc>
          <w:tcPr>
            <w:tcW w:w="4453" w:type="dxa"/>
            <w:gridSpan w:val="3"/>
          </w:tcPr>
          <w:p>
            <w:pPr>
              <w:jc w:val="left"/>
              <w:rPr>
                <w:rFonts w:ascii="楷体_GB2312" w:hAnsi="楷体_GB2312" w:eastAsia="楷体_GB2312" w:cs="楷体_GB2312"/>
                <w:b/>
                <w:bCs/>
                <w:sz w:val="24"/>
              </w:rPr>
            </w:pPr>
          </w:p>
          <w:p>
            <w:pPr>
              <w:jc w:val="left"/>
              <w:rPr>
                <w:rFonts w:ascii="楷体_GB2312" w:hAnsi="楷体_GB2312" w:eastAsia="楷体_GB2312" w:cs="楷体_GB2312"/>
                <w:b/>
                <w:bCs/>
                <w:sz w:val="24"/>
              </w:rPr>
            </w:pPr>
            <w:r>
              <w:rPr>
                <w:rFonts w:hint="eastAsia" w:ascii="楷体_GB2312" w:hAnsi="楷体_GB2312" w:eastAsia="楷体_GB2312" w:cs="楷体_GB2312"/>
                <w:b/>
                <w:bCs/>
                <w:sz w:val="24"/>
              </w:rPr>
              <w:t>所属街道意见</w:t>
            </w:r>
          </w:p>
          <w:p>
            <w:pPr>
              <w:jc w:val="left"/>
              <w:rPr>
                <w:rFonts w:ascii="楷体_GB2312" w:hAnsi="楷体_GB2312" w:eastAsia="楷体_GB2312" w:cs="楷体_GB2312"/>
                <w:b/>
                <w:bCs/>
                <w:sz w:val="24"/>
              </w:rPr>
            </w:pPr>
          </w:p>
          <w:p>
            <w:pPr>
              <w:jc w:val="left"/>
              <w:rPr>
                <w:rFonts w:hint="eastAsia" w:ascii="楷体_GB2312" w:hAnsi="楷体_GB2312" w:eastAsia="楷体_GB2312" w:cs="楷体_GB2312"/>
                <w:b/>
                <w:bCs/>
                <w:sz w:val="24"/>
              </w:rPr>
            </w:pPr>
          </w:p>
          <w:p>
            <w:pPr>
              <w:jc w:val="left"/>
              <w:rPr>
                <w:rFonts w:hint="eastAsia" w:ascii="楷体_GB2312" w:hAnsi="楷体_GB2312" w:eastAsia="楷体_GB2312" w:cs="楷体_GB2312"/>
                <w:b/>
                <w:bCs/>
                <w:sz w:val="24"/>
              </w:rPr>
            </w:pPr>
          </w:p>
          <w:p>
            <w:pPr>
              <w:jc w:val="left"/>
              <w:rPr>
                <w:rFonts w:ascii="楷体_GB2312" w:hAnsi="楷体_GB2312" w:eastAsia="楷体_GB2312" w:cs="楷体_GB2312"/>
                <w:b/>
                <w:bCs/>
                <w:sz w:val="24"/>
              </w:rPr>
            </w:pPr>
          </w:p>
          <w:p>
            <w:pPr>
              <w:jc w:val="left"/>
              <w:rPr>
                <w:rFonts w:ascii="楷体_GB2312" w:hAnsi="楷体_GB2312" w:eastAsia="楷体_GB2312" w:cs="楷体_GB2312"/>
                <w:b/>
                <w:bCs/>
                <w:sz w:val="24"/>
              </w:rPr>
            </w:pPr>
          </w:p>
          <w:p>
            <w:pPr>
              <w:wordWrap w:val="0"/>
              <w:jc w:val="right"/>
              <w:rPr>
                <w:rFonts w:ascii="楷体_GB2312" w:hAnsi="楷体_GB2312" w:eastAsia="楷体_GB2312" w:cs="楷体_GB2312"/>
                <w:b/>
                <w:bCs/>
                <w:sz w:val="24"/>
              </w:rPr>
            </w:pPr>
            <w:r>
              <w:rPr>
                <w:rFonts w:hint="eastAsia" w:ascii="楷体_GB2312" w:hAnsi="楷体_GB2312" w:eastAsia="楷体_GB2312" w:cs="楷体_GB2312"/>
                <w:b/>
                <w:bCs/>
                <w:sz w:val="24"/>
              </w:rPr>
              <w:t xml:space="preserve">（盖章）  </w:t>
            </w:r>
          </w:p>
          <w:p>
            <w:pPr>
              <w:jc w:val="right"/>
              <w:rPr>
                <w:rFonts w:ascii="楷体_GB2312" w:hAnsi="楷体_GB2312" w:eastAsia="楷体_GB2312" w:cs="楷体_GB2312"/>
                <w:b/>
                <w:bCs/>
                <w:sz w:val="24"/>
              </w:rPr>
            </w:pPr>
            <w:r>
              <w:rPr>
                <w:rFonts w:hint="eastAsia" w:ascii="楷体_GB2312" w:hAnsi="楷体_GB2312" w:eastAsia="楷体_GB2312" w:cs="楷体_GB2312"/>
                <w:b/>
                <w:bCs/>
                <w:sz w:val="24"/>
              </w:rPr>
              <w:t>年   月   日</w:t>
            </w:r>
          </w:p>
          <w:p>
            <w:pPr>
              <w:jc w:val="right"/>
              <w:rPr>
                <w:rFonts w:ascii="楷体_GB2312" w:hAnsi="楷体_GB2312" w:eastAsia="楷体_GB2312" w:cs="楷体_GB2312"/>
                <w:b/>
                <w:bCs/>
                <w:sz w:val="24"/>
              </w:rPr>
            </w:pPr>
          </w:p>
        </w:tc>
        <w:tc>
          <w:tcPr>
            <w:tcW w:w="4646" w:type="dxa"/>
            <w:gridSpan w:val="2"/>
          </w:tcPr>
          <w:p>
            <w:pPr>
              <w:jc w:val="left"/>
              <w:rPr>
                <w:rFonts w:ascii="楷体_GB2312" w:hAnsi="楷体_GB2312" w:eastAsia="楷体_GB2312" w:cs="楷体_GB2312"/>
                <w:b/>
                <w:bCs/>
                <w:sz w:val="24"/>
              </w:rPr>
            </w:pPr>
          </w:p>
          <w:p>
            <w:pPr>
              <w:jc w:val="left"/>
              <w:rPr>
                <w:rFonts w:ascii="楷体_GB2312" w:hAnsi="楷体_GB2312" w:eastAsia="楷体_GB2312" w:cs="楷体_GB2312"/>
                <w:b/>
                <w:bCs/>
                <w:sz w:val="24"/>
              </w:rPr>
            </w:pPr>
            <w:r>
              <w:rPr>
                <w:rFonts w:hint="eastAsia" w:ascii="楷体_GB2312" w:hAnsi="楷体_GB2312" w:eastAsia="楷体_GB2312" w:cs="楷体_GB2312"/>
                <w:b/>
                <w:bCs/>
                <w:sz w:val="24"/>
              </w:rPr>
              <w:t>区老旧小区改造工作领导小组意见</w:t>
            </w:r>
          </w:p>
          <w:p>
            <w:pPr>
              <w:jc w:val="left"/>
              <w:rPr>
                <w:rFonts w:ascii="楷体_GB2312" w:hAnsi="楷体_GB2312" w:eastAsia="楷体_GB2312" w:cs="楷体_GB2312"/>
                <w:b/>
                <w:bCs/>
                <w:sz w:val="24"/>
              </w:rPr>
            </w:pPr>
          </w:p>
          <w:p>
            <w:pPr>
              <w:jc w:val="left"/>
              <w:rPr>
                <w:rFonts w:ascii="楷体_GB2312" w:hAnsi="楷体_GB2312" w:eastAsia="楷体_GB2312" w:cs="楷体_GB2312"/>
                <w:b/>
                <w:bCs/>
                <w:sz w:val="24"/>
              </w:rPr>
            </w:pPr>
          </w:p>
          <w:p>
            <w:pPr>
              <w:jc w:val="left"/>
              <w:rPr>
                <w:rFonts w:hint="eastAsia" w:ascii="楷体_GB2312" w:hAnsi="楷体_GB2312" w:eastAsia="楷体_GB2312" w:cs="楷体_GB2312"/>
                <w:b/>
                <w:bCs/>
                <w:sz w:val="24"/>
              </w:rPr>
            </w:pPr>
          </w:p>
          <w:p>
            <w:pPr>
              <w:jc w:val="left"/>
              <w:rPr>
                <w:rFonts w:hint="eastAsia" w:ascii="楷体_GB2312" w:hAnsi="楷体_GB2312" w:eastAsia="楷体_GB2312" w:cs="楷体_GB2312"/>
                <w:b/>
                <w:bCs/>
                <w:sz w:val="24"/>
              </w:rPr>
            </w:pPr>
            <w:bookmarkStart w:id="0" w:name="_GoBack"/>
            <w:bookmarkEnd w:id="0"/>
          </w:p>
          <w:p>
            <w:pPr>
              <w:jc w:val="left"/>
              <w:rPr>
                <w:rFonts w:ascii="楷体_GB2312" w:hAnsi="楷体_GB2312" w:eastAsia="楷体_GB2312" w:cs="楷体_GB2312"/>
                <w:b/>
                <w:bCs/>
                <w:sz w:val="24"/>
              </w:rPr>
            </w:pPr>
          </w:p>
          <w:p>
            <w:pPr>
              <w:wordWrap w:val="0"/>
              <w:jc w:val="right"/>
              <w:rPr>
                <w:rFonts w:ascii="楷体_GB2312" w:hAnsi="楷体_GB2312" w:eastAsia="楷体_GB2312" w:cs="楷体_GB2312"/>
                <w:b/>
                <w:bCs/>
                <w:sz w:val="24"/>
              </w:rPr>
            </w:pPr>
            <w:r>
              <w:rPr>
                <w:rFonts w:hint="eastAsia" w:ascii="楷体_GB2312" w:hAnsi="楷体_GB2312" w:eastAsia="楷体_GB2312" w:cs="楷体_GB2312"/>
                <w:b/>
                <w:bCs/>
                <w:sz w:val="24"/>
              </w:rPr>
              <w:t xml:space="preserve">（盖章）  </w:t>
            </w:r>
          </w:p>
          <w:p>
            <w:pPr>
              <w:jc w:val="right"/>
              <w:rPr>
                <w:rFonts w:ascii="楷体_GB2312" w:hAnsi="楷体_GB2312" w:eastAsia="楷体_GB2312" w:cs="楷体_GB2312"/>
                <w:b/>
                <w:bCs/>
                <w:sz w:val="24"/>
              </w:rPr>
            </w:pPr>
            <w:r>
              <w:rPr>
                <w:rFonts w:hint="eastAsia" w:ascii="楷体_GB2312" w:hAnsi="楷体_GB2312" w:eastAsia="楷体_GB2312" w:cs="楷体_GB2312"/>
                <w:b/>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jc w:val="center"/>
        </w:trPr>
        <w:tc>
          <w:tcPr>
            <w:tcW w:w="4453" w:type="dxa"/>
            <w:gridSpan w:val="3"/>
          </w:tcPr>
          <w:p>
            <w:pPr>
              <w:jc w:val="left"/>
              <w:rPr>
                <w:rFonts w:ascii="楷体_GB2312" w:hAnsi="楷体_GB2312" w:eastAsia="楷体_GB2312" w:cs="楷体_GB2312"/>
                <w:b/>
                <w:bCs/>
                <w:sz w:val="24"/>
              </w:rPr>
            </w:pPr>
          </w:p>
          <w:p>
            <w:pPr>
              <w:jc w:val="left"/>
              <w:rPr>
                <w:rFonts w:ascii="楷体_GB2312" w:hAnsi="楷体_GB2312" w:eastAsia="楷体_GB2312" w:cs="楷体_GB2312"/>
                <w:b/>
                <w:bCs/>
                <w:sz w:val="24"/>
              </w:rPr>
            </w:pPr>
            <w:r>
              <w:rPr>
                <w:rFonts w:hint="eastAsia" w:ascii="楷体_GB2312" w:hAnsi="楷体_GB2312" w:eastAsia="楷体_GB2312" w:cs="楷体_GB2312"/>
                <w:b/>
                <w:bCs/>
                <w:sz w:val="24"/>
              </w:rPr>
              <w:t>市发改委意见</w:t>
            </w:r>
          </w:p>
          <w:p>
            <w:pPr>
              <w:jc w:val="left"/>
              <w:rPr>
                <w:rFonts w:ascii="楷体_GB2312" w:hAnsi="楷体_GB2312" w:eastAsia="楷体_GB2312" w:cs="楷体_GB2312"/>
                <w:b/>
                <w:bCs/>
                <w:sz w:val="24"/>
              </w:rPr>
            </w:pPr>
          </w:p>
          <w:p>
            <w:pPr>
              <w:jc w:val="left"/>
              <w:rPr>
                <w:rFonts w:ascii="楷体_GB2312" w:hAnsi="楷体_GB2312" w:eastAsia="楷体_GB2312" w:cs="楷体_GB2312"/>
                <w:b/>
                <w:bCs/>
                <w:sz w:val="24"/>
              </w:rPr>
            </w:pPr>
          </w:p>
          <w:p>
            <w:pPr>
              <w:jc w:val="left"/>
              <w:rPr>
                <w:rFonts w:hint="eastAsia" w:ascii="楷体_GB2312" w:hAnsi="楷体_GB2312" w:eastAsia="楷体_GB2312" w:cs="楷体_GB2312"/>
                <w:b/>
                <w:bCs/>
                <w:sz w:val="24"/>
              </w:rPr>
            </w:pPr>
          </w:p>
          <w:p>
            <w:pPr>
              <w:jc w:val="left"/>
              <w:rPr>
                <w:rFonts w:hint="eastAsia" w:ascii="楷体_GB2312" w:hAnsi="楷体_GB2312" w:eastAsia="楷体_GB2312" w:cs="楷体_GB2312"/>
                <w:b/>
                <w:bCs/>
                <w:sz w:val="24"/>
              </w:rPr>
            </w:pPr>
          </w:p>
          <w:p>
            <w:pPr>
              <w:jc w:val="left"/>
              <w:rPr>
                <w:rFonts w:ascii="楷体_GB2312" w:hAnsi="楷体_GB2312" w:eastAsia="楷体_GB2312" w:cs="楷体_GB2312"/>
                <w:b/>
                <w:bCs/>
                <w:sz w:val="24"/>
              </w:rPr>
            </w:pPr>
          </w:p>
          <w:p>
            <w:pPr>
              <w:wordWrap w:val="0"/>
              <w:jc w:val="right"/>
              <w:rPr>
                <w:rFonts w:ascii="楷体_GB2312" w:hAnsi="楷体_GB2312" w:eastAsia="楷体_GB2312" w:cs="楷体_GB2312"/>
                <w:b/>
                <w:bCs/>
                <w:sz w:val="24"/>
              </w:rPr>
            </w:pPr>
            <w:r>
              <w:rPr>
                <w:rFonts w:hint="eastAsia" w:ascii="楷体_GB2312" w:hAnsi="楷体_GB2312" w:eastAsia="楷体_GB2312" w:cs="楷体_GB2312"/>
                <w:b/>
                <w:bCs/>
                <w:sz w:val="24"/>
              </w:rPr>
              <w:t xml:space="preserve">（盖章）  </w:t>
            </w:r>
          </w:p>
          <w:p>
            <w:pPr>
              <w:jc w:val="right"/>
              <w:rPr>
                <w:rFonts w:ascii="楷体_GB2312" w:hAnsi="楷体_GB2312" w:eastAsia="楷体_GB2312" w:cs="楷体_GB2312"/>
                <w:b/>
                <w:bCs/>
                <w:sz w:val="24"/>
              </w:rPr>
            </w:pPr>
            <w:r>
              <w:rPr>
                <w:rFonts w:hint="eastAsia" w:ascii="楷体_GB2312" w:hAnsi="楷体_GB2312" w:eastAsia="楷体_GB2312" w:cs="楷体_GB2312"/>
                <w:b/>
                <w:bCs/>
                <w:sz w:val="24"/>
              </w:rPr>
              <w:t>年   月   日</w:t>
            </w:r>
          </w:p>
          <w:p>
            <w:pPr>
              <w:jc w:val="right"/>
              <w:rPr>
                <w:rFonts w:ascii="楷体_GB2312" w:hAnsi="楷体_GB2312" w:eastAsia="楷体_GB2312" w:cs="楷体_GB2312"/>
                <w:b/>
                <w:bCs/>
                <w:sz w:val="24"/>
              </w:rPr>
            </w:pPr>
          </w:p>
        </w:tc>
        <w:tc>
          <w:tcPr>
            <w:tcW w:w="4646" w:type="dxa"/>
            <w:gridSpan w:val="2"/>
          </w:tcPr>
          <w:p>
            <w:pPr>
              <w:jc w:val="left"/>
              <w:rPr>
                <w:rFonts w:ascii="楷体_GB2312" w:hAnsi="楷体_GB2312" w:eastAsia="楷体_GB2312" w:cs="楷体_GB2312"/>
                <w:b/>
                <w:bCs/>
                <w:sz w:val="24"/>
              </w:rPr>
            </w:pPr>
          </w:p>
          <w:p>
            <w:pPr>
              <w:jc w:val="left"/>
              <w:rPr>
                <w:rFonts w:ascii="楷体_GB2312" w:hAnsi="楷体_GB2312" w:eastAsia="楷体_GB2312" w:cs="楷体_GB2312"/>
                <w:b/>
                <w:bCs/>
                <w:sz w:val="24"/>
              </w:rPr>
            </w:pPr>
            <w:r>
              <w:rPr>
                <w:rFonts w:hint="eastAsia" w:ascii="楷体_GB2312" w:hAnsi="楷体_GB2312" w:eastAsia="楷体_GB2312" w:cs="楷体_GB2312"/>
                <w:b/>
                <w:bCs/>
                <w:sz w:val="24"/>
              </w:rPr>
              <w:t>市自然资源和规划局意见</w:t>
            </w:r>
          </w:p>
          <w:p>
            <w:pPr>
              <w:jc w:val="left"/>
              <w:rPr>
                <w:rFonts w:ascii="楷体_GB2312" w:hAnsi="楷体_GB2312" w:eastAsia="楷体_GB2312" w:cs="楷体_GB2312"/>
                <w:b/>
                <w:bCs/>
                <w:sz w:val="24"/>
              </w:rPr>
            </w:pPr>
          </w:p>
          <w:p>
            <w:pPr>
              <w:jc w:val="left"/>
              <w:rPr>
                <w:rFonts w:hint="eastAsia" w:ascii="楷体_GB2312" w:hAnsi="楷体_GB2312" w:eastAsia="楷体_GB2312" w:cs="楷体_GB2312"/>
                <w:b/>
                <w:bCs/>
                <w:sz w:val="24"/>
              </w:rPr>
            </w:pPr>
          </w:p>
          <w:p>
            <w:pPr>
              <w:jc w:val="left"/>
              <w:rPr>
                <w:rFonts w:hint="eastAsia" w:ascii="楷体_GB2312" w:hAnsi="楷体_GB2312" w:eastAsia="楷体_GB2312" w:cs="楷体_GB2312"/>
                <w:b/>
                <w:bCs/>
                <w:sz w:val="24"/>
              </w:rPr>
            </w:pPr>
          </w:p>
          <w:p>
            <w:pPr>
              <w:jc w:val="left"/>
              <w:rPr>
                <w:rFonts w:ascii="楷体_GB2312" w:hAnsi="楷体_GB2312" w:eastAsia="楷体_GB2312" w:cs="楷体_GB2312"/>
                <w:b/>
                <w:bCs/>
                <w:sz w:val="24"/>
              </w:rPr>
            </w:pPr>
          </w:p>
          <w:p>
            <w:pPr>
              <w:jc w:val="left"/>
              <w:rPr>
                <w:rFonts w:ascii="楷体_GB2312" w:hAnsi="楷体_GB2312" w:eastAsia="楷体_GB2312" w:cs="楷体_GB2312"/>
                <w:b/>
                <w:bCs/>
                <w:sz w:val="24"/>
              </w:rPr>
            </w:pPr>
          </w:p>
          <w:p>
            <w:pPr>
              <w:wordWrap w:val="0"/>
              <w:jc w:val="right"/>
              <w:rPr>
                <w:rFonts w:ascii="楷体_GB2312" w:hAnsi="楷体_GB2312" w:eastAsia="楷体_GB2312" w:cs="楷体_GB2312"/>
                <w:b/>
                <w:bCs/>
                <w:sz w:val="24"/>
              </w:rPr>
            </w:pPr>
            <w:r>
              <w:rPr>
                <w:rFonts w:hint="eastAsia" w:ascii="楷体_GB2312" w:hAnsi="楷体_GB2312" w:eastAsia="楷体_GB2312" w:cs="楷体_GB2312"/>
                <w:b/>
                <w:bCs/>
                <w:sz w:val="24"/>
              </w:rPr>
              <w:t xml:space="preserve">（盖章）  </w:t>
            </w:r>
          </w:p>
          <w:p>
            <w:pPr>
              <w:jc w:val="right"/>
              <w:rPr>
                <w:rFonts w:ascii="楷体_GB2312" w:hAnsi="楷体_GB2312" w:eastAsia="楷体_GB2312" w:cs="楷体_GB2312"/>
                <w:b/>
                <w:bCs/>
                <w:sz w:val="24"/>
              </w:rPr>
            </w:pPr>
            <w:r>
              <w:rPr>
                <w:rFonts w:hint="eastAsia" w:ascii="楷体_GB2312" w:hAnsi="楷体_GB2312" w:eastAsia="楷体_GB2312" w:cs="楷体_GB2312"/>
                <w:b/>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jc w:val="center"/>
        </w:trPr>
        <w:tc>
          <w:tcPr>
            <w:tcW w:w="4453" w:type="dxa"/>
            <w:gridSpan w:val="3"/>
          </w:tcPr>
          <w:p>
            <w:pPr>
              <w:jc w:val="left"/>
              <w:rPr>
                <w:rFonts w:ascii="楷体_GB2312" w:hAnsi="楷体_GB2312" w:eastAsia="楷体_GB2312" w:cs="楷体_GB2312"/>
                <w:b/>
                <w:bCs/>
                <w:sz w:val="24"/>
              </w:rPr>
            </w:pPr>
          </w:p>
          <w:p>
            <w:pPr>
              <w:jc w:val="left"/>
              <w:rPr>
                <w:rFonts w:ascii="楷体_GB2312" w:hAnsi="楷体_GB2312" w:eastAsia="楷体_GB2312" w:cs="楷体_GB2312"/>
                <w:b/>
                <w:bCs/>
                <w:sz w:val="24"/>
              </w:rPr>
            </w:pPr>
            <w:r>
              <w:rPr>
                <w:rFonts w:hint="eastAsia" w:ascii="楷体_GB2312" w:hAnsi="楷体_GB2312" w:eastAsia="楷体_GB2312" w:cs="楷体_GB2312"/>
                <w:b/>
                <w:bCs/>
                <w:sz w:val="24"/>
              </w:rPr>
              <w:t>市财政局意见</w:t>
            </w:r>
          </w:p>
          <w:p>
            <w:pPr>
              <w:jc w:val="left"/>
              <w:rPr>
                <w:rFonts w:ascii="楷体_GB2312" w:hAnsi="楷体_GB2312" w:eastAsia="楷体_GB2312" w:cs="楷体_GB2312"/>
                <w:b/>
                <w:bCs/>
                <w:sz w:val="24"/>
              </w:rPr>
            </w:pPr>
          </w:p>
          <w:p>
            <w:pPr>
              <w:jc w:val="left"/>
              <w:rPr>
                <w:rFonts w:hint="eastAsia" w:ascii="楷体_GB2312" w:hAnsi="楷体_GB2312" w:eastAsia="楷体_GB2312" w:cs="楷体_GB2312"/>
                <w:b/>
                <w:bCs/>
                <w:sz w:val="24"/>
              </w:rPr>
            </w:pPr>
          </w:p>
          <w:p>
            <w:pPr>
              <w:jc w:val="left"/>
              <w:rPr>
                <w:rFonts w:hint="eastAsia" w:ascii="楷体_GB2312" w:hAnsi="楷体_GB2312" w:eastAsia="楷体_GB2312" w:cs="楷体_GB2312"/>
                <w:b/>
                <w:bCs/>
                <w:sz w:val="24"/>
              </w:rPr>
            </w:pPr>
          </w:p>
          <w:p>
            <w:pPr>
              <w:jc w:val="left"/>
              <w:rPr>
                <w:rFonts w:ascii="楷体_GB2312" w:hAnsi="楷体_GB2312" w:eastAsia="楷体_GB2312" w:cs="楷体_GB2312"/>
                <w:b/>
                <w:bCs/>
                <w:sz w:val="24"/>
              </w:rPr>
            </w:pPr>
          </w:p>
          <w:p>
            <w:pPr>
              <w:jc w:val="left"/>
              <w:rPr>
                <w:rFonts w:ascii="楷体_GB2312" w:hAnsi="楷体_GB2312" w:eastAsia="楷体_GB2312" w:cs="楷体_GB2312"/>
                <w:b/>
                <w:bCs/>
                <w:sz w:val="24"/>
              </w:rPr>
            </w:pPr>
          </w:p>
          <w:p>
            <w:pPr>
              <w:wordWrap w:val="0"/>
              <w:jc w:val="right"/>
              <w:rPr>
                <w:rFonts w:ascii="楷体_GB2312" w:hAnsi="楷体_GB2312" w:eastAsia="楷体_GB2312" w:cs="楷体_GB2312"/>
                <w:b/>
                <w:bCs/>
                <w:sz w:val="24"/>
              </w:rPr>
            </w:pPr>
            <w:r>
              <w:rPr>
                <w:rFonts w:hint="eastAsia" w:ascii="楷体_GB2312" w:hAnsi="楷体_GB2312" w:eastAsia="楷体_GB2312" w:cs="楷体_GB2312"/>
                <w:b/>
                <w:bCs/>
                <w:sz w:val="24"/>
              </w:rPr>
              <w:t xml:space="preserve">（盖章）  </w:t>
            </w:r>
          </w:p>
          <w:p>
            <w:pPr>
              <w:jc w:val="right"/>
              <w:rPr>
                <w:rFonts w:ascii="楷体_GB2312" w:hAnsi="楷体_GB2312" w:eastAsia="楷体_GB2312" w:cs="楷体_GB2312"/>
                <w:b/>
                <w:bCs/>
                <w:sz w:val="24"/>
              </w:rPr>
            </w:pPr>
            <w:r>
              <w:rPr>
                <w:rFonts w:hint="eastAsia" w:ascii="楷体_GB2312" w:hAnsi="楷体_GB2312" w:eastAsia="楷体_GB2312" w:cs="楷体_GB2312"/>
                <w:b/>
                <w:bCs/>
                <w:sz w:val="24"/>
              </w:rPr>
              <w:t>年   月   日</w:t>
            </w:r>
          </w:p>
          <w:p>
            <w:pPr>
              <w:jc w:val="right"/>
              <w:rPr>
                <w:rFonts w:ascii="楷体_GB2312" w:hAnsi="楷体_GB2312" w:eastAsia="楷体_GB2312" w:cs="楷体_GB2312"/>
                <w:b/>
                <w:bCs/>
                <w:sz w:val="24"/>
              </w:rPr>
            </w:pPr>
          </w:p>
        </w:tc>
        <w:tc>
          <w:tcPr>
            <w:tcW w:w="4646" w:type="dxa"/>
            <w:gridSpan w:val="2"/>
          </w:tcPr>
          <w:p>
            <w:pPr>
              <w:jc w:val="left"/>
              <w:rPr>
                <w:rFonts w:ascii="楷体_GB2312" w:hAnsi="楷体_GB2312" w:eastAsia="楷体_GB2312" w:cs="楷体_GB2312"/>
                <w:b/>
                <w:bCs/>
                <w:sz w:val="24"/>
              </w:rPr>
            </w:pPr>
          </w:p>
          <w:p>
            <w:pPr>
              <w:jc w:val="left"/>
              <w:rPr>
                <w:rFonts w:ascii="楷体_GB2312" w:hAnsi="楷体_GB2312" w:eastAsia="楷体_GB2312" w:cs="楷体_GB2312"/>
                <w:b/>
                <w:bCs/>
                <w:sz w:val="24"/>
              </w:rPr>
            </w:pPr>
            <w:r>
              <w:rPr>
                <w:rFonts w:hint="eastAsia" w:ascii="楷体_GB2312" w:hAnsi="楷体_GB2312" w:eastAsia="楷体_GB2312" w:cs="楷体_GB2312"/>
                <w:b/>
                <w:bCs/>
                <w:sz w:val="24"/>
              </w:rPr>
              <w:t>市住房和城乡建设局意见</w:t>
            </w:r>
          </w:p>
          <w:p>
            <w:pPr>
              <w:jc w:val="left"/>
              <w:rPr>
                <w:rFonts w:ascii="楷体_GB2312" w:hAnsi="楷体_GB2312" w:eastAsia="楷体_GB2312" w:cs="楷体_GB2312"/>
                <w:b/>
                <w:bCs/>
                <w:sz w:val="24"/>
              </w:rPr>
            </w:pPr>
          </w:p>
          <w:p>
            <w:pPr>
              <w:jc w:val="left"/>
              <w:rPr>
                <w:rFonts w:hint="eastAsia" w:ascii="楷体_GB2312" w:hAnsi="楷体_GB2312" w:eastAsia="楷体_GB2312" w:cs="楷体_GB2312"/>
                <w:b/>
                <w:bCs/>
                <w:sz w:val="24"/>
              </w:rPr>
            </w:pPr>
          </w:p>
          <w:p>
            <w:pPr>
              <w:jc w:val="left"/>
              <w:rPr>
                <w:rFonts w:ascii="楷体_GB2312" w:hAnsi="楷体_GB2312" w:eastAsia="楷体_GB2312" w:cs="楷体_GB2312"/>
                <w:b/>
                <w:bCs/>
                <w:sz w:val="24"/>
              </w:rPr>
            </w:pPr>
          </w:p>
          <w:p>
            <w:pPr>
              <w:jc w:val="left"/>
              <w:rPr>
                <w:rFonts w:ascii="楷体_GB2312" w:hAnsi="楷体_GB2312" w:eastAsia="楷体_GB2312" w:cs="楷体_GB2312"/>
                <w:b/>
                <w:bCs/>
                <w:sz w:val="24"/>
              </w:rPr>
            </w:pPr>
          </w:p>
          <w:p>
            <w:pPr>
              <w:jc w:val="left"/>
              <w:rPr>
                <w:rFonts w:ascii="楷体_GB2312" w:hAnsi="楷体_GB2312" w:eastAsia="楷体_GB2312" w:cs="楷体_GB2312"/>
                <w:b/>
                <w:bCs/>
                <w:sz w:val="24"/>
              </w:rPr>
            </w:pPr>
          </w:p>
          <w:p>
            <w:pPr>
              <w:wordWrap w:val="0"/>
              <w:jc w:val="right"/>
              <w:rPr>
                <w:rFonts w:ascii="楷体_GB2312" w:hAnsi="楷体_GB2312" w:eastAsia="楷体_GB2312" w:cs="楷体_GB2312"/>
                <w:b/>
                <w:bCs/>
                <w:sz w:val="24"/>
              </w:rPr>
            </w:pPr>
            <w:r>
              <w:rPr>
                <w:rFonts w:hint="eastAsia" w:ascii="楷体_GB2312" w:hAnsi="楷体_GB2312" w:eastAsia="楷体_GB2312" w:cs="楷体_GB2312"/>
                <w:b/>
                <w:bCs/>
                <w:sz w:val="24"/>
              </w:rPr>
              <w:t xml:space="preserve">（盖章）  </w:t>
            </w:r>
          </w:p>
          <w:p>
            <w:pPr>
              <w:jc w:val="right"/>
              <w:rPr>
                <w:rFonts w:ascii="楷体_GB2312" w:hAnsi="楷体_GB2312" w:eastAsia="楷体_GB2312" w:cs="楷体_GB2312"/>
                <w:b/>
                <w:bCs/>
                <w:sz w:val="24"/>
              </w:rPr>
            </w:pPr>
            <w:r>
              <w:rPr>
                <w:rFonts w:hint="eastAsia" w:ascii="楷体_GB2312" w:hAnsi="楷体_GB2312" w:eastAsia="楷体_GB2312" w:cs="楷体_GB2312"/>
                <w:b/>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9" w:hRule="atLeast"/>
          <w:jc w:val="center"/>
        </w:trPr>
        <w:tc>
          <w:tcPr>
            <w:tcW w:w="9099" w:type="dxa"/>
            <w:gridSpan w:val="5"/>
          </w:tcPr>
          <w:p>
            <w:pPr>
              <w:jc w:val="left"/>
              <w:rPr>
                <w:rFonts w:ascii="楷体_GB2312" w:hAnsi="楷体_GB2312" w:eastAsia="楷体_GB2312" w:cs="楷体_GB2312"/>
                <w:b/>
                <w:bCs/>
                <w:sz w:val="24"/>
              </w:rPr>
            </w:pPr>
          </w:p>
          <w:p>
            <w:pPr>
              <w:jc w:val="left"/>
              <w:rPr>
                <w:rFonts w:ascii="楷体_GB2312" w:hAnsi="楷体_GB2312" w:eastAsia="楷体_GB2312" w:cs="楷体_GB2312"/>
                <w:b/>
                <w:bCs/>
                <w:sz w:val="24"/>
              </w:rPr>
            </w:pPr>
            <w:r>
              <w:rPr>
                <w:rFonts w:hint="eastAsia" w:ascii="楷体_GB2312" w:hAnsi="楷体_GB2312" w:eastAsia="楷体_GB2312" w:cs="楷体_GB2312"/>
                <w:b/>
                <w:bCs/>
                <w:sz w:val="24"/>
              </w:rPr>
              <w:t>市老旧小区改造工作领导小组意见</w:t>
            </w:r>
          </w:p>
          <w:p>
            <w:pPr>
              <w:jc w:val="left"/>
              <w:rPr>
                <w:rFonts w:ascii="楷体_GB2312" w:hAnsi="楷体_GB2312" w:eastAsia="楷体_GB2312" w:cs="楷体_GB2312"/>
                <w:b/>
                <w:bCs/>
                <w:sz w:val="24"/>
              </w:rPr>
            </w:pPr>
          </w:p>
          <w:p>
            <w:pPr>
              <w:jc w:val="left"/>
              <w:rPr>
                <w:rFonts w:hint="eastAsia" w:ascii="楷体_GB2312" w:hAnsi="楷体_GB2312" w:eastAsia="楷体_GB2312" w:cs="楷体_GB2312"/>
                <w:b/>
                <w:bCs/>
                <w:sz w:val="24"/>
              </w:rPr>
            </w:pPr>
          </w:p>
          <w:p>
            <w:pPr>
              <w:jc w:val="left"/>
              <w:rPr>
                <w:rFonts w:hint="eastAsia" w:ascii="楷体_GB2312" w:hAnsi="楷体_GB2312" w:eastAsia="楷体_GB2312" w:cs="楷体_GB2312"/>
                <w:b/>
                <w:bCs/>
                <w:sz w:val="24"/>
              </w:rPr>
            </w:pPr>
          </w:p>
          <w:p>
            <w:pPr>
              <w:jc w:val="left"/>
              <w:rPr>
                <w:rFonts w:hint="eastAsia" w:ascii="楷体_GB2312" w:hAnsi="楷体_GB2312" w:eastAsia="楷体_GB2312" w:cs="楷体_GB2312"/>
                <w:b/>
                <w:bCs/>
                <w:sz w:val="24"/>
              </w:rPr>
            </w:pPr>
          </w:p>
          <w:p>
            <w:pPr>
              <w:jc w:val="left"/>
              <w:rPr>
                <w:rFonts w:hint="eastAsia" w:ascii="楷体_GB2312" w:hAnsi="楷体_GB2312" w:eastAsia="楷体_GB2312" w:cs="楷体_GB2312"/>
                <w:b/>
                <w:bCs/>
                <w:sz w:val="24"/>
              </w:rPr>
            </w:pPr>
          </w:p>
          <w:p>
            <w:pPr>
              <w:jc w:val="left"/>
              <w:rPr>
                <w:rFonts w:ascii="楷体_GB2312" w:hAnsi="楷体_GB2312" w:eastAsia="楷体_GB2312" w:cs="楷体_GB2312"/>
                <w:b/>
                <w:bCs/>
                <w:sz w:val="24"/>
              </w:rPr>
            </w:pPr>
          </w:p>
          <w:p>
            <w:pPr>
              <w:jc w:val="left"/>
              <w:rPr>
                <w:rFonts w:hint="eastAsia" w:ascii="楷体_GB2312" w:hAnsi="楷体_GB2312" w:eastAsia="楷体_GB2312" w:cs="楷体_GB2312"/>
                <w:b/>
                <w:bCs/>
                <w:sz w:val="24"/>
              </w:rPr>
            </w:pPr>
          </w:p>
          <w:p>
            <w:pPr>
              <w:jc w:val="left"/>
              <w:rPr>
                <w:rFonts w:ascii="楷体_GB2312" w:hAnsi="楷体_GB2312" w:eastAsia="楷体_GB2312" w:cs="楷体_GB2312"/>
                <w:b/>
                <w:bCs/>
                <w:sz w:val="24"/>
              </w:rPr>
            </w:pPr>
          </w:p>
          <w:p>
            <w:pPr>
              <w:wordWrap w:val="0"/>
              <w:jc w:val="right"/>
              <w:rPr>
                <w:rFonts w:ascii="楷体_GB2312" w:hAnsi="楷体_GB2312" w:eastAsia="楷体_GB2312" w:cs="楷体_GB2312"/>
                <w:b/>
                <w:bCs/>
                <w:sz w:val="24"/>
              </w:rPr>
            </w:pPr>
            <w:r>
              <w:rPr>
                <w:rFonts w:hint="eastAsia" w:ascii="楷体_GB2312" w:hAnsi="楷体_GB2312" w:eastAsia="楷体_GB2312" w:cs="楷体_GB2312"/>
                <w:b/>
                <w:bCs/>
                <w:sz w:val="24"/>
              </w:rPr>
              <w:t xml:space="preserve">（盖章）  </w:t>
            </w:r>
          </w:p>
          <w:p>
            <w:pPr>
              <w:jc w:val="right"/>
              <w:rPr>
                <w:rFonts w:ascii="楷体_GB2312" w:hAnsi="楷体_GB2312" w:eastAsia="楷体_GB2312" w:cs="楷体_GB2312"/>
                <w:b/>
                <w:bCs/>
                <w:sz w:val="24"/>
              </w:rPr>
            </w:pPr>
            <w:r>
              <w:rPr>
                <w:rFonts w:hint="eastAsia" w:ascii="楷体_GB2312" w:hAnsi="楷体_GB2312" w:eastAsia="楷体_GB2312" w:cs="楷体_GB2312"/>
                <w:b/>
                <w:bCs/>
                <w:sz w:val="24"/>
              </w:rPr>
              <w:t>年   月   日</w:t>
            </w:r>
          </w:p>
          <w:p>
            <w:pPr>
              <w:jc w:val="right"/>
              <w:rPr>
                <w:rFonts w:ascii="楷体_GB2312" w:hAnsi="楷体_GB2312" w:eastAsia="楷体_GB2312" w:cs="楷体_GB2312"/>
                <w:b/>
                <w:bCs/>
                <w:sz w:val="24"/>
              </w:rPr>
            </w:pPr>
          </w:p>
        </w:tc>
      </w:tr>
    </w:tbl>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9B848A2"/>
    <w:rsid w:val="00096797"/>
    <w:rsid w:val="00196958"/>
    <w:rsid w:val="0081597F"/>
    <w:rsid w:val="00934158"/>
    <w:rsid w:val="00B63E8A"/>
    <w:rsid w:val="00B70F86"/>
    <w:rsid w:val="0527039F"/>
    <w:rsid w:val="076D0293"/>
    <w:rsid w:val="11BB1A0C"/>
    <w:rsid w:val="176C3DE4"/>
    <w:rsid w:val="18ED1200"/>
    <w:rsid w:val="1F5832FD"/>
    <w:rsid w:val="39B7504D"/>
    <w:rsid w:val="39B848A2"/>
    <w:rsid w:val="41084832"/>
    <w:rsid w:val="44796615"/>
    <w:rsid w:val="562F7E47"/>
    <w:rsid w:val="66656E6E"/>
    <w:rsid w:val="7E1D7B11"/>
    <w:rsid w:val="7E4C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148</Words>
  <Characters>846</Characters>
  <Lines>7</Lines>
  <Paragraphs>1</Paragraphs>
  <TotalTime>14</TotalTime>
  <ScaleCrop>false</ScaleCrop>
  <LinksUpToDate>false</LinksUpToDate>
  <CharactersWithSpaces>993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2019-09-17T07:24:00Z</dcterms:created>
  <dc:creator>☝️️Fun</dc:creator>
  <cp:lastModifiedBy>胡古月</cp:lastModifiedBy>
  <cp:lastPrinted>2019-09-17T07:44:46Z</cp:lastPrinted>
  <dcterms:modified xsi:type="dcterms:W3CDTF">2019-09-17T07:44:49Z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