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JPG" ContentType="image/.jp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B1BAE90">
      <w:pPr>
        <w:tabs>
          <w:tab w:val="left" w:pos="10080"/>
        </w:tabs>
        <w:spacing w:line="360" w:lineRule="auto"/>
        <w:ind w:left="805" w:hanging="805" w:hangingChars="167"/>
        <w:jc w:val="center"/>
        <w:rPr>
          <w:rFonts w:hint="eastAsia" w:ascii="宋体" w:hAnsi="宋体"/>
          <w:b/>
          <w:sz w:val="48"/>
          <w:szCs w:val="48"/>
        </w:rPr>
      </w:pPr>
      <w:r>
        <w:rPr>
          <w:rFonts w:hint="eastAsia" w:ascii="宋体" w:hAnsi="宋体"/>
          <w:b/>
          <w:sz w:val="48"/>
          <w:szCs w:val="48"/>
        </w:rPr>
        <w:t>剪刀池社区驿马巷周边文体及公共设施提质改造工程（驿马巷道路建设）</w:t>
      </w:r>
    </w:p>
    <w:p w14:paraId="00E7EED1">
      <w:pPr>
        <w:tabs>
          <w:tab w:val="left" w:pos="10080"/>
        </w:tabs>
        <w:spacing w:line="360" w:lineRule="auto"/>
        <w:ind w:left="805" w:hanging="805" w:hangingChars="167"/>
        <w:jc w:val="center"/>
        <w:rPr>
          <w:rFonts w:ascii="宋体" w:hAnsi="宋体"/>
          <w:b/>
          <w:sz w:val="48"/>
          <w:szCs w:val="48"/>
        </w:rPr>
        <w:sectPr>
          <w:headerReference r:id="rId3" w:type="default"/>
          <w:footerReference r:id="rId4" w:type="default"/>
          <w:footerReference r:id="rId5" w:type="even"/>
          <w:pgSz w:w="23814" w:h="16840" w:orient="landscape"/>
          <w:pgMar w:top="1985" w:right="1418" w:bottom="1985" w:left="1701" w:header="851" w:footer="992" w:gutter="0"/>
          <w:cols w:space="425" w:num="1"/>
          <w:docGrid w:type="lines" w:linePitch="312" w:charSpace="0"/>
        </w:sectPr>
      </w:pPr>
      <w:r>
        <w:rPr>
          <w:rFonts w:hint="eastAsia" w:ascii="宋体" w:hAnsi="宋体"/>
          <w:b/>
          <w:sz w:val="48"/>
          <w:szCs w:val="48"/>
        </w:rPr>
        <w:t>施工图设计说明书</w:t>
      </w:r>
    </w:p>
    <w:p w14:paraId="32B155FD">
      <w:pPr>
        <w:pStyle w:val="43"/>
        <w:tabs>
          <w:tab w:val="left" w:pos="8799"/>
          <w:tab w:val="left" w:pos="8925"/>
          <w:tab w:val="left" w:pos="9030"/>
          <w:tab w:val="left" w:pos="9345"/>
        </w:tabs>
        <w:spacing w:line="360" w:lineRule="auto"/>
        <w:ind w:left="720" w:right="-21" w:rightChars="-10" w:firstLine="0" w:firstLineChars="0"/>
        <w:rPr>
          <w:rFonts w:ascii="宋体" w:hAnsi="宋体"/>
          <w:b/>
          <w:sz w:val="32"/>
          <w:szCs w:val="28"/>
        </w:rPr>
      </w:pPr>
    </w:p>
    <w:p w14:paraId="2293686F">
      <w:pPr>
        <w:pStyle w:val="43"/>
        <w:numPr>
          <w:ilvl w:val="0"/>
          <w:numId w:val="2"/>
        </w:numPr>
        <w:tabs>
          <w:tab w:val="left" w:pos="8799"/>
          <w:tab w:val="left" w:pos="8925"/>
          <w:tab w:val="left" w:pos="9030"/>
          <w:tab w:val="left" w:pos="9345"/>
        </w:tabs>
        <w:spacing w:line="360" w:lineRule="auto"/>
        <w:ind w:right="-21" w:rightChars="-10" w:firstLineChars="0"/>
        <w:rPr>
          <w:rFonts w:ascii="宋体" w:hAnsi="宋体"/>
          <w:b/>
          <w:sz w:val="32"/>
          <w:szCs w:val="28"/>
        </w:rPr>
      </w:pPr>
      <w:r>
        <w:rPr>
          <w:rFonts w:hint="eastAsia" w:ascii="宋体" w:hAnsi="宋体"/>
          <w:b/>
          <w:sz w:val="32"/>
          <w:szCs w:val="28"/>
        </w:rPr>
        <w:t>工程概况</w:t>
      </w:r>
    </w:p>
    <w:p w14:paraId="2E98CF95">
      <w:pPr>
        <w:spacing w:line="360" w:lineRule="auto"/>
        <w:ind w:firstLine="480" w:firstLineChars="200"/>
        <w:rPr>
          <w:rFonts w:ascii="宋体" w:hAnsi="宋体"/>
          <w:sz w:val="24"/>
          <w:szCs w:val="24"/>
        </w:rPr>
      </w:pPr>
      <w:r>
        <w:rPr>
          <w:rFonts w:hint="eastAsia" w:ascii="宋体" w:hAnsi="宋体"/>
          <w:sz w:val="24"/>
          <w:szCs w:val="24"/>
        </w:rPr>
        <w:t>驿马巷（学前街-汴河园路）位于岳阳市岳阳楼郭亮片区，西起学前街（待建），东至汴河园路（已建），呈东西走向，是岳阳楼片区规划中的一条城市支路，全长约292.2</w:t>
      </w:r>
      <w:r>
        <w:rPr>
          <w:rFonts w:ascii="宋体" w:hAnsi="宋体"/>
          <w:sz w:val="24"/>
          <w:szCs w:val="24"/>
        </w:rPr>
        <w:t>m</w:t>
      </w:r>
      <w:r>
        <w:rPr>
          <w:rFonts w:hint="eastAsia" w:ascii="宋体" w:hAnsi="宋体"/>
          <w:sz w:val="24"/>
          <w:szCs w:val="24"/>
        </w:rPr>
        <w:t>，道路红线宽度12</w:t>
      </w:r>
      <w:r>
        <w:rPr>
          <w:rFonts w:ascii="宋体" w:hAnsi="宋体"/>
          <w:sz w:val="24"/>
          <w:szCs w:val="24"/>
        </w:rPr>
        <w:t>m</w:t>
      </w:r>
      <w:r>
        <w:rPr>
          <w:rFonts w:hint="eastAsia" w:ascii="宋体" w:hAnsi="宋体"/>
          <w:sz w:val="24"/>
          <w:szCs w:val="24"/>
        </w:rPr>
        <w:t>，计算行车速度2</w:t>
      </w:r>
      <w:r>
        <w:rPr>
          <w:rFonts w:ascii="宋体" w:hAnsi="宋体"/>
          <w:sz w:val="24"/>
          <w:szCs w:val="24"/>
        </w:rPr>
        <w:t>0</w:t>
      </w:r>
      <w:r>
        <w:rPr>
          <w:rFonts w:hint="eastAsia" w:ascii="宋体" w:hAnsi="宋体"/>
          <w:sz w:val="24"/>
          <w:szCs w:val="24"/>
        </w:rPr>
        <w:t>Km/h。规划沿线与学前街、汴河园路相交，相交方式均为平交。</w:t>
      </w:r>
    </w:p>
    <w:p w14:paraId="668D7C5E">
      <w:pPr>
        <w:spacing w:line="360" w:lineRule="auto"/>
        <w:ind w:firstLine="480" w:firstLineChars="200"/>
        <w:rPr>
          <w:rFonts w:ascii="宋体" w:hAnsi="宋体"/>
          <w:sz w:val="24"/>
          <w:szCs w:val="24"/>
        </w:rPr>
      </w:pPr>
      <w:r>
        <w:rPr>
          <w:rFonts w:hint="eastAsia" w:ascii="宋体" w:hAnsi="宋体"/>
          <w:sz w:val="24"/>
          <w:szCs w:val="24"/>
        </w:rPr>
        <w:t xml:space="preserve">本次设计范围为：西起学前街（待建），东至汴河园路，全长292.2m。 </w:t>
      </w:r>
    </w:p>
    <w:p w14:paraId="38F84A0C">
      <w:pPr>
        <w:spacing w:line="360" w:lineRule="auto"/>
        <w:ind w:firstLine="480" w:firstLineChars="200"/>
        <w:rPr>
          <w:rFonts w:ascii="宋体" w:hAnsi="宋体"/>
          <w:sz w:val="24"/>
          <w:szCs w:val="24"/>
        </w:rPr>
      </w:pPr>
      <w:r>
        <w:rPr>
          <w:rFonts w:hint="eastAsia" w:ascii="宋体" w:hAnsi="宋体"/>
          <w:sz w:val="24"/>
          <w:szCs w:val="24"/>
        </w:rPr>
        <w:t>此次为施工图设计阶段，设计内容包括路基工程、路面工程、交通工程、排水工程、绿化工程、电气工程等。</w:t>
      </w:r>
    </w:p>
    <w:p w14:paraId="559FE813">
      <w:pPr>
        <w:spacing w:line="360" w:lineRule="auto"/>
        <w:ind w:firstLine="480" w:firstLineChars="200"/>
        <w:rPr>
          <w:rFonts w:ascii="宋体" w:hAnsi="宋体"/>
          <w:sz w:val="24"/>
          <w:szCs w:val="24"/>
        </w:rPr>
      </w:pPr>
      <w:r>
        <w:rPr>
          <w:rFonts w:hint="eastAsia" w:ascii="宋体" w:hAnsi="宋体"/>
          <w:sz w:val="24"/>
          <w:szCs w:val="24"/>
        </w:rPr>
        <w:t>其中给水、燃气管线由甲方协商相关单位另行设计实施，不纳入本设计范围。</w:t>
      </w:r>
    </w:p>
    <w:p w14:paraId="13EA674E">
      <w:pPr>
        <w:spacing w:line="360" w:lineRule="auto"/>
        <w:ind w:firstLine="480" w:firstLineChars="200"/>
        <w:jc w:val="center"/>
        <w:rPr>
          <w:rFonts w:ascii="宋体" w:hAnsi="宋体"/>
          <w:sz w:val="24"/>
          <w:szCs w:val="24"/>
        </w:rPr>
      </w:pPr>
      <w:r>
        <w:rPr>
          <w:rFonts w:ascii="宋体" w:hAnsi="宋体"/>
          <w:sz w:val="24"/>
          <w:szCs w:val="24"/>
        </w:rPr>
        <w:drawing>
          <wp:inline distT="0" distB="0" distL="0" distR="0">
            <wp:extent cx="3122930" cy="3282950"/>
            <wp:effectExtent l="0" t="0" r="1270" b="0"/>
            <wp:docPr id="8" name="图片 8" descr="C:\Users\Administrator\Desktop\地理位置图-Mod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C:\Users\Administrator\Desktop\地理位置图-Model.jpg"/>
                    <pic:cNvPicPr>
                      <a:picLocks noChangeAspect="1" noChangeArrowheads="1"/>
                    </pic:cNvPicPr>
                  </pic:nvPicPr>
                  <pic:blipFill>
                    <a:blip r:embed="rId7" cstate="print">
                      <a:extLst>
                        <a:ext uri="{28A0092B-C50C-407E-A947-70E740481C1C}">
                          <a14:useLocalDpi xmlns:a14="http://schemas.microsoft.com/office/drawing/2010/main" val="0"/>
                        </a:ext>
                      </a:extLst>
                    </a:blip>
                    <a:srcRect l="11926" r="11936"/>
                    <a:stretch>
                      <a:fillRect/>
                    </a:stretch>
                  </pic:blipFill>
                  <pic:spPr>
                    <a:xfrm>
                      <a:off x="0" y="0"/>
                      <a:ext cx="3136944" cy="3297901"/>
                    </a:xfrm>
                    <a:prstGeom prst="rect">
                      <a:avLst/>
                    </a:prstGeom>
                    <a:noFill/>
                    <a:ln>
                      <a:noFill/>
                    </a:ln>
                  </pic:spPr>
                </pic:pic>
              </a:graphicData>
            </a:graphic>
          </wp:inline>
        </w:drawing>
      </w:r>
    </w:p>
    <w:p w14:paraId="4754DE7F">
      <w:pPr>
        <w:spacing w:line="360" w:lineRule="auto"/>
        <w:ind w:firstLine="482" w:firstLineChars="200"/>
        <w:jc w:val="center"/>
        <w:rPr>
          <w:rFonts w:ascii="宋体" w:hAnsi="宋体"/>
          <w:b/>
          <w:sz w:val="24"/>
          <w:szCs w:val="24"/>
        </w:rPr>
      </w:pPr>
      <w:r>
        <w:rPr>
          <w:rFonts w:hint="eastAsia" w:ascii="宋体" w:hAnsi="宋体"/>
          <w:b/>
          <w:sz w:val="24"/>
          <w:szCs w:val="24"/>
        </w:rPr>
        <w:t>工程地理位置图</w:t>
      </w:r>
    </w:p>
    <w:p w14:paraId="02AD6F16">
      <w:pPr>
        <w:spacing w:line="360" w:lineRule="auto"/>
        <w:ind w:firstLine="480" w:firstLineChars="200"/>
        <w:rPr>
          <w:rFonts w:ascii="宋体" w:hAnsi="宋体"/>
          <w:color w:val="000000"/>
          <w:sz w:val="24"/>
        </w:rPr>
      </w:pPr>
      <w:bookmarkStart w:id="169" w:name="_GoBack"/>
      <w:bookmarkEnd w:id="169"/>
    </w:p>
    <w:p w14:paraId="3B286302">
      <w:pPr>
        <w:pStyle w:val="61"/>
        <w:snapToGrid/>
        <w:ind w:firstLine="0" w:firstLineChars="0"/>
        <w:rPr>
          <w:color w:val="000000"/>
        </w:rPr>
      </w:pPr>
      <w:r>
        <w:rPr>
          <w:rFonts w:hint="eastAsia"/>
          <w:b/>
          <w:sz w:val="32"/>
          <w:szCs w:val="32"/>
        </w:rPr>
        <w:t>二、建设条件</w:t>
      </w:r>
    </w:p>
    <w:p w14:paraId="50FC3D55">
      <w:pPr>
        <w:ind w:firstLine="138" w:firstLineChars="49"/>
        <w:rPr>
          <w:rFonts w:ascii="宋体" w:hAnsi="宋体"/>
          <w:b/>
          <w:snapToGrid w:val="0"/>
          <w:kern w:val="0"/>
          <w:sz w:val="28"/>
          <w:szCs w:val="28"/>
        </w:rPr>
      </w:pPr>
      <w:r>
        <w:rPr>
          <w:rFonts w:hint="eastAsia" w:ascii="宋体" w:hAnsi="宋体"/>
          <w:b/>
          <w:snapToGrid w:val="0"/>
          <w:kern w:val="0"/>
          <w:sz w:val="28"/>
          <w:szCs w:val="28"/>
        </w:rPr>
        <w:t>2.1  场地自然地理概况及地形地貌特征</w:t>
      </w:r>
    </w:p>
    <w:p w14:paraId="6E56C800">
      <w:pPr>
        <w:pStyle w:val="61"/>
        <w:snapToGrid/>
      </w:pPr>
      <w:r>
        <w:rPr>
          <w:rFonts w:hint="eastAsia"/>
        </w:rPr>
        <w:t>岳阳市处在东亚季风气候区，温暖湿润，季节变化明显，冬寒夏热，四季分明；雨量较充沛，但降雨时间上分布不均匀，3-5月平均降雨天数有52.8天，约占全年总降雨天数的35％；夏季降水尤为不均，旱涝无定，秋冬雨水明显减小。年最小、最大降雨量分别为1018.20mm、1751.20mm，平均为1394.60mm。全年常风向、强风向：NNE17，夏季常风向及频率：SSE16，冬季常风向及频率：NNE22，平均风速：2.8 m/s，夏季室外计算风速：2.9 m/s，冬季室外计算风速：2.8 m/s，最大风速：28m/s，平均风速：7.8m/s， 最大风力：10级，8级以上大风平均每年17.5天，历史最高气温：39.3℃，历史最低气温：-11.8℃，多年平均气温：17.1℃，年平均气压：1009.7，冬季平均气压：1019.4，夏季平均气压：998.4，年平均相对湿度：78%，年平均最高相对湿度：82%，年平均最低相对湿度：75%，夏季室外计算相对湿度：70%，冬季室外计算相对湿度：78%，最大冻土层深度：10-20cm，历年最大积雪厚度：23cm。</w:t>
      </w:r>
    </w:p>
    <w:p w14:paraId="2D89245F">
      <w:pPr>
        <w:pStyle w:val="61"/>
        <w:snapToGrid/>
      </w:pPr>
      <w:r>
        <w:rPr>
          <w:rFonts w:hint="eastAsia"/>
        </w:rPr>
        <w:t>岳阳</w:t>
      </w:r>
      <w:r>
        <w:t>洞庭湖是长江流域最重要的集水、蓄洪湖盆，参考城陵矶（七里山）水文资料：最小流量377m3/s（1975年），最大流量57900m3/s（1931年），最高洪水位34.21m（</w:t>
      </w:r>
      <w:r>
        <w:rPr>
          <w:rFonts w:hint="eastAsia"/>
        </w:rPr>
        <w:t>85</w:t>
      </w:r>
      <w:r>
        <w:t>高程</w:t>
      </w:r>
      <w:r>
        <w:rPr>
          <w:rFonts w:hint="eastAsia"/>
        </w:rPr>
        <w:t>基准</w:t>
      </w:r>
      <w:r>
        <w:t>），最低枯水位15.31m（</w:t>
      </w:r>
      <w:r>
        <w:rPr>
          <w:rFonts w:hint="eastAsia"/>
        </w:rPr>
        <w:t>85</w:t>
      </w:r>
      <w:r>
        <w:t>高程</w:t>
      </w:r>
      <w:r>
        <w:rPr>
          <w:rFonts w:hint="eastAsia"/>
        </w:rPr>
        <w:t>基准</w:t>
      </w:r>
      <w:r>
        <w:t>），历史最高水位为35.94米（1998年</w:t>
      </w:r>
      <w:r>
        <w:rPr>
          <w:rFonts w:hint="eastAsia"/>
        </w:rPr>
        <w:t>）。</w:t>
      </w:r>
    </w:p>
    <w:p w14:paraId="22F2750F">
      <w:pPr>
        <w:pStyle w:val="61"/>
        <w:snapToGrid/>
      </w:pPr>
      <w:r>
        <w:rPr>
          <w:rFonts w:hint="eastAsia"/>
        </w:rPr>
        <w:t>拟建道路场地位于岳阳市岳阳楼区，规划道路总体呈东西走向，场地现状地势较平缓。现状地形沿线为现有硬化内部道路、房屋拆除整平空地。场地地貌单元属剥蚀堆积丘陵及冲沟。</w:t>
      </w:r>
    </w:p>
    <w:p w14:paraId="5707EDD4">
      <w:pPr>
        <w:pStyle w:val="61"/>
        <w:snapToGrid/>
        <w:rPr>
          <w:color w:val="000000"/>
        </w:rPr>
      </w:pPr>
      <w:r>
        <w:rPr>
          <w:color w:val="000000"/>
        </w:rPr>
        <w:t>2、地表水</w:t>
      </w:r>
    </w:p>
    <w:p w14:paraId="6B96A58F">
      <w:pPr>
        <w:pStyle w:val="61"/>
        <w:snapToGrid/>
        <w:rPr>
          <w:color w:val="000000"/>
        </w:rPr>
      </w:pPr>
      <w:r>
        <w:rPr>
          <w:color w:val="000000"/>
        </w:rPr>
        <w:t>拟建道路沿线</w:t>
      </w:r>
      <w:r>
        <w:rPr>
          <w:rFonts w:hint="eastAsia"/>
          <w:color w:val="000000"/>
        </w:rPr>
        <w:t>未发现</w:t>
      </w:r>
      <w:r>
        <w:rPr>
          <w:color w:val="000000"/>
        </w:rPr>
        <w:t>地表水体</w:t>
      </w:r>
      <w:r>
        <w:rPr>
          <w:rFonts w:hint="eastAsia"/>
          <w:color w:val="000000"/>
        </w:rPr>
        <w:t>，丰水季节，地表水对路基冲刷作用较明显，应注意设置完善的排水体系，防止冲毁、浸泡路基，或引起填方路基积水、浸泡路基，边坡地表水冲刷下渗，使岩土层软化，易引起边坡失稳。</w:t>
      </w:r>
    </w:p>
    <w:p w14:paraId="618B8531">
      <w:pPr>
        <w:pStyle w:val="61"/>
        <w:snapToGrid/>
        <w:rPr>
          <w:color w:val="000000"/>
        </w:rPr>
      </w:pPr>
      <w:r>
        <w:rPr>
          <w:rFonts w:hint="eastAsia"/>
          <w:color w:val="000000"/>
        </w:rPr>
        <w:t>路基施工时，应修建临时排水设施，以透水性材料填实至浸水线以上再填筑路基，并在地势低洼易于积水地段做好地下水、地表水的疏排。避免影响填方路基的稳定性。</w:t>
      </w:r>
    </w:p>
    <w:p w14:paraId="5C4D44C9">
      <w:pPr>
        <w:pStyle w:val="61"/>
        <w:snapToGrid/>
        <w:rPr>
          <w:color w:val="000000"/>
        </w:rPr>
      </w:pPr>
      <w:r>
        <w:rPr>
          <w:color w:val="000000"/>
        </w:rPr>
        <w:t>3、地下水</w:t>
      </w:r>
    </w:p>
    <w:p w14:paraId="50894AF1">
      <w:pPr>
        <w:pStyle w:val="61"/>
        <w:snapToGrid/>
        <w:rPr>
          <w:color w:val="000000"/>
        </w:rPr>
      </w:pPr>
      <w:r>
        <w:rPr>
          <w:color w:val="000000"/>
        </w:rPr>
        <w:t>（1）地下水类型及富水性</w:t>
      </w:r>
    </w:p>
    <w:p w14:paraId="35B1DB5F">
      <w:pPr>
        <w:pStyle w:val="61"/>
        <w:snapToGrid/>
        <w:rPr>
          <w:color w:val="000000"/>
        </w:rPr>
      </w:pPr>
      <w:r>
        <w:rPr>
          <w:color w:val="000000"/>
        </w:rPr>
        <w:t>拟建</w:t>
      </w:r>
      <w:bookmarkStart w:id="0" w:name="OLE_LINK3"/>
      <w:r>
        <w:rPr>
          <w:color w:val="000000"/>
        </w:rPr>
        <w:t>道路沿线地下水类型主要为上层滞水</w:t>
      </w:r>
      <w:r>
        <w:rPr>
          <w:rFonts w:hint="eastAsia"/>
          <w:color w:val="000000"/>
        </w:rPr>
        <w:t>和潜水</w:t>
      </w:r>
      <w:r>
        <w:rPr>
          <w:color w:val="000000"/>
        </w:rPr>
        <w:t>。</w:t>
      </w:r>
    </w:p>
    <w:p w14:paraId="1EF44EA9">
      <w:pPr>
        <w:pStyle w:val="61"/>
        <w:snapToGrid/>
        <w:rPr>
          <w:color w:val="000000"/>
        </w:rPr>
      </w:pPr>
      <w:r>
        <w:rPr>
          <w:color w:val="000000"/>
        </w:rPr>
        <w:t>上层滞水赋存于杂填土层中，含水量贫乏。本次勘察局部地段见有地下水位，根据钻孔简易水文观测，初见水位埋深</w:t>
      </w:r>
      <w:r>
        <w:rPr>
          <w:rFonts w:hint="eastAsia"/>
          <w:color w:val="000000"/>
        </w:rPr>
        <w:t>2.00</w:t>
      </w:r>
      <w:r>
        <w:rPr>
          <w:color w:val="000000"/>
        </w:rPr>
        <w:t>～</w:t>
      </w:r>
      <w:bookmarkEnd w:id="0"/>
      <w:r>
        <w:rPr>
          <w:rFonts w:hint="eastAsia"/>
          <w:color w:val="000000"/>
        </w:rPr>
        <w:t>5.60m，相当于标高25.53</w:t>
      </w:r>
      <w:r>
        <w:rPr>
          <w:color w:val="000000"/>
        </w:rPr>
        <w:t>～</w:t>
      </w:r>
      <w:r>
        <w:rPr>
          <w:rFonts w:hint="eastAsia"/>
          <w:color w:val="000000"/>
        </w:rPr>
        <w:t>32.75m稳定</w:t>
      </w:r>
      <w:r>
        <w:rPr>
          <w:color w:val="000000"/>
        </w:rPr>
        <w:t>水位埋深</w:t>
      </w:r>
      <w:r>
        <w:rPr>
          <w:rFonts w:hint="eastAsia"/>
          <w:color w:val="000000"/>
        </w:rPr>
        <w:t>2.10</w:t>
      </w:r>
      <w:r>
        <w:rPr>
          <w:color w:val="000000"/>
        </w:rPr>
        <w:t>～</w:t>
      </w:r>
      <w:r>
        <w:rPr>
          <w:rFonts w:hint="eastAsia"/>
          <w:color w:val="000000"/>
        </w:rPr>
        <w:t>5.70m，相当于标高25.43</w:t>
      </w:r>
      <w:r>
        <w:rPr>
          <w:color w:val="000000"/>
        </w:rPr>
        <w:t>～</w:t>
      </w:r>
      <w:r>
        <w:rPr>
          <w:rFonts w:hint="eastAsia"/>
          <w:color w:val="000000"/>
        </w:rPr>
        <w:t>32.65m</w:t>
      </w:r>
      <w:r>
        <w:rPr>
          <w:color w:val="000000"/>
        </w:rPr>
        <w:t>。</w:t>
      </w:r>
    </w:p>
    <w:p w14:paraId="426F2D06">
      <w:pPr>
        <w:pStyle w:val="61"/>
        <w:snapToGrid/>
        <w:rPr>
          <w:color w:val="000000"/>
        </w:rPr>
      </w:pPr>
      <w:r>
        <w:rPr>
          <w:rFonts w:hint="eastAsia"/>
          <w:color w:val="000000"/>
        </w:rPr>
        <w:t>潜水</w:t>
      </w:r>
      <w:r>
        <w:rPr>
          <w:color w:val="000000"/>
        </w:rPr>
        <w:t>赋存于</w:t>
      </w:r>
      <w:r>
        <w:rPr>
          <w:rFonts w:hint="eastAsia"/>
          <w:color w:val="000000"/>
        </w:rPr>
        <w:t>粉质黏土及风化</w:t>
      </w:r>
      <w:r>
        <w:rPr>
          <w:color w:val="000000"/>
        </w:rPr>
        <w:t>板岩层中，含水量</w:t>
      </w:r>
      <w:r>
        <w:rPr>
          <w:rFonts w:hint="eastAsia"/>
          <w:color w:val="000000"/>
        </w:rPr>
        <w:t>一般。</w:t>
      </w:r>
      <w:r>
        <w:rPr>
          <w:color w:val="000000"/>
        </w:rPr>
        <w:t>根据钻孔简易水文观测，初见水位埋深</w:t>
      </w:r>
      <w:r>
        <w:rPr>
          <w:rFonts w:hint="eastAsia"/>
          <w:color w:val="000000"/>
        </w:rPr>
        <w:t>5.70</w:t>
      </w:r>
      <w:r>
        <w:rPr>
          <w:color w:val="000000"/>
        </w:rPr>
        <w:t>～</w:t>
      </w:r>
      <w:r>
        <w:rPr>
          <w:rFonts w:hint="eastAsia"/>
          <w:color w:val="000000"/>
        </w:rPr>
        <w:t>12.50m，相当于标高23.98</w:t>
      </w:r>
      <w:r>
        <w:rPr>
          <w:color w:val="000000"/>
        </w:rPr>
        <w:t>～</w:t>
      </w:r>
      <w:r>
        <w:rPr>
          <w:rFonts w:hint="eastAsia"/>
          <w:color w:val="000000"/>
        </w:rPr>
        <w:t>25.32m稳定</w:t>
      </w:r>
      <w:r>
        <w:rPr>
          <w:color w:val="000000"/>
        </w:rPr>
        <w:t>水位埋深</w:t>
      </w:r>
      <w:r>
        <w:rPr>
          <w:rFonts w:hint="eastAsia"/>
          <w:color w:val="000000"/>
        </w:rPr>
        <w:t>5.80</w:t>
      </w:r>
      <w:r>
        <w:rPr>
          <w:color w:val="000000"/>
        </w:rPr>
        <w:t>～</w:t>
      </w:r>
      <w:r>
        <w:rPr>
          <w:rFonts w:hint="eastAsia"/>
          <w:color w:val="000000"/>
        </w:rPr>
        <w:t>12.60m，相当于标高23.88</w:t>
      </w:r>
      <w:r>
        <w:rPr>
          <w:color w:val="000000"/>
        </w:rPr>
        <w:t>～</w:t>
      </w:r>
      <w:r>
        <w:rPr>
          <w:rFonts w:hint="eastAsia"/>
          <w:color w:val="000000"/>
        </w:rPr>
        <w:t>25.22m</w:t>
      </w:r>
      <w:r>
        <w:rPr>
          <w:color w:val="000000"/>
        </w:rPr>
        <w:t>。</w:t>
      </w:r>
    </w:p>
    <w:p w14:paraId="2900678D">
      <w:pPr>
        <w:pStyle w:val="61"/>
        <w:snapToGrid/>
        <w:rPr>
          <w:color w:val="000000"/>
        </w:rPr>
      </w:pPr>
      <w:r>
        <w:rPr>
          <w:color w:val="000000"/>
        </w:rPr>
        <w:t>（2）地下水补、迳、排条件及动态特征</w:t>
      </w:r>
    </w:p>
    <w:p w14:paraId="140491C9">
      <w:pPr>
        <w:pStyle w:val="61"/>
        <w:snapToGrid/>
        <w:rPr>
          <w:color w:val="000000"/>
        </w:rPr>
      </w:pPr>
      <w:r>
        <w:rPr>
          <w:color w:val="000000"/>
        </w:rPr>
        <w:t>上层滞水：其补给、径流条件主要受临近侧向补给及大气降水补给，向邻区径流，以蒸发等形式排泄，水量贫乏，水位随季节变化而变化。</w:t>
      </w:r>
    </w:p>
    <w:p w14:paraId="1CCF8E74">
      <w:pPr>
        <w:pStyle w:val="61"/>
        <w:snapToGrid/>
        <w:rPr>
          <w:color w:val="000000"/>
        </w:rPr>
      </w:pPr>
      <w:r>
        <w:rPr>
          <w:rFonts w:hint="eastAsia"/>
          <w:color w:val="000000"/>
        </w:rPr>
        <w:t>潜水</w:t>
      </w:r>
      <w:r>
        <w:rPr>
          <w:color w:val="000000"/>
        </w:rPr>
        <w:t>：其补给、径流条件主要受临近侧向补给及大气降水补给，向邻区径流，以径流等形式排泄，水量</w:t>
      </w:r>
      <w:r>
        <w:rPr>
          <w:rFonts w:hint="eastAsia"/>
          <w:color w:val="000000"/>
        </w:rPr>
        <w:t>一般</w:t>
      </w:r>
      <w:r>
        <w:rPr>
          <w:color w:val="000000"/>
        </w:rPr>
        <w:t>，水位随季节变化较小。</w:t>
      </w:r>
    </w:p>
    <w:p w14:paraId="756EDE84">
      <w:pPr>
        <w:pStyle w:val="61"/>
        <w:snapToGrid/>
        <w:rPr>
          <w:color w:val="000000"/>
        </w:rPr>
      </w:pPr>
      <w:r>
        <w:rPr>
          <w:color w:val="000000"/>
        </w:rPr>
        <w:t>此外，水位仅代表勘探时测得的地下水位，由于地下水的波幅包括丰、平、枯水位，其观测值的获取至少需一个水文年，由于勘察期短，未收集到相关资料，本次建设单位未予委托该项工作，必要时，建议建设单位开展该项工作</w:t>
      </w:r>
      <w:r>
        <w:rPr>
          <w:rFonts w:hint="eastAsia"/>
          <w:color w:val="000000"/>
        </w:rPr>
        <w:t>；根据区域水文地质资料，拟建场地地下水变化幅度约为2-3m。</w:t>
      </w:r>
    </w:p>
    <w:p w14:paraId="4EDE09D6">
      <w:pPr>
        <w:rPr>
          <w:rFonts w:ascii="宋体" w:hAnsi="宋体"/>
          <w:b/>
          <w:snapToGrid w:val="0"/>
          <w:kern w:val="0"/>
          <w:sz w:val="28"/>
          <w:szCs w:val="28"/>
        </w:rPr>
      </w:pPr>
      <w:bookmarkStart w:id="1" w:name="_Toc472021730"/>
      <w:bookmarkStart w:id="2" w:name="_Toc401328662"/>
      <w:bookmarkStart w:id="3" w:name="_Toc25318"/>
      <w:r>
        <w:rPr>
          <w:rFonts w:hint="eastAsia" w:ascii="宋体" w:hAnsi="宋体"/>
          <w:b/>
          <w:snapToGrid w:val="0"/>
          <w:kern w:val="0"/>
          <w:sz w:val="28"/>
          <w:szCs w:val="28"/>
        </w:rPr>
        <w:t>2.2</w:t>
      </w:r>
      <w:bookmarkEnd w:id="1"/>
      <w:bookmarkEnd w:id="2"/>
      <w:bookmarkEnd w:id="3"/>
      <w:r>
        <w:rPr>
          <w:rFonts w:hint="eastAsia" w:ascii="宋体" w:hAnsi="宋体"/>
          <w:b/>
          <w:snapToGrid w:val="0"/>
          <w:kern w:val="0"/>
          <w:sz w:val="28"/>
          <w:szCs w:val="28"/>
        </w:rPr>
        <w:t>场地地层构成及其岩性特征</w:t>
      </w:r>
    </w:p>
    <w:p w14:paraId="7AF1A5B2">
      <w:pPr>
        <w:pStyle w:val="61"/>
        <w:snapToGrid/>
        <w:rPr>
          <w:color w:val="000000"/>
        </w:rPr>
      </w:pPr>
      <w:bookmarkStart w:id="4" w:name="_Toc472021731"/>
      <w:bookmarkStart w:id="5" w:name="_Toc401328663"/>
      <w:bookmarkStart w:id="6" w:name="_Toc28795"/>
      <w:r>
        <w:rPr>
          <w:rFonts w:hint="eastAsia"/>
          <w:color w:val="000000"/>
        </w:rPr>
        <w:t>在勘探孔所揭露的深度范围内，场地土层主要由松散-稍密杂填土、软塑塑粉质黏土、可塑粉质黏土、硬塑粉质黏土、强风化板岩、中风化板岩构成。据</w:t>
      </w:r>
      <w:r>
        <w:rPr>
          <w:color w:val="000000"/>
        </w:rPr>
        <w:t>《公路桥涵地基与基础设计规范》(JTG</w:t>
      </w:r>
      <w:r>
        <w:rPr>
          <w:rFonts w:hint="eastAsia"/>
          <w:color w:val="000000"/>
        </w:rPr>
        <w:t>3363</w:t>
      </w:r>
      <w:r>
        <w:rPr>
          <w:color w:val="000000"/>
        </w:rPr>
        <w:t>-20</w:t>
      </w:r>
      <w:r>
        <w:rPr>
          <w:rFonts w:hint="eastAsia"/>
          <w:color w:val="000000"/>
        </w:rPr>
        <w:t>19</w:t>
      </w:r>
      <w:r>
        <w:rPr>
          <w:color w:val="000000"/>
        </w:rPr>
        <w:t>）</w:t>
      </w:r>
      <w:r>
        <w:rPr>
          <w:rFonts w:hint="eastAsia"/>
          <w:color w:val="000000"/>
        </w:rPr>
        <w:t>、《公路工程地质勘察规范》（JTG C20-2011）、野外钻孔岩性描述如下：</w:t>
      </w:r>
    </w:p>
    <w:p w14:paraId="43C051EC">
      <w:pPr>
        <w:pStyle w:val="61"/>
        <w:snapToGrid/>
        <w:rPr>
          <w:color w:val="000000"/>
        </w:rPr>
      </w:pPr>
      <w:r>
        <w:rPr>
          <w:rFonts w:hint="eastAsia"/>
          <w:color w:val="000000"/>
        </w:rPr>
        <w:t>①杂填土（Q4ml）：黄褐色，松散，稍湿，主要由建筑垃圾夹粉质黏土及碎石块组成，成分不均匀，硬物质约含30-40%，回填时间超过10年，基本完成自重固结，ZK1-ZK4上部含20cm厚混凝土。该层全场地分布。</w:t>
      </w:r>
    </w:p>
    <w:p w14:paraId="206201D8">
      <w:pPr>
        <w:pStyle w:val="61"/>
        <w:snapToGrid/>
        <w:rPr>
          <w:color w:val="000000"/>
        </w:rPr>
      </w:pPr>
      <w:r>
        <w:rPr>
          <w:rFonts w:hint="eastAsia"/>
          <w:color w:val="000000"/>
        </w:rPr>
        <w:t>②粉质黏土（Q4al+pl）：灰褐色，软塑，黏粒为主要成份，干强度低，韧性低，切面稍有光泽，无摇振反应。该层仅ZK12有揭露。</w:t>
      </w:r>
    </w:p>
    <w:p w14:paraId="4C76AC96">
      <w:pPr>
        <w:pStyle w:val="61"/>
        <w:snapToGrid/>
        <w:rPr>
          <w:color w:val="000000"/>
        </w:rPr>
      </w:pPr>
      <w:r>
        <w:rPr>
          <w:rFonts w:hint="eastAsia"/>
          <w:color w:val="000000"/>
        </w:rPr>
        <w:t>③粉质黏土（Q4al+pl）：灰褐色夹灰绿色，可塑，黏粒为主要成份，干强度中等，韧性中等，切面稍有光泽，无摇振反应，该层有17个钻孔揭露。</w:t>
      </w:r>
    </w:p>
    <w:p w14:paraId="4C6A928F">
      <w:pPr>
        <w:pStyle w:val="61"/>
        <w:snapToGrid/>
        <w:rPr>
          <w:color w:val="000000"/>
        </w:rPr>
      </w:pPr>
      <w:r>
        <w:rPr>
          <w:rFonts w:hint="eastAsia"/>
          <w:color w:val="000000"/>
        </w:rPr>
        <w:t>④粉质黏土（Q4dl+el）：黄褐色夹棕红色，硬塑，黏粒为主要成份，粉粒次之，韧性高，干强度高，稍有光泽，无摇振反应，可见网纹状结构，土质较均匀，残坡积成因。该层全场地分布。</w:t>
      </w:r>
    </w:p>
    <w:p w14:paraId="42CC08BE">
      <w:pPr>
        <w:pStyle w:val="61"/>
        <w:snapToGrid/>
        <w:rPr>
          <w:color w:val="000000"/>
        </w:rPr>
      </w:pPr>
      <w:r>
        <w:rPr>
          <w:rFonts w:hint="eastAsia"/>
          <w:color w:val="000000"/>
        </w:rPr>
        <w:t>⑤强风化板岩（Pt）：黄褐色、变余泥质结构，板状构造，泥质胶结，主要为黏土矿物组成，部分已风化变质，节理裂隙很发育，裂隙面为铁锰质氧化浸染，多填充黏土矿物，岩体极破碎，岩芯多碎块状、块状，少量为短柱状，节长一般为2-5cm，岩芯手可折断或轻击易碎，由上及下呈增硬趋势，局部夹泥质，合金钻进较慢，RQD=0～10，岩体基本质量等级为Ⅴ类。该层全场地分布。</w:t>
      </w:r>
    </w:p>
    <w:p w14:paraId="4D534C8F">
      <w:pPr>
        <w:rPr>
          <w:rFonts w:ascii="宋体" w:hAnsi="宋体"/>
          <w:b/>
          <w:snapToGrid w:val="0"/>
          <w:kern w:val="0"/>
          <w:sz w:val="28"/>
          <w:szCs w:val="28"/>
        </w:rPr>
      </w:pPr>
      <w:r>
        <w:rPr>
          <w:rFonts w:hint="eastAsia" w:ascii="宋体" w:hAnsi="宋体"/>
          <w:b/>
          <w:snapToGrid w:val="0"/>
          <w:kern w:val="0"/>
          <w:sz w:val="28"/>
          <w:szCs w:val="28"/>
        </w:rPr>
        <w:t>2.3</w:t>
      </w:r>
      <w:r>
        <w:rPr>
          <w:rFonts w:ascii="宋体" w:hAnsi="宋体"/>
          <w:b/>
          <w:snapToGrid w:val="0"/>
          <w:kern w:val="0"/>
          <w:sz w:val="28"/>
          <w:szCs w:val="28"/>
        </w:rPr>
        <w:t>不良工程地质现象</w:t>
      </w:r>
      <w:bookmarkEnd w:id="4"/>
      <w:bookmarkEnd w:id="5"/>
      <w:bookmarkEnd w:id="6"/>
    </w:p>
    <w:p w14:paraId="2D039C15">
      <w:pPr>
        <w:pStyle w:val="61"/>
        <w:snapToGrid/>
        <w:rPr>
          <w:color w:val="000000"/>
        </w:rPr>
      </w:pPr>
      <w:bookmarkStart w:id="7" w:name="_Toc401328664"/>
      <w:bookmarkStart w:id="8" w:name="_Toc472021732"/>
      <w:bookmarkStart w:id="9" w:name="_Toc6061"/>
      <w:r>
        <w:rPr>
          <w:rFonts w:hint="eastAsia"/>
          <w:color w:val="000000"/>
        </w:rPr>
        <w:t>根据湖南省区域地质资料及本次勘察结果，拟建道路场地周边无滑坡、泥石流等动力地质作用的破坏影响，亦无活动性断裂通过。故拟建道路场地范围内无不良地质作用。</w:t>
      </w:r>
    </w:p>
    <w:p w14:paraId="123F53EC">
      <w:pPr>
        <w:rPr>
          <w:rFonts w:ascii="宋体" w:hAnsi="宋体"/>
          <w:b/>
          <w:snapToGrid w:val="0"/>
          <w:kern w:val="0"/>
          <w:sz w:val="28"/>
          <w:szCs w:val="28"/>
        </w:rPr>
      </w:pPr>
      <w:r>
        <w:rPr>
          <w:rFonts w:hint="eastAsia" w:ascii="宋体" w:hAnsi="宋体"/>
          <w:b/>
          <w:snapToGrid w:val="0"/>
          <w:kern w:val="0"/>
          <w:sz w:val="28"/>
          <w:szCs w:val="28"/>
        </w:rPr>
        <w:t>2.4</w:t>
      </w:r>
      <w:r>
        <w:rPr>
          <w:rFonts w:ascii="宋体" w:hAnsi="宋体"/>
          <w:b/>
          <w:snapToGrid w:val="0"/>
          <w:kern w:val="0"/>
          <w:sz w:val="28"/>
          <w:szCs w:val="28"/>
        </w:rPr>
        <w:t>特殊性岩土</w:t>
      </w:r>
      <w:bookmarkEnd w:id="7"/>
      <w:bookmarkEnd w:id="8"/>
      <w:bookmarkEnd w:id="9"/>
    </w:p>
    <w:p w14:paraId="66D77FA9">
      <w:pPr>
        <w:pStyle w:val="61"/>
        <w:snapToGrid/>
        <w:rPr>
          <w:color w:val="000000"/>
        </w:rPr>
      </w:pPr>
      <w:r>
        <w:rPr>
          <w:rFonts w:hint="eastAsia"/>
          <w:color w:val="000000"/>
        </w:rPr>
        <w:t>根据勘察结果，全场地分布有特殊土层：①杂填土、④粉质黏土、⑤强风化板岩。分述如下：</w:t>
      </w:r>
    </w:p>
    <w:p w14:paraId="0A6AD7CD">
      <w:pPr>
        <w:pStyle w:val="61"/>
        <w:snapToGrid/>
        <w:rPr>
          <w:color w:val="000000"/>
        </w:rPr>
      </w:pPr>
      <w:r>
        <w:rPr>
          <w:rFonts w:hint="eastAsia"/>
          <w:color w:val="000000"/>
        </w:rPr>
        <w:t>①杂填土：全场地分布，具松散-稍密状，具中高压缩性，建议进行水泥搅拌桩或高压旋喷桩地基处理。</w:t>
      </w:r>
    </w:p>
    <w:p w14:paraId="62BFBF97">
      <w:pPr>
        <w:pStyle w:val="61"/>
        <w:snapToGrid/>
        <w:rPr>
          <w:color w:val="000000"/>
        </w:rPr>
      </w:pPr>
      <w:r>
        <w:rPr>
          <w:rFonts w:hint="eastAsia"/>
          <w:color w:val="000000"/>
        </w:rPr>
        <w:t>④粉质黏土：</w:t>
      </w:r>
      <w:r>
        <w:rPr>
          <w:color w:val="000000"/>
        </w:rPr>
        <w:t>为残坡成因，具有浸水软化的特性，以残积土作为持力层时应避免土层被水浸泡，基槽开挖后应及时浇注混凝土，防止天然强度降低。</w:t>
      </w:r>
    </w:p>
    <w:p w14:paraId="0CED5CF3">
      <w:pPr>
        <w:pStyle w:val="61"/>
        <w:snapToGrid/>
        <w:rPr>
          <w:color w:val="000000"/>
        </w:rPr>
      </w:pPr>
      <w:r>
        <w:rPr>
          <w:rFonts w:hint="eastAsia"/>
          <w:color w:val="000000"/>
        </w:rPr>
        <w:t>⑤强风化板岩：为泥质结构，遇水易软化，强度降低，影响其工程性能，建议在基础开挖时，应尽量减少强风化的裸露时间，避免地基被雨水浸泡；降低地基承载力。</w:t>
      </w:r>
    </w:p>
    <w:p w14:paraId="147C40F0">
      <w:pPr>
        <w:rPr>
          <w:rFonts w:ascii="宋体" w:hAnsi="宋体"/>
          <w:b/>
          <w:snapToGrid w:val="0"/>
          <w:kern w:val="0"/>
          <w:sz w:val="28"/>
          <w:szCs w:val="28"/>
        </w:rPr>
      </w:pPr>
      <w:bookmarkStart w:id="10" w:name="_Toc472021733"/>
      <w:bookmarkStart w:id="11" w:name="_Toc17908"/>
      <w:bookmarkStart w:id="12" w:name="_Toc401328665"/>
      <w:r>
        <w:rPr>
          <w:rFonts w:hint="eastAsia" w:ascii="宋体" w:hAnsi="宋体"/>
          <w:b/>
          <w:snapToGrid w:val="0"/>
          <w:kern w:val="0"/>
          <w:sz w:val="28"/>
          <w:szCs w:val="28"/>
        </w:rPr>
        <w:t>2.5</w:t>
      </w:r>
      <w:r>
        <w:rPr>
          <w:rFonts w:ascii="宋体" w:hAnsi="宋体"/>
          <w:b/>
          <w:snapToGrid w:val="0"/>
          <w:kern w:val="0"/>
          <w:sz w:val="28"/>
          <w:szCs w:val="28"/>
        </w:rPr>
        <w:t>地震效应</w:t>
      </w:r>
      <w:bookmarkEnd w:id="10"/>
      <w:bookmarkEnd w:id="11"/>
      <w:bookmarkEnd w:id="12"/>
      <w:r>
        <w:rPr>
          <w:rFonts w:ascii="宋体" w:hAnsi="宋体"/>
          <w:b/>
          <w:snapToGrid w:val="0"/>
          <w:kern w:val="0"/>
          <w:sz w:val="28"/>
          <w:szCs w:val="28"/>
        </w:rPr>
        <w:t xml:space="preserve"> </w:t>
      </w:r>
    </w:p>
    <w:p w14:paraId="2F8D7053">
      <w:pPr>
        <w:rPr>
          <w:rFonts w:ascii="宋体" w:hAnsi="宋体"/>
          <w:bCs/>
          <w:snapToGrid w:val="0"/>
          <w:kern w:val="0"/>
          <w:sz w:val="28"/>
          <w:szCs w:val="28"/>
        </w:rPr>
      </w:pPr>
      <w:bookmarkStart w:id="13" w:name="_Toc27228"/>
      <w:bookmarkStart w:id="14" w:name="_Toc9946"/>
      <w:r>
        <w:rPr>
          <w:rFonts w:hint="eastAsia" w:ascii="宋体" w:hAnsi="宋体"/>
          <w:bCs/>
          <w:snapToGrid w:val="0"/>
          <w:kern w:val="0"/>
          <w:sz w:val="28"/>
          <w:szCs w:val="28"/>
        </w:rPr>
        <w:t>（一）区域地震</w:t>
      </w:r>
      <w:bookmarkEnd w:id="13"/>
    </w:p>
    <w:p w14:paraId="11A3B8E9">
      <w:pPr>
        <w:pStyle w:val="61"/>
        <w:snapToGrid/>
        <w:rPr>
          <w:color w:val="000000"/>
        </w:rPr>
      </w:pPr>
      <w:r>
        <w:rPr>
          <w:rFonts w:hint="eastAsia"/>
          <w:color w:val="000000"/>
        </w:rPr>
        <w:t>据1：20万蒲圻幅水文地质普查资料，公元1460～1928年为岳阳地区地震盛期，共发生地震26次，平均每17年发生一次有感地震，其间也有相隔两年或三年发生一次地震。1460～1470年10年间发生地震6次。1465年在临湘发生一次5.5级地震，造成了人畜伤亡。1976年5月江南公社发生了一次2.8级地震，1975年发生三次弱震，震中在坦渡、源潭一带。1976年2月19～22日在蒲圻与临湘交界处发生5次1～1.7级地震。地震史载以及加强地震调查研究以来的记录均反映了该区地震频繁，但皆未发生破坏性强震，最大震级仅5.5级。</w:t>
      </w:r>
    </w:p>
    <w:p w14:paraId="48B21444">
      <w:pPr>
        <w:pStyle w:val="61"/>
        <w:snapToGrid/>
        <w:rPr>
          <w:b/>
          <w:bCs/>
          <w:color w:val="000000"/>
        </w:rPr>
      </w:pPr>
      <w:r>
        <w:rPr>
          <w:rFonts w:hint="eastAsia"/>
          <w:color w:val="000000"/>
        </w:rPr>
        <w:t>综上所述，岳阳地区地震水平，无论从强度和频度上来看，地震活动水平属中等偏下，属基本稳定地区。</w:t>
      </w:r>
    </w:p>
    <w:p w14:paraId="369F53D6">
      <w:pPr>
        <w:rPr>
          <w:rFonts w:ascii="宋体" w:hAnsi="宋体"/>
          <w:snapToGrid w:val="0"/>
          <w:kern w:val="0"/>
          <w:sz w:val="28"/>
          <w:szCs w:val="28"/>
        </w:rPr>
      </w:pPr>
      <w:bookmarkStart w:id="15" w:name="_Toc13874"/>
      <w:r>
        <w:rPr>
          <w:rFonts w:hint="eastAsia" w:ascii="宋体" w:hAnsi="宋体"/>
          <w:snapToGrid w:val="0"/>
          <w:kern w:val="0"/>
          <w:sz w:val="28"/>
          <w:szCs w:val="28"/>
        </w:rPr>
        <w:t>（二）场地地震影响</w:t>
      </w:r>
      <w:bookmarkEnd w:id="14"/>
      <w:bookmarkEnd w:id="15"/>
    </w:p>
    <w:p w14:paraId="5AA60546">
      <w:pPr>
        <w:pStyle w:val="61"/>
        <w:snapToGrid/>
        <w:rPr>
          <w:color w:val="000000"/>
        </w:rPr>
      </w:pPr>
      <w:r>
        <w:rPr>
          <w:rFonts w:hint="eastAsia"/>
          <w:color w:val="000000"/>
        </w:rPr>
        <w:t>根据《中国地震动参数区划图》（GB18306-2015）及《建筑抗震设计规范》（GB50011-2010）2016年修订版，岳阳市岳阳楼区抗震设防烈度为7度，设计基本地震加速度值为0.10g，设计地震分组为第一组。</w:t>
      </w:r>
    </w:p>
    <w:p w14:paraId="46EFAC22">
      <w:pPr>
        <w:pStyle w:val="61"/>
        <w:snapToGrid/>
        <w:ind w:firstLine="240" w:firstLineChars="100"/>
        <w:rPr>
          <w:color w:val="000000"/>
        </w:rPr>
      </w:pPr>
      <w:r>
        <w:rPr>
          <w:rFonts w:hint="eastAsia"/>
          <w:color w:val="000000"/>
        </w:rPr>
        <w:t>按《建筑抗震设计规范》（GB50011-2010）2016年版有关规定，拟建道路可按7度设防。</w:t>
      </w:r>
    </w:p>
    <w:p w14:paraId="4CC3CA64">
      <w:pPr>
        <w:rPr>
          <w:rFonts w:ascii="宋体" w:hAnsi="宋体"/>
          <w:snapToGrid w:val="0"/>
          <w:kern w:val="0"/>
          <w:sz w:val="28"/>
          <w:szCs w:val="28"/>
        </w:rPr>
      </w:pPr>
      <w:bookmarkStart w:id="16" w:name="_Toc30568"/>
      <w:bookmarkStart w:id="17" w:name="_Toc20708"/>
      <w:r>
        <w:rPr>
          <w:rFonts w:hint="eastAsia" w:ascii="宋体" w:hAnsi="宋体"/>
          <w:snapToGrid w:val="0"/>
          <w:kern w:val="0"/>
          <w:sz w:val="28"/>
          <w:szCs w:val="28"/>
        </w:rPr>
        <w:t>（三）场地土类型及场地类别</w:t>
      </w:r>
      <w:bookmarkEnd w:id="16"/>
      <w:bookmarkEnd w:id="17"/>
    </w:p>
    <w:p w14:paraId="2E6B121E">
      <w:pPr>
        <w:pStyle w:val="61"/>
        <w:snapToGrid/>
        <w:rPr>
          <w:color w:val="000000"/>
        </w:rPr>
      </w:pPr>
      <w:r>
        <w:rPr>
          <w:rFonts w:hint="eastAsia"/>
          <w:color w:val="000000"/>
        </w:rPr>
        <w:t>根据勘察结果及岩土工程勘察资料，按《建筑抗震设计规范》（</w:t>
      </w:r>
      <w:r>
        <w:rPr>
          <w:color w:val="000000"/>
        </w:rPr>
        <w:t>GB50011-2010</w:t>
      </w:r>
      <w:r>
        <w:rPr>
          <w:rFonts w:hint="eastAsia"/>
          <w:color w:val="000000"/>
        </w:rPr>
        <w:t>）2016年版及</w:t>
      </w:r>
      <w:r>
        <w:rPr>
          <w:color w:val="000000"/>
        </w:rPr>
        <w:t>《建筑与市政工程抗震通用规范》（</w:t>
      </w:r>
      <w:r>
        <w:rPr>
          <w:rFonts w:hint="eastAsia"/>
          <w:color w:val="000000"/>
        </w:rPr>
        <w:t>GB 55002-2021），有关规定判定场地土类型。</w:t>
      </w:r>
    </w:p>
    <w:p w14:paraId="699C4D33">
      <w:pPr>
        <w:pStyle w:val="61"/>
        <w:snapToGrid/>
        <w:rPr>
          <w:color w:val="000000"/>
        </w:rPr>
      </w:pPr>
      <w:r>
        <w:rPr>
          <w:color w:val="000000"/>
        </w:rPr>
        <w:t>根据钻孔揭露，场地土属多层场地土，在深度20米范围内地基土主要由人工填土、粉质黏土、风化岩构成。为了判定场地土类型及场地类别，</w:t>
      </w:r>
      <w:r>
        <w:rPr>
          <w:rFonts w:hint="eastAsia"/>
          <w:color w:val="000000"/>
        </w:rPr>
        <w:t>在利用地区经验取各土层平均剪切波速值</w:t>
      </w:r>
      <w:r>
        <w:rPr>
          <w:color w:val="000000"/>
        </w:rPr>
        <w:t>，结合地基土工程性质确定各土层剪切波速见下表</w:t>
      </w:r>
      <w:r>
        <w:rPr>
          <w:rFonts w:hint="eastAsia"/>
          <w:color w:val="000000"/>
        </w:rPr>
        <w:t>2。</w:t>
      </w:r>
    </w:p>
    <w:p w14:paraId="3F9BA2EE">
      <w:pPr>
        <w:spacing w:before="146" w:beforeLines="50"/>
        <w:ind w:firstLine="2670" w:firstLineChars="950"/>
        <w:jc w:val="right"/>
        <w:rPr>
          <w:rFonts w:ascii="宋体" w:hAnsi="宋体"/>
          <w:b/>
          <w:sz w:val="28"/>
          <w:szCs w:val="28"/>
        </w:rPr>
      </w:pPr>
      <w:r>
        <w:rPr>
          <w:rFonts w:hint="eastAsia" w:ascii="宋体" w:hAnsi="宋体"/>
          <w:b/>
          <w:snapToGrid w:val="0"/>
          <w:kern w:val="0"/>
          <w:sz w:val="28"/>
          <w:szCs w:val="28"/>
        </w:rPr>
        <w:t xml:space="preserve">地基土工程性质确定各土层剪切波速表   </w:t>
      </w:r>
      <w:r>
        <w:rPr>
          <w:rFonts w:hint="eastAsia" w:ascii="宋体" w:hAnsi="宋体"/>
          <w:b/>
          <w:sz w:val="28"/>
          <w:szCs w:val="28"/>
        </w:rPr>
        <w:t xml:space="preserve">   </w:t>
      </w:r>
      <w:r>
        <w:rPr>
          <w:rFonts w:hint="eastAsia" w:ascii="宋体" w:hAnsi="宋体"/>
          <w:color w:val="000000"/>
          <w:sz w:val="24"/>
          <w:szCs w:val="24"/>
        </w:rPr>
        <w:t xml:space="preserve">   </w:t>
      </w:r>
      <w:r>
        <w:rPr>
          <w:rFonts w:ascii="宋体" w:hAnsi="宋体"/>
          <w:color w:val="000000"/>
          <w:sz w:val="24"/>
          <w:szCs w:val="24"/>
        </w:rPr>
        <w:t>表</w:t>
      </w:r>
      <w:r>
        <w:rPr>
          <w:rFonts w:hint="eastAsia" w:ascii="宋体" w:hAnsi="宋体"/>
          <w:color w:val="000000"/>
          <w:sz w:val="24"/>
          <w:szCs w:val="24"/>
        </w:rPr>
        <w:t>2</w:t>
      </w:r>
    </w:p>
    <w:tbl>
      <w:tblPr>
        <w:tblStyle w:val="22"/>
        <w:tblW w:w="4997" w:type="pct"/>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autofit"/>
        <w:tblCellMar>
          <w:top w:w="0" w:type="dxa"/>
          <w:left w:w="108" w:type="dxa"/>
          <w:bottom w:w="0" w:type="dxa"/>
          <w:right w:w="108" w:type="dxa"/>
        </w:tblCellMar>
      </w:tblPr>
      <w:tblGrid>
        <w:gridCol w:w="1536"/>
        <w:gridCol w:w="2185"/>
        <w:gridCol w:w="1665"/>
        <w:gridCol w:w="4093"/>
      </w:tblGrid>
      <w:tr w14:paraId="5506C53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1" w:hRule="atLeast"/>
          <w:tblHeader/>
          <w:jc w:val="center"/>
        </w:trPr>
        <w:tc>
          <w:tcPr>
            <w:tcW w:w="810" w:type="pct"/>
            <w:vAlign w:val="center"/>
          </w:tcPr>
          <w:p w14:paraId="30ED2727">
            <w:pPr>
              <w:jc w:val="center"/>
              <w:outlineLvl w:val="0"/>
              <w:rPr>
                <w:szCs w:val="21"/>
              </w:rPr>
            </w:pPr>
            <w:bookmarkStart w:id="18" w:name="_Toc6511"/>
            <w:bookmarkStart w:id="19" w:name="_Toc3542"/>
            <w:bookmarkStart w:id="20" w:name="_Toc13580"/>
            <w:bookmarkStart w:id="21" w:name="_Toc13045"/>
            <w:bookmarkStart w:id="22" w:name="_Toc14238"/>
            <w:bookmarkStart w:id="23" w:name="_Toc27378"/>
            <w:bookmarkStart w:id="24" w:name="_Toc26967"/>
            <w:bookmarkStart w:id="25" w:name="_Toc8031"/>
            <w:bookmarkStart w:id="26" w:name="_Toc18481"/>
            <w:bookmarkStart w:id="27" w:name="_Toc468314258"/>
            <w:bookmarkStart w:id="28" w:name="_Toc31359"/>
            <w:r>
              <w:rPr>
                <w:szCs w:val="21"/>
              </w:rPr>
              <w:t>土层</w:t>
            </w:r>
            <w:bookmarkEnd w:id="18"/>
            <w:bookmarkEnd w:id="19"/>
            <w:bookmarkEnd w:id="20"/>
            <w:bookmarkEnd w:id="21"/>
            <w:bookmarkEnd w:id="22"/>
            <w:bookmarkEnd w:id="23"/>
            <w:bookmarkEnd w:id="24"/>
            <w:bookmarkEnd w:id="25"/>
            <w:bookmarkEnd w:id="26"/>
            <w:bookmarkEnd w:id="27"/>
            <w:bookmarkEnd w:id="28"/>
          </w:p>
          <w:p w14:paraId="67471B55">
            <w:pPr>
              <w:jc w:val="center"/>
              <w:outlineLvl w:val="0"/>
              <w:rPr>
                <w:szCs w:val="21"/>
              </w:rPr>
            </w:pPr>
            <w:bookmarkStart w:id="29" w:name="_Toc25834"/>
            <w:bookmarkStart w:id="30" w:name="_Toc22501"/>
            <w:bookmarkStart w:id="31" w:name="_Toc15580"/>
            <w:bookmarkStart w:id="32" w:name="_Toc24753"/>
            <w:bookmarkStart w:id="33" w:name="_Toc3043"/>
            <w:bookmarkStart w:id="34" w:name="_Toc28210"/>
            <w:bookmarkStart w:id="35" w:name="_Toc18952"/>
            <w:bookmarkStart w:id="36" w:name="_Toc10195"/>
            <w:bookmarkStart w:id="37" w:name="_Toc18459"/>
            <w:bookmarkStart w:id="38" w:name="_Toc468314259"/>
            <w:bookmarkStart w:id="39" w:name="_Toc19623"/>
            <w:r>
              <w:rPr>
                <w:szCs w:val="21"/>
              </w:rPr>
              <w:t>编号</w:t>
            </w:r>
            <w:bookmarkEnd w:id="29"/>
            <w:bookmarkEnd w:id="30"/>
            <w:bookmarkEnd w:id="31"/>
            <w:bookmarkEnd w:id="32"/>
            <w:bookmarkEnd w:id="33"/>
            <w:bookmarkEnd w:id="34"/>
            <w:bookmarkEnd w:id="35"/>
            <w:bookmarkEnd w:id="36"/>
            <w:bookmarkEnd w:id="37"/>
            <w:bookmarkEnd w:id="38"/>
            <w:bookmarkEnd w:id="39"/>
          </w:p>
        </w:tc>
        <w:tc>
          <w:tcPr>
            <w:tcW w:w="1152" w:type="pct"/>
            <w:tcBorders>
              <w:right w:val="single" w:color="auto" w:sz="4" w:space="0"/>
            </w:tcBorders>
            <w:vAlign w:val="center"/>
          </w:tcPr>
          <w:p w14:paraId="19407D3F">
            <w:pPr>
              <w:jc w:val="center"/>
              <w:outlineLvl w:val="0"/>
            </w:pPr>
            <w:bookmarkStart w:id="40" w:name="_Toc28054"/>
            <w:bookmarkStart w:id="41" w:name="_Toc23893"/>
            <w:bookmarkStart w:id="42" w:name="_Toc27526"/>
            <w:bookmarkStart w:id="43" w:name="_Toc31357"/>
            <w:bookmarkStart w:id="44" w:name="_Toc22321"/>
            <w:bookmarkStart w:id="45" w:name="_Toc24304"/>
            <w:bookmarkStart w:id="46" w:name="_Toc18119"/>
            <w:bookmarkStart w:id="47" w:name="_Toc24319"/>
            <w:bookmarkStart w:id="48" w:name="_Toc20084"/>
            <w:bookmarkStart w:id="49" w:name="_Toc21872"/>
            <w:r>
              <w:rPr>
                <w:rFonts w:hint="eastAsia"/>
                <w:szCs w:val="21"/>
              </w:rPr>
              <w:t>岩土名称</w:t>
            </w:r>
            <w:bookmarkEnd w:id="40"/>
            <w:bookmarkEnd w:id="41"/>
            <w:bookmarkEnd w:id="42"/>
            <w:bookmarkEnd w:id="43"/>
            <w:bookmarkEnd w:id="44"/>
            <w:bookmarkEnd w:id="45"/>
            <w:bookmarkEnd w:id="46"/>
            <w:bookmarkEnd w:id="47"/>
            <w:bookmarkEnd w:id="48"/>
            <w:bookmarkEnd w:id="49"/>
          </w:p>
        </w:tc>
        <w:tc>
          <w:tcPr>
            <w:tcW w:w="878" w:type="pct"/>
            <w:tcBorders>
              <w:left w:val="single" w:color="auto" w:sz="4" w:space="0"/>
            </w:tcBorders>
            <w:vAlign w:val="center"/>
          </w:tcPr>
          <w:p w14:paraId="63391CD6">
            <w:pPr>
              <w:jc w:val="center"/>
              <w:outlineLvl w:val="0"/>
              <w:rPr>
                <w:szCs w:val="21"/>
              </w:rPr>
            </w:pPr>
            <w:bookmarkStart w:id="50" w:name="_Toc18490"/>
            <w:bookmarkStart w:id="51" w:name="_Toc15887"/>
            <w:bookmarkStart w:id="52" w:name="_Toc31146"/>
            <w:bookmarkStart w:id="53" w:name="_Toc7400"/>
            <w:bookmarkStart w:id="54" w:name="_Toc12788"/>
            <w:bookmarkStart w:id="55" w:name="_Toc26502"/>
            <w:bookmarkStart w:id="56" w:name="_Toc16243"/>
            <w:bookmarkStart w:id="57" w:name="_Toc30510"/>
            <w:bookmarkStart w:id="58" w:name="_Toc1723"/>
            <w:bookmarkStart w:id="59" w:name="_Toc17716"/>
            <w:r>
              <w:rPr>
                <w:rFonts w:hint="eastAsia"/>
                <w:szCs w:val="21"/>
              </w:rPr>
              <w:t>估算</w:t>
            </w:r>
            <w:r>
              <w:rPr>
                <w:szCs w:val="21"/>
              </w:rPr>
              <w:t>岩土剪切波速值（m/s）</w:t>
            </w:r>
            <w:bookmarkEnd w:id="50"/>
            <w:bookmarkEnd w:id="51"/>
            <w:bookmarkEnd w:id="52"/>
            <w:bookmarkEnd w:id="53"/>
            <w:bookmarkEnd w:id="54"/>
            <w:bookmarkEnd w:id="55"/>
            <w:bookmarkEnd w:id="56"/>
            <w:bookmarkEnd w:id="57"/>
            <w:bookmarkEnd w:id="58"/>
            <w:bookmarkEnd w:id="59"/>
          </w:p>
        </w:tc>
        <w:tc>
          <w:tcPr>
            <w:tcW w:w="2158" w:type="pct"/>
            <w:vAlign w:val="center"/>
          </w:tcPr>
          <w:p w14:paraId="5C3CD590">
            <w:pPr>
              <w:jc w:val="center"/>
              <w:rPr>
                <w:szCs w:val="21"/>
              </w:rPr>
            </w:pPr>
            <w:r>
              <w:rPr>
                <w:szCs w:val="21"/>
              </w:rPr>
              <w:t>场地土类型</w:t>
            </w:r>
          </w:p>
        </w:tc>
      </w:tr>
      <w:tr w14:paraId="4867264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8" w:hRule="exact"/>
          <w:jc w:val="center"/>
        </w:trPr>
        <w:tc>
          <w:tcPr>
            <w:tcW w:w="810" w:type="pct"/>
            <w:vAlign w:val="center"/>
          </w:tcPr>
          <w:p w14:paraId="39AC2421">
            <w:pPr>
              <w:spacing w:line="360" w:lineRule="exact"/>
              <w:jc w:val="center"/>
              <w:rPr>
                <w:szCs w:val="21"/>
              </w:rPr>
            </w:pPr>
            <w:r>
              <w:rPr>
                <w:rFonts w:hint="eastAsia"/>
                <w:szCs w:val="21"/>
              </w:rPr>
              <w:t>/</w:t>
            </w:r>
          </w:p>
        </w:tc>
        <w:tc>
          <w:tcPr>
            <w:tcW w:w="1152" w:type="pct"/>
            <w:tcBorders>
              <w:right w:val="single" w:color="auto" w:sz="4" w:space="0"/>
            </w:tcBorders>
            <w:vAlign w:val="center"/>
          </w:tcPr>
          <w:p w14:paraId="0A07F50C">
            <w:pPr>
              <w:spacing w:line="240" w:lineRule="exact"/>
              <w:jc w:val="center"/>
            </w:pPr>
            <w:bookmarkStart w:id="60" w:name="_Toc467171281"/>
            <w:bookmarkStart w:id="61" w:name="_Toc468314262"/>
            <w:r>
              <w:rPr>
                <w:rFonts w:hint="eastAsia"/>
              </w:rPr>
              <w:t>拟回填土</w:t>
            </w:r>
          </w:p>
        </w:tc>
        <w:tc>
          <w:tcPr>
            <w:tcW w:w="878" w:type="pct"/>
            <w:tcBorders>
              <w:left w:val="single" w:color="auto" w:sz="4" w:space="0"/>
            </w:tcBorders>
            <w:vAlign w:val="center"/>
          </w:tcPr>
          <w:p w14:paraId="70C2C3F2">
            <w:pPr>
              <w:spacing w:line="240" w:lineRule="exact"/>
              <w:jc w:val="center"/>
              <w:rPr>
                <w:spacing w:val="-6"/>
                <w:szCs w:val="21"/>
              </w:rPr>
            </w:pPr>
            <w:r>
              <w:rPr>
                <w:rFonts w:hint="eastAsia"/>
                <w:spacing w:val="-6"/>
                <w:szCs w:val="21"/>
              </w:rPr>
              <w:t>110</w:t>
            </w:r>
          </w:p>
        </w:tc>
        <w:tc>
          <w:tcPr>
            <w:tcW w:w="2158" w:type="pct"/>
            <w:vAlign w:val="center"/>
          </w:tcPr>
          <w:p w14:paraId="117F57CC">
            <w:pPr>
              <w:jc w:val="center"/>
              <w:outlineLvl w:val="0"/>
              <w:rPr>
                <w:szCs w:val="21"/>
              </w:rPr>
            </w:pPr>
            <w:bookmarkStart w:id="62" w:name="_Toc28867"/>
            <w:bookmarkStart w:id="63" w:name="_Toc29605"/>
            <w:bookmarkStart w:id="64" w:name="_Toc18828"/>
            <w:bookmarkStart w:id="65" w:name="_Toc9977"/>
            <w:bookmarkStart w:id="66" w:name="_Toc13893"/>
            <w:bookmarkStart w:id="67" w:name="_Toc12732"/>
            <w:bookmarkStart w:id="68" w:name="_Toc316"/>
            <w:bookmarkStart w:id="69" w:name="_Toc3348"/>
            <w:bookmarkStart w:id="70" w:name="_Toc18851"/>
            <w:bookmarkStart w:id="71" w:name="_Toc6840"/>
            <w:r>
              <w:rPr>
                <w:szCs w:val="21"/>
              </w:rPr>
              <w:t>软弱土</w:t>
            </w:r>
            <w:bookmarkEnd w:id="60"/>
            <w:bookmarkEnd w:id="61"/>
            <w:bookmarkEnd w:id="62"/>
            <w:bookmarkEnd w:id="63"/>
            <w:bookmarkEnd w:id="64"/>
            <w:bookmarkEnd w:id="65"/>
            <w:bookmarkEnd w:id="66"/>
            <w:bookmarkEnd w:id="67"/>
            <w:bookmarkEnd w:id="68"/>
            <w:bookmarkEnd w:id="69"/>
            <w:bookmarkEnd w:id="70"/>
            <w:bookmarkEnd w:id="71"/>
          </w:p>
        </w:tc>
      </w:tr>
      <w:tr w14:paraId="24607ED1">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8" w:hRule="exact"/>
          <w:jc w:val="center"/>
        </w:trPr>
        <w:tc>
          <w:tcPr>
            <w:tcW w:w="810" w:type="pct"/>
            <w:vAlign w:val="center"/>
          </w:tcPr>
          <w:p w14:paraId="1A526954">
            <w:pPr>
              <w:spacing w:line="360" w:lineRule="exact"/>
              <w:jc w:val="center"/>
              <w:rPr>
                <w:szCs w:val="21"/>
              </w:rPr>
            </w:pPr>
            <w:r>
              <w:rPr>
                <w:rFonts w:hint="eastAsia" w:ascii="宋体" w:hAnsi="宋体" w:cs="宋体"/>
                <w:szCs w:val="21"/>
              </w:rPr>
              <w:t>①</w:t>
            </w:r>
          </w:p>
        </w:tc>
        <w:tc>
          <w:tcPr>
            <w:tcW w:w="1152" w:type="pct"/>
            <w:tcBorders>
              <w:right w:val="single" w:color="auto" w:sz="4" w:space="0"/>
            </w:tcBorders>
            <w:vAlign w:val="center"/>
          </w:tcPr>
          <w:p w14:paraId="17890D2F">
            <w:pPr>
              <w:spacing w:line="240" w:lineRule="exact"/>
              <w:jc w:val="center"/>
            </w:pPr>
            <w:r>
              <w:rPr>
                <w:rFonts w:hint="eastAsia"/>
              </w:rPr>
              <w:t>杂填土</w:t>
            </w:r>
          </w:p>
        </w:tc>
        <w:tc>
          <w:tcPr>
            <w:tcW w:w="878" w:type="pct"/>
            <w:tcBorders>
              <w:left w:val="single" w:color="auto" w:sz="4" w:space="0"/>
            </w:tcBorders>
            <w:vAlign w:val="center"/>
          </w:tcPr>
          <w:p w14:paraId="25D7B3BA">
            <w:pPr>
              <w:spacing w:line="240" w:lineRule="exact"/>
              <w:jc w:val="center"/>
              <w:rPr>
                <w:spacing w:val="-6"/>
                <w:szCs w:val="21"/>
              </w:rPr>
            </w:pPr>
            <w:r>
              <w:rPr>
                <w:rFonts w:hint="eastAsia"/>
                <w:spacing w:val="-6"/>
                <w:szCs w:val="21"/>
              </w:rPr>
              <w:t>130</w:t>
            </w:r>
          </w:p>
        </w:tc>
        <w:tc>
          <w:tcPr>
            <w:tcW w:w="2158" w:type="pct"/>
            <w:vAlign w:val="center"/>
          </w:tcPr>
          <w:p w14:paraId="4278B3BD">
            <w:pPr>
              <w:jc w:val="center"/>
              <w:outlineLvl w:val="0"/>
              <w:rPr>
                <w:szCs w:val="21"/>
              </w:rPr>
            </w:pPr>
            <w:bookmarkStart w:id="72" w:name="_Toc23801"/>
            <w:bookmarkStart w:id="73" w:name="_Toc14793"/>
            <w:bookmarkStart w:id="74" w:name="_Toc7357"/>
            <w:bookmarkStart w:id="75" w:name="_Toc25984"/>
            <w:r>
              <w:rPr>
                <w:szCs w:val="21"/>
              </w:rPr>
              <w:t>软弱土</w:t>
            </w:r>
            <w:bookmarkEnd w:id="72"/>
            <w:bookmarkEnd w:id="73"/>
            <w:bookmarkEnd w:id="74"/>
            <w:bookmarkEnd w:id="75"/>
          </w:p>
        </w:tc>
      </w:tr>
      <w:tr w14:paraId="33A56EC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8" w:hRule="exact"/>
          <w:jc w:val="center"/>
        </w:trPr>
        <w:tc>
          <w:tcPr>
            <w:tcW w:w="810" w:type="pct"/>
            <w:vAlign w:val="center"/>
          </w:tcPr>
          <w:p w14:paraId="78DCF001">
            <w:pPr>
              <w:spacing w:line="300" w:lineRule="exact"/>
              <w:jc w:val="center"/>
              <w:rPr>
                <w:spacing w:val="-6"/>
                <w:szCs w:val="21"/>
              </w:rPr>
            </w:pPr>
            <w:r>
              <w:rPr>
                <w:rFonts w:hint="eastAsia"/>
                <w:spacing w:val="-6"/>
                <w:szCs w:val="21"/>
              </w:rPr>
              <w:t>②</w:t>
            </w:r>
          </w:p>
        </w:tc>
        <w:tc>
          <w:tcPr>
            <w:tcW w:w="1152" w:type="pct"/>
            <w:tcBorders>
              <w:right w:val="single" w:color="auto" w:sz="4" w:space="0"/>
            </w:tcBorders>
            <w:vAlign w:val="center"/>
          </w:tcPr>
          <w:p w14:paraId="78BDEBCF">
            <w:pPr>
              <w:spacing w:line="240" w:lineRule="exact"/>
              <w:jc w:val="center"/>
            </w:pPr>
            <w:r>
              <w:rPr>
                <w:rFonts w:hint="eastAsia"/>
              </w:rPr>
              <w:t>软塑粉质黏土</w:t>
            </w:r>
          </w:p>
        </w:tc>
        <w:tc>
          <w:tcPr>
            <w:tcW w:w="878" w:type="pct"/>
            <w:tcBorders>
              <w:left w:val="single" w:color="auto" w:sz="4" w:space="0"/>
            </w:tcBorders>
            <w:vAlign w:val="center"/>
          </w:tcPr>
          <w:p w14:paraId="476CFFAA">
            <w:pPr>
              <w:spacing w:line="240" w:lineRule="exact"/>
              <w:jc w:val="center"/>
              <w:rPr>
                <w:spacing w:val="-6"/>
                <w:szCs w:val="21"/>
              </w:rPr>
            </w:pPr>
            <w:r>
              <w:rPr>
                <w:rFonts w:hint="eastAsia"/>
                <w:spacing w:val="-6"/>
                <w:szCs w:val="21"/>
              </w:rPr>
              <w:t>100</w:t>
            </w:r>
          </w:p>
        </w:tc>
        <w:tc>
          <w:tcPr>
            <w:tcW w:w="2158" w:type="pct"/>
            <w:vAlign w:val="center"/>
          </w:tcPr>
          <w:p w14:paraId="688AA660">
            <w:pPr>
              <w:jc w:val="center"/>
              <w:outlineLvl w:val="0"/>
              <w:rPr>
                <w:szCs w:val="21"/>
              </w:rPr>
            </w:pPr>
            <w:bookmarkStart w:id="76" w:name="_Toc19082"/>
            <w:r>
              <w:rPr>
                <w:szCs w:val="21"/>
              </w:rPr>
              <w:t>软弱土</w:t>
            </w:r>
            <w:bookmarkEnd w:id="76"/>
          </w:p>
        </w:tc>
      </w:tr>
      <w:tr w14:paraId="073225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31" w:hRule="exact"/>
          <w:jc w:val="center"/>
        </w:trPr>
        <w:tc>
          <w:tcPr>
            <w:tcW w:w="810" w:type="pct"/>
            <w:vAlign w:val="center"/>
          </w:tcPr>
          <w:p w14:paraId="3CC0BF0B">
            <w:pPr>
              <w:jc w:val="center"/>
              <w:outlineLvl w:val="0"/>
              <w:rPr>
                <w:szCs w:val="21"/>
              </w:rPr>
            </w:pPr>
            <w:bookmarkStart w:id="77" w:name="_Toc12413"/>
            <w:r>
              <w:rPr>
                <w:rFonts w:hint="eastAsia"/>
                <w:szCs w:val="21"/>
              </w:rPr>
              <w:t>③</w:t>
            </w:r>
            <w:bookmarkEnd w:id="77"/>
          </w:p>
        </w:tc>
        <w:tc>
          <w:tcPr>
            <w:tcW w:w="1152" w:type="pct"/>
            <w:tcBorders>
              <w:right w:val="single" w:color="auto" w:sz="4" w:space="0"/>
            </w:tcBorders>
            <w:vAlign w:val="center"/>
          </w:tcPr>
          <w:p w14:paraId="0C36FFF9">
            <w:pPr>
              <w:spacing w:line="240" w:lineRule="exact"/>
              <w:jc w:val="center"/>
            </w:pPr>
            <w:bookmarkStart w:id="78" w:name="_Toc467171290"/>
            <w:bookmarkStart w:id="79" w:name="_Toc468314264"/>
            <w:r>
              <w:rPr>
                <w:rFonts w:hint="eastAsia"/>
              </w:rPr>
              <w:t>粉质黏土</w:t>
            </w:r>
          </w:p>
        </w:tc>
        <w:tc>
          <w:tcPr>
            <w:tcW w:w="878" w:type="pct"/>
            <w:tcBorders>
              <w:left w:val="single" w:color="auto" w:sz="4" w:space="0"/>
            </w:tcBorders>
            <w:vAlign w:val="center"/>
          </w:tcPr>
          <w:p w14:paraId="3D8ABE33">
            <w:pPr>
              <w:spacing w:line="240" w:lineRule="exact"/>
              <w:jc w:val="center"/>
              <w:rPr>
                <w:spacing w:val="-6"/>
                <w:szCs w:val="21"/>
              </w:rPr>
            </w:pPr>
            <w:r>
              <w:rPr>
                <w:rFonts w:hint="eastAsia"/>
                <w:spacing w:val="-6"/>
                <w:szCs w:val="21"/>
              </w:rPr>
              <w:t>180</w:t>
            </w:r>
          </w:p>
          <w:bookmarkEnd w:id="78"/>
          <w:bookmarkEnd w:id="79"/>
        </w:tc>
        <w:tc>
          <w:tcPr>
            <w:tcW w:w="2158" w:type="pct"/>
            <w:vAlign w:val="center"/>
          </w:tcPr>
          <w:p w14:paraId="74668BF2">
            <w:pPr>
              <w:jc w:val="center"/>
              <w:outlineLvl w:val="0"/>
              <w:rPr>
                <w:szCs w:val="21"/>
              </w:rPr>
            </w:pPr>
            <w:bookmarkStart w:id="80" w:name="_Toc12961"/>
            <w:bookmarkStart w:id="81" w:name="_Toc14710"/>
            <w:bookmarkStart w:id="82" w:name="_Toc15660"/>
            <w:bookmarkStart w:id="83" w:name="_Toc19833"/>
            <w:r>
              <w:rPr>
                <w:rFonts w:hint="eastAsia"/>
                <w:szCs w:val="21"/>
              </w:rPr>
              <w:t>中</w:t>
            </w:r>
            <w:r>
              <w:rPr>
                <w:szCs w:val="21"/>
              </w:rPr>
              <w:t>软土</w:t>
            </w:r>
            <w:bookmarkEnd w:id="80"/>
            <w:bookmarkEnd w:id="81"/>
            <w:bookmarkEnd w:id="82"/>
            <w:bookmarkEnd w:id="83"/>
          </w:p>
        </w:tc>
      </w:tr>
      <w:tr w14:paraId="54CCEE8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10" w:hRule="exact"/>
          <w:jc w:val="center"/>
        </w:trPr>
        <w:tc>
          <w:tcPr>
            <w:tcW w:w="810" w:type="pct"/>
            <w:vAlign w:val="center"/>
          </w:tcPr>
          <w:p w14:paraId="53A538F8">
            <w:pPr>
              <w:jc w:val="center"/>
              <w:outlineLvl w:val="0"/>
              <w:rPr>
                <w:szCs w:val="21"/>
              </w:rPr>
            </w:pPr>
            <w:bookmarkStart w:id="84" w:name="_Toc8684"/>
            <w:bookmarkStart w:id="85" w:name="_Toc15789"/>
            <w:bookmarkStart w:id="86" w:name="_Toc1527"/>
            <w:bookmarkStart w:id="87" w:name="_Toc9526"/>
            <w:r>
              <w:rPr>
                <w:rFonts w:hint="eastAsia"/>
                <w:szCs w:val="21"/>
              </w:rPr>
              <w:t>④</w:t>
            </w:r>
            <w:bookmarkEnd w:id="84"/>
            <w:bookmarkEnd w:id="85"/>
            <w:bookmarkEnd w:id="86"/>
            <w:bookmarkEnd w:id="87"/>
          </w:p>
        </w:tc>
        <w:tc>
          <w:tcPr>
            <w:tcW w:w="1152" w:type="pct"/>
            <w:tcBorders>
              <w:right w:val="single" w:color="auto" w:sz="4" w:space="0"/>
            </w:tcBorders>
            <w:vAlign w:val="center"/>
          </w:tcPr>
          <w:p w14:paraId="158E69B9">
            <w:pPr>
              <w:spacing w:line="240" w:lineRule="exact"/>
              <w:jc w:val="center"/>
            </w:pPr>
            <w:bookmarkStart w:id="88" w:name="_Toc467171295"/>
            <w:bookmarkStart w:id="89" w:name="_Toc468314265"/>
            <w:r>
              <w:rPr>
                <w:rFonts w:hint="eastAsia"/>
              </w:rPr>
              <w:t>粉质黏土</w:t>
            </w:r>
          </w:p>
        </w:tc>
        <w:tc>
          <w:tcPr>
            <w:tcW w:w="878" w:type="pct"/>
            <w:tcBorders>
              <w:left w:val="single" w:color="auto" w:sz="4" w:space="0"/>
            </w:tcBorders>
            <w:vAlign w:val="center"/>
          </w:tcPr>
          <w:p w14:paraId="33B98083">
            <w:pPr>
              <w:spacing w:line="240" w:lineRule="exact"/>
              <w:jc w:val="center"/>
              <w:rPr>
                <w:spacing w:val="-6"/>
                <w:szCs w:val="21"/>
              </w:rPr>
            </w:pPr>
            <w:r>
              <w:rPr>
                <w:rFonts w:hint="eastAsia"/>
                <w:spacing w:val="-6"/>
                <w:szCs w:val="21"/>
              </w:rPr>
              <w:t>290</w:t>
            </w:r>
          </w:p>
        </w:tc>
        <w:tc>
          <w:tcPr>
            <w:tcW w:w="2158" w:type="pct"/>
            <w:vAlign w:val="center"/>
          </w:tcPr>
          <w:p w14:paraId="49E1B822">
            <w:pPr>
              <w:jc w:val="center"/>
              <w:outlineLvl w:val="0"/>
              <w:rPr>
                <w:szCs w:val="21"/>
              </w:rPr>
            </w:pPr>
            <w:bookmarkStart w:id="90" w:name="_Toc10560"/>
            <w:bookmarkStart w:id="91" w:name="_Toc11292"/>
            <w:bookmarkStart w:id="92" w:name="_Toc20833"/>
            <w:bookmarkStart w:id="93" w:name="_Toc4227"/>
            <w:bookmarkStart w:id="94" w:name="_Toc31358"/>
            <w:bookmarkStart w:id="95" w:name="_Toc8125"/>
            <w:bookmarkStart w:id="96" w:name="_Toc995"/>
            <w:bookmarkStart w:id="97" w:name="_Toc1818"/>
            <w:bookmarkStart w:id="98" w:name="_Toc25590"/>
            <w:bookmarkStart w:id="99" w:name="_Toc1343"/>
            <w:r>
              <w:rPr>
                <w:szCs w:val="21"/>
              </w:rPr>
              <w:t>中硬土</w:t>
            </w:r>
            <w:bookmarkEnd w:id="88"/>
            <w:bookmarkEnd w:id="89"/>
            <w:bookmarkEnd w:id="90"/>
            <w:bookmarkEnd w:id="91"/>
            <w:bookmarkEnd w:id="92"/>
            <w:bookmarkEnd w:id="93"/>
            <w:bookmarkEnd w:id="94"/>
            <w:bookmarkEnd w:id="95"/>
            <w:bookmarkEnd w:id="96"/>
            <w:bookmarkEnd w:id="97"/>
            <w:bookmarkEnd w:id="98"/>
            <w:bookmarkEnd w:id="99"/>
          </w:p>
        </w:tc>
      </w:tr>
      <w:tr w14:paraId="178FD532">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368" w:hRule="exact"/>
          <w:jc w:val="center"/>
        </w:trPr>
        <w:tc>
          <w:tcPr>
            <w:tcW w:w="810" w:type="pct"/>
            <w:vAlign w:val="center"/>
          </w:tcPr>
          <w:p w14:paraId="0274199E">
            <w:pPr>
              <w:jc w:val="center"/>
              <w:outlineLvl w:val="0"/>
              <w:rPr>
                <w:szCs w:val="21"/>
              </w:rPr>
            </w:pPr>
            <w:bookmarkStart w:id="100" w:name="_Toc29672"/>
            <w:bookmarkStart w:id="101" w:name="_Toc3226"/>
            <w:bookmarkStart w:id="102" w:name="_Toc8545"/>
            <w:bookmarkStart w:id="103" w:name="_Toc18057"/>
            <w:r>
              <w:rPr>
                <w:rFonts w:hint="eastAsia"/>
                <w:szCs w:val="21"/>
              </w:rPr>
              <w:t>⑤</w:t>
            </w:r>
            <w:bookmarkEnd w:id="100"/>
            <w:bookmarkEnd w:id="101"/>
            <w:bookmarkEnd w:id="102"/>
            <w:bookmarkEnd w:id="103"/>
          </w:p>
        </w:tc>
        <w:tc>
          <w:tcPr>
            <w:tcW w:w="1152" w:type="pct"/>
            <w:tcBorders>
              <w:right w:val="single" w:color="auto" w:sz="4" w:space="0"/>
            </w:tcBorders>
            <w:vAlign w:val="center"/>
          </w:tcPr>
          <w:p w14:paraId="1ED326D7">
            <w:pPr>
              <w:jc w:val="center"/>
              <w:outlineLvl w:val="0"/>
              <w:rPr>
                <w:szCs w:val="21"/>
              </w:rPr>
            </w:pPr>
            <w:bookmarkStart w:id="104" w:name="_Toc32385"/>
            <w:bookmarkStart w:id="105" w:name="_Toc17633"/>
            <w:bookmarkStart w:id="106" w:name="_Toc7528"/>
            <w:bookmarkStart w:id="107" w:name="_Toc22820"/>
            <w:bookmarkStart w:id="108" w:name="_Toc17723"/>
            <w:bookmarkStart w:id="109" w:name="_Toc8141"/>
            <w:bookmarkStart w:id="110" w:name="_Toc20664"/>
            <w:bookmarkStart w:id="111" w:name="_Toc16799"/>
            <w:bookmarkStart w:id="112" w:name="_Toc7787"/>
            <w:bookmarkStart w:id="113" w:name="_Toc468314267"/>
            <w:bookmarkStart w:id="114" w:name="_Toc467171311"/>
            <w:r>
              <w:rPr>
                <w:rFonts w:hint="eastAsia"/>
                <w:szCs w:val="21"/>
              </w:rPr>
              <w:t>强风化板岩</w:t>
            </w:r>
            <w:bookmarkEnd w:id="104"/>
            <w:bookmarkEnd w:id="105"/>
            <w:bookmarkEnd w:id="106"/>
            <w:bookmarkEnd w:id="107"/>
            <w:bookmarkEnd w:id="108"/>
            <w:bookmarkEnd w:id="109"/>
            <w:bookmarkEnd w:id="110"/>
            <w:bookmarkEnd w:id="111"/>
            <w:bookmarkEnd w:id="112"/>
          </w:p>
        </w:tc>
        <w:tc>
          <w:tcPr>
            <w:tcW w:w="878" w:type="pct"/>
            <w:tcBorders>
              <w:left w:val="single" w:color="auto" w:sz="4" w:space="0"/>
            </w:tcBorders>
            <w:vAlign w:val="center"/>
          </w:tcPr>
          <w:p w14:paraId="7B912171">
            <w:pPr>
              <w:jc w:val="center"/>
              <w:outlineLvl w:val="0"/>
              <w:rPr>
                <w:szCs w:val="21"/>
              </w:rPr>
            </w:pPr>
            <w:bookmarkStart w:id="115" w:name="_Toc631"/>
            <w:bookmarkStart w:id="116" w:name="_Toc19822"/>
            <w:bookmarkStart w:id="117" w:name="_Toc7392"/>
            <w:bookmarkStart w:id="118" w:name="_Toc22944"/>
            <w:bookmarkStart w:id="119" w:name="_Toc6861"/>
            <w:bookmarkStart w:id="120" w:name="_Toc29388"/>
            <w:bookmarkStart w:id="121" w:name="_Toc11188"/>
            <w:bookmarkStart w:id="122" w:name="_Toc31404"/>
            <w:bookmarkStart w:id="123" w:name="_Toc29097"/>
            <w:r>
              <w:rPr>
                <w:rFonts w:hint="eastAsia"/>
                <w:szCs w:val="21"/>
              </w:rPr>
              <w:t>520</w:t>
            </w:r>
            <w:bookmarkEnd w:id="115"/>
            <w:bookmarkEnd w:id="116"/>
            <w:bookmarkEnd w:id="117"/>
            <w:bookmarkEnd w:id="118"/>
            <w:bookmarkEnd w:id="119"/>
            <w:bookmarkEnd w:id="120"/>
            <w:bookmarkEnd w:id="121"/>
            <w:bookmarkEnd w:id="122"/>
            <w:bookmarkEnd w:id="123"/>
          </w:p>
          <w:bookmarkEnd w:id="113"/>
          <w:bookmarkEnd w:id="114"/>
        </w:tc>
        <w:tc>
          <w:tcPr>
            <w:tcW w:w="2158" w:type="pct"/>
            <w:vAlign w:val="center"/>
          </w:tcPr>
          <w:p w14:paraId="4ADBC8E1">
            <w:pPr>
              <w:jc w:val="center"/>
              <w:outlineLvl w:val="0"/>
              <w:rPr>
                <w:szCs w:val="21"/>
              </w:rPr>
            </w:pPr>
            <w:bookmarkStart w:id="124" w:name="_Toc25112"/>
            <w:bookmarkStart w:id="125" w:name="_Toc2024"/>
            <w:bookmarkStart w:id="126" w:name="_Toc18205"/>
            <w:bookmarkStart w:id="127" w:name="_Toc1099"/>
            <w:bookmarkStart w:id="128" w:name="_Toc29512"/>
            <w:bookmarkStart w:id="129" w:name="_Toc15301"/>
            <w:bookmarkStart w:id="130" w:name="_Toc13663"/>
            <w:bookmarkStart w:id="131" w:name="_Toc16497"/>
            <w:bookmarkStart w:id="132" w:name="_Toc11895"/>
            <w:r>
              <w:rPr>
                <w:rFonts w:hint="eastAsia"/>
                <w:szCs w:val="21"/>
              </w:rPr>
              <w:t>软质岩石</w:t>
            </w:r>
            <w:bookmarkEnd w:id="124"/>
            <w:bookmarkEnd w:id="125"/>
            <w:bookmarkEnd w:id="126"/>
            <w:bookmarkEnd w:id="127"/>
            <w:bookmarkEnd w:id="128"/>
            <w:bookmarkEnd w:id="129"/>
            <w:bookmarkEnd w:id="130"/>
            <w:bookmarkEnd w:id="131"/>
            <w:bookmarkEnd w:id="132"/>
          </w:p>
        </w:tc>
      </w:tr>
    </w:tbl>
    <w:p w14:paraId="24F01C1A">
      <w:pPr>
        <w:pStyle w:val="61"/>
        <w:snapToGrid/>
        <w:rPr>
          <w:color w:val="000000"/>
        </w:rPr>
      </w:pPr>
      <w:bookmarkStart w:id="133" w:name="_Toc3976"/>
      <w:bookmarkStart w:id="134" w:name="_Toc27288"/>
      <w:bookmarkStart w:id="135" w:name="_Toc27235"/>
      <w:r>
        <w:rPr>
          <w:rFonts w:hint="eastAsia"/>
          <w:color w:val="000000"/>
        </w:rPr>
        <w:t>根据上表中各地层剪切波速值，进行等效剪切波速计算，场地覆盖层20m内剪切波速估算，场地土类型为软弱土，场地类型为Ⅱ类。</w:t>
      </w:r>
      <w:bookmarkEnd w:id="133"/>
      <w:bookmarkEnd w:id="134"/>
      <w:bookmarkEnd w:id="135"/>
    </w:p>
    <w:p w14:paraId="7BF36A9B">
      <w:pPr>
        <w:rPr>
          <w:rFonts w:ascii="宋体" w:hAnsi="宋体"/>
          <w:snapToGrid w:val="0"/>
          <w:kern w:val="0"/>
          <w:sz w:val="28"/>
          <w:szCs w:val="28"/>
        </w:rPr>
      </w:pPr>
      <w:bookmarkStart w:id="136" w:name="_Toc25393"/>
      <w:bookmarkStart w:id="137" w:name="_Toc4612"/>
      <w:bookmarkStart w:id="138" w:name="_Toc2323"/>
      <w:bookmarkStart w:id="139" w:name="_Toc20907"/>
      <w:bookmarkStart w:id="140" w:name="_Toc32590"/>
      <w:r>
        <w:rPr>
          <w:rFonts w:hint="eastAsia" w:ascii="宋体" w:hAnsi="宋体"/>
          <w:snapToGrid w:val="0"/>
          <w:kern w:val="0"/>
          <w:sz w:val="28"/>
          <w:szCs w:val="28"/>
        </w:rPr>
        <w:t>（四）地震液化判别</w:t>
      </w:r>
      <w:bookmarkEnd w:id="136"/>
      <w:bookmarkEnd w:id="137"/>
      <w:bookmarkEnd w:id="138"/>
      <w:r>
        <w:rPr>
          <w:rFonts w:hint="eastAsia" w:ascii="宋体" w:hAnsi="宋体"/>
          <w:snapToGrid w:val="0"/>
          <w:kern w:val="0"/>
          <w:sz w:val="28"/>
          <w:szCs w:val="28"/>
        </w:rPr>
        <w:t>及软土震陷</w:t>
      </w:r>
      <w:bookmarkEnd w:id="139"/>
    </w:p>
    <w:p w14:paraId="61820FAC">
      <w:pPr>
        <w:pStyle w:val="61"/>
        <w:snapToGrid/>
        <w:rPr>
          <w:color w:val="000000"/>
        </w:rPr>
      </w:pPr>
      <w:r>
        <w:rPr>
          <w:color w:val="000000"/>
        </w:rPr>
        <w:t>本场地属地震基本烈度属</w:t>
      </w:r>
      <w:r>
        <w:rPr>
          <w:rFonts w:hint="eastAsia"/>
          <w:color w:val="000000"/>
        </w:rPr>
        <w:t>7</w:t>
      </w:r>
      <w:r>
        <w:rPr>
          <w:color w:val="000000"/>
        </w:rPr>
        <w:t>度区，根据历史地震资料，岳阳地区未发现由</w:t>
      </w:r>
      <w:r>
        <w:rPr>
          <w:rFonts w:hint="eastAsia"/>
          <w:color w:val="000000"/>
        </w:rPr>
        <w:t>于</w:t>
      </w:r>
      <w:r>
        <w:rPr>
          <w:color w:val="000000"/>
        </w:rPr>
        <w:t>地震原因而引起地面沉陷的记载</w:t>
      </w:r>
      <w:r>
        <w:rPr>
          <w:rFonts w:hint="eastAsia"/>
          <w:color w:val="000000"/>
        </w:rPr>
        <w:t>，</w:t>
      </w:r>
      <w:r>
        <w:rPr>
          <w:color w:val="000000"/>
        </w:rPr>
        <w:t>岳阳地区地震水平，无论从强度和频度上来看，地震活动水平属中等偏下，属基本稳定地区。本场地不存在软土及可液化土，可不考虑液化及震陷影响</w:t>
      </w:r>
      <w:r>
        <w:rPr>
          <w:rFonts w:hint="eastAsia"/>
          <w:color w:val="000000"/>
        </w:rPr>
        <w:t>。</w:t>
      </w:r>
    </w:p>
    <w:bookmarkEnd w:id="140"/>
    <w:p w14:paraId="20F620E6">
      <w:pPr>
        <w:rPr>
          <w:rFonts w:ascii="宋体" w:hAnsi="宋体"/>
          <w:b/>
          <w:snapToGrid w:val="0"/>
          <w:kern w:val="0"/>
          <w:sz w:val="28"/>
          <w:szCs w:val="28"/>
        </w:rPr>
      </w:pPr>
      <w:bookmarkStart w:id="141" w:name="_Toc9822"/>
      <w:r>
        <w:rPr>
          <w:rFonts w:hint="eastAsia" w:ascii="宋体" w:hAnsi="宋体"/>
          <w:b/>
          <w:snapToGrid w:val="0"/>
          <w:kern w:val="0"/>
          <w:sz w:val="28"/>
          <w:szCs w:val="28"/>
        </w:rPr>
        <w:t>2.6</w:t>
      </w:r>
      <w:r>
        <w:rPr>
          <w:rFonts w:ascii="宋体" w:hAnsi="宋体"/>
          <w:b/>
          <w:snapToGrid w:val="0"/>
          <w:kern w:val="0"/>
          <w:sz w:val="28"/>
          <w:szCs w:val="28"/>
        </w:rPr>
        <w:t>岩土参数建议值</w:t>
      </w:r>
      <w:bookmarkEnd w:id="141"/>
    </w:p>
    <w:p w14:paraId="07398496">
      <w:pPr>
        <w:pStyle w:val="61"/>
        <w:snapToGrid/>
        <w:rPr>
          <w:color w:val="000000"/>
        </w:rPr>
      </w:pPr>
      <w:r>
        <w:rPr>
          <w:color w:val="000000"/>
        </w:rPr>
        <w:t>根据野外勘察观察土的天然状态，现场原位测试以及取样试验综合分析，根据《公路桥涵地基与基础设计规范》（JTG 3363-2019）、《公路路基设计规范》（JTGD30-2015）等规范、规程的规定，结合当地实际经验，综合提出本线路各主要岩土层设计所需参数建议值于表</w:t>
      </w:r>
      <w:r>
        <w:rPr>
          <w:rFonts w:hint="eastAsia"/>
          <w:color w:val="000000"/>
        </w:rPr>
        <w:t>7</w:t>
      </w:r>
      <w:r>
        <w:rPr>
          <w:color w:val="000000"/>
        </w:rPr>
        <w:t>。</w:t>
      </w:r>
    </w:p>
    <w:p w14:paraId="58834B0A">
      <w:pPr>
        <w:pStyle w:val="61"/>
        <w:snapToGrid/>
        <w:jc w:val="center"/>
        <w:rPr>
          <w:color w:val="000000"/>
        </w:rPr>
      </w:pPr>
      <w:r>
        <w:rPr>
          <w:rFonts w:hint="eastAsia"/>
          <w:color w:val="000000"/>
        </w:rPr>
        <w:t xml:space="preserve"> </w:t>
      </w:r>
      <w:r>
        <w:rPr>
          <w:color w:val="000000"/>
        </w:rPr>
        <w:t xml:space="preserve">各岩土层主要物理力学指标推荐值     </w:t>
      </w:r>
      <w:r>
        <w:rPr>
          <w:rFonts w:hint="eastAsia"/>
          <w:color w:val="000000"/>
        </w:rPr>
        <w:t xml:space="preserve">   </w:t>
      </w:r>
      <w:r>
        <w:rPr>
          <w:color w:val="000000"/>
        </w:rPr>
        <w:t xml:space="preserve">      表</w:t>
      </w:r>
      <w:r>
        <w:rPr>
          <w:rFonts w:hint="eastAsia"/>
          <w:color w:val="000000"/>
        </w:rPr>
        <w:t>7</w:t>
      </w:r>
    </w:p>
    <w:tbl>
      <w:tblPr>
        <w:tblStyle w:val="22"/>
        <w:tblW w:w="4993" w:type="pct"/>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autofit"/>
        <w:tblCellMar>
          <w:top w:w="0" w:type="dxa"/>
          <w:left w:w="108" w:type="dxa"/>
          <w:bottom w:w="0" w:type="dxa"/>
          <w:right w:w="108" w:type="dxa"/>
        </w:tblCellMar>
      </w:tblPr>
      <w:tblGrid>
        <w:gridCol w:w="1519"/>
        <w:gridCol w:w="1151"/>
        <w:gridCol w:w="1433"/>
        <w:gridCol w:w="891"/>
        <w:gridCol w:w="1196"/>
        <w:gridCol w:w="1128"/>
        <w:gridCol w:w="1016"/>
        <w:gridCol w:w="1138"/>
      </w:tblGrid>
      <w:tr w14:paraId="5F8EF04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1045" w:hRule="atLeast"/>
        </w:trPr>
        <w:tc>
          <w:tcPr>
            <w:tcW w:w="801" w:type="pct"/>
            <w:tcBorders>
              <w:tl2br w:val="single" w:color="auto" w:sz="4" w:space="0"/>
            </w:tcBorders>
          </w:tcPr>
          <w:p w14:paraId="0B3824AC">
            <w:pPr>
              <w:spacing w:line="220" w:lineRule="exact"/>
              <w:ind w:left="181" w:leftChars="86" w:firstLine="210" w:firstLineChars="100"/>
              <w:rPr>
                <w:szCs w:val="21"/>
              </w:rPr>
            </w:pPr>
            <w:bookmarkStart w:id="142" w:name="_Toc8659"/>
            <w:bookmarkStart w:id="143" w:name="_Toc8799"/>
            <w:bookmarkStart w:id="144" w:name="_Toc28692"/>
            <w:bookmarkStart w:id="145" w:name="_Toc472021739"/>
            <w:bookmarkStart w:id="146" w:name="_Toc20753"/>
          </w:p>
          <w:p w14:paraId="2C87A40D">
            <w:pPr>
              <w:spacing w:line="220" w:lineRule="exact"/>
              <w:rPr>
                <w:szCs w:val="21"/>
              </w:rPr>
            </w:pPr>
            <w:r>
              <w:rPr>
                <w:rFonts w:hint="eastAsia"/>
                <w:szCs w:val="21"/>
              </w:rPr>
              <w:t>　　　指  标</w:t>
            </w:r>
          </w:p>
          <w:p w14:paraId="40FEDED4">
            <w:pPr>
              <w:spacing w:line="220" w:lineRule="exact"/>
              <w:ind w:left="86"/>
              <w:rPr>
                <w:szCs w:val="21"/>
              </w:rPr>
            </w:pPr>
          </w:p>
          <w:p w14:paraId="4DCEDD47">
            <w:pPr>
              <w:spacing w:line="220" w:lineRule="exact"/>
              <w:ind w:left="86"/>
              <w:rPr>
                <w:szCs w:val="21"/>
              </w:rPr>
            </w:pPr>
            <w:r>
              <w:rPr>
                <w:rFonts w:hint="eastAsia"/>
                <w:szCs w:val="21"/>
              </w:rPr>
              <w:t>土  名</w:t>
            </w:r>
          </w:p>
        </w:tc>
        <w:tc>
          <w:tcPr>
            <w:tcW w:w="607" w:type="pct"/>
            <w:vAlign w:val="center"/>
          </w:tcPr>
          <w:p w14:paraId="45353C40">
            <w:pPr>
              <w:spacing w:line="220" w:lineRule="exact"/>
              <w:ind w:left="86"/>
              <w:jc w:val="center"/>
              <w:rPr>
                <w:szCs w:val="21"/>
              </w:rPr>
            </w:pPr>
            <w:r>
              <w:rPr>
                <w:rFonts w:hint="eastAsia"/>
                <w:szCs w:val="21"/>
              </w:rPr>
              <w:t>重度</w:t>
            </w:r>
          </w:p>
          <w:p w14:paraId="28CD25C0">
            <w:pPr>
              <w:spacing w:line="220" w:lineRule="exact"/>
              <w:ind w:left="86"/>
              <w:jc w:val="center"/>
              <w:rPr>
                <w:szCs w:val="21"/>
              </w:rPr>
            </w:pPr>
            <w:r>
              <w:rPr>
                <w:rFonts w:hint="eastAsia"/>
                <w:szCs w:val="21"/>
              </w:rPr>
              <w:t>r</w:t>
            </w:r>
          </w:p>
          <w:p w14:paraId="65377E8D">
            <w:pPr>
              <w:spacing w:line="220" w:lineRule="exact"/>
              <w:ind w:left="86"/>
              <w:jc w:val="center"/>
              <w:rPr>
                <w:szCs w:val="21"/>
              </w:rPr>
            </w:pPr>
            <w:r>
              <w:rPr>
                <w:rFonts w:hint="eastAsia"/>
                <w:szCs w:val="21"/>
              </w:rPr>
              <w:t>(kN/m</w:t>
            </w:r>
            <w:r>
              <w:rPr>
                <w:rFonts w:hint="eastAsia"/>
                <w:szCs w:val="21"/>
                <w:vertAlign w:val="superscript"/>
              </w:rPr>
              <w:t>3</w:t>
            </w:r>
            <w:r>
              <w:rPr>
                <w:rFonts w:hint="eastAsia"/>
                <w:szCs w:val="21"/>
              </w:rPr>
              <w:t>)</w:t>
            </w:r>
          </w:p>
        </w:tc>
        <w:tc>
          <w:tcPr>
            <w:tcW w:w="756" w:type="pct"/>
            <w:vAlign w:val="center"/>
          </w:tcPr>
          <w:p w14:paraId="6CE11DCE">
            <w:pPr>
              <w:spacing w:line="220" w:lineRule="exact"/>
              <w:ind w:left="86"/>
              <w:jc w:val="center"/>
              <w:rPr>
                <w:szCs w:val="21"/>
              </w:rPr>
            </w:pPr>
            <w:r>
              <w:rPr>
                <w:rFonts w:hint="eastAsia"/>
                <w:szCs w:val="21"/>
              </w:rPr>
              <w:t>地基承载力特征值</w:t>
            </w:r>
          </w:p>
          <w:p w14:paraId="4EFD6249">
            <w:pPr>
              <w:spacing w:line="220" w:lineRule="exact"/>
              <w:ind w:left="86"/>
              <w:jc w:val="center"/>
              <w:rPr>
                <w:szCs w:val="21"/>
              </w:rPr>
            </w:pPr>
            <w:r>
              <w:rPr>
                <w:rFonts w:hint="eastAsia" w:ascii="Monotype Corsiva" w:hAnsi="Monotype Corsiva"/>
                <w:szCs w:val="21"/>
              </w:rPr>
              <w:t>f</w:t>
            </w:r>
            <w:r>
              <w:rPr>
                <w:rFonts w:hint="eastAsia"/>
                <w:szCs w:val="21"/>
                <w:vertAlign w:val="subscript"/>
              </w:rPr>
              <w:t>ak</w:t>
            </w:r>
            <w:r>
              <w:rPr>
                <w:rFonts w:hint="eastAsia"/>
                <w:szCs w:val="21"/>
              </w:rPr>
              <w:t>(kpa)</w:t>
            </w:r>
          </w:p>
        </w:tc>
        <w:tc>
          <w:tcPr>
            <w:tcW w:w="470" w:type="pct"/>
            <w:vAlign w:val="center"/>
          </w:tcPr>
          <w:p w14:paraId="5FA2B642">
            <w:pPr>
              <w:spacing w:line="220" w:lineRule="exact"/>
              <w:ind w:left="86"/>
              <w:jc w:val="center"/>
              <w:rPr>
                <w:szCs w:val="21"/>
              </w:rPr>
            </w:pPr>
            <w:r>
              <w:rPr>
                <w:rFonts w:hint="eastAsia"/>
                <w:szCs w:val="21"/>
              </w:rPr>
              <w:t>压缩模量</w:t>
            </w:r>
          </w:p>
          <w:p w14:paraId="6592EF0C">
            <w:pPr>
              <w:spacing w:line="220" w:lineRule="exact"/>
              <w:ind w:left="86"/>
              <w:jc w:val="center"/>
              <w:rPr>
                <w:szCs w:val="21"/>
              </w:rPr>
            </w:pPr>
            <w:r>
              <w:rPr>
                <w:rFonts w:hint="eastAsia"/>
                <w:szCs w:val="21"/>
              </w:rPr>
              <w:t>Es</w:t>
            </w:r>
          </w:p>
          <w:p w14:paraId="0E7ED567">
            <w:pPr>
              <w:spacing w:line="220" w:lineRule="exact"/>
              <w:ind w:left="86"/>
              <w:jc w:val="center"/>
              <w:rPr>
                <w:szCs w:val="21"/>
              </w:rPr>
            </w:pPr>
            <w:r>
              <w:rPr>
                <w:rFonts w:hint="eastAsia"/>
                <w:szCs w:val="21"/>
              </w:rPr>
              <w:t>(Mpa)</w:t>
            </w:r>
          </w:p>
        </w:tc>
        <w:tc>
          <w:tcPr>
            <w:tcW w:w="631" w:type="pct"/>
            <w:vAlign w:val="center"/>
          </w:tcPr>
          <w:p w14:paraId="5BC69A86">
            <w:pPr>
              <w:spacing w:line="220" w:lineRule="exact"/>
              <w:ind w:firstLine="210" w:firstLineChars="100"/>
              <w:rPr>
                <w:szCs w:val="21"/>
              </w:rPr>
            </w:pPr>
            <w:r>
              <w:rPr>
                <w:rFonts w:hint="eastAsia"/>
                <w:szCs w:val="21"/>
              </w:rPr>
              <w:t>粘聚力</w:t>
            </w:r>
          </w:p>
          <w:p w14:paraId="06E22B6E">
            <w:pPr>
              <w:spacing w:line="220" w:lineRule="exact"/>
              <w:ind w:left="86"/>
              <w:jc w:val="center"/>
              <w:rPr>
                <w:szCs w:val="21"/>
              </w:rPr>
            </w:pPr>
            <w:r>
              <w:rPr>
                <w:rFonts w:hint="eastAsia"/>
                <w:szCs w:val="21"/>
              </w:rPr>
              <w:t>C</w:t>
            </w:r>
          </w:p>
          <w:p w14:paraId="6BD78548">
            <w:pPr>
              <w:spacing w:line="220" w:lineRule="exact"/>
              <w:ind w:left="86"/>
              <w:jc w:val="center"/>
              <w:rPr>
                <w:szCs w:val="21"/>
              </w:rPr>
            </w:pPr>
            <w:r>
              <w:rPr>
                <w:rFonts w:hint="eastAsia"/>
                <w:szCs w:val="21"/>
              </w:rPr>
              <w:t>(kpa)</w:t>
            </w:r>
          </w:p>
        </w:tc>
        <w:tc>
          <w:tcPr>
            <w:tcW w:w="595" w:type="pct"/>
            <w:vAlign w:val="center"/>
          </w:tcPr>
          <w:p w14:paraId="686B5348">
            <w:pPr>
              <w:spacing w:line="220" w:lineRule="exact"/>
              <w:rPr>
                <w:szCs w:val="21"/>
              </w:rPr>
            </w:pPr>
            <w:r>
              <w:rPr>
                <w:rFonts w:hint="eastAsia"/>
                <w:szCs w:val="21"/>
              </w:rPr>
              <w:t>内摩擦角</w:t>
            </w:r>
          </w:p>
          <w:p w14:paraId="2003623A">
            <w:pPr>
              <w:spacing w:line="220" w:lineRule="exact"/>
              <w:ind w:left="86"/>
              <w:jc w:val="center"/>
              <w:rPr>
                <w:rFonts w:ascii="宋体" w:hAnsi="宋体"/>
                <w:szCs w:val="21"/>
              </w:rPr>
            </w:pPr>
            <w:r>
              <w:rPr>
                <w:rFonts w:hint="eastAsia" w:ascii="宋体" w:hAnsi="宋体"/>
                <w:szCs w:val="21"/>
              </w:rPr>
              <w:t>Φ</w:t>
            </w:r>
          </w:p>
          <w:p w14:paraId="679F001C">
            <w:pPr>
              <w:spacing w:line="220" w:lineRule="exact"/>
              <w:ind w:left="86"/>
              <w:jc w:val="center"/>
              <w:rPr>
                <w:szCs w:val="21"/>
              </w:rPr>
            </w:pPr>
            <w:r>
              <w:rPr>
                <w:rFonts w:hint="eastAsia" w:ascii="宋体" w:hAnsi="宋体"/>
                <w:szCs w:val="21"/>
              </w:rPr>
              <w:t>(º)</w:t>
            </w:r>
          </w:p>
        </w:tc>
        <w:tc>
          <w:tcPr>
            <w:tcW w:w="536" w:type="pct"/>
            <w:vAlign w:val="center"/>
          </w:tcPr>
          <w:p w14:paraId="24EAADDA">
            <w:pPr>
              <w:spacing w:line="220" w:lineRule="exact"/>
              <w:ind w:left="86"/>
              <w:jc w:val="center"/>
              <w:rPr>
                <w:rFonts w:ascii="宋体" w:hAnsi="宋体"/>
                <w:szCs w:val="21"/>
              </w:rPr>
            </w:pPr>
            <w:r>
              <w:rPr>
                <w:szCs w:val="21"/>
              </w:rPr>
              <w:t>土对挡土墙基底的摩擦系数μ</w:t>
            </w:r>
          </w:p>
        </w:tc>
        <w:tc>
          <w:tcPr>
            <w:tcW w:w="600" w:type="pct"/>
            <w:vAlign w:val="center"/>
          </w:tcPr>
          <w:p w14:paraId="257E43E0">
            <w:pPr>
              <w:spacing w:line="220" w:lineRule="exact"/>
              <w:rPr>
                <w:szCs w:val="21"/>
              </w:rPr>
            </w:pPr>
            <w:r>
              <w:rPr>
                <w:rFonts w:hint="eastAsia" w:ascii="宋体" w:hAnsi="宋体"/>
                <w:szCs w:val="21"/>
              </w:rPr>
              <w:t>渗透系数(cm/s)</w:t>
            </w:r>
          </w:p>
        </w:tc>
      </w:tr>
      <w:tr w14:paraId="590026B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25" w:hRule="atLeast"/>
        </w:trPr>
        <w:tc>
          <w:tcPr>
            <w:tcW w:w="801" w:type="pct"/>
            <w:vAlign w:val="center"/>
          </w:tcPr>
          <w:p w14:paraId="1D53C987">
            <w:pPr>
              <w:jc w:val="center"/>
              <w:rPr>
                <w:rFonts w:ascii="宋体" w:hAnsi="宋体"/>
                <w:szCs w:val="21"/>
              </w:rPr>
            </w:pPr>
            <w:r>
              <w:rPr>
                <w:rFonts w:hint="eastAsia" w:ascii="宋体" w:hAnsi="宋体"/>
                <w:szCs w:val="21"/>
              </w:rPr>
              <w:t>①杂填土</w:t>
            </w:r>
          </w:p>
        </w:tc>
        <w:tc>
          <w:tcPr>
            <w:tcW w:w="607" w:type="pct"/>
            <w:vAlign w:val="center"/>
          </w:tcPr>
          <w:p w14:paraId="271CB9D5">
            <w:pPr>
              <w:spacing w:line="320" w:lineRule="exact"/>
              <w:jc w:val="center"/>
              <w:rPr>
                <w:szCs w:val="21"/>
              </w:rPr>
            </w:pPr>
            <w:r>
              <w:rPr>
                <w:rFonts w:hint="eastAsia"/>
                <w:szCs w:val="21"/>
              </w:rPr>
              <w:t>18.0*</w:t>
            </w:r>
          </w:p>
        </w:tc>
        <w:tc>
          <w:tcPr>
            <w:tcW w:w="756" w:type="pct"/>
            <w:vAlign w:val="center"/>
          </w:tcPr>
          <w:p w14:paraId="2B0DF8C9">
            <w:pPr>
              <w:spacing w:line="320" w:lineRule="exact"/>
              <w:jc w:val="center"/>
              <w:rPr>
                <w:szCs w:val="21"/>
              </w:rPr>
            </w:pPr>
            <w:r>
              <w:rPr>
                <w:rFonts w:hint="eastAsia"/>
                <w:szCs w:val="21"/>
              </w:rPr>
              <w:t>[90]</w:t>
            </w:r>
          </w:p>
        </w:tc>
        <w:tc>
          <w:tcPr>
            <w:tcW w:w="470" w:type="pct"/>
            <w:vAlign w:val="center"/>
          </w:tcPr>
          <w:p w14:paraId="5A1B7EE6">
            <w:pPr>
              <w:spacing w:line="320" w:lineRule="exact"/>
              <w:jc w:val="center"/>
              <w:rPr>
                <w:szCs w:val="21"/>
              </w:rPr>
            </w:pPr>
            <w:r>
              <w:rPr>
                <w:rFonts w:hint="eastAsia"/>
                <w:szCs w:val="21"/>
              </w:rPr>
              <w:t>4.0*</w:t>
            </w:r>
          </w:p>
        </w:tc>
        <w:tc>
          <w:tcPr>
            <w:tcW w:w="631" w:type="pct"/>
            <w:vAlign w:val="center"/>
          </w:tcPr>
          <w:p w14:paraId="6DD1B84B">
            <w:pPr>
              <w:spacing w:line="320" w:lineRule="exact"/>
              <w:jc w:val="center"/>
              <w:rPr>
                <w:szCs w:val="21"/>
              </w:rPr>
            </w:pPr>
            <w:r>
              <w:rPr>
                <w:rFonts w:hint="eastAsia"/>
                <w:szCs w:val="21"/>
              </w:rPr>
              <w:t>7*</w:t>
            </w:r>
          </w:p>
        </w:tc>
        <w:tc>
          <w:tcPr>
            <w:tcW w:w="595" w:type="pct"/>
            <w:vAlign w:val="center"/>
          </w:tcPr>
          <w:p w14:paraId="6D7129F1">
            <w:pPr>
              <w:spacing w:line="320" w:lineRule="exact"/>
              <w:jc w:val="center"/>
              <w:rPr>
                <w:szCs w:val="21"/>
              </w:rPr>
            </w:pPr>
            <w:r>
              <w:rPr>
                <w:rFonts w:hint="eastAsia"/>
                <w:szCs w:val="21"/>
              </w:rPr>
              <w:t>10*</w:t>
            </w:r>
          </w:p>
        </w:tc>
        <w:tc>
          <w:tcPr>
            <w:tcW w:w="536" w:type="pct"/>
            <w:vAlign w:val="center"/>
          </w:tcPr>
          <w:p w14:paraId="77F82B94">
            <w:pPr>
              <w:spacing w:line="320" w:lineRule="exact"/>
              <w:jc w:val="center"/>
              <w:rPr>
                <w:szCs w:val="21"/>
              </w:rPr>
            </w:pPr>
            <w:r>
              <w:rPr>
                <w:rFonts w:hint="eastAsia"/>
                <w:szCs w:val="21"/>
              </w:rPr>
              <w:t>/</w:t>
            </w:r>
          </w:p>
        </w:tc>
        <w:tc>
          <w:tcPr>
            <w:tcW w:w="600" w:type="pct"/>
            <w:vAlign w:val="center"/>
          </w:tcPr>
          <w:p w14:paraId="4E76A835">
            <w:pPr>
              <w:ind w:left="-170" w:right="-170"/>
              <w:jc w:val="center"/>
              <w:rPr>
                <w:szCs w:val="21"/>
              </w:rPr>
            </w:pPr>
            <w:r>
              <w:rPr>
                <w:rFonts w:hint="eastAsia" w:ascii="宋体" w:hAnsi="宋体" w:cs="宋体"/>
                <w:szCs w:val="21"/>
              </w:rPr>
              <w:t>5.0×10</w:t>
            </w:r>
            <w:r>
              <w:rPr>
                <w:rFonts w:hint="eastAsia" w:ascii="宋体" w:hAnsi="宋体" w:cs="宋体"/>
                <w:szCs w:val="21"/>
                <w:vertAlign w:val="superscript"/>
              </w:rPr>
              <w:t>-3</w:t>
            </w:r>
          </w:p>
        </w:tc>
      </w:tr>
      <w:tr w14:paraId="09FEB7F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10" w:hRule="atLeast"/>
        </w:trPr>
        <w:tc>
          <w:tcPr>
            <w:tcW w:w="801" w:type="pct"/>
            <w:vAlign w:val="center"/>
          </w:tcPr>
          <w:p w14:paraId="4E4D07B8">
            <w:pPr>
              <w:pStyle w:val="65"/>
              <w:rPr>
                <w:rFonts w:ascii="宋体" w:hAnsi="宋体"/>
                <w:w w:val="100"/>
                <w:sz w:val="21"/>
                <w:szCs w:val="21"/>
              </w:rPr>
            </w:pPr>
            <w:r>
              <w:rPr>
                <w:rFonts w:hint="eastAsia" w:ascii="宋体" w:hAnsi="宋体"/>
                <w:w w:val="100"/>
                <w:sz w:val="21"/>
                <w:szCs w:val="21"/>
              </w:rPr>
              <w:t>②粉质黏土</w:t>
            </w:r>
          </w:p>
        </w:tc>
        <w:tc>
          <w:tcPr>
            <w:tcW w:w="607" w:type="pct"/>
            <w:vAlign w:val="center"/>
          </w:tcPr>
          <w:p w14:paraId="3021B0CC">
            <w:pPr>
              <w:spacing w:line="320" w:lineRule="exact"/>
              <w:jc w:val="center"/>
              <w:rPr>
                <w:szCs w:val="21"/>
              </w:rPr>
            </w:pPr>
            <w:r>
              <w:rPr>
                <w:rFonts w:hint="eastAsia"/>
                <w:szCs w:val="21"/>
              </w:rPr>
              <w:t>18.2</w:t>
            </w:r>
          </w:p>
        </w:tc>
        <w:tc>
          <w:tcPr>
            <w:tcW w:w="756" w:type="pct"/>
            <w:vAlign w:val="center"/>
          </w:tcPr>
          <w:p w14:paraId="0D2B156E">
            <w:pPr>
              <w:spacing w:line="320" w:lineRule="exact"/>
              <w:jc w:val="center"/>
              <w:rPr>
                <w:szCs w:val="21"/>
              </w:rPr>
            </w:pPr>
            <w:r>
              <w:rPr>
                <w:rFonts w:hint="eastAsia"/>
                <w:szCs w:val="21"/>
              </w:rPr>
              <w:t>70</w:t>
            </w:r>
          </w:p>
        </w:tc>
        <w:tc>
          <w:tcPr>
            <w:tcW w:w="470" w:type="pct"/>
            <w:vAlign w:val="center"/>
          </w:tcPr>
          <w:p w14:paraId="17368E8A">
            <w:pPr>
              <w:spacing w:line="320" w:lineRule="exact"/>
              <w:jc w:val="center"/>
              <w:rPr>
                <w:szCs w:val="21"/>
              </w:rPr>
            </w:pPr>
            <w:r>
              <w:rPr>
                <w:rFonts w:hint="eastAsia"/>
                <w:szCs w:val="21"/>
              </w:rPr>
              <w:t>4.0</w:t>
            </w:r>
          </w:p>
        </w:tc>
        <w:tc>
          <w:tcPr>
            <w:tcW w:w="631" w:type="pct"/>
            <w:vAlign w:val="center"/>
          </w:tcPr>
          <w:p w14:paraId="5E7608B1">
            <w:pPr>
              <w:spacing w:line="320" w:lineRule="exact"/>
              <w:jc w:val="center"/>
              <w:rPr>
                <w:szCs w:val="21"/>
              </w:rPr>
            </w:pPr>
            <w:r>
              <w:rPr>
                <w:rFonts w:hint="eastAsia"/>
                <w:szCs w:val="21"/>
              </w:rPr>
              <w:t>7.0*</w:t>
            </w:r>
          </w:p>
        </w:tc>
        <w:tc>
          <w:tcPr>
            <w:tcW w:w="595" w:type="pct"/>
            <w:vAlign w:val="center"/>
          </w:tcPr>
          <w:p w14:paraId="3BAB1011">
            <w:pPr>
              <w:spacing w:line="320" w:lineRule="exact"/>
              <w:jc w:val="center"/>
              <w:rPr>
                <w:szCs w:val="21"/>
              </w:rPr>
            </w:pPr>
            <w:r>
              <w:rPr>
                <w:rFonts w:hint="eastAsia"/>
                <w:szCs w:val="21"/>
              </w:rPr>
              <w:t>4.0*</w:t>
            </w:r>
          </w:p>
        </w:tc>
        <w:tc>
          <w:tcPr>
            <w:tcW w:w="536" w:type="pct"/>
            <w:vAlign w:val="center"/>
          </w:tcPr>
          <w:p w14:paraId="77888942">
            <w:pPr>
              <w:spacing w:line="320" w:lineRule="exact"/>
              <w:jc w:val="center"/>
              <w:rPr>
                <w:szCs w:val="21"/>
              </w:rPr>
            </w:pPr>
            <w:r>
              <w:rPr>
                <w:rFonts w:hint="eastAsia"/>
                <w:szCs w:val="21"/>
              </w:rPr>
              <w:t>/</w:t>
            </w:r>
          </w:p>
        </w:tc>
        <w:tc>
          <w:tcPr>
            <w:tcW w:w="600" w:type="pct"/>
            <w:vAlign w:val="center"/>
          </w:tcPr>
          <w:p w14:paraId="7AB48027">
            <w:pPr>
              <w:ind w:left="-170" w:right="-170"/>
              <w:jc w:val="center"/>
              <w:rPr>
                <w:szCs w:val="21"/>
              </w:rPr>
            </w:pPr>
            <w:r>
              <w:rPr>
                <w:rFonts w:hint="eastAsia" w:ascii="宋体" w:hAnsi="宋体" w:cs="宋体"/>
                <w:szCs w:val="21"/>
              </w:rPr>
              <w:t>3.0×10</w:t>
            </w:r>
            <w:r>
              <w:rPr>
                <w:rFonts w:hint="eastAsia" w:ascii="宋体" w:hAnsi="宋体" w:cs="宋体"/>
                <w:szCs w:val="21"/>
                <w:vertAlign w:val="superscript"/>
              </w:rPr>
              <w:t>-5</w:t>
            </w:r>
          </w:p>
        </w:tc>
      </w:tr>
      <w:tr w14:paraId="477BD17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370" w:hRule="atLeast"/>
        </w:trPr>
        <w:tc>
          <w:tcPr>
            <w:tcW w:w="801" w:type="pct"/>
            <w:vAlign w:val="center"/>
          </w:tcPr>
          <w:p w14:paraId="0F518053">
            <w:pPr>
              <w:pStyle w:val="65"/>
              <w:rPr>
                <w:rFonts w:ascii="宋体" w:hAnsi="宋体"/>
                <w:w w:val="100"/>
                <w:sz w:val="21"/>
                <w:szCs w:val="21"/>
              </w:rPr>
            </w:pPr>
            <w:r>
              <w:rPr>
                <w:rFonts w:hint="eastAsia" w:ascii="宋体" w:hAnsi="宋体"/>
                <w:w w:val="100"/>
                <w:sz w:val="21"/>
                <w:szCs w:val="21"/>
              </w:rPr>
              <w:t>③粉质黏土</w:t>
            </w:r>
          </w:p>
        </w:tc>
        <w:tc>
          <w:tcPr>
            <w:tcW w:w="607" w:type="pct"/>
            <w:vAlign w:val="center"/>
          </w:tcPr>
          <w:p w14:paraId="34DCA867">
            <w:pPr>
              <w:spacing w:line="320" w:lineRule="exact"/>
              <w:jc w:val="center"/>
              <w:rPr>
                <w:szCs w:val="21"/>
              </w:rPr>
            </w:pPr>
            <w:r>
              <w:rPr>
                <w:rFonts w:hint="eastAsia"/>
                <w:szCs w:val="21"/>
              </w:rPr>
              <w:t>19.6</w:t>
            </w:r>
          </w:p>
        </w:tc>
        <w:tc>
          <w:tcPr>
            <w:tcW w:w="756" w:type="pct"/>
            <w:vAlign w:val="center"/>
          </w:tcPr>
          <w:p w14:paraId="2285E355">
            <w:pPr>
              <w:spacing w:line="320" w:lineRule="exact"/>
              <w:jc w:val="center"/>
              <w:rPr>
                <w:szCs w:val="21"/>
              </w:rPr>
            </w:pPr>
            <w:r>
              <w:rPr>
                <w:rFonts w:hint="eastAsia"/>
                <w:szCs w:val="21"/>
              </w:rPr>
              <w:t>140</w:t>
            </w:r>
          </w:p>
        </w:tc>
        <w:tc>
          <w:tcPr>
            <w:tcW w:w="470" w:type="pct"/>
            <w:vAlign w:val="center"/>
          </w:tcPr>
          <w:p w14:paraId="5BB5DB6D">
            <w:pPr>
              <w:spacing w:line="320" w:lineRule="exact"/>
              <w:jc w:val="center"/>
              <w:rPr>
                <w:szCs w:val="21"/>
              </w:rPr>
            </w:pPr>
            <w:r>
              <w:rPr>
                <w:rFonts w:hint="eastAsia"/>
                <w:szCs w:val="21"/>
              </w:rPr>
              <w:t>6.0</w:t>
            </w:r>
          </w:p>
        </w:tc>
        <w:tc>
          <w:tcPr>
            <w:tcW w:w="631" w:type="pct"/>
            <w:vAlign w:val="center"/>
          </w:tcPr>
          <w:p w14:paraId="706E4643">
            <w:pPr>
              <w:spacing w:line="320" w:lineRule="exact"/>
              <w:jc w:val="center"/>
              <w:rPr>
                <w:szCs w:val="21"/>
              </w:rPr>
            </w:pPr>
            <w:r>
              <w:rPr>
                <w:rFonts w:hint="eastAsia"/>
                <w:szCs w:val="21"/>
              </w:rPr>
              <w:t>25.0</w:t>
            </w:r>
          </w:p>
        </w:tc>
        <w:tc>
          <w:tcPr>
            <w:tcW w:w="595" w:type="pct"/>
            <w:vAlign w:val="center"/>
          </w:tcPr>
          <w:p w14:paraId="468EDB4F">
            <w:pPr>
              <w:spacing w:line="320" w:lineRule="exact"/>
              <w:jc w:val="center"/>
              <w:rPr>
                <w:szCs w:val="21"/>
              </w:rPr>
            </w:pPr>
            <w:r>
              <w:rPr>
                <w:rFonts w:hint="eastAsia"/>
                <w:szCs w:val="21"/>
              </w:rPr>
              <w:t>15.0</w:t>
            </w:r>
          </w:p>
        </w:tc>
        <w:tc>
          <w:tcPr>
            <w:tcW w:w="536" w:type="pct"/>
            <w:vAlign w:val="center"/>
          </w:tcPr>
          <w:p w14:paraId="3E0F1381">
            <w:pPr>
              <w:spacing w:line="320" w:lineRule="exact"/>
              <w:jc w:val="center"/>
              <w:rPr>
                <w:szCs w:val="21"/>
              </w:rPr>
            </w:pPr>
            <w:r>
              <w:rPr>
                <w:rFonts w:hint="eastAsia"/>
                <w:szCs w:val="21"/>
              </w:rPr>
              <w:t>0.25</w:t>
            </w:r>
          </w:p>
        </w:tc>
        <w:tc>
          <w:tcPr>
            <w:tcW w:w="600" w:type="pct"/>
            <w:vAlign w:val="center"/>
          </w:tcPr>
          <w:p w14:paraId="34A757E8">
            <w:pPr>
              <w:ind w:left="-170" w:right="-170"/>
              <w:jc w:val="center"/>
              <w:rPr>
                <w:szCs w:val="21"/>
              </w:rPr>
            </w:pPr>
            <w:r>
              <w:rPr>
                <w:rFonts w:hint="eastAsia" w:ascii="宋体" w:hAnsi="宋体" w:cs="宋体"/>
                <w:szCs w:val="21"/>
              </w:rPr>
              <w:t>5.0×10</w:t>
            </w:r>
            <w:r>
              <w:rPr>
                <w:rFonts w:hint="eastAsia" w:ascii="宋体" w:hAnsi="宋体" w:cs="宋体"/>
                <w:szCs w:val="21"/>
                <w:vertAlign w:val="superscript"/>
              </w:rPr>
              <w:t>-5</w:t>
            </w:r>
          </w:p>
        </w:tc>
      </w:tr>
      <w:tr w14:paraId="5D7AC03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10" w:hRule="atLeast"/>
        </w:trPr>
        <w:tc>
          <w:tcPr>
            <w:tcW w:w="801" w:type="pct"/>
            <w:vAlign w:val="center"/>
          </w:tcPr>
          <w:p w14:paraId="49D3CAE8">
            <w:pPr>
              <w:pStyle w:val="65"/>
              <w:rPr>
                <w:rFonts w:ascii="宋体" w:hAnsi="宋体"/>
                <w:w w:val="100"/>
                <w:sz w:val="21"/>
                <w:szCs w:val="21"/>
              </w:rPr>
            </w:pPr>
            <w:r>
              <w:rPr>
                <w:rFonts w:hint="eastAsia" w:ascii="宋体" w:hAnsi="宋体"/>
                <w:w w:val="100"/>
                <w:sz w:val="21"/>
                <w:szCs w:val="21"/>
              </w:rPr>
              <w:t>④粉质黏土</w:t>
            </w:r>
          </w:p>
        </w:tc>
        <w:tc>
          <w:tcPr>
            <w:tcW w:w="607" w:type="pct"/>
            <w:vAlign w:val="center"/>
          </w:tcPr>
          <w:p w14:paraId="0C22DE13">
            <w:pPr>
              <w:spacing w:line="320" w:lineRule="exact"/>
              <w:jc w:val="center"/>
              <w:rPr>
                <w:szCs w:val="21"/>
              </w:rPr>
            </w:pPr>
            <w:r>
              <w:rPr>
                <w:rFonts w:hint="eastAsia"/>
                <w:szCs w:val="21"/>
              </w:rPr>
              <w:t>19.8</w:t>
            </w:r>
          </w:p>
        </w:tc>
        <w:tc>
          <w:tcPr>
            <w:tcW w:w="756" w:type="pct"/>
            <w:vAlign w:val="center"/>
          </w:tcPr>
          <w:p w14:paraId="2CAC4840">
            <w:pPr>
              <w:spacing w:line="320" w:lineRule="exact"/>
              <w:jc w:val="center"/>
              <w:rPr>
                <w:szCs w:val="21"/>
              </w:rPr>
            </w:pPr>
            <w:r>
              <w:rPr>
                <w:rFonts w:hint="eastAsia"/>
                <w:szCs w:val="21"/>
              </w:rPr>
              <w:t>200</w:t>
            </w:r>
          </w:p>
        </w:tc>
        <w:tc>
          <w:tcPr>
            <w:tcW w:w="470" w:type="pct"/>
            <w:vAlign w:val="center"/>
          </w:tcPr>
          <w:p w14:paraId="7082C4EC">
            <w:pPr>
              <w:spacing w:line="320" w:lineRule="exact"/>
              <w:jc w:val="center"/>
              <w:rPr>
                <w:szCs w:val="21"/>
              </w:rPr>
            </w:pPr>
            <w:r>
              <w:rPr>
                <w:rFonts w:hint="eastAsia"/>
                <w:szCs w:val="21"/>
              </w:rPr>
              <w:t>8.0</w:t>
            </w:r>
          </w:p>
        </w:tc>
        <w:tc>
          <w:tcPr>
            <w:tcW w:w="631" w:type="pct"/>
            <w:vAlign w:val="center"/>
          </w:tcPr>
          <w:p w14:paraId="5F3C6A07">
            <w:pPr>
              <w:spacing w:line="320" w:lineRule="exact"/>
              <w:jc w:val="center"/>
              <w:rPr>
                <w:szCs w:val="21"/>
              </w:rPr>
            </w:pPr>
            <w:r>
              <w:rPr>
                <w:rFonts w:hint="eastAsia"/>
                <w:szCs w:val="21"/>
              </w:rPr>
              <w:t>38.0</w:t>
            </w:r>
          </w:p>
        </w:tc>
        <w:tc>
          <w:tcPr>
            <w:tcW w:w="595" w:type="pct"/>
            <w:vAlign w:val="center"/>
          </w:tcPr>
          <w:p w14:paraId="7ADB69D2">
            <w:pPr>
              <w:spacing w:line="320" w:lineRule="exact"/>
              <w:jc w:val="center"/>
              <w:rPr>
                <w:szCs w:val="21"/>
              </w:rPr>
            </w:pPr>
            <w:r>
              <w:rPr>
                <w:rFonts w:hint="eastAsia"/>
                <w:szCs w:val="21"/>
              </w:rPr>
              <w:t>20.0</w:t>
            </w:r>
          </w:p>
        </w:tc>
        <w:tc>
          <w:tcPr>
            <w:tcW w:w="536" w:type="pct"/>
            <w:vAlign w:val="center"/>
          </w:tcPr>
          <w:p w14:paraId="70A9AEA0">
            <w:pPr>
              <w:spacing w:line="320" w:lineRule="exact"/>
              <w:jc w:val="center"/>
              <w:rPr>
                <w:szCs w:val="21"/>
              </w:rPr>
            </w:pPr>
            <w:r>
              <w:rPr>
                <w:rFonts w:hint="eastAsia"/>
                <w:szCs w:val="21"/>
              </w:rPr>
              <w:t>0.30</w:t>
            </w:r>
          </w:p>
        </w:tc>
        <w:tc>
          <w:tcPr>
            <w:tcW w:w="600" w:type="pct"/>
            <w:vAlign w:val="center"/>
          </w:tcPr>
          <w:p w14:paraId="45DFE856">
            <w:pPr>
              <w:ind w:left="-113" w:right="-113"/>
              <w:jc w:val="center"/>
              <w:rPr>
                <w:szCs w:val="21"/>
              </w:rPr>
            </w:pPr>
            <w:r>
              <w:rPr>
                <w:rFonts w:hint="eastAsia" w:ascii="宋体" w:hAnsi="宋体" w:cs="宋体"/>
                <w:szCs w:val="21"/>
              </w:rPr>
              <w:t>6.0×10</w:t>
            </w:r>
            <w:r>
              <w:rPr>
                <w:rFonts w:hint="eastAsia" w:ascii="宋体" w:hAnsi="宋体" w:cs="宋体"/>
                <w:szCs w:val="21"/>
                <w:vertAlign w:val="superscript"/>
              </w:rPr>
              <w:t>-6</w:t>
            </w:r>
          </w:p>
        </w:tc>
      </w:tr>
      <w:tr w14:paraId="5660140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10" w:hRule="atLeast"/>
        </w:trPr>
        <w:tc>
          <w:tcPr>
            <w:tcW w:w="801" w:type="pct"/>
            <w:vAlign w:val="center"/>
          </w:tcPr>
          <w:p w14:paraId="3851E5B4">
            <w:pPr>
              <w:pStyle w:val="65"/>
              <w:rPr>
                <w:rFonts w:ascii="宋体" w:hAnsi="宋体"/>
                <w:w w:val="100"/>
                <w:sz w:val="21"/>
                <w:szCs w:val="21"/>
              </w:rPr>
            </w:pPr>
            <w:r>
              <w:rPr>
                <w:rFonts w:hint="eastAsia" w:ascii="宋体" w:hAnsi="宋体"/>
                <w:w w:val="100"/>
                <w:sz w:val="21"/>
                <w:szCs w:val="21"/>
              </w:rPr>
              <w:t>⑤强风化板岩</w:t>
            </w:r>
          </w:p>
        </w:tc>
        <w:tc>
          <w:tcPr>
            <w:tcW w:w="607" w:type="pct"/>
            <w:vAlign w:val="center"/>
          </w:tcPr>
          <w:p w14:paraId="5A57544C">
            <w:pPr>
              <w:spacing w:line="320" w:lineRule="exact"/>
              <w:jc w:val="center"/>
              <w:rPr>
                <w:szCs w:val="21"/>
              </w:rPr>
            </w:pPr>
            <w:r>
              <w:rPr>
                <w:rFonts w:hint="eastAsia"/>
                <w:szCs w:val="21"/>
              </w:rPr>
              <w:t>22.0*</w:t>
            </w:r>
          </w:p>
        </w:tc>
        <w:tc>
          <w:tcPr>
            <w:tcW w:w="756" w:type="pct"/>
            <w:vAlign w:val="center"/>
          </w:tcPr>
          <w:p w14:paraId="02F575C5">
            <w:pPr>
              <w:spacing w:line="320" w:lineRule="exact"/>
              <w:jc w:val="center"/>
              <w:rPr>
                <w:szCs w:val="21"/>
              </w:rPr>
            </w:pPr>
            <w:r>
              <w:rPr>
                <w:rFonts w:hint="eastAsia"/>
                <w:szCs w:val="21"/>
              </w:rPr>
              <w:t>350</w:t>
            </w:r>
          </w:p>
        </w:tc>
        <w:tc>
          <w:tcPr>
            <w:tcW w:w="470" w:type="pct"/>
            <w:vAlign w:val="center"/>
          </w:tcPr>
          <w:p w14:paraId="5640E687">
            <w:pPr>
              <w:spacing w:line="320" w:lineRule="exact"/>
              <w:jc w:val="center"/>
              <w:rPr>
                <w:szCs w:val="21"/>
              </w:rPr>
            </w:pPr>
            <w:r>
              <w:rPr>
                <w:rFonts w:hint="eastAsia"/>
                <w:szCs w:val="21"/>
              </w:rPr>
              <w:t>60*</w:t>
            </w:r>
          </w:p>
        </w:tc>
        <w:tc>
          <w:tcPr>
            <w:tcW w:w="631" w:type="pct"/>
            <w:vAlign w:val="center"/>
          </w:tcPr>
          <w:p w14:paraId="124B72C9">
            <w:pPr>
              <w:spacing w:line="320" w:lineRule="exact"/>
              <w:jc w:val="center"/>
              <w:rPr>
                <w:szCs w:val="21"/>
              </w:rPr>
            </w:pPr>
            <w:r>
              <w:rPr>
                <w:rFonts w:hint="eastAsia"/>
                <w:szCs w:val="21"/>
              </w:rPr>
              <w:t>50（12）*</w:t>
            </w:r>
          </w:p>
        </w:tc>
        <w:tc>
          <w:tcPr>
            <w:tcW w:w="595" w:type="pct"/>
            <w:vAlign w:val="center"/>
          </w:tcPr>
          <w:p w14:paraId="7D6674C7">
            <w:pPr>
              <w:spacing w:line="320" w:lineRule="exact"/>
              <w:jc w:val="center"/>
              <w:rPr>
                <w:szCs w:val="21"/>
              </w:rPr>
            </w:pPr>
            <w:r>
              <w:rPr>
                <w:rFonts w:hint="eastAsia"/>
                <w:szCs w:val="21"/>
              </w:rPr>
              <w:t>25（15）*</w:t>
            </w:r>
          </w:p>
        </w:tc>
        <w:tc>
          <w:tcPr>
            <w:tcW w:w="536" w:type="pct"/>
            <w:vAlign w:val="center"/>
          </w:tcPr>
          <w:p w14:paraId="00DD6EA0">
            <w:pPr>
              <w:spacing w:line="320" w:lineRule="exact"/>
              <w:jc w:val="center"/>
              <w:rPr>
                <w:szCs w:val="21"/>
              </w:rPr>
            </w:pPr>
            <w:r>
              <w:rPr>
                <w:rFonts w:hint="eastAsia"/>
                <w:szCs w:val="21"/>
              </w:rPr>
              <w:t>0.35</w:t>
            </w:r>
          </w:p>
        </w:tc>
        <w:tc>
          <w:tcPr>
            <w:tcW w:w="600" w:type="pct"/>
            <w:vAlign w:val="center"/>
          </w:tcPr>
          <w:p w14:paraId="29967AC5">
            <w:pPr>
              <w:ind w:left="-113" w:right="-113"/>
              <w:jc w:val="center"/>
              <w:rPr>
                <w:szCs w:val="21"/>
              </w:rPr>
            </w:pPr>
            <w:r>
              <w:rPr>
                <w:rFonts w:hint="eastAsia" w:ascii="宋体" w:hAnsi="宋体" w:cs="宋体"/>
                <w:szCs w:val="21"/>
              </w:rPr>
              <w:t>4.0×10</w:t>
            </w:r>
            <w:r>
              <w:rPr>
                <w:rFonts w:hint="eastAsia" w:ascii="宋体" w:hAnsi="宋体" w:cs="宋体"/>
                <w:szCs w:val="21"/>
                <w:vertAlign w:val="superscript"/>
              </w:rPr>
              <w:t>-6</w:t>
            </w:r>
          </w:p>
        </w:tc>
      </w:tr>
    </w:tbl>
    <w:p w14:paraId="671B903A">
      <w:pPr>
        <w:outlineLvl w:val="0"/>
        <w:rPr>
          <w:rFonts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注：1.采用上表数值时建议采用载荷试验校核其承载力特征值</w:t>
      </w:r>
      <w:bookmarkEnd w:id="142"/>
      <w:bookmarkEnd w:id="143"/>
      <w:bookmarkEnd w:id="144"/>
      <w:bookmarkEnd w:id="145"/>
      <w:r>
        <w:rPr>
          <w:rFonts w:hint="eastAsia" w:asciiTheme="minorEastAsia" w:hAnsiTheme="minorEastAsia" w:eastAsiaTheme="minorEastAsia" w:cstheme="minorEastAsia"/>
          <w:bCs/>
          <w:sz w:val="24"/>
          <w:szCs w:val="24"/>
        </w:rPr>
        <w:t>。</w:t>
      </w:r>
      <w:bookmarkEnd w:id="146"/>
    </w:p>
    <w:p w14:paraId="18018945">
      <w:pPr>
        <w:numPr>
          <w:ilvl w:val="0"/>
          <w:numId w:val="3"/>
        </w:numPr>
        <w:ind w:firstLine="480" w:firstLineChars="200"/>
        <w:outlineLvl w:val="0"/>
        <w:rPr>
          <w:rFonts w:asciiTheme="minorEastAsia" w:hAnsiTheme="minorEastAsia" w:eastAsiaTheme="minorEastAsia" w:cstheme="minorEastAsia"/>
          <w:bCs/>
          <w:sz w:val="24"/>
          <w:szCs w:val="24"/>
        </w:rPr>
      </w:pPr>
      <w:r>
        <w:rPr>
          <w:rFonts w:hint="eastAsia" w:asciiTheme="minorEastAsia" w:hAnsiTheme="minorEastAsia" w:eastAsiaTheme="minorEastAsia" w:cstheme="minorEastAsia"/>
          <w:bCs/>
          <w:sz w:val="24"/>
          <w:szCs w:val="24"/>
        </w:rPr>
        <w:t>“※”代表变形模量，带“*”表示经验值。</w:t>
      </w:r>
    </w:p>
    <w:p w14:paraId="1F62AD4D">
      <w:pPr>
        <w:rPr>
          <w:rFonts w:ascii="宋体" w:hAnsi="宋体"/>
          <w:b/>
          <w:snapToGrid w:val="0"/>
          <w:kern w:val="0"/>
          <w:sz w:val="28"/>
          <w:szCs w:val="28"/>
        </w:rPr>
      </w:pPr>
      <w:r>
        <w:rPr>
          <w:rFonts w:hint="eastAsia" w:ascii="宋体" w:hAnsi="宋体"/>
          <w:b/>
          <w:snapToGrid w:val="0"/>
          <w:kern w:val="0"/>
          <w:sz w:val="28"/>
          <w:szCs w:val="28"/>
        </w:rPr>
        <w:t>2.7场地稳定性及适宜性评价</w:t>
      </w:r>
    </w:p>
    <w:p w14:paraId="67C14E30">
      <w:pPr>
        <w:rPr>
          <w:rFonts w:ascii="宋体" w:hAnsi="宋体"/>
          <w:bCs/>
          <w:snapToGrid w:val="0"/>
          <w:kern w:val="0"/>
          <w:sz w:val="28"/>
          <w:szCs w:val="28"/>
        </w:rPr>
      </w:pPr>
      <w:bookmarkStart w:id="147" w:name="_Toc1718"/>
      <w:bookmarkStart w:id="148" w:name="_Toc15488"/>
      <w:r>
        <w:rPr>
          <w:rFonts w:hint="eastAsia" w:ascii="宋体" w:hAnsi="宋体"/>
          <w:bCs/>
          <w:snapToGrid w:val="0"/>
          <w:kern w:val="0"/>
          <w:sz w:val="28"/>
          <w:szCs w:val="28"/>
        </w:rPr>
        <w:t>（一）场地稳定性评价</w:t>
      </w:r>
      <w:bookmarkEnd w:id="147"/>
      <w:bookmarkEnd w:id="148"/>
    </w:p>
    <w:p w14:paraId="1683D5D6">
      <w:pPr>
        <w:pStyle w:val="61"/>
        <w:snapToGrid/>
        <w:rPr>
          <w:color w:val="000000"/>
        </w:rPr>
      </w:pPr>
      <w:r>
        <w:rPr>
          <w:rFonts w:hint="eastAsia"/>
          <w:color w:val="000000"/>
        </w:rPr>
        <w:t>1.该区自第四系以来，地质构造运动进入相对稳定期；本次勘察在钻孔控制范围及深度内，未发现活动性断裂、构造破碎带，区域地质构造稳定性良好。</w:t>
      </w:r>
    </w:p>
    <w:p w14:paraId="27A12CE4">
      <w:pPr>
        <w:pStyle w:val="61"/>
        <w:snapToGrid/>
        <w:rPr>
          <w:color w:val="000000"/>
        </w:rPr>
      </w:pPr>
      <w:r>
        <w:rPr>
          <w:rFonts w:hint="eastAsia"/>
          <w:color w:val="000000"/>
        </w:rPr>
        <w:t>2.拟建建场地经现场勘察未发现有其它不利于工程建设的如滑坡、崩塌、泥石流、地裂缝、活动断裂、洞穴、临空面、软弱夹层等不良地质作用，亦未发现埋藏的河道、浜沟、池塘、墓穴、防空洞、孤石等对工程不利的埋藏物。</w:t>
      </w:r>
    </w:p>
    <w:p w14:paraId="294EBD8B">
      <w:pPr>
        <w:pStyle w:val="61"/>
        <w:snapToGrid/>
        <w:rPr>
          <w:color w:val="000000"/>
        </w:rPr>
      </w:pPr>
      <w:r>
        <w:rPr>
          <w:rFonts w:hint="eastAsia"/>
          <w:color w:val="000000"/>
        </w:rPr>
        <w:t>3.岳阳地区地震水平，无论从强度和频度上来看，地震活动水平属中等偏下，属基本稳定地区。</w:t>
      </w:r>
    </w:p>
    <w:p w14:paraId="640CA08D">
      <w:pPr>
        <w:pStyle w:val="61"/>
        <w:snapToGrid/>
        <w:rPr>
          <w:color w:val="000000"/>
        </w:rPr>
      </w:pPr>
      <w:r>
        <w:rPr>
          <w:rFonts w:hint="eastAsia"/>
          <w:color w:val="000000"/>
        </w:rPr>
        <w:t>4.据钻探资料及调查，按照《建筑抗震设计规范》（GB50011-2010）2016年版第4.1.1条，拟建建筑场地划分为对建筑抗震一般地段；不存在液化、震陷现象，亦未发现存在地震诱发的滑坡崩塌等。</w:t>
      </w:r>
    </w:p>
    <w:p w14:paraId="606E12A4">
      <w:pPr>
        <w:pStyle w:val="61"/>
        <w:snapToGrid/>
        <w:rPr>
          <w:color w:val="000000"/>
        </w:rPr>
      </w:pPr>
      <w:r>
        <w:rPr>
          <w:rFonts w:hint="eastAsia"/>
          <w:color w:val="000000"/>
        </w:rPr>
        <w:t>5.拟建建场地经现场勘察未发现有土洞、岩溶、采空区等，地层界面坡度大于10%。</w:t>
      </w:r>
    </w:p>
    <w:p w14:paraId="779B7D74">
      <w:pPr>
        <w:pStyle w:val="61"/>
        <w:snapToGrid/>
        <w:rPr>
          <w:color w:val="000000"/>
        </w:rPr>
      </w:pPr>
      <w:r>
        <w:rPr>
          <w:rFonts w:hint="eastAsia"/>
          <w:color w:val="000000"/>
        </w:rPr>
        <w:t>6.拟建场地地层层序较为清晰，上覆第四系残坡积土层，下伏元古界系板岩；各层层位相对稳定，通过选择合适的基础形式和持力层可确保地基稳定性。</w:t>
      </w:r>
    </w:p>
    <w:p w14:paraId="4C192E4B">
      <w:pPr>
        <w:pStyle w:val="61"/>
        <w:snapToGrid/>
        <w:rPr>
          <w:color w:val="000000"/>
        </w:rPr>
      </w:pPr>
      <w:r>
        <w:rPr>
          <w:rFonts w:hint="eastAsia"/>
          <w:color w:val="000000"/>
        </w:rPr>
        <w:t>7.根据有关水文地质资料，拟建场地不会遇到洪涝灾害；此外，参考区域地质资料及本次勘察结果，场地内未见压覆矿产资源及放射性、铅、汞污染等有毒有害地质现象，场地附近也没有发现其它重大污染源和危险源，地质环境一般。</w:t>
      </w:r>
    </w:p>
    <w:p w14:paraId="33156597">
      <w:pPr>
        <w:pStyle w:val="61"/>
        <w:snapToGrid/>
        <w:rPr>
          <w:color w:val="000000"/>
        </w:rPr>
      </w:pPr>
      <w:r>
        <w:rPr>
          <w:rFonts w:hint="eastAsia"/>
          <w:color w:val="000000"/>
        </w:rPr>
        <w:t>综上所述，拟建场地稳定性为基本稳定场地。</w:t>
      </w:r>
    </w:p>
    <w:p w14:paraId="31B55ADB">
      <w:pPr>
        <w:rPr>
          <w:rFonts w:ascii="宋体" w:hAnsi="宋体"/>
          <w:snapToGrid w:val="0"/>
          <w:kern w:val="0"/>
          <w:sz w:val="28"/>
          <w:szCs w:val="28"/>
        </w:rPr>
      </w:pPr>
      <w:bookmarkStart w:id="149" w:name="_Toc25392"/>
      <w:bookmarkStart w:id="150" w:name="_Toc892"/>
      <w:r>
        <w:rPr>
          <w:rFonts w:hint="eastAsia" w:ascii="宋体" w:hAnsi="宋体"/>
          <w:snapToGrid w:val="0"/>
          <w:kern w:val="0"/>
          <w:sz w:val="28"/>
          <w:szCs w:val="28"/>
        </w:rPr>
        <w:t>（二）场地适宜性评价</w:t>
      </w:r>
      <w:bookmarkEnd w:id="149"/>
      <w:bookmarkEnd w:id="150"/>
    </w:p>
    <w:p w14:paraId="5B0E84C2">
      <w:pPr>
        <w:pStyle w:val="61"/>
        <w:snapToGrid/>
        <w:rPr>
          <w:color w:val="000000"/>
        </w:rPr>
      </w:pPr>
      <w:r>
        <w:rPr>
          <w:rFonts w:hint="eastAsia"/>
          <w:color w:val="000000"/>
        </w:rPr>
        <w:t>根据勘察结果，拟建场地稳定性，场地平整地形平坦，通过采取一般工程措施可以避免工程建设对环境的不利影响，场地地下水对工程无影响，综上所述，拟建场地工程建设场地适宜性为较适宜。</w:t>
      </w:r>
    </w:p>
    <w:p w14:paraId="13BA8B29">
      <w:pPr>
        <w:rPr>
          <w:rFonts w:ascii="宋体" w:hAnsi="宋体"/>
          <w:snapToGrid w:val="0"/>
          <w:kern w:val="0"/>
          <w:sz w:val="28"/>
          <w:szCs w:val="28"/>
        </w:rPr>
      </w:pPr>
      <w:bookmarkStart w:id="151" w:name="_Toc14144"/>
      <w:bookmarkStart w:id="152" w:name="_Toc18276"/>
      <w:r>
        <w:rPr>
          <w:rFonts w:hint="eastAsia" w:ascii="宋体" w:hAnsi="宋体"/>
          <w:snapToGrid w:val="0"/>
          <w:kern w:val="0"/>
          <w:sz w:val="28"/>
          <w:szCs w:val="28"/>
        </w:rPr>
        <w:t>（三）环境工程评价</w:t>
      </w:r>
      <w:bookmarkEnd w:id="151"/>
      <w:bookmarkEnd w:id="152"/>
    </w:p>
    <w:p w14:paraId="714037CE">
      <w:pPr>
        <w:pStyle w:val="61"/>
        <w:snapToGrid/>
        <w:rPr>
          <w:color w:val="000000"/>
        </w:rPr>
      </w:pPr>
      <w:bookmarkStart w:id="153" w:name="_Toc5452"/>
      <w:bookmarkStart w:id="154" w:name="_Toc27210"/>
      <w:bookmarkStart w:id="155" w:name="_Toc21952"/>
      <w:bookmarkStart w:id="156" w:name="_Toc25338"/>
      <w:bookmarkStart w:id="157" w:name="_Toc29868"/>
      <w:bookmarkStart w:id="158" w:name="_Toc15685"/>
      <w:bookmarkStart w:id="159" w:name="_Toc13690"/>
      <w:bookmarkStart w:id="160" w:name="_Toc5961"/>
      <w:bookmarkStart w:id="161" w:name="_Toc14479"/>
      <w:bookmarkStart w:id="162" w:name="_Toc10651"/>
      <w:r>
        <w:rPr>
          <w:rFonts w:hint="eastAsia"/>
          <w:color w:val="000000"/>
        </w:rPr>
        <w:t>拟建道路部分路段临近周边已建建筑，道路施工及使用期间对周边环境有一定影响。场地整平及取土方回填时应尽量减少对生态环境的破坏。</w:t>
      </w:r>
      <w:bookmarkEnd w:id="153"/>
      <w:bookmarkEnd w:id="154"/>
      <w:bookmarkEnd w:id="155"/>
      <w:bookmarkEnd w:id="156"/>
      <w:bookmarkEnd w:id="157"/>
      <w:bookmarkEnd w:id="158"/>
      <w:bookmarkEnd w:id="159"/>
      <w:bookmarkEnd w:id="160"/>
      <w:bookmarkEnd w:id="161"/>
      <w:bookmarkEnd w:id="162"/>
    </w:p>
    <w:p w14:paraId="1D03EEAA">
      <w:pPr>
        <w:pStyle w:val="61"/>
        <w:snapToGrid/>
        <w:ind w:firstLine="0" w:firstLineChars="0"/>
        <w:rPr>
          <w:color w:val="000000"/>
        </w:rPr>
      </w:pPr>
      <w:r>
        <w:rPr>
          <w:rFonts w:hint="eastAsia"/>
          <w:b/>
          <w:sz w:val="32"/>
          <w:szCs w:val="28"/>
        </w:rPr>
        <w:t>三、主要设计依据及设计规范。</w:t>
      </w:r>
    </w:p>
    <w:p w14:paraId="551ECBF4">
      <w:pPr>
        <w:spacing w:line="360" w:lineRule="auto"/>
        <w:ind w:firstLine="413" w:firstLineChars="147"/>
        <w:outlineLvl w:val="0"/>
        <w:rPr>
          <w:rFonts w:ascii="宋体" w:hAnsi="宋体"/>
          <w:b/>
          <w:sz w:val="28"/>
          <w:szCs w:val="24"/>
        </w:rPr>
      </w:pPr>
      <w:r>
        <w:rPr>
          <w:rFonts w:hint="eastAsia" w:ascii="宋体" w:hAnsi="宋体"/>
          <w:b/>
          <w:sz w:val="28"/>
          <w:szCs w:val="24"/>
        </w:rPr>
        <w:t>3.1设计依据</w:t>
      </w:r>
    </w:p>
    <w:p w14:paraId="186A3B56">
      <w:pPr>
        <w:spacing w:line="360" w:lineRule="auto"/>
        <w:ind w:left="707"/>
        <w:rPr>
          <w:rFonts w:ascii="宋体" w:hAnsi="宋体"/>
          <w:snapToGrid w:val="0"/>
          <w:kern w:val="0"/>
          <w:sz w:val="24"/>
        </w:rPr>
      </w:pPr>
      <w:r>
        <w:rPr>
          <w:rFonts w:hint="eastAsia" w:ascii="宋体" w:hAnsi="宋体"/>
          <w:snapToGrid w:val="0"/>
          <w:kern w:val="0"/>
          <w:sz w:val="24"/>
        </w:rPr>
        <w:t>1、</w:t>
      </w:r>
      <w:r>
        <w:rPr>
          <w:rFonts w:hint="eastAsia" w:ascii="宋体" w:hAnsi="宋体"/>
          <w:sz w:val="24"/>
          <w:szCs w:val="24"/>
        </w:rPr>
        <w:t>驿马巷（学前街-汴河园路）</w:t>
      </w:r>
      <w:r>
        <w:rPr>
          <w:rFonts w:hint="eastAsia" w:ascii="宋体" w:hAnsi="宋体"/>
          <w:snapToGrid w:val="0"/>
          <w:kern w:val="0"/>
          <w:sz w:val="24"/>
        </w:rPr>
        <w:t>道路工程测量资料；（岳阳市规划勘测设计院有限公司2024.02）</w:t>
      </w:r>
    </w:p>
    <w:p w14:paraId="7E48698D">
      <w:pPr>
        <w:spacing w:line="360" w:lineRule="auto"/>
        <w:ind w:left="707"/>
        <w:rPr>
          <w:rFonts w:ascii="宋体" w:hAnsi="宋体"/>
          <w:snapToGrid w:val="0"/>
          <w:kern w:val="0"/>
          <w:sz w:val="24"/>
        </w:rPr>
      </w:pPr>
      <w:r>
        <w:rPr>
          <w:rFonts w:hint="eastAsia" w:ascii="宋体" w:hAnsi="宋体"/>
          <w:sz w:val="24"/>
          <w:szCs w:val="24"/>
        </w:rPr>
        <w:t>2、驿马巷（学前街-汴河园路）</w:t>
      </w:r>
      <w:r>
        <w:rPr>
          <w:rFonts w:hint="eastAsia" w:ascii="宋体" w:hAnsi="宋体"/>
          <w:snapToGrid w:val="0"/>
          <w:kern w:val="0"/>
          <w:sz w:val="24"/>
        </w:rPr>
        <w:t>道路工程地勘资料（湖南国涛建设工程有限公司，20</w:t>
      </w:r>
      <w:r>
        <w:rPr>
          <w:rFonts w:ascii="宋体" w:hAnsi="宋体"/>
          <w:snapToGrid w:val="0"/>
          <w:kern w:val="0"/>
          <w:sz w:val="24"/>
        </w:rPr>
        <w:t>2</w:t>
      </w:r>
      <w:r>
        <w:rPr>
          <w:rFonts w:hint="eastAsia" w:ascii="宋体" w:hAnsi="宋体"/>
          <w:snapToGrid w:val="0"/>
          <w:kern w:val="0"/>
          <w:sz w:val="24"/>
        </w:rPr>
        <w:t>4</w:t>
      </w:r>
      <w:r>
        <w:rPr>
          <w:rFonts w:ascii="宋体" w:hAnsi="宋体"/>
          <w:snapToGrid w:val="0"/>
          <w:kern w:val="0"/>
          <w:sz w:val="24"/>
        </w:rPr>
        <w:t>.</w:t>
      </w:r>
      <w:r>
        <w:rPr>
          <w:rFonts w:hint="eastAsia" w:ascii="宋体" w:hAnsi="宋体"/>
          <w:snapToGrid w:val="0"/>
          <w:kern w:val="0"/>
          <w:sz w:val="24"/>
        </w:rPr>
        <w:t>04）；</w:t>
      </w:r>
    </w:p>
    <w:p w14:paraId="0D1D7814">
      <w:pPr>
        <w:spacing w:line="360" w:lineRule="auto"/>
        <w:ind w:left="707"/>
        <w:rPr>
          <w:rFonts w:ascii="宋体" w:hAnsi="宋体"/>
          <w:snapToGrid w:val="0"/>
          <w:kern w:val="0"/>
          <w:sz w:val="24"/>
        </w:rPr>
      </w:pPr>
      <w:r>
        <w:rPr>
          <w:rFonts w:hint="eastAsia" w:ascii="宋体" w:hAnsi="宋体"/>
          <w:snapToGrid w:val="0"/>
          <w:kern w:val="0"/>
          <w:sz w:val="24"/>
        </w:rPr>
        <w:t>3、《岳阳市城市总体规划（2008—2030）》</w:t>
      </w:r>
    </w:p>
    <w:p w14:paraId="2AAFCFF4">
      <w:pPr>
        <w:spacing w:line="360" w:lineRule="auto"/>
        <w:ind w:left="707"/>
        <w:rPr>
          <w:rFonts w:ascii="宋体" w:hAnsi="宋体"/>
          <w:snapToGrid w:val="0"/>
          <w:kern w:val="0"/>
          <w:sz w:val="24"/>
        </w:rPr>
      </w:pPr>
      <w:r>
        <w:rPr>
          <w:rFonts w:hint="eastAsia" w:ascii="宋体" w:hAnsi="宋体"/>
          <w:snapToGrid w:val="0"/>
          <w:kern w:val="0"/>
          <w:sz w:val="24"/>
        </w:rPr>
        <w:t>4、《岳阳市岳阳楼片区控制性详细规划》</w:t>
      </w:r>
    </w:p>
    <w:p w14:paraId="33E0BE78">
      <w:pPr>
        <w:spacing w:line="360" w:lineRule="auto"/>
        <w:ind w:left="707"/>
        <w:rPr>
          <w:rFonts w:ascii="宋体" w:hAnsi="宋体"/>
          <w:snapToGrid w:val="0"/>
          <w:kern w:val="0"/>
          <w:sz w:val="24"/>
        </w:rPr>
      </w:pPr>
      <w:r>
        <w:rPr>
          <w:rFonts w:hint="eastAsia" w:ascii="宋体" w:hAnsi="宋体"/>
          <w:snapToGrid w:val="0"/>
          <w:kern w:val="0"/>
          <w:sz w:val="24"/>
        </w:rPr>
        <w:t>5、《岳阳市主城区排水专项规划（修编）》2016-2030</w:t>
      </w:r>
    </w:p>
    <w:p w14:paraId="5EFBFCC0">
      <w:pPr>
        <w:spacing w:line="360" w:lineRule="auto"/>
        <w:ind w:firstLine="413" w:firstLineChars="147"/>
        <w:outlineLvl w:val="0"/>
        <w:rPr>
          <w:rFonts w:ascii="宋体" w:hAnsi="宋体"/>
          <w:b/>
          <w:sz w:val="28"/>
          <w:szCs w:val="24"/>
        </w:rPr>
      </w:pPr>
      <w:r>
        <w:rPr>
          <w:rFonts w:hint="eastAsia" w:ascii="宋体" w:hAnsi="宋体"/>
          <w:b/>
          <w:sz w:val="28"/>
          <w:szCs w:val="24"/>
        </w:rPr>
        <w:t>3.2设计规范</w:t>
      </w:r>
    </w:p>
    <w:p w14:paraId="7CD92B07">
      <w:pPr>
        <w:spacing w:line="360" w:lineRule="auto"/>
        <w:ind w:firstLine="2400" w:firstLineChars="1000"/>
        <w:rPr>
          <w:rFonts w:ascii="宋体" w:hAnsi="宋体"/>
          <w:sz w:val="24"/>
          <w:szCs w:val="24"/>
        </w:rPr>
      </w:pPr>
      <w:bookmarkStart w:id="163" w:name="_Toc329621192"/>
      <w:r>
        <w:rPr>
          <w:rFonts w:hint="eastAsia" w:ascii="宋体" w:hAnsi="宋体"/>
          <w:sz w:val="24"/>
          <w:szCs w:val="24"/>
        </w:rPr>
        <w:t>（1）城市道路交通工程</w:t>
      </w:r>
      <w:bookmarkEnd w:id="163"/>
    </w:p>
    <w:p w14:paraId="6D9CFD4C">
      <w:pPr>
        <w:spacing w:line="360" w:lineRule="auto"/>
        <w:ind w:firstLine="720" w:firstLineChars="300"/>
        <w:rPr>
          <w:rFonts w:ascii="宋体" w:hAnsi="宋体"/>
          <w:snapToGrid w:val="0"/>
          <w:kern w:val="0"/>
          <w:sz w:val="24"/>
        </w:rPr>
      </w:pPr>
      <w:r>
        <w:rPr>
          <w:rFonts w:hint="eastAsia" w:ascii="宋体" w:hAnsi="宋体"/>
          <w:snapToGrid w:val="0"/>
          <w:kern w:val="0"/>
          <w:sz w:val="24"/>
        </w:rPr>
        <w:t>1、《城市道路交通工程项目规范》GB55011-2021</w:t>
      </w:r>
    </w:p>
    <w:p w14:paraId="0027EECA">
      <w:pPr>
        <w:spacing w:line="360" w:lineRule="auto"/>
        <w:ind w:firstLine="720" w:firstLineChars="300"/>
        <w:rPr>
          <w:rFonts w:ascii="宋体" w:hAnsi="宋体"/>
          <w:snapToGrid w:val="0"/>
          <w:kern w:val="0"/>
          <w:sz w:val="24"/>
        </w:rPr>
      </w:pPr>
      <w:r>
        <w:rPr>
          <w:rFonts w:hint="eastAsia" w:ascii="宋体" w:hAnsi="宋体"/>
          <w:snapToGrid w:val="0"/>
          <w:kern w:val="0"/>
          <w:sz w:val="24"/>
        </w:rPr>
        <w:t>2、《建筑与市政工程无障碍通用规范》GB55019-2021</w:t>
      </w:r>
    </w:p>
    <w:p w14:paraId="3DF948FC">
      <w:pPr>
        <w:spacing w:line="360" w:lineRule="auto"/>
        <w:ind w:firstLine="720" w:firstLineChars="300"/>
        <w:rPr>
          <w:rFonts w:ascii="宋体" w:hAnsi="宋体"/>
          <w:snapToGrid w:val="0"/>
          <w:kern w:val="0"/>
          <w:sz w:val="24"/>
        </w:rPr>
      </w:pPr>
      <w:r>
        <w:rPr>
          <w:rFonts w:hint="eastAsia" w:ascii="宋体" w:hAnsi="宋体"/>
          <w:snapToGrid w:val="0"/>
          <w:kern w:val="0"/>
          <w:sz w:val="24"/>
        </w:rPr>
        <w:t xml:space="preserve">3、《城市道路路基设计规范》CJJ194-2013 </w:t>
      </w:r>
    </w:p>
    <w:p w14:paraId="3A78B0C9">
      <w:pPr>
        <w:spacing w:line="360" w:lineRule="auto"/>
        <w:ind w:left="709"/>
        <w:rPr>
          <w:rFonts w:ascii="宋体" w:hAnsi="宋体"/>
          <w:snapToGrid w:val="0"/>
          <w:kern w:val="0"/>
          <w:sz w:val="24"/>
        </w:rPr>
      </w:pPr>
      <w:r>
        <w:rPr>
          <w:rFonts w:hint="eastAsia" w:ascii="宋体" w:hAnsi="宋体"/>
          <w:snapToGrid w:val="0"/>
          <w:kern w:val="0"/>
          <w:sz w:val="24"/>
        </w:rPr>
        <w:t xml:space="preserve">4、《城市道路工程设计规范》CJJ37-2012(2016年修订版) </w:t>
      </w:r>
    </w:p>
    <w:p w14:paraId="6C43CD98">
      <w:pPr>
        <w:spacing w:line="360" w:lineRule="auto"/>
        <w:ind w:left="709"/>
        <w:rPr>
          <w:rFonts w:ascii="宋体" w:hAnsi="宋体"/>
          <w:snapToGrid w:val="0"/>
          <w:kern w:val="0"/>
          <w:sz w:val="24"/>
        </w:rPr>
      </w:pPr>
      <w:r>
        <w:rPr>
          <w:rFonts w:hint="eastAsia" w:ascii="宋体" w:hAnsi="宋体"/>
          <w:snapToGrid w:val="0"/>
          <w:kern w:val="0"/>
          <w:sz w:val="24"/>
        </w:rPr>
        <w:t>5、《无障碍设计规范》GB50763-2012</w:t>
      </w:r>
    </w:p>
    <w:p w14:paraId="697FB9F7">
      <w:pPr>
        <w:spacing w:line="360" w:lineRule="auto"/>
        <w:ind w:left="709"/>
        <w:rPr>
          <w:rFonts w:ascii="宋体" w:hAnsi="宋体"/>
          <w:snapToGrid w:val="0"/>
          <w:kern w:val="0"/>
          <w:sz w:val="24"/>
        </w:rPr>
      </w:pPr>
      <w:r>
        <w:rPr>
          <w:rFonts w:hint="eastAsia" w:ascii="宋体" w:hAnsi="宋体"/>
          <w:snapToGrid w:val="0"/>
          <w:kern w:val="0"/>
          <w:sz w:val="24"/>
        </w:rPr>
        <w:t xml:space="preserve">6、《城镇道路路面设计规范》CJJ169-2012 </w:t>
      </w:r>
    </w:p>
    <w:p w14:paraId="76AC437E">
      <w:pPr>
        <w:spacing w:line="360" w:lineRule="auto"/>
        <w:ind w:left="709"/>
        <w:rPr>
          <w:rFonts w:ascii="宋体" w:hAnsi="宋体"/>
          <w:snapToGrid w:val="0"/>
          <w:kern w:val="0"/>
          <w:sz w:val="24"/>
        </w:rPr>
      </w:pPr>
      <w:r>
        <w:rPr>
          <w:rFonts w:hint="eastAsia" w:ascii="宋体" w:hAnsi="宋体"/>
          <w:snapToGrid w:val="0"/>
          <w:kern w:val="0"/>
          <w:sz w:val="24"/>
        </w:rPr>
        <w:t xml:space="preserve">7、《城市道路路线设计规范》CJJ193-2012 </w:t>
      </w:r>
    </w:p>
    <w:p w14:paraId="2C9D6B1E">
      <w:pPr>
        <w:spacing w:line="360" w:lineRule="auto"/>
        <w:ind w:left="709"/>
        <w:rPr>
          <w:rFonts w:ascii="宋体" w:hAnsi="宋体"/>
          <w:snapToGrid w:val="0"/>
          <w:kern w:val="0"/>
          <w:sz w:val="24"/>
        </w:rPr>
      </w:pPr>
      <w:r>
        <w:rPr>
          <w:rFonts w:hint="eastAsia" w:ascii="宋体" w:hAnsi="宋体"/>
          <w:snapToGrid w:val="0"/>
          <w:kern w:val="0"/>
          <w:sz w:val="24"/>
        </w:rPr>
        <w:t xml:space="preserve">8、《城市道路交叉口设计规程》CJJ152-2010 </w:t>
      </w:r>
    </w:p>
    <w:p w14:paraId="442A8AC1">
      <w:pPr>
        <w:spacing w:line="360" w:lineRule="auto"/>
        <w:ind w:left="709"/>
        <w:rPr>
          <w:rFonts w:ascii="宋体" w:hAnsi="宋体"/>
          <w:snapToGrid w:val="0"/>
          <w:kern w:val="0"/>
          <w:sz w:val="24"/>
        </w:rPr>
      </w:pPr>
      <w:r>
        <w:rPr>
          <w:rFonts w:hint="eastAsia" w:ascii="宋体" w:hAnsi="宋体"/>
          <w:snapToGrid w:val="0"/>
          <w:kern w:val="0"/>
          <w:sz w:val="24"/>
        </w:rPr>
        <w:t xml:space="preserve">9、《城市道路交通设施设计规范》GB50688－2011 </w:t>
      </w:r>
    </w:p>
    <w:p w14:paraId="20760827">
      <w:pPr>
        <w:spacing w:line="360" w:lineRule="auto"/>
        <w:ind w:left="709"/>
        <w:rPr>
          <w:rFonts w:ascii="宋体" w:hAnsi="宋体"/>
          <w:snapToGrid w:val="0"/>
          <w:kern w:val="0"/>
          <w:sz w:val="24"/>
        </w:rPr>
      </w:pPr>
      <w:r>
        <w:rPr>
          <w:rFonts w:hint="eastAsia" w:ascii="宋体" w:hAnsi="宋体"/>
          <w:snapToGrid w:val="0"/>
          <w:kern w:val="0"/>
          <w:sz w:val="24"/>
        </w:rPr>
        <w:t xml:space="preserve">10、《道路交通标志和标线》GB5768-2009 </w:t>
      </w:r>
    </w:p>
    <w:p w14:paraId="555DEB95">
      <w:pPr>
        <w:spacing w:line="360" w:lineRule="auto"/>
        <w:ind w:left="707"/>
        <w:rPr>
          <w:rFonts w:ascii="宋体" w:hAnsi="宋体"/>
          <w:sz w:val="24"/>
          <w:szCs w:val="24"/>
        </w:rPr>
      </w:pPr>
      <w:r>
        <w:rPr>
          <w:rFonts w:hint="eastAsia" w:ascii="宋体" w:hAnsi="宋体"/>
          <w:sz w:val="24"/>
          <w:szCs w:val="24"/>
        </w:rPr>
        <w:t>11</w:t>
      </w:r>
      <w:r>
        <w:rPr>
          <w:rFonts w:hint="eastAsia" w:ascii="宋体" w:hAnsi="宋体"/>
          <w:snapToGrid w:val="0"/>
          <w:kern w:val="0"/>
          <w:sz w:val="24"/>
        </w:rPr>
        <w:t>、</w:t>
      </w:r>
      <w:r>
        <w:rPr>
          <w:rFonts w:hint="eastAsia" w:ascii="宋体" w:hAnsi="宋体"/>
          <w:sz w:val="24"/>
          <w:szCs w:val="24"/>
        </w:rPr>
        <w:t>《市政公用工程设计文件编制深度规定(2013年版）》</w:t>
      </w:r>
    </w:p>
    <w:p w14:paraId="7156B96E">
      <w:pPr>
        <w:spacing w:line="360" w:lineRule="auto"/>
        <w:ind w:left="707"/>
        <w:rPr>
          <w:rFonts w:ascii="宋体" w:hAnsi="宋体"/>
          <w:sz w:val="24"/>
          <w:szCs w:val="24"/>
        </w:rPr>
      </w:pPr>
      <w:r>
        <w:rPr>
          <w:rFonts w:hint="eastAsia" w:ascii="宋体" w:hAnsi="宋体"/>
          <w:sz w:val="24"/>
          <w:szCs w:val="24"/>
        </w:rPr>
        <w:t>12</w:t>
      </w:r>
      <w:r>
        <w:rPr>
          <w:rFonts w:hint="eastAsia" w:ascii="宋体" w:hAnsi="宋体"/>
          <w:snapToGrid w:val="0"/>
          <w:kern w:val="0"/>
          <w:sz w:val="24"/>
        </w:rPr>
        <w:t>、</w:t>
      </w:r>
      <w:r>
        <w:rPr>
          <w:rFonts w:hint="eastAsia" w:ascii="宋体" w:hAnsi="宋体"/>
          <w:sz w:val="24"/>
          <w:szCs w:val="24"/>
        </w:rPr>
        <w:t>《工程建设标准强制性条文（城镇建设部分）》（2013版）</w:t>
      </w:r>
    </w:p>
    <w:p w14:paraId="651F1C55">
      <w:pPr>
        <w:spacing w:line="360" w:lineRule="auto"/>
        <w:ind w:firstLine="720" w:firstLineChars="300"/>
        <w:rPr>
          <w:rFonts w:ascii="宋体" w:hAnsi="宋体"/>
          <w:snapToGrid w:val="0"/>
          <w:kern w:val="0"/>
          <w:sz w:val="24"/>
        </w:rPr>
      </w:pPr>
      <w:r>
        <w:rPr>
          <w:rFonts w:hint="eastAsia" w:ascii="宋体" w:hAnsi="宋体"/>
          <w:snapToGrid w:val="0"/>
          <w:kern w:val="0"/>
          <w:sz w:val="24"/>
        </w:rPr>
        <w:t xml:space="preserve">13、《环境卫生设施设置标准》CJJ27-2012 </w:t>
      </w:r>
    </w:p>
    <w:p w14:paraId="6552DDE0">
      <w:pPr>
        <w:spacing w:line="360" w:lineRule="auto"/>
        <w:ind w:firstLine="720" w:firstLineChars="300"/>
        <w:rPr>
          <w:rFonts w:ascii="宋体" w:hAnsi="宋体"/>
          <w:snapToGrid w:val="0"/>
          <w:kern w:val="0"/>
          <w:sz w:val="24"/>
        </w:rPr>
      </w:pPr>
      <w:r>
        <w:rPr>
          <w:rFonts w:hint="eastAsia" w:ascii="宋体" w:hAnsi="宋体"/>
          <w:snapToGrid w:val="0"/>
          <w:kern w:val="0"/>
          <w:sz w:val="24"/>
        </w:rPr>
        <w:t>14、《城市道路交通标志和标线设置规范》（BG51038-2015）</w:t>
      </w:r>
    </w:p>
    <w:p w14:paraId="6B8E96FC">
      <w:pPr>
        <w:spacing w:line="360" w:lineRule="auto"/>
        <w:ind w:firstLine="720" w:firstLineChars="300"/>
        <w:rPr>
          <w:rFonts w:ascii="宋体" w:hAnsi="宋体"/>
          <w:snapToGrid w:val="0"/>
          <w:kern w:val="0"/>
          <w:sz w:val="24"/>
        </w:rPr>
      </w:pPr>
      <w:r>
        <w:rPr>
          <w:rFonts w:hint="eastAsia" w:ascii="宋体" w:hAnsi="宋体"/>
          <w:snapToGrid w:val="0"/>
          <w:kern w:val="0"/>
          <w:sz w:val="24"/>
        </w:rPr>
        <w:t>15、《道路交通标志板及支撑件》（</w:t>
      </w:r>
      <w:r>
        <w:rPr>
          <w:rFonts w:ascii="宋体" w:hAnsi="宋体"/>
          <w:snapToGrid w:val="0"/>
          <w:kern w:val="0"/>
          <w:sz w:val="24"/>
        </w:rPr>
        <w:t>GBT 23827-2009</w:t>
      </w:r>
      <w:r>
        <w:rPr>
          <w:rFonts w:hint="eastAsia" w:ascii="宋体" w:hAnsi="宋体"/>
          <w:snapToGrid w:val="0"/>
          <w:kern w:val="0"/>
          <w:sz w:val="24"/>
        </w:rPr>
        <w:t>）</w:t>
      </w:r>
    </w:p>
    <w:p w14:paraId="2E9B2167">
      <w:pPr>
        <w:spacing w:line="360" w:lineRule="auto"/>
        <w:ind w:firstLine="720" w:firstLineChars="300"/>
        <w:rPr>
          <w:rFonts w:ascii="宋体" w:hAnsi="宋体"/>
          <w:snapToGrid w:val="0"/>
          <w:kern w:val="0"/>
          <w:sz w:val="24"/>
        </w:rPr>
      </w:pPr>
      <w:r>
        <w:rPr>
          <w:rFonts w:hint="eastAsia" w:ascii="宋体" w:hAnsi="宋体"/>
          <w:snapToGrid w:val="0"/>
          <w:kern w:val="0"/>
          <w:sz w:val="24"/>
        </w:rPr>
        <w:t>16、《</w:t>
      </w:r>
      <w:r>
        <w:rPr>
          <w:rFonts w:ascii="宋体" w:hAnsi="宋体"/>
          <w:snapToGrid w:val="0"/>
          <w:kern w:val="0"/>
          <w:sz w:val="24"/>
        </w:rPr>
        <w:t>道路交通反光膜</w:t>
      </w:r>
      <w:r>
        <w:rPr>
          <w:rFonts w:hint="eastAsia" w:ascii="宋体" w:hAnsi="宋体"/>
          <w:snapToGrid w:val="0"/>
          <w:kern w:val="0"/>
          <w:sz w:val="24"/>
        </w:rPr>
        <w:t>》（</w:t>
      </w:r>
      <w:r>
        <w:rPr>
          <w:rFonts w:ascii="宋体" w:hAnsi="宋体"/>
          <w:snapToGrid w:val="0"/>
          <w:kern w:val="0"/>
          <w:sz w:val="24"/>
        </w:rPr>
        <w:t>GB/T 18833-2012</w:t>
      </w:r>
      <w:r>
        <w:rPr>
          <w:rFonts w:hint="eastAsia" w:ascii="宋体" w:hAnsi="宋体"/>
          <w:snapToGrid w:val="0"/>
          <w:kern w:val="0"/>
          <w:sz w:val="24"/>
        </w:rPr>
        <w:t>）</w:t>
      </w:r>
    </w:p>
    <w:p w14:paraId="7C80A5FD">
      <w:pPr>
        <w:spacing w:line="360" w:lineRule="auto"/>
        <w:ind w:firstLine="720" w:firstLineChars="300"/>
        <w:rPr>
          <w:rFonts w:ascii="宋体" w:hAnsi="宋体"/>
          <w:snapToGrid w:val="0"/>
          <w:kern w:val="0"/>
          <w:sz w:val="24"/>
        </w:rPr>
      </w:pPr>
      <w:r>
        <w:rPr>
          <w:rFonts w:hint="eastAsia" w:ascii="宋体" w:hAnsi="宋体"/>
          <w:snapToGrid w:val="0"/>
          <w:kern w:val="0"/>
          <w:sz w:val="24"/>
        </w:rPr>
        <w:t>17、《路面标线涂料》（</w:t>
      </w:r>
      <w:r>
        <w:rPr>
          <w:rFonts w:ascii="宋体" w:hAnsi="宋体"/>
          <w:snapToGrid w:val="0"/>
          <w:kern w:val="0"/>
          <w:sz w:val="24"/>
        </w:rPr>
        <w:t>JT/T280-2004</w:t>
      </w:r>
      <w:r>
        <w:rPr>
          <w:rFonts w:hint="eastAsia" w:ascii="宋体" w:hAnsi="宋体"/>
          <w:snapToGrid w:val="0"/>
          <w:kern w:val="0"/>
          <w:sz w:val="24"/>
        </w:rPr>
        <w:t>）</w:t>
      </w:r>
    </w:p>
    <w:p w14:paraId="7A081B44">
      <w:pPr>
        <w:spacing w:line="360" w:lineRule="auto"/>
        <w:ind w:firstLine="720" w:firstLineChars="300"/>
        <w:rPr>
          <w:rFonts w:ascii="宋体" w:hAnsi="宋体"/>
          <w:snapToGrid w:val="0"/>
          <w:kern w:val="0"/>
          <w:sz w:val="24"/>
        </w:rPr>
      </w:pPr>
      <w:r>
        <w:rPr>
          <w:rFonts w:hint="eastAsia" w:ascii="宋体" w:hAnsi="宋体"/>
          <w:snapToGrid w:val="0"/>
          <w:kern w:val="0"/>
          <w:sz w:val="24"/>
        </w:rPr>
        <w:t>18、《路面标线用玻璃珠》（</w:t>
      </w:r>
      <w:r>
        <w:rPr>
          <w:rFonts w:ascii="宋体" w:hAnsi="宋体"/>
          <w:snapToGrid w:val="0"/>
          <w:kern w:val="0"/>
          <w:sz w:val="24"/>
        </w:rPr>
        <w:t>GB/T24722-2009</w:t>
      </w:r>
      <w:r>
        <w:rPr>
          <w:rFonts w:hint="eastAsia" w:ascii="宋体" w:hAnsi="宋体"/>
          <w:snapToGrid w:val="0"/>
          <w:kern w:val="0"/>
          <w:sz w:val="24"/>
        </w:rPr>
        <w:t>）</w:t>
      </w:r>
    </w:p>
    <w:p w14:paraId="55E76057">
      <w:pPr>
        <w:spacing w:line="360" w:lineRule="auto"/>
        <w:ind w:firstLine="720" w:firstLineChars="300"/>
        <w:rPr>
          <w:rFonts w:ascii="宋体" w:hAnsi="宋体"/>
          <w:snapToGrid w:val="0"/>
          <w:kern w:val="0"/>
          <w:sz w:val="24"/>
        </w:rPr>
      </w:pPr>
      <w:r>
        <w:rPr>
          <w:rFonts w:hint="eastAsia" w:ascii="宋体" w:hAnsi="宋体"/>
          <w:snapToGrid w:val="0"/>
          <w:kern w:val="0"/>
          <w:sz w:val="24"/>
        </w:rPr>
        <w:t>19、《道路交通信号灯设置与安装规范》（</w:t>
      </w:r>
      <w:r>
        <w:rPr>
          <w:rFonts w:ascii="宋体" w:hAnsi="宋体"/>
          <w:snapToGrid w:val="0"/>
          <w:kern w:val="0"/>
          <w:sz w:val="24"/>
        </w:rPr>
        <w:t>GB14886-2006</w:t>
      </w:r>
      <w:r>
        <w:rPr>
          <w:rFonts w:hint="eastAsia" w:ascii="宋体" w:hAnsi="宋体"/>
          <w:snapToGrid w:val="0"/>
          <w:kern w:val="0"/>
          <w:sz w:val="24"/>
        </w:rPr>
        <w:t>）</w:t>
      </w:r>
    </w:p>
    <w:p w14:paraId="72362A8A">
      <w:pPr>
        <w:spacing w:line="360" w:lineRule="auto"/>
        <w:ind w:firstLine="720" w:firstLineChars="300"/>
        <w:rPr>
          <w:rFonts w:ascii="宋体" w:hAnsi="宋体"/>
          <w:snapToGrid w:val="0"/>
          <w:kern w:val="0"/>
          <w:sz w:val="24"/>
        </w:rPr>
      </w:pPr>
      <w:r>
        <w:rPr>
          <w:rFonts w:hint="eastAsia" w:ascii="宋体" w:hAnsi="宋体"/>
          <w:snapToGrid w:val="0"/>
          <w:kern w:val="0"/>
          <w:sz w:val="24"/>
        </w:rPr>
        <w:t>20、《道路交通信号灯》（</w:t>
      </w:r>
      <w:r>
        <w:rPr>
          <w:rFonts w:ascii="宋体" w:hAnsi="宋体"/>
          <w:snapToGrid w:val="0"/>
          <w:kern w:val="0"/>
          <w:sz w:val="24"/>
        </w:rPr>
        <w:t>GB14887-2003</w:t>
      </w:r>
      <w:r>
        <w:rPr>
          <w:rFonts w:hint="eastAsia" w:ascii="宋体" w:hAnsi="宋体"/>
          <w:snapToGrid w:val="0"/>
          <w:kern w:val="0"/>
          <w:sz w:val="24"/>
        </w:rPr>
        <w:t>）</w:t>
      </w:r>
    </w:p>
    <w:p w14:paraId="1DAA4A84">
      <w:pPr>
        <w:spacing w:line="360" w:lineRule="auto"/>
        <w:ind w:firstLine="720" w:firstLineChars="300"/>
        <w:rPr>
          <w:rFonts w:ascii="宋体" w:hAnsi="宋体"/>
          <w:snapToGrid w:val="0"/>
          <w:kern w:val="0"/>
          <w:sz w:val="24"/>
        </w:rPr>
      </w:pPr>
      <w:r>
        <w:rPr>
          <w:rFonts w:hint="eastAsia" w:ascii="宋体" w:hAnsi="宋体"/>
          <w:snapToGrid w:val="0"/>
          <w:kern w:val="0"/>
          <w:sz w:val="24"/>
        </w:rPr>
        <w:t>21、</w:t>
      </w:r>
      <w:r>
        <w:rPr>
          <w:rFonts w:ascii="宋体" w:hAnsi="宋体"/>
          <w:snapToGrid w:val="0"/>
          <w:kern w:val="0"/>
          <w:sz w:val="24"/>
        </w:rPr>
        <w:t>《道路交通信号控制机》(GA 47-2002)</w:t>
      </w:r>
    </w:p>
    <w:p w14:paraId="1A64FD48">
      <w:pPr>
        <w:spacing w:line="360" w:lineRule="auto"/>
        <w:ind w:firstLine="720" w:firstLineChars="300"/>
        <w:rPr>
          <w:rFonts w:ascii="宋体" w:hAnsi="宋体"/>
          <w:snapToGrid w:val="0"/>
          <w:kern w:val="0"/>
          <w:sz w:val="24"/>
        </w:rPr>
      </w:pPr>
      <w:r>
        <w:rPr>
          <w:rFonts w:hint="eastAsia" w:ascii="宋体" w:hAnsi="宋体"/>
          <w:snapToGrid w:val="0"/>
          <w:kern w:val="0"/>
          <w:sz w:val="24"/>
        </w:rPr>
        <w:t>22、《地名</w:t>
      </w:r>
      <w:r>
        <w:rPr>
          <w:rFonts w:ascii="宋体" w:hAnsi="宋体"/>
          <w:snapToGrid w:val="0"/>
          <w:kern w:val="0"/>
          <w:sz w:val="24"/>
        </w:rPr>
        <w:t xml:space="preserve"> 标志》（GB 17733-2008）</w:t>
      </w:r>
    </w:p>
    <w:p w14:paraId="13622371">
      <w:pPr>
        <w:spacing w:line="360" w:lineRule="auto"/>
        <w:ind w:firstLine="720" w:firstLineChars="300"/>
        <w:rPr>
          <w:rFonts w:ascii="宋体" w:hAnsi="宋体"/>
          <w:snapToGrid w:val="0"/>
          <w:kern w:val="0"/>
          <w:sz w:val="24"/>
        </w:rPr>
      </w:pPr>
      <w:r>
        <w:rPr>
          <w:rFonts w:hint="eastAsia" w:ascii="宋体" w:hAnsi="宋体"/>
          <w:snapToGrid w:val="0"/>
          <w:kern w:val="0"/>
          <w:sz w:val="24"/>
        </w:rPr>
        <w:t>23、</w:t>
      </w:r>
      <w:r>
        <w:rPr>
          <w:rFonts w:ascii="宋体" w:hAnsi="宋体"/>
          <w:snapToGrid w:val="0"/>
          <w:kern w:val="0"/>
          <w:sz w:val="24"/>
        </w:rPr>
        <w:t>《中华人民共和国道路交通安全法》</w:t>
      </w:r>
    </w:p>
    <w:p w14:paraId="1012B261">
      <w:pPr>
        <w:spacing w:line="360" w:lineRule="auto"/>
        <w:ind w:firstLine="720" w:firstLineChars="300"/>
        <w:rPr>
          <w:rFonts w:ascii="宋体" w:hAnsi="宋体"/>
          <w:snapToGrid w:val="0"/>
          <w:kern w:val="0"/>
          <w:sz w:val="24"/>
        </w:rPr>
      </w:pPr>
      <w:r>
        <w:rPr>
          <w:rFonts w:hint="eastAsia" w:ascii="宋体" w:hAnsi="宋体"/>
          <w:snapToGrid w:val="0"/>
          <w:kern w:val="0"/>
          <w:sz w:val="24"/>
        </w:rPr>
        <w:t>24、</w:t>
      </w:r>
      <w:r>
        <w:rPr>
          <w:rFonts w:ascii="宋体" w:hAnsi="宋体"/>
          <w:snapToGrid w:val="0"/>
          <w:kern w:val="0"/>
          <w:sz w:val="24"/>
        </w:rPr>
        <w:t>《中华人民共和国道路交通安全法实施条例》</w:t>
      </w:r>
    </w:p>
    <w:p w14:paraId="7E5EA697">
      <w:pPr>
        <w:spacing w:line="360" w:lineRule="auto"/>
        <w:ind w:firstLine="2520" w:firstLineChars="1050"/>
        <w:rPr>
          <w:rFonts w:ascii="宋体" w:hAnsi="宋体"/>
          <w:sz w:val="24"/>
          <w:szCs w:val="24"/>
        </w:rPr>
      </w:pPr>
      <w:r>
        <w:rPr>
          <w:rFonts w:hint="eastAsia" w:ascii="宋体" w:hAnsi="宋体"/>
          <w:sz w:val="24"/>
          <w:szCs w:val="24"/>
        </w:rPr>
        <w:t>（2）排水工程</w:t>
      </w:r>
    </w:p>
    <w:p w14:paraId="7B0925ED">
      <w:pPr>
        <w:spacing w:line="360" w:lineRule="auto"/>
        <w:ind w:firstLine="720" w:firstLineChars="300"/>
        <w:rPr>
          <w:rFonts w:ascii="宋体" w:hAnsi="宋体"/>
          <w:snapToGrid w:val="0"/>
          <w:kern w:val="0"/>
          <w:sz w:val="24"/>
        </w:rPr>
      </w:pPr>
      <w:r>
        <w:rPr>
          <w:rFonts w:hint="eastAsia" w:ascii="宋体" w:hAnsi="宋体"/>
          <w:snapToGrid w:val="0"/>
          <w:kern w:val="0"/>
          <w:sz w:val="24"/>
        </w:rPr>
        <w:t>1、《室外排水设计标准》（GB 50014-2021）</w:t>
      </w:r>
    </w:p>
    <w:p w14:paraId="3FC5ABAB">
      <w:pPr>
        <w:spacing w:line="360" w:lineRule="auto"/>
        <w:ind w:firstLine="720" w:firstLineChars="300"/>
        <w:rPr>
          <w:rFonts w:ascii="宋体" w:hAnsi="宋体"/>
          <w:snapToGrid w:val="0"/>
          <w:kern w:val="0"/>
          <w:sz w:val="24"/>
        </w:rPr>
      </w:pPr>
      <w:r>
        <w:rPr>
          <w:rFonts w:hint="eastAsia" w:ascii="宋体" w:hAnsi="宋体"/>
          <w:snapToGrid w:val="0"/>
          <w:kern w:val="0"/>
          <w:sz w:val="24"/>
        </w:rPr>
        <w:t>2、《城市排水工程规划规范》（GB 50318-20</w:t>
      </w:r>
      <w:r>
        <w:rPr>
          <w:rFonts w:ascii="宋体" w:hAnsi="宋体"/>
          <w:snapToGrid w:val="0"/>
          <w:kern w:val="0"/>
          <w:sz w:val="24"/>
        </w:rPr>
        <w:t>17</w:t>
      </w:r>
      <w:r>
        <w:rPr>
          <w:rFonts w:hint="eastAsia" w:ascii="宋体" w:hAnsi="宋体"/>
          <w:snapToGrid w:val="0"/>
          <w:kern w:val="0"/>
          <w:sz w:val="24"/>
        </w:rPr>
        <w:t>）</w:t>
      </w:r>
    </w:p>
    <w:p w14:paraId="40802829">
      <w:pPr>
        <w:spacing w:line="360" w:lineRule="auto"/>
        <w:ind w:firstLine="720" w:firstLineChars="300"/>
        <w:rPr>
          <w:rFonts w:ascii="宋体" w:hAnsi="宋体"/>
          <w:snapToGrid w:val="0"/>
          <w:kern w:val="0"/>
          <w:sz w:val="24"/>
        </w:rPr>
      </w:pPr>
      <w:r>
        <w:rPr>
          <w:rFonts w:hint="eastAsia" w:ascii="宋体" w:hAnsi="宋体"/>
          <w:snapToGrid w:val="0"/>
          <w:kern w:val="0"/>
          <w:sz w:val="24"/>
        </w:rPr>
        <w:t>3、《城市工程管线综合规划规范》（GB 50289-</w:t>
      </w:r>
      <w:r>
        <w:rPr>
          <w:rFonts w:ascii="宋体" w:hAnsi="宋体"/>
          <w:snapToGrid w:val="0"/>
          <w:kern w:val="0"/>
          <w:sz w:val="24"/>
        </w:rPr>
        <w:t>2016</w:t>
      </w:r>
      <w:r>
        <w:rPr>
          <w:rFonts w:hint="eastAsia" w:ascii="宋体" w:hAnsi="宋体"/>
          <w:snapToGrid w:val="0"/>
          <w:kern w:val="0"/>
          <w:sz w:val="24"/>
        </w:rPr>
        <w:t>）</w:t>
      </w:r>
    </w:p>
    <w:p w14:paraId="12FBF4D8">
      <w:pPr>
        <w:spacing w:line="360" w:lineRule="auto"/>
        <w:ind w:firstLine="720" w:firstLineChars="300"/>
        <w:rPr>
          <w:rFonts w:ascii="宋体" w:hAnsi="宋体"/>
          <w:snapToGrid w:val="0"/>
          <w:kern w:val="0"/>
          <w:sz w:val="24"/>
        </w:rPr>
      </w:pPr>
      <w:r>
        <w:rPr>
          <w:rFonts w:hint="eastAsia" w:ascii="宋体" w:hAnsi="宋体"/>
          <w:snapToGrid w:val="0"/>
          <w:kern w:val="0"/>
          <w:sz w:val="24"/>
        </w:rPr>
        <w:t>4、《给水排水管道工程结构设计规范》（GB 50332-2002）</w:t>
      </w:r>
    </w:p>
    <w:p w14:paraId="7599ECD1">
      <w:pPr>
        <w:spacing w:line="360" w:lineRule="auto"/>
        <w:ind w:firstLine="720" w:firstLineChars="300"/>
        <w:rPr>
          <w:rFonts w:ascii="宋体" w:hAnsi="宋体"/>
          <w:snapToGrid w:val="0"/>
          <w:kern w:val="0"/>
          <w:sz w:val="24"/>
        </w:rPr>
      </w:pPr>
      <w:r>
        <w:rPr>
          <w:rFonts w:hint="eastAsia" w:ascii="宋体" w:hAnsi="宋体"/>
          <w:snapToGrid w:val="0"/>
          <w:kern w:val="0"/>
          <w:sz w:val="24"/>
        </w:rPr>
        <w:t>5、《给水排水管道工程施工及验收规范》（GB 50268-2008）</w:t>
      </w:r>
    </w:p>
    <w:p w14:paraId="2D7D837C">
      <w:pPr>
        <w:spacing w:line="360" w:lineRule="auto"/>
        <w:ind w:firstLine="720" w:firstLineChars="300"/>
        <w:rPr>
          <w:rFonts w:ascii="宋体" w:hAnsi="宋体"/>
          <w:snapToGrid w:val="0"/>
          <w:kern w:val="0"/>
          <w:sz w:val="24"/>
        </w:rPr>
      </w:pPr>
      <w:r>
        <w:rPr>
          <w:rFonts w:hint="eastAsia" w:ascii="宋体" w:hAnsi="宋体"/>
          <w:snapToGrid w:val="0"/>
          <w:kern w:val="0"/>
          <w:sz w:val="24"/>
        </w:rPr>
        <w:t>6、《</w:t>
      </w:r>
      <w:r>
        <w:rPr>
          <w:rFonts w:ascii="宋体" w:hAnsi="宋体"/>
          <w:snapToGrid w:val="0"/>
          <w:kern w:val="0"/>
          <w:sz w:val="24"/>
        </w:rPr>
        <w:t>高密度聚乙烯缠绕结构壁</w:t>
      </w:r>
      <w:r>
        <w:fldChar w:fldCharType="begin"/>
      </w:r>
      <w:r>
        <w:instrText xml:space="preserve"> HYPERLINK "http://www.chinapipe.net" \t "_blank" </w:instrText>
      </w:r>
      <w:r>
        <w:fldChar w:fldCharType="separate"/>
      </w:r>
      <w:r>
        <w:rPr>
          <w:rFonts w:ascii="宋体" w:hAnsi="宋体"/>
          <w:snapToGrid w:val="0"/>
          <w:kern w:val="0"/>
          <w:sz w:val="24"/>
        </w:rPr>
        <w:t>管材</w:t>
      </w:r>
      <w:r>
        <w:rPr>
          <w:rFonts w:ascii="宋体" w:hAnsi="宋体"/>
          <w:snapToGrid w:val="0"/>
          <w:kern w:val="0"/>
          <w:sz w:val="24"/>
        </w:rPr>
        <w:fldChar w:fldCharType="end"/>
      </w:r>
      <w:r>
        <w:rPr>
          <w:rFonts w:ascii="宋体" w:hAnsi="宋体"/>
          <w:snapToGrid w:val="0"/>
          <w:kern w:val="0"/>
          <w:sz w:val="24"/>
        </w:rPr>
        <w:t>》（CJ/T 165-2002）</w:t>
      </w:r>
    </w:p>
    <w:p w14:paraId="0DBDF935">
      <w:pPr>
        <w:spacing w:line="360" w:lineRule="auto"/>
        <w:ind w:firstLine="720" w:firstLineChars="300"/>
        <w:rPr>
          <w:rFonts w:ascii="宋体" w:hAnsi="宋体"/>
          <w:snapToGrid w:val="0"/>
          <w:kern w:val="0"/>
          <w:sz w:val="24"/>
        </w:rPr>
      </w:pPr>
      <w:r>
        <w:rPr>
          <w:rFonts w:hint="eastAsia" w:ascii="宋体" w:hAnsi="宋体"/>
          <w:snapToGrid w:val="0"/>
          <w:kern w:val="0"/>
          <w:sz w:val="24"/>
        </w:rPr>
        <w:t>7、《城市道路工程设计规范》（CJJ 37-2012）</w:t>
      </w:r>
    </w:p>
    <w:p w14:paraId="26B2079E">
      <w:pPr>
        <w:spacing w:line="360" w:lineRule="auto"/>
        <w:ind w:firstLine="2280" w:firstLineChars="950"/>
        <w:rPr>
          <w:rFonts w:ascii="宋体" w:hAnsi="宋体"/>
          <w:sz w:val="24"/>
          <w:szCs w:val="24"/>
        </w:rPr>
      </w:pPr>
      <w:r>
        <w:rPr>
          <w:rFonts w:hint="eastAsia" w:ascii="宋体" w:hAnsi="宋体"/>
          <w:sz w:val="24"/>
          <w:szCs w:val="24"/>
        </w:rPr>
        <w:t>（3）电气工程</w:t>
      </w:r>
    </w:p>
    <w:p w14:paraId="29235891">
      <w:pPr>
        <w:spacing w:line="360" w:lineRule="auto"/>
        <w:ind w:firstLine="720" w:firstLineChars="300"/>
        <w:rPr>
          <w:rFonts w:ascii="宋体" w:hAnsi="宋体"/>
          <w:snapToGrid w:val="0"/>
          <w:kern w:val="0"/>
          <w:sz w:val="24"/>
        </w:rPr>
      </w:pPr>
      <w:r>
        <w:rPr>
          <w:rFonts w:hint="eastAsia" w:ascii="宋体" w:hAnsi="宋体"/>
          <w:snapToGrid w:val="0"/>
          <w:kern w:val="0"/>
          <w:sz w:val="24"/>
        </w:rPr>
        <w:t>1、《供配电系统设计规范》      (GB 50052-2009)</w:t>
      </w:r>
    </w:p>
    <w:p w14:paraId="08B3BFEA">
      <w:pPr>
        <w:spacing w:line="360" w:lineRule="auto"/>
        <w:ind w:firstLine="720" w:firstLineChars="300"/>
        <w:rPr>
          <w:rFonts w:ascii="宋体" w:hAnsi="宋体"/>
          <w:snapToGrid w:val="0"/>
          <w:kern w:val="0"/>
          <w:sz w:val="24"/>
        </w:rPr>
      </w:pPr>
      <w:r>
        <w:rPr>
          <w:rFonts w:hint="eastAsia" w:ascii="宋体" w:hAnsi="宋体"/>
          <w:snapToGrid w:val="0"/>
          <w:kern w:val="0"/>
          <w:sz w:val="24"/>
        </w:rPr>
        <w:t>2、《低压配电设计规范》       （GB 50054-2011）</w:t>
      </w:r>
    </w:p>
    <w:p w14:paraId="3A79CF4C">
      <w:pPr>
        <w:spacing w:line="360" w:lineRule="auto"/>
        <w:ind w:firstLine="720" w:firstLineChars="300"/>
        <w:rPr>
          <w:rFonts w:ascii="宋体" w:hAnsi="宋体"/>
          <w:snapToGrid w:val="0"/>
          <w:kern w:val="0"/>
          <w:sz w:val="24"/>
        </w:rPr>
      </w:pPr>
      <w:r>
        <w:rPr>
          <w:rFonts w:hint="eastAsia" w:ascii="宋体" w:hAnsi="宋体"/>
          <w:snapToGrid w:val="0"/>
          <w:kern w:val="0"/>
          <w:sz w:val="24"/>
        </w:rPr>
        <w:t>3、《城市道路照明设计标准》   （CJJ 45-2015）</w:t>
      </w:r>
    </w:p>
    <w:p w14:paraId="4DB4846B">
      <w:pPr>
        <w:spacing w:line="360" w:lineRule="auto"/>
        <w:ind w:firstLine="720" w:firstLineChars="300"/>
        <w:rPr>
          <w:rFonts w:ascii="宋体" w:hAnsi="宋体"/>
          <w:snapToGrid w:val="0"/>
          <w:kern w:val="0"/>
          <w:sz w:val="24"/>
        </w:rPr>
      </w:pPr>
      <w:r>
        <w:rPr>
          <w:rFonts w:hint="eastAsia" w:ascii="宋体" w:hAnsi="宋体"/>
          <w:snapToGrid w:val="0"/>
          <w:kern w:val="0"/>
          <w:sz w:val="24"/>
        </w:rPr>
        <w:t>4、《通信管道人孔和手孔图集》  （</w:t>
      </w:r>
      <w:r>
        <w:rPr>
          <w:rFonts w:ascii="宋体" w:hAnsi="宋体"/>
          <w:snapToGrid w:val="0"/>
          <w:kern w:val="0"/>
          <w:sz w:val="24"/>
        </w:rPr>
        <w:t>YD</w:t>
      </w:r>
      <w:r>
        <w:rPr>
          <w:rFonts w:hint="eastAsia" w:ascii="宋体" w:hAnsi="宋体"/>
          <w:snapToGrid w:val="0"/>
          <w:kern w:val="0"/>
          <w:sz w:val="24"/>
        </w:rPr>
        <w:t>/T</w:t>
      </w:r>
      <w:r>
        <w:rPr>
          <w:rFonts w:ascii="宋体" w:hAnsi="宋体"/>
          <w:snapToGrid w:val="0"/>
          <w:kern w:val="0"/>
          <w:sz w:val="24"/>
        </w:rPr>
        <w:t xml:space="preserve"> 5178-20</w:t>
      </w:r>
      <w:r>
        <w:rPr>
          <w:rFonts w:hint="eastAsia" w:ascii="宋体" w:hAnsi="宋体"/>
          <w:snapToGrid w:val="0"/>
          <w:kern w:val="0"/>
          <w:sz w:val="24"/>
        </w:rPr>
        <w:t>17）</w:t>
      </w:r>
    </w:p>
    <w:p w14:paraId="63818C22">
      <w:pPr>
        <w:spacing w:line="360" w:lineRule="auto"/>
        <w:ind w:firstLine="720" w:firstLineChars="300"/>
        <w:rPr>
          <w:rFonts w:ascii="宋体" w:hAnsi="宋体"/>
          <w:snapToGrid w:val="0"/>
          <w:kern w:val="0"/>
          <w:sz w:val="24"/>
        </w:rPr>
      </w:pPr>
      <w:r>
        <w:rPr>
          <w:rFonts w:hint="eastAsia" w:ascii="宋体" w:hAnsi="宋体"/>
          <w:snapToGrid w:val="0"/>
          <w:kern w:val="0"/>
          <w:sz w:val="24"/>
        </w:rPr>
        <w:t>5、《智能建筑弱电工程设计与施工》（09X700）</w:t>
      </w:r>
    </w:p>
    <w:p w14:paraId="769B5ECC">
      <w:pPr>
        <w:spacing w:line="360" w:lineRule="auto"/>
        <w:ind w:firstLine="720" w:firstLineChars="300"/>
        <w:rPr>
          <w:rFonts w:ascii="宋体" w:hAnsi="宋体"/>
          <w:snapToGrid w:val="0"/>
          <w:kern w:val="0"/>
          <w:sz w:val="24"/>
        </w:rPr>
      </w:pPr>
      <w:r>
        <w:rPr>
          <w:rFonts w:hint="eastAsia" w:ascii="宋体" w:hAnsi="宋体"/>
          <w:snapToGrid w:val="0"/>
          <w:kern w:val="0"/>
          <w:sz w:val="24"/>
        </w:rPr>
        <w:t>6、《通信管道工程施工及验收技术规范》（GB50374-2006）</w:t>
      </w:r>
    </w:p>
    <w:p w14:paraId="573E6FDE">
      <w:pPr>
        <w:spacing w:line="360" w:lineRule="auto"/>
        <w:ind w:firstLine="720" w:firstLineChars="300"/>
        <w:rPr>
          <w:rFonts w:ascii="宋体" w:hAnsi="宋体"/>
          <w:snapToGrid w:val="0"/>
          <w:kern w:val="0"/>
          <w:sz w:val="24"/>
        </w:rPr>
      </w:pPr>
      <w:r>
        <w:rPr>
          <w:rFonts w:hint="eastAsia" w:ascii="宋体" w:hAnsi="宋体"/>
          <w:snapToGrid w:val="0"/>
          <w:kern w:val="0"/>
          <w:sz w:val="24"/>
        </w:rPr>
        <w:t>7、《电力工程电缆设计规范》    (GB 50217-2007)</w:t>
      </w:r>
    </w:p>
    <w:p w14:paraId="4292A4E6">
      <w:pPr>
        <w:spacing w:line="360" w:lineRule="auto"/>
        <w:ind w:left="709"/>
        <w:rPr>
          <w:rFonts w:ascii="宋体" w:hAnsi="宋体"/>
          <w:snapToGrid w:val="0"/>
          <w:kern w:val="0"/>
          <w:sz w:val="24"/>
        </w:rPr>
      </w:pPr>
      <w:r>
        <w:rPr>
          <w:rFonts w:hint="eastAsia" w:ascii="宋体" w:hAnsi="宋体"/>
          <w:snapToGrid w:val="0"/>
          <w:kern w:val="0"/>
          <w:sz w:val="24"/>
        </w:rPr>
        <w:t>8、《高杆照明设施技术条件》     CJ/T 457-2014</w:t>
      </w:r>
    </w:p>
    <w:p w14:paraId="1C5D2073">
      <w:pPr>
        <w:spacing w:line="360" w:lineRule="auto"/>
        <w:ind w:left="709"/>
        <w:rPr>
          <w:rFonts w:ascii="宋体" w:hAnsi="宋体"/>
          <w:snapToGrid w:val="0"/>
          <w:kern w:val="0"/>
          <w:sz w:val="24"/>
        </w:rPr>
      </w:pPr>
      <w:r>
        <w:rPr>
          <w:rFonts w:hint="eastAsia" w:ascii="宋体" w:hAnsi="宋体"/>
          <w:snapToGrid w:val="0"/>
          <w:kern w:val="0"/>
          <w:sz w:val="24"/>
        </w:rPr>
        <w:t>9、《建筑物防雷设计规范》       GB50057-2010</w:t>
      </w:r>
    </w:p>
    <w:p w14:paraId="78591541">
      <w:pPr>
        <w:spacing w:line="360" w:lineRule="auto"/>
        <w:ind w:left="709"/>
        <w:rPr>
          <w:rFonts w:ascii="宋体" w:hAnsi="宋体"/>
          <w:snapToGrid w:val="0"/>
          <w:kern w:val="0"/>
          <w:sz w:val="24"/>
        </w:rPr>
      </w:pPr>
      <w:r>
        <w:rPr>
          <w:rFonts w:hint="eastAsia" w:ascii="宋体" w:hAnsi="宋体"/>
          <w:snapToGrid w:val="0"/>
          <w:kern w:val="0"/>
          <w:sz w:val="24"/>
        </w:rPr>
        <w:t xml:space="preserve">10、《建筑机电工程抗震设计规范》 </w:t>
      </w:r>
      <w:r>
        <w:rPr>
          <w:rFonts w:ascii="宋体" w:hAnsi="宋体"/>
          <w:snapToGrid w:val="0"/>
          <w:kern w:val="0"/>
          <w:sz w:val="24"/>
        </w:rPr>
        <w:t xml:space="preserve">GB 50981-2014 </w:t>
      </w:r>
    </w:p>
    <w:p w14:paraId="3B9C7E06">
      <w:pPr>
        <w:spacing w:line="360" w:lineRule="auto"/>
        <w:ind w:left="709"/>
        <w:rPr>
          <w:rFonts w:ascii="宋体" w:hAnsi="宋体"/>
          <w:snapToGrid w:val="0"/>
          <w:kern w:val="0"/>
          <w:sz w:val="24"/>
        </w:rPr>
      </w:pPr>
      <w:r>
        <w:rPr>
          <w:rFonts w:hint="eastAsia" w:ascii="宋体" w:hAnsi="宋体"/>
          <w:snapToGrid w:val="0"/>
          <w:kern w:val="0"/>
          <w:sz w:val="24"/>
        </w:rPr>
        <w:t xml:space="preserve">11、《城市工程管线综合规划规范》 </w:t>
      </w:r>
      <w:r>
        <w:fldChar w:fldCharType="begin"/>
      </w:r>
      <w:r>
        <w:instrText xml:space="preserve"> HYPERLINK "http://www.baidu.com/link?url=J3QPHdQkhiOZS2GRoz-TV8qcDwzBFgJ4ursVMoxmDRlCT6o2M5z9_nMMQRCK18Gu69nQUxsE2JujJKsYGSwvya" \t "_blank" </w:instrText>
      </w:r>
      <w:r>
        <w:fldChar w:fldCharType="separate"/>
      </w:r>
      <w:r>
        <w:rPr>
          <w:rFonts w:ascii="宋体" w:hAnsi="宋体"/>
          <w:snapToGrid w:val="0"/>
          <w:kern w:val="0"/>
          <w:sz w:val="24"/>
        </w:rPr>
        <w:t>GB50289-2016</w:t>
      </w:r>
      <w:r>
        <w:rPr>
          <w:rFonts w:ascii="宋体" w:hAnsi="宋体"/>
          <w:snapToGrid w:val="0"/>
          <w:kern w:val="0"/>
          <w:sz w:val="24"/>
        </w:rPr>
        <w:fldChar w:fldCharType="end"/>
      </w:r>
    </w:p>
    <w:p w14:paraId="64584A70">
      <w:pPr>
        <w:spacing w:line="360" w:lineRule="auto"/>
        <w:ind w:left="709"/>
        <w:rPr>
          <w:rFonts w:ascii="宋体" w:hAnsi="宋体"/>
          <w:snapToGrid w:val="0"/>
          <w:kern w:val="0"/>
          <w:sz w:val="24"/>
        </w:rPr>
      </w:pPr>
      <w:r>
        <w:rPr>
          <w:rFonts w:hint="eastAsia" w:ascii="宋体" w:hAnsi="宋体"/>
          <w:snapToGrid w:val="0"/>
          <w:kern w:val="0"/>
          <w:sz w:val="24"/>
        </w:rPr>
        <w:t>12、《道路照明用LED灯性能要求》（GB/T 24907-2010</w:t>
      </w:r>
    </w:p>
    <w:p w14:paraId="4AF146B4">
      <w:pPr>
        <w:spacing w:line="360" w:lineRule="auto"/>
        <w:ind w:left="709"/>
        <w:rPr>
          <w:rFonts w:ascii="宋体" w:hAnsi="宋体"/>
          <w:snapToGrid w:val="0"/>
          <w:kern w:val="0"/>
          <w:sz w:val="24"/>
        </w:rPr>
      </w:pPr>
      <w:r>
        <w:rPr>
          <w:rFonts w:hint="eastAsia" w:ascii="宋体" w:hAnsi="宋体"/>
          <w:snapToGrid w:val="0"/>
          <w:kern w:val="0"/>
          <w:sz w:val="24"/>
        </w:rPr>
        <w:t>13、《地下通信线路安装》（05X101-2）</w:t>
      </w:r>
    </w:p>
    <w:p w14:paraId="7BF94305">
      <w:pPr>
        <w:spacing w:line="360" w:lineRule="auto"/>
        <w:ind w:left="709"/>
        <w:rPr>
          <w:rFonts w:ascii="宋体" w:hAnsi="宋体"/>
          <w:snapToGrid w:val="0"/>
          <w:kern w:val="0"/>
          <w:sz w:val="24"/>
        </w:rPr>
      </w:pPr>
      <w:r>
        <w:rPr>
          <w:rFonts w:hint="eastAsia" w:ascii="宋体" w:hAnsi="宋体"/>
          <w:snapToGrid w:val="0"/>
          <w:kern w:val="0"/>
          <w:sz w:val="24"/>
        </w:rPr>
        <w:t>14、《通信线路工程设计规范》（GB51158-2015）</w:t>
      </w:r>
    </w:p>
    <w:p w14:paraId="785E4A01">
      <w:pPr>
        <w:spacing w:line="360" w:lineRule="auto"/>
        <w:ind w:left="709"/>
        <w:rPr>
          <w:rFonts w:ascii="宋体" w:hAnsi="宋体"/>
          <w:snapToGrid w:val="0"/>
          <w:kern w:val="0"/>
          <w:sz w:val="24"/>
        </w:rPr>
      </w:pPr>
      <w:r>
        <w:rPr>
          <w:rFonts w:hint="eastAsia" w:ascii="宋体" w:hAnsi="宋体"/>
          <w:snapToGrid w:val="0"/>
          <w:kern w:val="0"/>
          <w:sz w:val="24"/>
        </w:rPr>
        <w:t>15、国家、地方有关部门颁发的其他相关规范、规程和标准</w:t>
      </w:r>
    </w:p>
    <w:p w14:paraId="7FD6A8DC">
      <w:pPr>
        <w:spacing w:line="360" w:lineRule="auto"/>
        <w:ind w:left="709"/>
        <w:rPr>
          <w:rFonts w:ascii="宋体" w:hAnsi="宋体"/>
          <w:snapToGrid w:val="0"/>
          <w:kern w:val="0"/>
          <w:sz w:val="24"/>
        </w:rPr>
      </w:pPr>
      <w:r>
        <w:rPr>
          <w:rFonts w:hint="eastAsia" w:ascii="宋体" w:hAnsi="宋体"/>
          <w:snapToGrid w:val="0"/>
          <w:kern w:val="0"/>
          <w:sz w:val="24"/>
        </w:rPr>
        <w:t>16、本工程道路等专业提供的条件。</w:t>
      </w:r>
    </w:p>
    <w:p w14:paraId="4EACBDC4">
      <w:pPr>
        <w:spacing w:line="360" w:lineRule="auto"/>
        <w:ind w:firstLine="2400" w:firstLineChars="1000"/>
        <w:rPr>
          <w:rFonts w:ascii="宋体" w:hAnsi="宋体"/>
          <w:sz w:val="24"/>
          <w:szCs w:val="24"/>
        </w:rPr>
      </w:pPr>
      <w:bookmarkStart w:id="164" w:name="_Toc329621197"/>
      <w:r>
        <w:rPr>
          <w:rFonts w:hint="eastAsia" w:ascii="宋体" w:hAnsi="宋体"/>
          <w:sz w:val="24"/>
          <w:szCs w:val="24"/>
        </w:rPr>
        <w:t>（4）绿化景观工程</w:t>
      </w:r>
      <w:bookmarkEnd w:id="164"/>
    </w:p>
    <w:p w14:paraId="25545A38">
      <w:pPr>
        <w:spacing w:line="360" w:lineRule="auto"/>
        <w:ind w:left="709"/>
        <w:rPr>
          <w:rFonts w:ascii="宋体" w:hAnsi="宋体"/>
          <w:snapToGrid w:val="0"/>
          <w:kern w:val="0"/>
          <w:sz w:val="24"/>
        </w:rPr>
      </w:pPr>
      <w:r>
        <w:rPr>
          <w:rFonts w:hint="eastAsia" w:ascii="宋体" w:hAnsi="宋体"/>
          <w:snapToGrid w:val="0"/>
          <w:kern w:val="0"/>
          <w:sz w:val="24"/>
        </w:rPr>
        <w:t>1、《园林绿化工程项目规范》GB55014-2021</w:t>
      </w:r>
    </w:p>
    <w:p w14:paraId="417CFC6E">
      <w:pPr>
        <w:spacing w:line="360" w:lineRule="auto"/>
        <w:ind w:left="709"/>
        <w:rPr>
          <w:rFonts w:ascii="宋体" w:hAnsi="宋体"/>
          <w:snapToGrid w:val="0"/>
          <w:kern w:val="0"/>
          <w:sz w:val="24"/>
        </w:rPr>
      </w:pPr>
      <w:r>
        <w:rPr>
          <w:rFonts w:hint="eastAsia" w:ascii="宋体" w:hAnsi="宋体"/>
          <w:snapToGrid w:val="0"/>
          <w:kern w:val="0"/>
          <w:sz w:val="24"/>
        </w:rPr>
        <w:t>2、</w:t>
      </w:r>
      <w:r>
        <w:rPr>
          <w:rFonts w:hint="eastAsia" w:ascii="宋体" w:hAnsi="宋体" w:cs="仿宋_GB2312"/>
          <w:sz w:val="24"/>
          <w:szCs w:val="24"/>
        </w:rPr>
        <w:t>《城市绿地设计规范》GB50420-2007（2</w:t>
      </w:r>
      <w:r>
        <w:rPr>
          <w:rFonts w:ascii="宋体" w:hAnsi="宋体" w:cs="仿宋_GB2312"/>
          <w:sz w:val="24"/>
          <w:szCs w:val="24"/>
        </w:rPr>
        <w:t>016</w:t>
      </w:r>
      <w:r>
        <w:rPr>
          <w:rFonts w:hint="eastAsia" w:ascii="宋体" w:hAnsi="宋体" w:cs="仿宋_GB2312"/>
          <w:sz w:val="24"/>
          <w:szCs w:val="24"/>
        </w:rPr>
        <w:t>年版）</w:t>
      </w:r>
    </w:p>
    <w:p w14:paraId="771C0B26">
      <w:pPr>
        <w:spacing w:line="360" w:lineRule="auto"/>
        <w:ind w:left="709"/>
        <w:rPr>
          <w:rFonts w:ascii="宋体" w:hAnsi="宋体"/>
          <w:snapToGrid w:val="0"/>
          <w:kern w:val="0"/>
          <w:sz w:val="24"/>
        </w:rPr>
      </w:pPr>
      <w:r>
        <w:rPr>
          <w:rFonts w:hint="eastAsia" w:ascii="宋体" w:hAnsi="宋体"/>
          <w:snapToGrid w:val="0"/>
          <w:kern w:val="0"/>
          <w:sz w:val="24"/>
        </w:rPr>
        <w:t>3、《城市绿地设计规范》GB50420-2007</w:t>
      </w:r>
    </w:p>
    <w:p w14:paraId="772CFF14">
      <w:pPr>
        <w:ind w:firstLine="720" w:firstLineChars="300"/>
        <w:rPr>
          <w:rFonts w:ascii="宋体" w:hAnsi="宋体" w:cs="仿宋_GB2312"/>
          <w:sz w:val="24"/>
          <w:szCs w:val="24"/>
        </w:rPr>
      </w:pPr>
      <w:r>
        <w:rPr>
          <w:rFonts w:hint="eastAsia" w:ascii="宋体" w:hAnsi="宋体"/>
          <w:snapToGrid w:val="0"/>
          <w:kern w:val="0"/>
          <w:sz w:val="24"/>
        </w:rPr>
        <w:t>4、</w:t>
      </w:r>
      <w:r>
        <w:rPr>
          <w:rFonts w:hint="eastAsia" w:ascii="宋体" w:hAnsi="宋体" w:cs="仿宋_GB2312"/>
          <w:sz w:val="24"/>
          <w:szCs w:val="24"/>
        </w:rPr>
        <w:t>《总图制图标准》GB/T</w:t>
      </w:r>
      <w:r>
        <w:rPr>
          <w:rFonts w:ascii="宋体" w:hAnsi="宋体" w:cs="仿宋_GB2312"/>
          <w:sz w:val="24"/>
          <w:szCs w:val="24"/>
        </w:rPr>
        <w:t xml:space="preserve"> </w:t>
      </w:r>
      <w:r>
        <w:rPr>
          <w:rFonts w:hint="eastAsia" w:ascii="宋体" w:hAnsi="宋体" w:cs="仿宋_GB2312"/>
          <w:sz w:val="24"/>
          <w:szCs w:val="24"/>
        </w:rPr>
        <w:t>50103-2010</w:t>
      </w:r>
    </w:p>
    <w:p w14:paraId="207851C6">
      <w:pPr>
        <w:spacing w:line="360" w:lineRule="auto"/>
        <w:ind w:left="709"/>
        <w:rPr>
          <w:rFonts w:ascii="宋体" w:hAnsi="宋体"/>
          <w:snapToGrid w:val="0"/>
          <w:kern w:val="0"/>
          <w:sz w:val="24"/>
        </w:rPr>
      </w:pPr>
      <w:r>
        <w:rPr>
          <w:rFonts w:hint="eastAsia" w:ascii="宋体" w:hAnsi="宋体"/>
          <w:snapToGrid w:val="0"/>
          <w:kern w:val="0"/>
          <w:sz w:val="24"/>
        </w:rPr>
        <w:t>5、《公园设计规范》GB51192-2016</w:t>
      </w:r>
    </w:p>
    <w:p w14:paraId="6F9AA787">
      <w:pPr>
        <w:ind w:firstLine="720" w:firstLineChars="300"/>
        <w:rPr>
          <w:rFonts w:ascii="宋体" w:hAnsi="宋体" w:cs="仿宋_GB2312"/>
          <w:sz w:val="24"/>
          <w:szCs w:val="24"/>
        </w:rPr>
      </w:pPr>
      <w:r>
        <w:rPr>
          <w:rFonts w:hint="eastAsia" w:ascii="宋体" w:hAnsi="宋体"/>
          <w:snapToGrid w:val="0"/>
          <w:kern w:val="0"/>
          <w:sz w:val="24"/>
        </w:rPr>
        <w:t>6、</w:t>
      </w:r>
      <w:r>
        <w:rPr>
          <w:rFonts w:hint="eastAsia" w:ascii="宋体" w:hAnsi="宋体" w:cs="仿宋_GB2312"/>
          <w:sz w:val="24"/>
          <w:szCs w:val="24"/>
        </w:rPr>
        <w:t>《园林绿化木本苗》CJ/T</w:t>
      </w:r>
      <w:r>
        <w:rPr>
          <w:rFonts w:ascii="宋体" w:hAnsi="宋体" w:cs="仿宋_GB2312"/>
          <w:sz w:val="24"/>
          <w:szCs w:val="24"/>
        </w:rPr>
        <w:t xml:space="preserve"> </w:t>
      </w:r>
      <w:r>
        <w:rPr>
          <w:rFonts w:hint="eastAsia" w:ascii="宋体" w:hAnsi="宋体" w:cs="仿宋_GB2312"/>
          <w:sz w:val="24"/>
          <w:szCs w:val="24"/>
        </w:rPr>
        <w:t>24-2018</w:t>
      </w:r>
    </w:p>
    <w:p w14:paraId="0DD3A967">
      <w:pPr>
        <w:spacing w:line="360" w:lineRule="auto"/>
        <w:ind w:left="709"/>
        <w:rPr>
          <w:rFonts w:ascii="宋体" w:hAnsi="宋体"/>
          <w:snapToGrid w:val="0"/>
          <w:kern w:val="0"/>
          <w:sz w:val="24"/>
        </w:rPr>
      </w:pPr>
      <w:r>
        <w:rPr>
          <w:rFonts w:hint="eastAsia" w:ascii="宋体" w:hAnsi="宋体"/>
          <w:snapToGrid w:val="0"/>
          <w:kern w:val="0"/>
          <w:sz w:val="24"/>
        </w:rPr>
        <w:t>7、《园林绿化工程施工及验收规范》CJJ 82-2012</w:t>
      </w:r>
    </w:p>
    <w:p w14:paraId="048F7EFB">
      <w:pPr>
        <w:tabs>
          <w:tab w:val="left" w:pos="8799"/>
          <w:tab w:val="left" w:pos="8925"/>
          <w:tab w:val="left" w:pos="9030"/>
          <w:tab w:val="left" w:pos="9345"/>
        </w:tabs>
        <w:spacing w:line="360" w:lineRule="auto"/>
        <w:ind w:right="-21" w:rightChars="-10"/>
        <w:rPr>
          <w:rFonts w:ascii="宋体" w:hAnsi="宋体"/>
          <w:b/>
          <w:sz w:val="32"/>
          <w:szCs w:val="28"/>
        </w:rPr>
      </w:pPr>
      <w:r>
        <w:rPr>
          <w:rFonts w:hint="eastAsia" w:ascii="宋体" w:hAnsi="宋体"/>
          <w:b/>
          <w:sz w:val="32"/>
          <w:szCs w:val="28"/>
        </w:rPr>
        <w:t>四、设计原则及指导思想</w:t>
      </w:r>
    </w:p>
    <w:p w14:paraId="4E741A20">
      <w:pPr>
        <w:spacing w:line="360" w:lineRule="auto"/>
        <w:ind w:firstLine="480" w:firstLineChars="200"/>
        <w:rPr>
          <w:rFonts w:ascii="宋体" w:hAnsi="宋体"/>
          <w:sz w:val="24"/>
          <w:szCs w:val="24"/>
        </w:rPr>
      </w:pPr>
      <w:r>
        <w:rPr>
          <w:rFonts w:hint="eastAsia" w:ascii="宋体" w:hAnsi="宋体"/>
          <w:sz w:val="24"/>
          <w:szCs w:val="24"/>
        </w:rPr>
        <w:t>（1）以科学发展观为指导，以建设资源节约型、环境友好型社会为目标，符合“两型社会”总体要求。</w:t>
      </w:r>
    </w:p>
    <w:p w14:paraId="29C7C28E">
      <w:pPr>
        <w:spacing w:line="360" w:lineRule="auto"/>
        <w:rPr>
          <w:rFonts w:ascii="宋体" w:hAnsi="宋体"/>
          <w:sz w:val="24"/>
          <w:szCs w:val="24"/>
        </w:rPr>
      </w:pPr>
      <w:r>
        <w:rPr>
          <w:rFonts w:hint="eastAsia" w:ascii="宋体" w:hAnsi="宋体"/>
          <w:sz w:val="24"/>
          <w:szCs w:val="24"/>
        </w:rPr>
        <w:t xml:space="preserve">    （2）优化提升道路交通系统建设水平，进一步完善城市道路循环路网，提高道路交通的服务水平和安全等级，减少交通事故发生。</w:t>
      </w:r>
    </w:p>
    <w:p w14:paraId="52F50F69">
      <w:pPr>
        <w:tabs>
          <w:tab w:val="left" w:pos="8799"/>
          <w:tab w:val="left" w:pos="8925"/>
          <w:tab w:val="left" w:pos="9030"/>
          <w:tab w:val="left" w:pos="9345"/>
        </w:tabs>
        <w:spacing w:line="360" w:lineRule="auto"/>
        <w:ind w:right="-21" w:rightChars="-10"/>
        <w:rPr>
          <w:rFonts w:ascii="宋体" w:hAnsi="宋体"/>
          <w:b/>
          <w:sz w:val="32"/>
          <w:szCs w:val="28"/>
        </w:rPr>
      </w:pPr>
      <w:r>
        <w:rPr>
          <w:rFonts w:hint="eastAsia" w:ascii="宋体" w:hAnsi="宋体"/>
          <w:b/>
          <w:sz w:val="32"/>
          <w:szCs w:val="28"/>
        </w:rPr>
        <w:t>五、主要技术标准</w:t>
      </w:r>
    </w:p>
    <w:p w14:paraId="4B8FCA54">
      <w:pPr>
        <w:spacing w:line="360" w:lineRule="auto"/>
        <w:ind w:left="707"/>
        <w:rPr>
          <w:rFonts w:ascii="宋体" w:hAnsi="宋体"/>
          <w:sz w:val="24"/>
          <w:szCs w:val="24"/>
        </w:rPr>
      </w:pPr>
      <w:r>
        <w:rPr>
          <w:rFonts w:hint="eastAsia" w:ascii="宋体" w:hAnsi="宋体"/>
          <w:sz w:val="24"/>
          <w:szCs w:val="24"/>
        </w:rPr>
        <w:t>1、道路等级：城市支路；</w:t>
      </w:r>
    </w:p>
    <w:p w14:paraId="276563A6">
      <w:pPr>
        <w:spacing w:line="360" w:lineRule="auto"/>
        <w:ind w:left="707"/>
        <w:rPr>
          <w:rFonts w:ascii="宋体" w:hAnsi="宋体"/>
          <w:sz w:val="24"/>
          <w:szCs w:val="24"/>
        </w:rPr>
      </w:pPr>
      <w:r>
        <w:rPr>
          <w:rFonts w:hint="eastAsia" w:ascii="宋体" w:hAnsi="宋体"/>
          <w:sz w:val="24"/>
          <w:szCs w:val="24"/>
        </w:rPr>
        <w:t>2、计算行车速度：2</w:t>
      </w:r>
      <w:r>
        <w:rPr>
          <w:rFonts w:ascii="宋体" w:hAnsi="宋体"/>
          <w:sz w:val="24"/>
          <w:szCs w:val="24"/>
        </w:rPr>
        <w:t>0</w:t>
      </w:r>
      <w:r>
        <w:rPr>
          <w:rFonts w:hint="eastAsia" w:ascii="宋体" w:hAnsi="宋体"/>
          <w:sz w:val="24"/>
          <w:szCs w:val="24"/>
        </w:rPr>
        <w:t xml:space="preserve"> km/h；</w:t>
      </w:r>
    </w:p>
    <w:p w14:paraId="7E60933C">
      <w:pPr>
        <w:spacing w:line="360" w:lineRule="auto"/>
        <w:ind w:left="707"/>
        <w:rPr>
          <w:rFonts w:ascii="宋体" w:hAnsi="宋体"/>
          <w:sz w:val="24"/>
          <w:szCs w:val="24"/>
        </w:rPr>
      </w:pPr>
      <w:r>
        <w:rPr>
          <w:rFonts w:hint="eastAsia" w:ascii="宋体" w:hAnsi="宋体"/>
          <w:sz w:val="24"/>
          <w:szCs w:val="24"/>
        </w:rPr>
        <w:t>3、路面标准轴载：BZZ-100KN；</w:t>
      </w:r>
    </w:p>
    <w:p w14:paraId="1C54B862">
      <w:pPr>
        <w:spacing w:line="360" w:lineRule="auto"/>
        <w:ind w:left="707"/>
        <w:rPr>
          <w:rFonts w:ascii="宋体" w:hAnsi="宋体"/>
          <w:sz w:val="24"/>
          <w:szCs w:val="24"/>
        </w:rPr>
      </w:pPr>
      <w:r>
        <w:rPr>
          <w:rFonts w:hint="eastAsia" w:ascii="宋体" w:hAnsi="宋体"/>
          <w:sz w:val="24"/>
          <w:szCs w:val="24"/>
        </w:rPr>
        <w:t>4、纵坡：1.06%。</w:t>
      </w:r>
    </w:p>
    <w:p w14:paraId="49D89ECE">
      <w:pPr>
        <w:spacing w:line="360" w:lineRule="auto"/>
        <w:ind w:left="707"/>
        <w:rPr>
          <w:rFonts w:ascii="宋体" w:hAnsi="宋体"/>
          <w:sz w:val="24"/>
          <w:szCs w:val="24"/>
        </w:rPr>
      </w:pPr>
      <w:r>
        <w:rPr>
          <w:rFonts w:hint="eastAsia" w:ascii="宋体" w:hAnsi="宋体"/>
          <w:sz w:val="24"/>
          <w:szCs w:val="24"/>
        </w:rPr>
        <w:t>5、沥青路面结构设计工作年限：10年；</w:t>
      </w:r>
    </w:p>
    <w:p w14:paraId="3092E93B">
      <w:pPr>
        <w:spacing w:line="360" w:lineRule="auto"/>
        <w:ind w:left="707"/>
        <w:rPr>
          <w:rFonts w:ascii="宋体" w:hAnsi="宋体"/>
          <w:sz w:val="24"/>
          <w:szCs w:val="24"/>
        </w:rPr>
      </w:pPr>
      <w:r>
        <w:rPr>
          <w:rFonts w:hint="eastAsia" w:ascii="宋体" w:hAnsi="宋体"/>
          <w:sz w:val="24"/>
          <w:szCs w:val="24"/>
        </w:rPr>
        <w:t>6、道路交通量达到饱和状态时的道路设计年限为：10年；</w:t>
      </w:r>
    </w:p>
    <w:p w14:paraId="1DF79D10">
      <w:pPr>
        <w:spacing w:line="360" w:lineRule="auto"/>
        <w:ind w:left="707"/>
        <w:rPr>
          <w:rFonts w:ascii="宋体" w:hAnsi="宋体"/>
          <w:sz w:val="24"/>
          <w:szCs w:val="24"/>
        </w:rPr>
      </w:pPr>
      <w:r>
        <w:rPr>
          <w:rFonts w:hint="eastAsia" w:ascii="宋体" w:hAnsi="宋体"/>
          <w:sz w:val="24"/>
          <w:szCs w:val="24"/>
        </w:rPr>
        <w:t>7、其余技术标准应满足现行相关规范、规程的要求。</w:t>
      </w:r>
    </w:p>
    <w:p w14:paraId="2A340D4C">
      <w:pPr>
        <w:tabs>
          <w:tab w:val="left" w:pos="8799"/>
          <w:tab w:val="left" w:pos="8925"/>
          <w:tab w:val="left" w:pos="9030"/>
          <w:tab w:val="left" w:pos="9345"/>
        </w:tabs>
        <w:spacing w:line="360" w:lineRule="auto"/>
        <w:ind w:right="-21" w:rightChars="-10"/>
        <w:rPr>
          <w:rFonts w:ascii="宋体" w:hAnsi="宋体"/>
          <w:b/>
          <w:sz w:val="32"/>
          <w:szCs w:val="28"/>
        </w:rPr>
      </w:pPr>
      <w:r>
        <w:rPr>
          <w:rFonts w:hint="eastAsia" w:ascii="宋体" w:hAnsi="宋体"/>
          <w:b/>
          <w:sz w:val="32"/>
          <w:szCs w:val="28"/>
        </w:rPr>
        <w:t>六、设计简介</w:t>
      </w:r>
    </w:p>
    <w:p w14:paraId="35554064">
      <w:pPr>
        <w:spacing w:line="360" w:lineRule="auto"/>
        <w:ind w:firstLine="413" w:firstLineChars="147"/>
        <w:outlineLvl w:val="0"/>
        <w:rPr>
          <w:rFonts w:ascii="宋体" w:hAnsi="宋体"/>
          <w:b/>
          <w:sz w:val="28"/>
          <w:szCs w:val="24"/>
        </w:rPr>
      </w:pPr>
      <w:r>
        <w:rPr>
          <w:rFonts w:hint="eastAsia" w:ascii="宋体" w:hAnsi="宋体"/>
          <w:b/>
          <w:sz w:val="28"/>
          <w:szCs w:val="24"/>
        </w:rPr>
        <w:t xml:space="preserve">                 （1）道路工程</w:t>
      </w:r>
    </w:p>
    <w:p w14:paraId="7102D636">
      <w:pPr>
        <w:spacing w:line="360" w:lineRule="auto"/>
        <w:ind w:firstLine="413" w:firstLineChars="147"/>
        <w:outlineLvl w:val="0"/>
        <w:rPr>
          <w:rFonts w:ascii="宋体" w:hAnsi="宋体"/>
          <w:b/>
          <w:sz w:val="28"/>
          <w:szCs w:val="24"/>
        </w:rPr>
      </w:pPr>
      <w:r>
        <w:rPr>
          <w:rFonts w:hint="eastAsia" w:ascii="宋体" w:hAnsi="宋体"/>
          <w:b/>
          <w:sz w:val="28"/>
          <w:szCs w:val="24"/>
        </w:rPr>
        <w:t>1、平面设计</w:t>
      </w:r>
    </w:p>
    <w:p w14:paraId="669D5B82">
      <w:pPr>
        <w:spacing w:line="360" w:lineRule="auto"/>
        <w:ind w:firstLine="480" w:firstLineChars="200"/>
        <w:rPr>
          <w:rFonts w:ascii="宋体" w:hAnsi="宋体"/>
          <w:sz w:val="24"/>
          <w:szCs w:val="24"/>
        </w:rPr>
      </w:pPr>
      <w:r>
        <w:rPr>
          <w:rFonts w:hint="eastAsia" w:ascii="宋体" w:hAnsi="宋体"/>
          <w:sz w:val="24"/>
          <w:szCs w:val="24"/>
        </w:rPr>
        <w:t>驿马巷（学前街-汴河园路）位于岳阳市岳阳楼郭亮片区，西起学前街（待建），东至汴河园路（已建），呈东西走向，是岳阳楼片区规划中的一条城市支路，全长约292.2</w:t>
      </w:r>
      <w:r>
        <w:rPr>
          <w:rFonts w:ascii="宋体" w:hAnsi="宋体"/>
          <w:sz w:val="24"/>
          <w:szCs w:val="24"/>
        </w:rPr>
        <w:t>m</w:t>
      </w:r>
      <w:r>
        <w:rPr>
          <w:rFonts w:hint="eastAsia" w:ascii="宋体" w:hAnsi="宋体"/>
          <w:sz w:val="24"/>
          <w:szCs w:val="24"/>
        </w:rPr>
        <w:t>，道路红线宽度12</w:t>
      </w:r>
      <w:r>
        <w:rPr>
          <w:rFonts w:ascii="宋体" w:hAnsi="宋体"/>
          <w:sz w:val="24"/>
          <w:szCs w:val="24"/>
        </w:rPr>
        <w:t>m</w:t>
      </w:r>
      <w:r>
        <w:rPr>
          <w:rFonts w:hint="eastAsia" w:ascii="宋体" w:hAnsi="宋体"/>
          <w:sz w:val="24"/>
          <w:szCs w:val="24"/>
        </w:rPr>
        <w:t>。平面线型为曲线+直线组合，曲线半径均为R=100m。</w:t>
      </w:r>
    </w:p>
    <w:p w14:paraId="4512662A">
      <w:pPr>
        <w:spacing w:line="360" w:lineRule="auto"/>
        <w:ind w:firstLine="480" w:firstLineChars="200"/>
        <w:rPr>
          <w:rFonts w:ascii="宋体" w:hAnsi="宋体"/>
          <w:sz w:val="24"/>
          <w:szCs w:val="24"/>
        </w:rPr>
      </w:pPr>
      <w:r>
        <w:rPr>
          <w:rFonts w:hint="eastAsia" w:ascii="宋体" w:hAnsi="宋体"/>
          <w:sz w:val="24"/>
          <w:szCs w:val="24"/>
        </w:rPr>
        <w:t>根据规划路网，道路沿线与两条道路平交，分别为：</w:t>
      </w:r>
    </w:p>
    <w:p w14:paraId="7EDE2B9F">
      <w:pPr>
        <w:spacing w:line="360" w:lineRule="auto"/>
        <w:jc w:val="center"/>
        <w:rPr>
          <w:rFonts w:ascii="宋体" w:hAnsi="宋体"/>
          <w:b/>
          <w:szCs w:val="21"/>
        </w:rPr>
      </w:pPr>
      <w:r>
        <w:rPr>
          <w:rFonts w:hint="eastAsia" w:ascii="宋体" w:hAnsi="宋体"/>
          <w:b/>
          <w:szCs w:val="21"/>
        </w:rPr>
        <w:t>相交道路一览表</w:t>
      </w:r>
    </w:p>
    <w:tbl>
      <w:tblPr>
        <w:tblStyle w:val="22"/>
        <w:tblW w:w="91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3"/>
        <w:gridCol w:w="1559"/>
        <w:gridCol w:w="1418"/>
        <w:gridCol w:w="1276"/>
        <w:gridCol w:w="1417"/>
        <w:gridCol w:w="1559"/>
        <w:gridCol w:w="1295"/>
      </w:tblGrid>
      <w:tr w14:paraId="1CF440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673" w:type="dxa"/>
            <w:shd w:val="clear" w:color="auto" w:fill="auto"/>
            <w:vAlign w:val="center"/>
          </w:tcPr>
          <w:p w14:paraId="54989168">
            <w:pPr>
              <w:pStyle w:val="46"/>
              <w:spacing w:before="55"/>
              <w:rPr>
                <w:szCs w:val="21"/>
              </w:rPr>
            </w:pPr>
            <w:r>
              <w:rPr>
                <w:rFonts w:hint="eastAsia"/>
                <w:szCs w:val="21"/>
              </w:rPr>
              <w:t>序号</w:t>
            </w:r>
          </w:p>
        </w:tc>
        <w:tc>
          <w:tcPr>
            <w:tcW w:w="1559" w:type="dxa"/>
            <w:shd w:val="clear" w:color="auto" w:fill="auto"/>
            <w:vAlign w:val="center"/>
          </w:tcPr>
          <w:p w14:paraId="09304A42">
            <w:pPr>
              <w:pStyle w:val="46"/>
              <w:spacing w:before="55"/>
              <w:rPr>
                <w:szCs w:val="21"/>
              </w:rPr>
            </w:pPr>
            <w:r>
              <w:rPr>
                <w:rFonts w:hint="eastAsia"/>
                <w:szCs w:val="21"/>
              </w:rPr>
              <w:t>道路名称</w:t>
            </w:r>
          </w:p>
        </w:tc>
        <w:tc>
          <w:tcPr>
            <w:tcW w:w="1418" w:type="dxa"/>
            <w:shd w:val="clear" w:color="auto" w:fill="auto"/>
            <w:vAlign w:val="center"/>
          </w:tcPr>
          <w:p w14:paraId="5A54C1C1">
            <w:pPr>
              <w:pStyle w:val="46"/>
              <w:spacing w:before="55"/>
              <w:rPr>
                <w:szCs w:val="21"/>
              </w:rPr>
            </w:pPr>
            <w:r>
              <w:rPr>
                <w:rFonts w:hint="eastAsia"/>
                <w:szCs w:val="21"/>
              </w:rPr>
              <w:t>桩号</w:t>
            </w:r>
          </w:p>
        </w:tc>
        <w:tc>
          <w:tcPr>
            <w:tcW w:w="1276" w:type="dxa"/>
            <w:shd w:val="clear" w:color="auto" w:fill="auto"/>
          </w:tcPr>
          <w:p w14:paraId="342F290B">
            <w:pPr>
              <w:pStyle w:val="46"/>
              <w:spacing w:before="55"/>
              <w:rPr>
                <w:szCs w:val="21"/>
              </w:rPr>
            </w:pPr>
            <w:r>
              <w:rPr>
                <w:rFonts w:hint="eastAsia"/>
                <w:szCs w:val="21"/>
              </w:rPr>
              <w:t>红线宽度</w:t>
            </w:r>
          </w:p>
          <w:p w14:paraId="0C0F3EF7">
            <w:pPr>
              <w:pStyle w:val="46"/>
              <w:spacing w:before="55"/>
              <w:rPr>
                <w:szCs w:val="21"/>
              </w:rPr>
            </w:pPr>
            <w:r>
              <w:rPr>
                <w:rFonts w:hint="eastAsia"/>
                <w:szCs w:val="21"/>
              </w:rPr>
              <w:t>（m）</w:t>
            </w:r>
          </w:p>
        </w:tc>
        <w:tc>
          <w:tcPr>
            <w:tcW w:w="1417" w:type="dxa"/>
            <w:shd w:val="clear" w:color="auto" w:fill="auto"/>
            <w:vAlign w:val="center"/>
          </w:tcPr>
          <w:p w14:paraId="2D10B017">
            <w:pPr>
              <w:pStyle w:val="46"/>
              <w:spacing w:before="55"/>
              <w:rPr>
                <w:szCs w:val="21"/>
              </w:rPr>
            </w:pPr>
            <w:r>
              <w:rPr>
                <w:rFonts w:hint="eastAsia"/>
                <w:szCs w:val="21"/>
              </w:rPr>
              <w:t>道路等级</w:t>
            </w:r>
          </w:p>
        </w:tc>
        <w:tc>
          <w:tcPr>
            <w:tcW w:w="1559" w:type="dxa"/>
            <w:shd w:val="clear" w:color="auto" w:fill="auto"/>
            <w:vAlign w:val="center"/>
          </w:tcPr>
          <w:p w14:paraId="650E0A82">
            <w:pPr>
              <w:pStyle w:val="46"/>
              <w:spacing w:before="55"/>
              <w:rPr>
                <w:szCs w:val="21"/>
              </w:rPr>
            </w:pPr>
            <w:r>
              <w:rPr>
                <w:rFonts w:hint="eastAsia"/>
                <w:szCs w:val="21"/>
              </w:rPr>
              <w:t>交叉形式</w:t>
            </w:r>
          </w:p>
        </w:tc>
        <w:tc>
          <w:tcPr>
            <w:tcW w:w="1295" w:type="dxa"/>
            <w:shd w:val="clear" w:color="auto" w:fill="auto"/>
            <w:vAlign w:val="center"/>
          </w:tcPr>
          <w:p w14:paraId="0F41C154">
            <w:pPr>
              <w:pStyle w:val="46"/>
              <w:spacing w:before="55"/>
              <w:rPr>
                <w:szCs w:val="21"/>
              </w:rPr>
            </w:pPr>
            <w:r>
              <w:rPr>
                <w:rFonts w:hint="eastAsia"/>
                <w:szCs w:val="21"/>
              </w:rPr>
              <w:t>备注</w:t>
            </w:r>
          </w:p>
        </w:tc>
      </w:tr>
      <w:tr w14:paraId="4DFDEF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3" w:hRule="exact"/>
          <w:jc w:val="center"/>
        </w:trPr>
        <w:tc>
          <w:tcPr>
            <w:tcW w:w="673" w:type="dxa"/>
            <w:shd w:val="clear" w:color="auto" w:fill="auto"/>
            <w:vAlign w:val="center"/>
          </w:tcPr>
          <w:p w14:paraId="77651C10">
            <w:pPr>
              <w:pStyle w:val="46"/>
              <w:spacing w:before="55"/>
              <w:rPr>
                <w:szCs w:val="21"/>
              </w:rPr>
            </w:pPr>
            <w:r>
              <w:rPr>
                <w:rFonts w:hint="eastAsia"/>
                <w:szCs w:val="21"/>
              </w:rPr>
              <w:t>1</w:t>
            </w:r>
          </w:p>
        </w:tc>
        <w:tc>
          <w:tcPr>
            <w:tcW w:w="1559" w:type="dxa"/>
            <w:shd w:val="clear" w:color="auto" w:fill="auto"/>
            <w:vAlign w:val="center"/>
          </w:tcPr>
          <w:p w14:paraId="194D9AA9">
            <w:pPr>
              <w:pStyle w:val="46"/>
              <w:spacing w:before="55"/>
              <w:rPr>
                <w:szCs w:val="21"/>
              </w:rPr>
            </w:pPr>
            <w:r>
              <w:rPr>
                <w:rFonts w:hint="eastAsia"/>
                <w:szCs w:val="21"/>
              </w:rPr>
              <w:t>学前街</w:t>
            </w:r>
          </w:p>
        </w:tc>
        <w:tc>
          <w:tcPr>
            <w:tcW w:w="1418" w:type="dxa"/>
            <w:shd w:val="clear" w:color="auto" w:fill="auto"/>
            <w:vAlign w:val="center"/>
          </w:tcPr>
          <w:p w14:paraId="68A760D3">
            <w:pPr>
              <w:pStyle w:val="46"/>
              <w:spacing w:before="55"/>
              <w:rPr>
                <w:szCs w:val="21"/>
              </w:rPr>
            </w:pPr>
            <w:r>
              <w:rPr>
                <w:rFonts w:hint="eastAsia"/>
                <w:szCs w:val="21"/>
              </w:rPr>
              <w:t>K0+000</w:t>
            </w:r>
          </w:p>
        </w:tc>
        <w:tc>
          <w:tcPr>
            <w:tcW w:w="1276" w:type="dxa"/>
            <w:shd w:val="clear" w:color="auto" w:fill="auto"/>
            <w:vAlign w:val="center"/>
          </w:tcPr>
          <w:p w14:paraId="4C1939EC">
            <w:pPr>
              <w:pStyle w:val="46"/>
              <w:spacing w:before="55"/>
              <w:rPr>
                <w:szCs w:val="21"/>
              </w:rPr>
            </w:pPr>
            <w:r>
              <w:rPr>
                <w:rFonts w:hint="eastAsia"/>
                <w:szCs w:val="21"/>
              </w:rPr>
              <w:t>10</w:t>
            </w:r>
          </w:p>
        </w:tc>
        <w:tc>
          <w:tcPr>
            <w:tcW w:w="1417" w:type="dxa"/>
            <w:shd w:val="clear" w:color="auto" w:fill="auto"/>
            <w:vAlign w:val="center"/>
          </w:tcPr>
          <w:p w14:paraId="1C01CD6C">
            <w:pPr>
              <w:pStyle w:val="46"/>
              <w:spacing w:before="55"/>
              <w:rPr>
                <w:szCs w:val="21"/>
              </w:rPr>
            </w:pPr>
            <w:r>
              <w:rPr>
                <w:rFonts w:hint="eastAsia"/>
                <w:szCs w:val="21"/>
              </w:rPr>
              <w:t>支路</w:t>
            </w:r>
          </w:p>
        </w:tc>
        <w:tc>
          <w:tcPr>
            <w:tcW w:w="1559" w:type="dxa"/>
            <w:shd w:val="clear" w:color="auto" w:fill="auto"/>
            <w:vAlign w:val="center"/>
          </w:tcPr>
          <w:p w14:paraId="290C033C">
            <w:pPr>
              <w:pStyle w:val="46"/>
              <w:spacing w:before="55"/>
              <w:rPr>
                <w:szCs w:val="21"/>
              </w:rPr>
            </w:pPr>
            <w:r>
              <w:rPr>
                <w:rFonts w:hint="eastAsia"/>
                <w:szCs w:val="21"/>
              </w:rPr>
              <w:t>T字</w:t>
            </w:r>
          </w:p>
        </w:tc>
        <w:tc>
          <w:tcPr>
            <w:tcW w:w="1295" w:type="dxa"/>
            <w:shd w:val="clear" w:color="auto" w:fill="auto"/>
            <w:vAlign w:val="center"/>
          </w:tcPr>
          <w:p w14:paraId="3B374304">
            <w:pPr>
              <w:pStyle w:val="46"/>
              <w:spacing w:before="55"/>
              <w:rPr>
                <w:szCs w:val="21"/>
              </w:rPr>
            </w:pPr>
            <w:r>
              <w:rPr>
                <w:rFonts w:hint="eastAsia"/>
                <w:szCs w:val="21"/>
              </w:rPr>
              <w:t>待建道路</w:t>
            </w:r>
          </w:p>
        </w:tc>
      </w:tr>
      <w:tr w14:paraId="41C25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0" w:hRule="exact"/>
          <w:jc w:val="center"/>
        </w:trPr>
        <w:tc>
          <w:tcPr>
            <w:tcW w:w="673" w:type="dxa"/>
            <w:shd w:val="clear" w:color="auto" w:fill="auto"/>
            <w:vAlign w:val="center"/>
          </w:tcPr>
          <w:p w14:paraId="7CC43AA1">
            <w:pPr>
              <w:pStyle w:val="46"/>
              <w:spacing w:before="55"/>
              <w:rPr>
                <w:szCs w:val="21"/>
              </w:rPr>
            </w:pPr>
            <w:r>
              <w:rPr>
                <w:rFonts w:hint="eastAsia"/>
                <w:szCs w:val="21"/>
              </w:rPr>
              <w:t>2</w:t>
            </w:r>
          </w:p>
        </w:tc>
        <w:tc>
          <w:tcPr>
            <w:tcW w:w="1559" w:type="dxa"/>
            <w:shd w:val="clear" w:color="auto" w:fill="auto"/>
            <w:vAlign w:val="center"/>
          </w:tcPr>
          <w:p w14:paraId="0CED7F67">
            <w:pPr>
              <w:pStyle w:val="46"/>
              <w:spacing w:before="55"/>
              <w:rPr>
                <w:szCs w:val="21"/>
              </w:rPr>
            </w:pPr>
            <w:r>
              <w:rPr>
                <w:rFonts w:hint="eastAsia"/>
                <w:szCs w:val="21"/>
              </w:rPr>
              <w:t>汴河园路</w:t>
            </w:r>
          </w:p>
        </w:tc>
        <w:tc>
          <w:tcPr>
            <w:tcW w:w="1418" w:type="dxa"/>
            <w:shd w:val="clear" w:color="auto" w:fill="auto"/>
            <w:vAlign w:val="center"/>
          </w:tcPr>
          <w:p w14:paraId="791E1003">
            <w:pPr>
              <w:pStyle w:val="46"/>
              <w:spacing w:before="55"/>
              <w:rPr>
                <w:szCs w:val="21"/>
              </w:rPr>
            </w:pPr>
            <w:r>
              <w:rPr>
                <w:rFonts w:hint="eastAsia"/>
                <w:szCs w:val="21"/>
              </w:rPr>
              <w:t>K0+292.2</w:t>
            </w:r>
          </w:p>
        </w:tc>
        <w:tc>
          <w:tcPr>
            <w:tcW w:w="1276" w:type="dxa"/>
            <w:shd w:val="clear" w:color="auto" w:fill="auto"/>
            <w:vAlign w:val="center"/>
          </w:tcPr>
          <w:p w14:paraId="0FE99826">
            <w:pPr>
              <w:pStyle w:val="46"/>
              <w:spacing w:before="55"/>
              <w:rPr>
                <w:szCs w:val="21"/>
              </w:rPr>
            </w:pPr>
            <w:r>
              <w:rPr>
                <w:rFonts w:hint="eastAsia"/>
                <w:szCs w:val="21"/>
              </w:rPr>
              <w:t>25</w:t>
            </w:r>
          </w:p>
        </w:tc>
        <w:tc>
          <w:tcPr>
            <w:tcW w:w="1417" w:type="dxa"/>
            <w:shd w:val="clear" w:color="auto" w:fill="auto"/>
            <w:vAlign w:val="center"/>
          </w:tcPr>
          <w:p w14:paraId="0E332B4F">
            <w:pPr>
              <w:pStyle w:val="46"/>
              <w:spacing w:before="55"/>
              <w:rPr>
                <w:szCs w:val="21"/>
              </w:rPr>
            </w:pPr>
            <w:r>
              <w:rPr>
                <w:rFonts w:hint="eastAsia"/>
                <w:szCs w:val="21"/>
              </w:rPr>
              <w:t>次干路</w:t>
            </w:r>
          </w:p>
        </w:tc>
        <w:tc>
          <w:tcPr>
            <w:tcW w:w="1559" w:type="dxa"/>
            <w:shd w:val="clear" w:color="auto" w:fill="auto"/>
            <w:vAlign w:val="center"/>
          </w:tcPr>
          <w:p w14:paraId="564365E3">
            <w:pPr>
              <w:pStyle w:val="46"/>
              <w:spacing w:before="55"/>
              <w:rPr>
                <w:szCs w:val="21"/>
              </w:rPr>
            </w:pPr>
            <w:r>
              <w:rPr>
                <w:rFonts w:hint="eastAsia"/>
                <w:szCs w:val="21"/>
              </w:rPr>
              <w:t>T字</w:t>
            </w:r>
          </w:p>
          <w:p w14:paraId="0390B412">
            <w:pPr>
              <w:pStyle w:val="46"/>
              <w:spacing w:before="55"/>
              <w:rPr>
                <w:szCs w:val="21"/>
              </w:rPr>
            </w:pPr>
            <w:r>
              <w:rPr>
                <w:rFonts w:hint="eastAsia"/>
                <w:szCs w:val="21"/>
              </w:rPr>
              <w:t>右进右出</w:t>
            </w:r>
          </w:p>
        </w:tc>
        <w:tc>
          <w:tcPr>
            <w:tcW w:w="1295" w:type="dxa"/>
            <w:shd w:val="clear" w:color="auto" w:fill="auto"/>
            <w:vAlign w:val="center"/>
          </w:tcPr>
          <w:p w14:paraId="2ADCF213">
            <w:pPr>
              <w:pStyle w:val="46"/>
              <w:spacing w:before="55"/>
              <w:rPr>
                <w:szCs w:val="21"/>
              </w:rPr>
            </w:pPr>
            <w:r>
              <w:rPr>
                <w:rFonts w:hint="eastAsia"/>
                <w:szCs w:val="21"/>
              </w:rPr>
              <w:t>已建道路</w:t>
            </w:r>
          </w:p>
        </w:tc>
      </w:tr>
    </w:tbl>
    <w:p w14:paraId="0FFB7CA0">
      <w:pPr>
        <w:spacing w:line="360" w:lineRule="auto"/>
        <w:ind w:firstLine="480" w:firstLineChars="200"/>
        <w:rPr>
          <w:rFonts w:ascii="宋体" w:hAnsi="宋体"/>
          <w:sz w:val="24"/>
          <w:szCs w:val="24"/>
        </w:rPr>
      </w:pPr>
      <w:r>
        <w:rPr>
          <w:rFonts w:hint="eastAsia" w:ascii="宋体" w:hAnsi="宋体"/>
          <w:sz w:val="24"/>
          <w:szCs w:val="24"/>
        </w:rPr>
        <w:t>具体详见图《道路平面设计图》。</w:t>
      </w:r>
    </w:p>
    <w:p w14:paraId="394ED579">
      <w:pPr>
        <w:spacing w:line="360" w:lineRule="auto"/>
        <w:ind w:firstLine="275" w:firstLineChars="98"/>
        <w:rPr>
          <w:rFonts w:ascii="宋体" w:hAnsi="宋体"/>
          <w:b/>
          <w:sz w:val="28"/>
          <w:szCs w:val="24"/>
        </w:rPr>
      </w:pPr>
      <w:r>
        <w:rPr>
          <w:rFonts w:hint="eastAsia" w:ascii="宋体" w:hAnsi="宋体"/>
          <w:b/>
          <w:sz w:val="28"/>
          <w:szCs w:val="24"/>
        </w:rPr>
        <w:t>2、纵断面设计</w:t>
      </w:r>
    </w:p>
    <w:p w14:paraId="65D3ED99">
      <w:pPr>
        <w:spacing w:line="360" w:lineRule="auto"/>
        <w:ind w:firstLine="480" w:firstLineChars="200"/>
        <w:rPr>
          <w:rFonts w:ascii="宋体" w:hAnsi="宋体"/>
          <w:sz w:val="24"/>
          <w:szCs w:val="24"/>
        </w:rPr>
      </w:pPr>
      <w:r>
        <w:rPr>
          <w:rFonts w:hint="eastAsia" w:ascii="宋体" w:hAnsi="宋体"/>
          <w:sz w:val="24"/>
          <w:szCs w:val="24"/>
        </w:rPr>
        <w:t>本项目竖向设计尽量结合地块开发建设，以尽量减少挖方为原则。纵断面设计主要考虑的因素如下：</w:t>
      </w:r>
    </w:p>
    <w:p w14:paraId="1E6E04F6">
      <w:pPr>
        <w:spacing w:line="360" w:lineRule="auto"/>
        <w:rPr>
          <w:rFonts w:ascii="宋体" w:hAnsi="宋体"/>
          <w:sz w:val="24"/>
          <w:szCs w:val="24"/>
        </w:rPr>
      </w:pPr>
      <w:r>
        <w:rPr>
          <w:rFonts w:hint="eastAsia" w:ascii="宋体" w:hAnsi="宋体"/>
          <w:sz w:val="24"/>
          <w:szCs w:val="24"/>
        </w:rPr>
        <w:t>（1）</w:t>
      </w:r>
      <w:r>
        <w:rPr>
          <w:rFonts w:hint="eastAsia" w:ascii="宋体" w:hAnsi="宋体"/>
          <w:snapToGrid w:val="0"/>
          <w:kern w:val="0"/>
          <w:sz w:val="24"/>
        </w:rPr>
        <w:t>《岳阳市岳阳楼郭亮片区控制性详细规划》</w:t>
      </w:r>
      <w:r>
        <w:rPr>
          <w:rFonts w:hint="eastAsia" w:ascii="宋体" w:hAnsi="宋体"/>
          <w:sz w:val="24"/>
          <w:szCs w:val="24"/>
        </w:rPr>
        <w:t>、《岳阳市第二中学校园改扩建修建性详细规划》、排水规划确定的道路竖向规划标高。</w:t>
      </w:r>
    </w:p>
    <w:p w14:paraId="1EA63FD3">
      <w:pPr>
        <w:spacing w:line="360" w:lineRule="auto"/>
        <w:rPr>
          <w:rFonts w:ascii="宋体" w:hAnsi="宋体"/>
          <w:sz w:val="24"/>
          <w:szCs w:val="24"/>
        </w:rPr>
      </w:pPr>
      <w:r>
        <w:rPr>
          <w:rFonts w:hint="eastAsia" w:ascii="宋体" w:hAnsi="宋体"/>
          <w:sz w:val="24"/>
          <w:szCs w:val="24"/>
        </w:rPr>
        <w:t>（2）相交道路现状标高及规划竖向标高，在路段上进行合理优化，尽量降低挖方量。</w:t>
      </w:r>
    </w:p>
    <w:p w14:paraId="6AF26974">
      <w:pPr>
        <w:spacing w:line="360" w:lineRule="auto"/>
        <w:ind w:firstLine="3635" w:firstLineChars="1724"/>
        <w:rPr>
          <w:rFonts w:ascii="宋体" w:hAnsi="宋体"/>
          <w:b/>
        </w:rPr>
      </w:pPr>
    </w:p>
    <w:p w14:paraId="257780ED">
      <w:pPr>
        <w:spacing w:line="360" w:lineRule="auto"/>
        <w:ind w:firstLine="3635" w:firstLineChars="1724"/>
        <w:rPr>
          <w:rFonts w:ascii="宋体" w:hAnsi="宋体"/>
          <w:b/>
        </w:rPr>
      </w:pPr>
    </w:p>
    <w:p w14:paraId="0765A6E1">
      <w:pPr>
        <w:spacing w:line="360" w:lineRule="auto"/>
        <w:ind w:firstLine="3635" w:firstLineChars="1724"/>
        <w:rPr>
          <w:rFonts w:ascii="宋体" w:hAnsi="宋体"/>
          <w:b/>
        </w:rPr>
      </w:pPr>
      <w:r>
        <w:rPr>
          <w:rFonts w:hint="eastAsia" w:ascii="宋体" w:hAnsi="宋体"/>
          <w:b/>
        </w:rPr>
        <w:t>纵断面线形主要指标表</w:t>
      </w:r>
    </w:p>
    <w:tbl>
      <w:tblPr>
        <w:tblStyle w:val="22"/>
        <w:tblW w:w="5000" w:type="pct"/>
        <w:jc w:val="center"/>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Layout w:type="autofit"/>
        <w:tblCellMar>
          <w:top w:w="0" w:type="dxa"/>
          <w:left w:w="108" w:type="dxa"/>
          <w:bottom w:w="0" w:type="dxa"/>
          <w:right w:w="108" w:type="dxa"/>
        </w:tblCellMar>
      </w:tblPr>
      <w:tblGrid>
        <w:gridCol w:w="3211"/>
        <w:gridCol w:w="2956"/>
        <w:gridCol w:w="3318"/>
      </w:tblGrid>
      <w:tr w14:paraId="10AD684E">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49" w:hRule="atLeast"/>
          <w:jc w:val="center"/>
        </w:trPr>
        <w:tc>
          <w:tcPr>
            <w:tcW w:w="3251" w:type="pct"/>
            <w:gridSpan w:val="2"/>
          </w:tcPr>
          <w:p w14:paraId="2C6B829F">
            <w:pPr>
              <w:pStyle w:val="46"/>
              <w:spacing w:before="55"/>
              <w:ind w:firstLine="480"/>
              <w:rPr>
                <w:szCs w:val="21"/>
              </w:rPr>
            </w:pPr>
            <w:r>
              <w:rPr>
                <w:rFonts w:hint="eastAsia"/>
                <w:szCs w:val="21"/>
              </w:rPr>
              <w:t>设计速度（km/h）</w:t>
            </w:r>
          </w:p>
        </w:tc>
        <w:tc>
          <w:tcPr>
            <w:tcW w:w="1749" w:type="pct"/>
            <w:tcBorders>
              <w:left w:val="single" w:color="auto" w:sz="4" w:space="0"/>
            </w:tcBorders>
          </w:tcPr>
          <w:p w14:paraId="60277EE6">
            <w:pPr>
              <w:pStyle w:val="46"/>
              <w:spacing w:before="55"/>
              <w:rPr>
                <w:szCs w:val="21"/>
              </w:rPr>
            </w:pPr>
            <w:r>
              <w:rPr>
                <w:rFonts w:hint="eastAsia"/>
                <w:szCs w:val="21"/>
              </w:rPr>
              <w:t>2</w:t>
            </w:r>
            <w:r>
              <w:rPr>
                <w:szCs w:val="21"/>
              </w:rPr>
              <w:t>0</w:t>
            </w:r>
          </w:p>
        </w:tc>
      </w:tr>
      <w:tr w14:paraId="4043B2F9">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155" w:hRule="atLeast"/>
          <w:jc w:val="center"/>
        </w:trPr>
        <w:tc>
          <w:tcPr>
            <w:tcW w:w="1693" w:type="pct"/>
            <w:vMerge w:val="restart"/>
          </w:tcPr>
          <w:p w14:paraId="0F939785">
            <w:pPr>
              <w:pStyle w:val="46"/>
              <w:spacing w:before="55"/>
              <w:ind w:firstLine="480"/>
              <w:jc w:val="both"/>
              <w:rPr>
                <w:szCs w:val="21"/>
              </w:rPr>
            </w:pPr>
            <w:r>
              <w:rPr>
                <w:rFonts w:hint="eastAsia"/>
                <w:szCs w:val="21"/>
              </w:rPr>
              <w:t>机动车道</w:t>
            </w:r>
          </w:p>
          <w:p w14:paraId="64C74C28">
            <w:pPr>
              <w:pStyle w:val="46"/>
              <w:spacing w:before="55"/>
              <w:ind w:firstLine="480"/>
              <w:jc w:val="both"/>
              <w:rPr>
                <w:szCs w:val="21"/>
              </w:rPr>
            </w:pPr>
            <w:r>
              <w:rPr>
                <w:rFonts w:hint="eastAsia"/>
                <w:szCs w:val="21"/>
              </w:rPr>
              <w:t>最大纵坡（%）</w:t>
            </w:r>
          </w:p>
        </w:tc>
        <w:tc>
          <w:tcPr>
            <w:tcW w:w="1558" w:type="pct"/>
          </w:tcPr>
          <w:p w14:paraId="05FA14E4">
            <w:pPr>
              <w:pStyle w:val="46"/>
              <w:spacing w:before="55"/>
              <w:rPr>
                <w:szCs w:val="21"/>
              </w:rPr>
            </w:pPr>
            <w:r>
              <w:rPr>
                <w:rFonts w:hint="eastAsia"/>
                <w:szCs w:val="21"/>
              </w:rPr>
              <w:t>一般值</w:t>
            </w:r>
          </w:p>
        </w:tc>
        <w:tc>
          <w:tcPr>
            <w:tcW w:w="1749" w:type="pct"/>
            <w:tcBorders>
              <w:left w:val="single" w:color="auto" w:sz="4" w:space="0"/>
            </w:tcBorders>
          </w:tcPr>
          <w:p w14:paraId="499A0F28">
            <w:pPr>
              <w:pStyle w:val="46"/>
              <w:spacing w:before="55"/>
              <w:rPr>
                <w:szCs w:val="21"/>
              </w:rPr>
            </w:pPr>
            <w:r>
              <w:rPr>
                <w:szCs w:val="21"/>
              </w:rPr>
              <w:t>7</w:t>
            </w:r>
          </w:p>
        </w:tc>
      </w:tr>
      <w:tr w14:paraId="52CB8603">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49" w:hRule="atLeast"/>
          <w:jc w:val="center"/>
        </w:trPr>
        <w:tc>
          <w:tcPr>
            <w:tcW w:w="1693" w:type="pct"/>
            <w:vMerge w:val="continue"/>
          </w:tcPr>
          <w:p w14:paraId="04E79B2C">
            <w:pPr>
              <w:pStyle w:val="46"/>
              <w:spacing w:before="55"/>
              <w:ind w:firstLine="480"/>
              <w:rPr>
                <w:szCs w:val="21"/>
              </w:rPr>
            </w:pPr>
          </w:p>
        </w:tc>
        <w:tc>
          <w:tcPr>
            <w:tcW w:w="1558" w:type="pct"/>
          </w:tcPr>
          <w:p w14:paraId="16D9F1F3">
            <w:pPr>
              <w:pStyle w:val="46"/>
              <w:spacing w:before="55"/>
              <w:ind w:firstLine="1108" w:firstLineChars="528"/>
              <w:jc w:val="both"/>
              <w:rPr>
                <w:szCs w:val="21"/>
              </w:rPr>
            </w:pPr>
            <w:r>
              <w:rPr>
                <w:rFonts w:hint="eastAsia"/>
                <w:szCs w:val="21"/>
              </w:rPr>
              <w:t>极限值</w:t>
            </w:r>
          </w:p>
        </w:tc>
        <w:tc>
          <w:tcPr>
            <w:tcW w:w="1749" w:type="pct"/>
            <w:tcBorders>
              <w:left w:val="single" w:color="auto" w:sz="4" w:space="0"/>
            </w:tcBorders>
          </w:tcPr>
          <w:p w14:paraId="463497EB">
            <w:pPr>
              <w:pStyle w:val="46"/>
              <w:spacing w:before="55"/>
              <w:rPr>
                <w:szCs w:val="21"/>
              </w:rPr>
            </w:pPr>
            <w:r>
              <w:rPr>
                <w:szCs w:val="21"/>
              </w:rPr>
              <w:t>8</w:t>
            </w:r>
          </w:p>
        </w:tc>
      </w:tr>
      <w:tr w14:paraId="009B3475">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49" w:hRule="atLeast"/>
          <w:jc w:val="center"/>
        </w:trPr>
        <w:tc>
          <w:tcPr>
            <w:tcW w:w="3251" w:type="pct"/>
            <w:gridSpan w:val="2"/>
            <w:vMerge w:val="restart"/>
          </w:tcPr>
          <w:p w14:paraId="7F4C6845">
            <w:pPr>
              <w:pStyle w:val="46"/>
              <w:spacing w:before="55"/>
              <w:ind w:firstLine="480"/>
              <w:rPr>
                <w:szCs w:val="21"/>
              </w:rPr>
            </w:pPr>
            <w:r>
              <w:rPr>
                <w:rFonts w:hint="eastAsia"/>
                <w:szCs w:val="21"/>
              </w:rPr>
              <w:t>纵坡限制坡长（m）</w:t>
            </w:r>
          </w:p>
        </w:tc>
        <w:tc>
          <w:tcPr>
            <w:tcW w:w="1749" w:type="pct"/>
            <w:tcBorders>
              <w:left w:val="single" w:color="auto" w:sz="4" w:space="0"/>
            </w:tcBorders>
          </w:tcPr>
          <w:p w14:paraId="313315E0">
            <w:pPr>
              <w:pStyle w:val="46"/>
              <w:spacing w:before="55"/>
              <w:rPr>
                <w:szCs w:val="21"/>
              </w:rPr>
            </w:pPr>
            <w:r>
              <w:rPr>
                <w:rFonts w:hint="eastAsia"/>
                <w:szCs w:val="21"/>
              </w:rPr>
              <w:t>-</w:t>
            </w:r>
          </w:p>
        </w:tc>
      </w:tr>
      <w:tr w14:paraId="1815F888">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49" w:hRule="atLeast"/>
          <w:jc w:val="center"/>
        </w:trPr>
        <w:tc>
          <w:tcPr>
            <w:tcW w:w="3251" w:type="pct"/>
            <w:gridSpan w:val="2"/>
            <w:vMerge w:val="continue"/>
          </w:tcPr>
          <w:p w14:paraId="112CF567">
            <w:pPr>
              <w:pStyle w:val="46"/>
              <w:spacing w:before="55"/>
              <w:ind w:firstLine="480"/>
              <w:rPr>
                <w:szCs w:val="21"/>
              </w:rPr>
            </w:pPr>
          </w:p>
        </w:tc>
        <w:tc>
          <w:tcPr>
            <w:tcW w:w="1749" w:type="pct"/>
            <w:tcBorders>
              <w:left w:val="single" w:color="auto" w:sz="4" w:space="0"/>
            </w:tcBorders>
          </w:tcPr>
          <w:p w14:paraId="1984CF67">
            <w:pPr>
              <w:pStyle w:val="46"/>
              <w:spacing w:before="55"/>
              <w:rPr>
                <w:szCs w:val="21"/>
              </w:rPr>
            </w:pPr>
            <w:r>
              <w:rPr>
                <w:rFonts w:hint="eastAsia"/>
                <w:szCs w:val="21"/>
              </w:rPr>
              <w:t>-</w:t>
            </w:r>
          </w:p>
        </w:tc>
      </w:tr>
      <w:tr w14:paraId="6A9F57E0">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49" w:hRule="atLeast"/>
          <w:jc w:val="center"/>
        </w:trPr>
        <w:tc>
          <w:tcPr>
            <w:tcW w:w="3251" w:type="pct"/>
            <w:gridSpan w:val="2"/>
            <w:vMerge w:val="continue"/>
          </w:tcPr>
          <w:p w14:paraId="0A4102F5">
            <w:pPr>
              <w:pStyle w:val="46"/>
              <w:spacing w:before="55"/>
              <w:ind w:firstLine="480"/>
              <w:rPr>
                <w:szCs w:val="21"/>
              </w:rPr>
            </w:pPr>
          </w:p>
        </w:tc>
        <w:tc>
          <w:tcPr>
            <w:tcW w:w="1749" w:type="pct"/>
            <w:tcBorders>
              <w:left w:val="single" w:color="auto" w:sz="4" w:space="0"/>
            </w:tcBorders>
          </w:tcPr>
          <w:p w14:paraId="2A197DFD">
            <w:pPr>
              <w:pStyle w:val="46"/>
              <w:spacing w:before="55"/>
              <w:rPr>
                <w:szCs w:val="21"/>
              </w:rPr>
            </w:pPr>
            <w:r>
              <w:rPr>
                <w:rFonts w:hint="eastAsia"/>
                <w:szCs w:val="21"/>
              </w:rPr>
              <w:t>-</w:t>
            </w:r>
          </w:p>
        </w:tc>
      </w:tr>
      <w:tr w14:paraId="7525D1B4">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49" w:hRule="atLeast"/>
          <w:jc w:val="center"/>
        </w:trPr>
        <w:tc>
          <w:tcPr>
            <w:tcW w:w="1693" w:type="pct"/>
            <w:vMerge w:val="restart"/>
          </w:tcPr>
          <w:p w14:paraId="4AF6A1D8">
            <w:pPr>
              <w:pStyle w:val="46"/>
              <w:spacing w:before="55"/>
              <w:rPr>
                <w:szCs w:val="21"/>
              </w:rPr>
            </w:pPr>
            <w:r>
              <w:rPr>
                <w:rFonts w:hint="eastAsia"/>
                <w:szCs w:val="21"/>
              </w:rPr>
              <w:t>非机动车道</w:t>
            </w:r>
          </w:p>
          <w:p w14:paraId="07D40049">
            <w:pPr>
              <w:pStyle w:val="46"/>
              <w:spacing w:before="55"/>
              <w:rPr>
                <w:szCs w:val="21"/>
              </w:rPr>
            </w:pPr>
            <w:r>
              <w:rPr>
                <w:rFonts w:hint="eastAsia"/>
                <w:szCs w:val="21"/>
              </w:rPr>
              <w:t>最大坡长（m）</w:t>
            </w:r>
          </w:p>
        </w:tc>
        <w:tc>
          <w:tcPr>
            <w:tcW w:w="1558" w:type="pct"/>
          </w:tcPr>
          <w:p w14:paraId="5ED5CC90">
            <w:pPr>
              <w:pStyle w:val="46"/>
              <w:spacing w:before="55"/>
              <w:ind w:firstLine="480"/>
              <w:jc w:val="both"/>
              <w:rPr>
                <w:szCs w:val="21"/>
              </w:rPr>
            </w:pPr>
            <w:r>
              <w:rPr>
                <w:rFonts w:hint="eastAsia"/>
                <w:szCs w:val="21"/>
              </w:rPr>
              <w:t>纵坡</w:t>
            </w:r>
          </w:p>
        </w:tc>
        <w:tc>
          <w:tcPr>
            <w:tcW w:w="1749" w:type="pct"/>
            <w:tcBorders>
              <w:left w:val="single" w:color="auto" w:sz="4" w:space="0"/>
            </w:tcBorders>
          </w:tcPr>
          <w:p w14:paraId="0FF52607">
            <w:pPr>
              <w:pStyle w:val="46"/>
              <w:spacing w:before="55"/>
              <w:rPr>
                <w:szCs w:val="21"/>
              </w:rPr>
            </w:pPr>
            <w:r>
              <w:rPr>
                <w:rFonts w:hint="eastAsia"/>
                <w:szCs w:val="21"/>
              </w:rPr>
              <w:t>坡长</w:t>
            </w:r>
          </w:p>
        </w:tc>
      </w:tr>
      <w:tr w14:paraId="1CEC2718">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49" w:hRule="atLeast"/>
          <w:jc w:val="center"/>
        </w:trPr>
        <w:tc>
          <w:tcPr>
            <w:tcW w:w="1693" w:type="pct"/>
            <w:vMerge w:val="continue"/>
          </w:tcPr>
          <w:p w14:paraId="04A09E01">
            <w:pPr>
              <w:pStyle w:val="46"/>
              <w:spacing w:before="55"/>
              <w:ind w:firstLine="480"/>
              <w:rPr>
                <w:szCs w:val="21"/>
              </w:rPr>
            </w:pPr>
          </w:p>
        </w:tc>
        <w:tc>
          <w:tcPr>
            <w:tcW w:w="1558" w:type="pct"/>
          </w:tcPr>
          <w:p w14:paraId="18000A9A">
            <w:pPr>
              <w:pStyle w:val="46"/>
              <w:spacing w:before="55"/>
              <w:ind w:firstLine="480"/>
              <w:jc w:val="both"/>
              <w:rPr>
                <w:szCs w:val="21"/>
              </w:rPr>
            </w:pPr>
            <w:r>
              <w:rPr>
                <w:rFonts w:hint="eastAsia"/>
                <w:szCs w:val="21"/>
              </w:rPr>
              <w:t>3.5％</w:t>
            </w:r>
          </w:p>
        </w:tc>
        <w:tc>
          <w:tcPr>
            <w:tcW w:w="1749" w:type="pct"/>
            <w:tcBorders>
              <w:left w:val="single" w:color="auto" w:sz="4" w:space="0"/>
            </w:tcBorders>
          </w:tcPr>
          <w:p w14:paraId="74EC8CCE">
            <w:pPr>
              <w:pStyle w:val="46"/>
              <w:spacing w:before="55"/>
              <w:rPr>
                <w:szCs w:val="21"/>
              </w:rPr>
            </w:pPr>
            <w:r>
              <w:rPr>
                <w:rFonts w:hint="eastAsia"/>
                <w:szCs w:val="21"/>
              </w:rPr>
              <w:t>150</w:t>
            </w:r>
          </w:p>
        </w:tc>
      </w:tr>
      <w:tr w14:paraId="75100CB9">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49" w:hRule="atLeast"/>
          <w:jc w:val="center"/>
        </w:trPr>
        <w:tc>
          <w:tcPr>
            <w:tcW w:w="1693" w:type="pct"/>
            <w:vMerge w:val="continue"/>
          </w:tcPr>
          <w:p w14:paraId="20C0F8F6">
            <w:pPr>
              <w:pStyle w:val="46"/>
              <w:spacing w:before="55"/>
              <w:ind w:firstLine="480"/>
              <w:rPr>
                <w:szCs w:val="21"/>
              </w:rPr>
            </w:pPr>
          </w:p>
        </w:tc>
        <w:tc>
          <w:tcPr>
            <w:tcW w:w="1558" w:type="pct"/>
          </w:tcPr>
          <w:p w14:paraId="700263E3">
            <w:pPr>
              <w:pStyle w:val="46"/>
              <w:spacing w:before="55"/>
              <w:ind w:firstLine="480"/>
              <w:jc w:val="both"/>
              <w:rPr>
                <w:szCs w:val="21"/>
              </w:rPr>
            </w:pPr>
            <w:r>
              <w:rPr>
                <w:rFonts w:hint="eastAsia"/>
                <w:szCs w:val="21"/>
              </w:rPr>
              <w:t>3.0％</w:t>
            </w:r>
          </w:p>
        </w:tc>
        <w:tc>
          <w:tcPr>
            <w:tcW w:w="1749" w:type="pct"/>
            <w:tcBorders>
              <w:left w:val="single" w:color="auto" w:sz="4" w:space="0"/>
            </w:tcBorders>
          </w:tcPr>
          <w:p w14:paraId="184D82C1">
            <w:pPr>
              <w:pStyle w:val="46"/>
              <w:spacing w:before="55"/>
              <w:rPr>
                <w:szCs w:val="21"/>
              </w:rPr>
            </w:pPr>
            <w:r>
              <w:rPr>
                <w:rFonts w:hint="eastAsia"/>
                <w:szCs w:val="21"/>
              </w:rPr>
              <w:t>200</w:t>
            </w:r>
          </w:p>
        </w:tc>
      </w:tr>
      <w:tr w14:paraId="6F943040">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49" w:hRule="atLeast"/>
          <w:jc w:val="center"/>
        </w:trPr>
        <w:tc>
          <w:tcPr>
            <w:tcW w:w="1693" w:type="pct"/>
            <w:vMerge w:val="continue"/>
          </w:tcPr>
          <w:p w14:paraId="5DAAAD82">
            <w:pPr>
              <w:pStyle w:val="46"/>
              <w:spacing w:before="55"/>
              <w:ind w:firstLine="480"/>
              <w:rPr>
                <w:szCs w:val="21"/>
              </w:rPr>
            </w:pPr>
          </w:p>
        </w:tc>
        <w:tc>
          <w:tcPr>
            <w:tcW w:w="1558" w:type="pct"/>
          </w:tcPr>
          <w:p w14:paraId="7E701F3F">
            <w:pPr>
              <w:pStyle w:val="46"/>
              <w:spacing w:before="55"/>
              <w:ind w:firstLine="480"/>
              <w:jc w:val="both"/>
              <w:rPr>
                <w:szCs w:val="21"/>
              </w:rPr>
            </w:pPr>
            <w:r>
              <w:rPr>
                <w:rFonts w:hint="eastAsia"/>
                <w:szCs w:val="21"/>
              </w:rPr>
              <w:t>2.5％</w:t>
            </w:r>
          </w:p>
        </w:tc>
        <w:tc>
          <w:tcPr>
            <w:tcW w:w="1749" w:type="pct"/>
            <w:tcBorders>
              <w:left w:val="single" w:color="auto" w:sz="4" w:space="0"/>
            </w:tcBorders>
          </w:tcPr>
          <w:p w14:paraId="636EBD75">
            <w:pPr>
              <w:pStyle w:val="46"/>
              <w:spacing w:before="55"/>
              <w:rPr>
                <w:szCs w:val="21"/>
              </w:rPr>
            </w:pPr>
            <w:r>
              <w:rPr>
                <w:rFonts w:hint="eastAsia"/>
                <w:szCs w:val="21"/>
              </w:rPr>
              <w:t>300</w:t>
            </w:r>
          </w:p>
        </w:tc>
      </w:tr>
      <w:tr w14:paraId="31EA0F8F">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49" w:hRule="atLeast"/>
          <w:jc w:val="center"/>
        </w:trPr>
        <w:tc>
          <w:tcPr>
            <w:tcW w:w="3251" w:type="pct"/>
            <w:gridSpan w:val="2"/>
          </w:tcPr>
          <w:p w14:paraId="55888E2F">
            <w:pPr>
              <w:pStyle w:val="46"/>
              <w:spacing w:before="55"/>
              <w:rPr>
                <w:szCs w:val="21"/>
              </w:rPr>
            </w:pPr>
            <w:r>
              <w:rPr>
                <w:rFonts w:hint="eastAsia"/>
                <w:szCs w:val="21"/>
              </w:rPr>
              <w:t>纵坡最小坡长（m）</w:t>
            </w:r>
          </w:p>
        </w:tc>
        <w:tc>
          <w:tcPr>
            <w:tcW w:w="1749" w:type="pct"/>
            <w:tcBorders>
              <w:left w:val="single" w:color="auto" w:sz="4" w:space="0"/>
            </w:tcBorders>
          </w:tcPr>
          <w:p w14:paraId="36A53DBE">
            <w:pPr>
              <w:pStyle w:val="46"/>
              <w:spacing w:before="55"/>
              <w:rPr>
                <w:szCs w:val="21"/>
              </w:rPr>
            </w:pPr>
            <w:r>
              <w:rPr>
                <w:szCs w:val="21"/>
              </w:rPr>
              <w:t>85</w:t>
            </w:r>
          </w:p>
        </w:tc>
      </w:tr>
      <w:tr w14:paraId="10E0693D">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49" w:hRule="atLeast"/>
          <w:jc w:val="center"/>
        </w:trPr>
        <w:tc>
          <w:tcPr>
            <w:tcW w:w="1693" w:type="pct"/>
            <w:vMerge w:val="restart"/>
          </w:tcPr>
          <w:p w14:paraId="4ADBCD9D">
            <w:pPr>
              <w:pStyle w:val="46"/>
              <w:spacing w:before="55"/>
              <w:rPr>
                <w:szCs w:val="21"/>
              </w:rPr>
            </w:pPr>
            <w:r>
              <w:rPr>
                <w:rFonts w:hint="eastAsia"/>
                <w:szCs w:val="21"/>
              </w:rPr>
              <w:t>凸形竖曲线</w:t>
            </w:r>
          </w:p>
          <w:p w14:paraId="564D0E23">
            <w:pPr>
              <w:pStyle w:val="46"/>
              <w:spacing w:before="55"/>
              <w:rPr>
                <w:szCs w:val="21"/>
              </w:rPr>
            </w:pPr>
            <w:r>
              <w:rPr>
                <w:rFonts w:hint="eastAsia"/>
                <w:szCs w:val="21"/>
              </w:rPr>
              <w:t>最小半径（m）</w:t>
            </w:r>
          </w:p>
        </w:tc>
        <w:tc>
          <w:tcPr>
            <w:tcW w:w="1558" w:type="pct"/>
          </w:tcPr>
          <w:p w14:paraId="335B3C25">
            <w:pPr>
              <w:pStyle w:val="46"/>
              <w:spacing w:before="55"/>
              <w:ind w:firstLine="480"/>
              <w:jc w:val="both"/>
              <w:rPr>
                <w:szCs w:val="21"/>
              </w:rPr>
            </w:pPr>
            <w:r>
              <w:rPr>
                <w:rFonts w:hint="eastAsia"/>
                <w:szCs w:val="21"/>
              </w:rPr>
              <w:t>一般值</w:t>
            </w:r>
          </w:p>
        </w:tc>
        <w:tc>
          <w:tcPr>
            <w:tcW w:w="1749" w:type="pct"/>
            <w:tcBorders>
              <w:left w:val="single" w:color="auto" w:sz="4" w:space="0"/>
            </w:tcBorders>
          </w:tcPr>
          <w:p w14:paraId="5D6E5E38">
            <w:pPr>
              <w:pStyle w:val="46"/>
              <w:spacing w:before="55"/>
              <w:rPr>
                <w:szCs w:val="21"/>
              </w:rPr>
            </w:pPr>
            <w:r>
              <w:rPr>
                <w:rFonts w:hint="eastAsia"/>
                <w:szCs w:val="21"/>
              </w:rPr>
              <w:t>4</w:t>
            </w:r>
            <w:r>
              <w:rPr>
                <w:szCs w:val="21"/>
              </w:rPr>
              <w:t>00</w:t>
            </w:r>
          </w:p>
        </w:tc>
      </w:tr>
      <w:tr w14:paraId="2FB5FE99">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49" w:hRule="atLeast"/>
          <w:jc w:val="center"/>
        </w:trPr>
        <w:tc>
          <w:tcPr>
            <w:tcW w:w="1693" w:type="pct"/>
            <w:vMerge w:val="continue"/>
          </w:tcPr>
          <w:p w14:paraId="77A6658E">
            <w:pPr>
              <w:pStyle w:val="46"/>
              <w:spacing w:before="55"/>
              <w:ind w:firstLine="480"/>
              <w:rPr>
                <w:szCs w:val="21"/>
              </w:rPr>
            </w:pPr>
          </w:p>
        </w:tc>
        <w:tc>
          <w:tcPr>
            <w:tcW w:w="1558" w:type="pct"/>
          </w:tcPr>
          <w:p w14:paraId="046E3842">
            <w:pPr>
              <w:pStyle w:val="46"/>
              <w:spacing w:before="55"/>
              <w:ind w:firstLine="480"/>
              <w:jc w:val="both"/>
              <w:rPr>
                <w:szCs w:val="21"/>
              </w:rPr>
            </w:pPr>
            <w:r>
              <w:rPr>
                <w:rFonts w:hint="eastAsia"/>
                <w:szCs w:val="21"/>
              </w:rPr>
              <w:t>极限值</w:t>
            </w:r>
          </w:p>
        </w:tc>
        <w:tc>
          <w:tcPr>
            <w:tcW w:w="1749" w:type="pct"/>
            <w:tcBorders>
              <w:left w:val="single" w:color="auto" w:sz="4" w:space="0"/>
            </w:tcBorders>
          </w:tcPr>
          <w:p w14:paraId="03B0CD0F">
            <w:pPr>
              <w:pStyle w:val="46"/>
              <w:spacing w:before="55"/>
              <w:rPr>
                <w:szCs w:val="21"/>
              </w:rPr>
            </w:pPr>
            <w:r>
              <w:rPr>
                <w:rFonts w:hint="eastAsia"/>
                <w:szCs w:val="21"/>
              </w:rPr>
              <w:t>2</w:t>
            </w:r>
            <w:r>
              <w:rPr>
                <w:szCs w:val="21"/>
              </w:rPr>
              <w:t>50</w:t>
            </w:r>
          </w:p>
        </w:tc>
      </w:tr>
      <w:tr w14:paraId="41490DBC">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49" w:hRule="atLeast"/>
          <w:jc w:val="center"/>
        </w:trPr>
        <w:tc>
          <w:tcPr>
            <w:tcW w:w="1693" w:type="pct"/>
            <w:vMerge w:val="restart"/>
          </w:tcPr>
          <w:p w14:paraId="784F0699">
            <w:pPr>
              <w:pStyle w:val="46"/>
              <w:spacing w:before="55"/>
              <w:rPr>
                <w:szCs w:val="21"/>
              </w:rPr>
            </w:pPr>
            <w:r>
              <w:rPr>
                <w:rFonts w:hint="eastAsia"/>
                <w:szCs w:val="21"/>
              </w:rPr>
              <w:t>凹形竖曲线</w:t>
            </w:r>
          </w:p>
          <w:p w14:paraId="252917F2">
            <w:pPr>
              <w:pStyle w:val="46"/>
              <w:spacing w:before="55"/>
              <w:rPr>
                <w:szCs w:val="21"/>
              </w:rPr>
            </w:pPr>
            <w:r>
              <w:rPr>
                <w:rFonts w:hint="eastAsia"/>
                <w:szCs w:val="21"/>
              </w:rPr>
              <w:t>最小半径（m）</w:t>
            </w:r>
          </w:p>
        </w:tc>
        <w:tc>
          <w:tcPr>
            <w:tcW w:w="1558" w:type="pct"/>
          </w:tcPr>
          <w:p w14:paraId="1C668D49">
            <w:pPr>
              <w:pStyle w:val="46"/>
              <w:spacing w:before="55"/>
              <w:ind w:firstLine="480"/>
              <w:jc w:val="both"/>
              <w:rPr>
                <w:szCs w:val="21"/>
              </w:rPr>
            </w:pPr>
            <w:r>
              <w:rPr>
                <w:rFonts w:hint="eastAsia"/>
                <w:szCs w:val="21"/>
              </w:rPr>
              <w:t>一般值</w:t>
            </w:r>
          </w:p>
        </w:tc>
        <w:tc>
          <w:tcPr>
            <w:tcW w:w="1749" w:type="pct"/>
            <w:tcBorders>
              <w:left w:val="single" w:color="auto" w:sz="4" w:space="0"/>
            </w:tcBorders>
          </w:tcPr>
          <w:p w14:paraId="66344C32">
            <w:pPr>
              <w:pStyle w:val="46"/>
              <w:spacing w:before="55"/>
              <w:rPr>
                <w:szCs w:val="21"/>
              </w:rPr>
            </w:pPr>
            <w:r>
              <w:rPr>
                <w:rFonts w:hint="eastAsia"/>
                <w:szCs w:val="21"/>
              </w:rPr>
              <w:t>4</w:t>
            </w:r>
            <w:r>
              <w:rPr>
                <w:szCs w:val="21"/>
              </w:rPr>
              <w:t>00</w:t>
            </w:r>
          </w:p>
        </w:tc>
      </w:tr>
      <w:tr w14:paraId="189721E8">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49" w:hRule="atLeast"/>
          <w:jc w:val="center"/>
        </w:trPr>
        <w:tc>
          <w:tcPr>
            <w:tcW w:w="1693" w:type="pct"/>
            <w:vMerge w:val="continue"/>
          </w:tcPr>
          <w:p w14:paraId="1772469B">
            <w:pPr>
              <w:pStyle w:val="46"/>
              <w:spacing w:before="55"/>
              <w:ind w:firstLine="480"/>
              <w:rPr>
                <w:szCs w:val="21"/>
              </w:rPr>
            </w:pPr>
          </w:p>
        </w:tc>
        <w:tc>
          <w:tcPr>
            <w:tcW w:w="1558" w:type="pct"/>
          </w:tcPr>
          <w:p w14:paraId="436D96DE">
            <w:pPr>
              <w:pStyle w:val="46"/>
              <w:spacing w:before="55"/>
              <w:ind w:firstLine="480"/>
              <w:jc w:val="both"/>
              <w:rPr>
                <w:szCs w:val="21"/>
              </w:rPr>
            </w:pPr>
            <w:r>
              <w:rPr>
                <w:rFonts w:hint="eastAsia"/>
                <w:szCs w:val="21"/>
              </w:rPr>
              <w:t>极限值</w:t>
            </w:r>
          </w:p>
        </w:tc>
        <w:tc>
          <w:tcPr>
            <w:tcW w:w="1749" w:type="pct"/>
            <w:tcBorders>
              <w:left w:val="single" w:color="auto" w:sz="4" w:space="0"/>
            </w:tcBorders>
          </w:tcPr>
          <w:p w14:paraId="7EF17699">
            <w:pPr>
              <w:pStyle w:val="46"/>
              <w:spacing w:before="55"/>
              <w:rPr>
                <w:szCs w:val="21"/>
              </w:rPr>
            </w:pPr>
            <w:r>
              <w:rPr>
                <w:rFonts w:hint="eastAsia"/>
                <w:szCs w:val="21"/>
              </w:rPr>
              <w:t>2</w:t>
            </w:r>
            <w:r>
              <w:rPr>
                <w:szCs w:val="21"/>
              </w:rPr>
              <w:t>50</w:t>
            </w:r>
          </w:p>
        </w:tc>
      </w:tr>
      <w:tr w14:paraId="358E848E">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49" w:hRule="atLeast"/>
          <w:jc w:val="center"/>
        </w:trPr>
        <w:tc>
          <w:tcPr>
            <w:tcW w:w="1693" w:type="pct"/>
            <w:vMerge w:val="restart"/>
          </w:tcPr>
          <w:p w14:paraId="0185CDA1">
            <w:pPr>
              <w:pStyle w:val="46"/>
              <w:spacing w:before="55"/>
              <w:ind w:firstLine="1003" w:firstLineChars="478"/>
              <w:jc w:val="both"/>
              <w:rPr>
                <w:szCs w:val="21"/>
              </w:rPr>
            </w:pPr>
            <w:r>
              <w:rPr>
                <w:rFonts w:hint="eastAsia"/>
                <w:szCs w:val="21"/>
              </w:rPr>
              <w:t>竖曲线</w:t>
            </w:r>
          </w:p>
          <w:p w14:paraId="09AFC730">
            <w:pPr>
              <w:pStyle w:val="46"/>
              <w:spacing w:before="55"/>
              <w:ind w:firstLine="898" w:firstLineChars="428"/>
              <w:jc w:val="both"/>
              <w:rPr>
                <w:szCs w:val="21"/>
              </w:rPr>
            </w:pPr>
            <w:r>
              <w:rPr>
                <w:rFonts w:hint="eastAsia"/>
                <w:szCs w:val="21"/>
              </w:rPr>
              <w:t>长度（m）</w:t>
            </w:r>
          </w:p>
        </w:tc>
        <w:tc>
          <w:tcPr>
            <w:tcW w:w="1558" w:type="pct"/>
          </w:tcPr>
          <w:p w14:paraId="1859CF07">
            <w:pPr>
              <w:pStyle w:val="46"/>
              <w:spacing w:before="55"/>
              <w:ind w:firstLine="480"/>
              <w:jc w:val="both"/>
              <w:rPr>
                <w:szCs w:val="21"/>
              </w:rPr>
            </w:pPr>
            <w:r>
              <w:rPr>
                <w:rFonts w:hint="eastAsia"/>
                <w:szCs w:val="21"/>
              </w:rPr>
              <w:t>一般值</w:t>
            </w:r>
          </w:p>
        </w:tc>
        <w:tc>
          <w:tcPr>
            <w:tcW w:w="1749" w:type="pct"/>
            <w:tcBorders>
              <w:left w:val="single" w:color="auto" w:sz="4" w:space="0"/>
            </w:tcBorders>
          </w:tcPr>
          <w:p w14:paraId="52EFBA90">
            <w:pPr>
              <w:pStyle w:val="46"/>
              <w:spacing w:before="55"/>
              <w:rPr>
                <w:szCs w:val="21"/>
              </w:rPr>
            </w:pPr>
            <w:r>
              <w:rPr>
                <w:rFonts w:hint="eastAsia"/>
                <w:szCs w:val="21"/>
              </w:rPr>
              <w:t>6</w:t>
            </w:r>
            <w:r>
              <w:rPr>
                <w:szCs w:val="21"/>
              </w:rPr>
              <w:t>0</w:t>
            </w:r>
          </w:p>
        </w:tc>
      </w:tr>
      <w:tr w14:paraId="1ABCDE1B">
        <w:tblPrEx>
          <w:tblBorders>
            <w:top w:val="double" w:color="000000" w:sz="6" w:space="0"/>
            <w:left w:val="double" w:color="000000" w:sz="6" w:space="0"/>
            <w:bottom w:val="double" w:color="000000" w:sz="6" w:space="0"/>
            <w:right w:val="double" w:color="000000" w:sz="6" w:space="0"/>
            <w:insideH w:val="single" w:color="000000" w:sz="6" w:space="0"/>
            <w:insideV w:val="single" w:color="000000" w:sz="6" w:space="0"/>
          </w:tblBorders>
          <w:tblCellMar>
            <w:top w:w="0" w:type="dxa"/>
            <w:left w:w="108" w:type="dxa"/>
            <w:bottom w:w="0" w:type="dxa"/>
            <w:right w:w="108" w:type="dxa"/>
          </w:tblCellMar>
        </w:tblPrEx>
        <w:trPr>
          <w:trHeight w:val="249" w:hRule="atLeast"/>
          <w:jc w:val="center"/>
        </w:trPr>
        <w:tc>
          <w:tcPr>
            <w:tcW w:w="1693" w:type="pct"/>
            <w:vMerge w:val="continue"/>
          </w:tcPr>
          <w:p w14:paraId="72427F43">
            <w:pPr>
              <w:pStyle w:val="46"/>
              <w:spacing w:before="55"/>
              <w:ind w:firstLine="480"/>
              <w:rPr>
                <w:szCs w:val="21"/>
              </w:rPr>
            </w:pPr>
          </w:p>
        </w:tc>
        <w:tc>
          <w:tcPr>
            <w:tcW w:w="1558" w:type="pct"/>
          </w:tcPr>
          <w:p w14:paraId="782773A1">
            <w:pPr>
              <w:pStyle w:val="46"/>
              <w:spacing w:before="55"/>
              <w:ind w:firstLine="480"/>
              <w:jc w:val="both"/>
              <w:rPr>
                <w:szCs w:val="21"/>
              </w:rPr>
            </w:pPr>
            <w:r>
              <w:rPr>
                <w:rFonts w:hint="eastAsia"/>
                <w:szCs w:val="21"/>
              </w:rPr>
              <w:t>极限值</w:t>
            </w:r>
          </w:p>
        </w:tc>
        <w:tc>
          <w:tcPr>
            <w:tcW w:w="1749" w:type="pct"/>
            <w:tcBorders>
              <w:left w:val="single" w:color="auto" w:sz="4" w:space="0"/>
            </w:tcBorders>
          </w:tcPr>
          <w:p w14:paraId="3216BF84">
            <w:pPr>
              <w:pStyle w:val="46"/>
              <w:spacing w:before="55"/>
              <w:rPr>
                <w:szCs w:val="21"/>
              </w:rPr>
            </w:pPr>
            <w:r>
              <w:rPr>
                <w:szCs w:val="21"/>
              </w:rPr>
              <w:t>25</w:t>
            </w:r>
          </w:p>
        </w:tc>
      </w:tr>
    </w:tbl>
    <w:p w14:paraId="1C94D586">
      <w:pPr>
        <w:spacing w:line="360" w:lineRule="auto"/>
        <w:ind w:firstLine="480" w:firstLineChars="200"/>
        <w:rPr>
          <w:rFonts w:ascii="宋体" w:hAnsi="宋体"/>
          <w:sz w:val="24"/>
          <w:szCs w:val="24"/>
        </w:rPr>
      </w:pPr>
      <w:r>
        <w:rPr>
          <w:rFonts w:hint="eastAsia" w:ascii="宋体" w:hAnsi="宋体"/>
          <w:sz w:val="24"/>
          <w:szCs w:val="24"/>
        </w:rPr>
        <w:t>（3）充分考虑相交道路控制标高、排水管线标高及结构高度，地道构筑物最小覆土厚度等。</w:t>
      </w:r>
    </w:p>
    <w:p w14:paraId="327204E3">
      <w:pPr>
        <w:spacing w:line="360" w:lineRule="auto"/>
        <w:ind w:firstLine="480" w:firstLineChars="200"/>
        <w:rPr>
          <w:rFonts w:ascii="宋体" w:hAnsi="宋体"/>
          <w:sz w:val="24"/>
          <w:szCs w:val="24"/>
        </w:rPr>
      </w:pPr>
      <w:r>
        <w:rPr>
          <w:rFonts w:hint="eastAsia" w:ascii="宋体" w:hAnsi="宋体"/>
          <w:sz w:val="24"/>
          <w:szCs w:val="24"/>
        </w:rPr>
        <w:t>（4）保证排水畅通，合理确定变坡点和布置雨水口。</w:t>
      </w:r>
    </w:p>
    <w:p w14:paraId="4218E22E">
      <w:pPr>
        <w:spacing w:line="360" w:lineRule="auto"/>
        <w:ind w:firstLine="360" w:firstLineChars="15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本次设计驿马巷纵坡为1.06%，</w:t>
      </w:r>
      <w:r>
        <w:rPr>
          <w:rFonts w:hint="eastAsia" w:ascii="宋体" w:hAnsi="宋体"/>
          <w:sz w:val="24"/>
          <w:szCs w:val="24"/>
        </w:rPr>
        <w:t>具体详见图《道路纵断面设计图》</w:t>
      </w:r>
    </w:p>
    <w:p w14:paraId="1CA836AC">
      <w:pPr>
        <w:spacing w:line="360" w:lineRule="auto"/>
        <w:outlineLvl w:val="0"/>
        <w:rPr>
          <w:rFonts w:ascii="宋体" w:hAnsi="宋体"/>
          <w:b/>
          <w:sz w:val="28"/>
          <w:szCs w:val="24"/>
        </w:rPr>
      </w:pPr>
      <w:r>
        <w:rPr>
          <w:rFonts w:hint="eastAsia" w:ascii="宋体" w:hAnsi="宋体"/>
          <w:b/>
          <w:sz w:val="28"/>
          <w:szCs w:val="24"/>
        </w:rPr>
        <w:t>3、标准横断面及管线综合布置</w:t>
      </w:r>
    </w:p>
    <w:p w14:paraId="16EB3923">
      <w:pPr>
        <w:spacing w:line="360" w:lineRule="auto"/>
        <w:ind w:left="560"/>
        <w:rPr>
          <w:rFonts w:ascii="宋体" w:hAnsi="宋体"/>
          <w:sz w:val="24"/>
          <w:szCs w:val="24"/>
        </w:rPr>
      </w:pPr>
      <w:r>
        <w:rPr>
          <w:rFonts w:hint="eastAsia" w:ascii="宋体" w:hAnsi="宋体"/>
          <w:sz w:val="24"/>
          <w:szCs w:val="24"/>
        </w:rPr>
        <w:t>3.1标准横断面布置：</w:t>
      </w:r>
    </w:p>
    <w:p w14:paraId="36ACC520">
      <w:pPr>
        <w:spacing w:line="360" w:lineRule="auto"/>
        <w:ind w:firstLine="480" w:firstLineChars="200"/>
        <w:rPr>
          <w:rFonts w:ascii="宋体" w:hAnsi="宋体"/>
          <w:sz w:val="24"/>
          <w:szCs w:val="24"/>
        </w:rPr>
      </w:pPr>
      <w:r>
        <w:rPr>
          <w:rFonts w:hint="eastAsia" w:ascii="宋体" w:hAnsi="宋体"/>
          <w:sz w:val="24"/>
          <w:szCs w:val="24"/>
        </w:rPr>
        <w:t>本次设计的道路规划为城市支路，设计车速2</w:t>
      </w:r>
      <w:r>
        <w:rPr>
          <w:rFonts w:ascii="宋体" w:hAnsi="宋体"/>
          <w:sz w:val="24"/>
          <w:szCs w:val="24"/>
        </w:rPr>
        <w:t>0</w:t>
      </w:r>
      <w:r>
        <w:rPr>
          <w:rFonts w:hint="eastAsia" w:ascii="宋体" w:hAnsi="宋体"/>
          <w:sz w:val="24"/>
          <w:szCs w:val="24"/>
        </w:rPr>
        <w:t>km/h。道路宽为</w:t>
      </w:r>
      <w:r>
        <w:rPr>
          <w:rFonts w:ascii="宋体" w:hAnsi="宋体"/>
          <w:sz w:val="24"/>
          <w:szCs w:val="24"/>
        </w:rPr>
        <w:t>1</w:t>
      </w:r>
      <w:r>
        <w:rPr>
          <w:rFonts w:hint="eastAsia" w:ascii="宋体" w:hAnsi="宋体"/>
          <w:sz w:val="24"/>
          <w:szCs w:val="24"/>
        </w:rPr>
        <w:t>2米，采用一块板式。道路按双向两车道设计，车行道宽度采用3.5</w:t>
      </w:r>
      <w:r>
        <w:rPr>
          <w:rFonts w:ascii="宋体" w:hAnsi="宋体"/>
          <w:sz w:val="24"/>
          <w:szCs w:val="24"/>
        </w:rPr>
        <w:t>m</w:t>
      </w:r>
      <w:r>
        <w:rPr>
          <w:rFonts w:hint="eastAsia" w:ascii="宋体" w:hAnsi="宋体"/>
          <w:sz w:val="24"/>
          <w:szCs w:val="24"/>
        </w:rPr>
        <w:t>+3.5</w:t>
      </w:r>
      <w:r>
        <w:rPr>
          <w:rFonts w:ascii="宋体" w:hAnsi="宋体"/>
          <w:sz w:val="24"/>
          <w:szCs w:val="24"/>
        </w:rPr>
        <w:t>m</w:t>
      </w:r>
      <w:r>
        <w:rPr>
          <w:rFonts w:hint="eastAsia" w:ascii="宋体" w:hAnsi="宋体"/>
          <w:sz w:val="24"/>
          <w:szCs w:val="24"/>
        </w:rPr>
        <w:t>布置，具体如下：</w:t>
      </w:r>
    </w:p>
    <w:p w14:paraId="2718A767">
      <w:pPr>
        <w:spacing w:line="360" w:lineRule="auto"/>
        <w:ind w:firstLine="480" w:firstLineChars="200"/>
        <w:jc w:val="center"/>
        <w:rPr>
          <w:rFonts w:ascii="宋体" w:hAnsi="宋体"/>
          <w:sz w:val="24"/>
          <w:szCs w:val="24"/>
        </w:rPr>
      </w:pPr>
      <w:r>
        <w:rPr>
          <w:rFonts w:hint="eastAsia" w:ascii="宋体" w:hAnsi="宋体"/>
          <w:sz w:val="24"/>
          <w:szCs w:val="24"/>
        </w:rPr>
        <w:t>2.5m（人行道）+7.0</w:t>
      </w:r>
      <w:r>
        <w:rPr>
          <w:rFonts w:ascii="宋体" w:hAnsi="宋体"/>
          <w:sz w:val="24"/>
          <w:szCs w:val="24"/>
        </w:rPr>
        <w:t>m</w:t>
      </w:r>
      <w:r>
        <w:rPr>
          <w:rFonts w:hint="eastAsia" w:ascii="宋体" w:hAnsi="宋体"/>
          <w:sz w:val="24"/>
          <w:szCs w:val="24"/>
        </w:rPr>
        <w:t>(机动车道)</w:t>
      </w:r>
      <w:r>
        <w:rPr>
          <w:rFonts w:ascii="宋体" w:hAnsi="宋体"/>
          <w:sz w:val="24"/>
          <w:szCs w:val="24"/>
        </w:rPr>
        <w:t>+</w:t>
      </w:r>
      <w:r>
        <w:rPr>
          <w:rFonts w:hint="eastAsia" w:ascii="宋体" w:hAnsi="宋体"/>
          <w:sz w:val="24"/>
          <w:szCs w:val="24"/>
        </w:rPr>
        <w:t>2.5m（人行道）=</w:t>
      </w:r>
      <w:r>
        <w:rPr>
          <w:rFonts w:ascii="宋体" w:hAnsi="宋体"/>
          <w:sz w:val="24"/>
          <w:szCs w:val="24"/>
        </w:rPr>
        <w:t>1</w:t>
      </w:r>
      <w:r>
        <w:rPr>
          <w:rFonts w:hint="eastAsia" w:ascii="宋体" w:hAnsi="宋体"/>
          <w:sz w:val="24"/>
          <w:szCs w:val="24"/>
        </w:rPr>
        <w:t>2m</w:t>
      </w:r>
    </w:p>
    <w:p w14:paraId="0AE996EF">
      <w:pPr>
        <w:spacing w:line="360" w:lineRule="auto"/>
        <w:ind w:firstLine="480" w:firstLineChars="200"/>
        <w:jc w:val="left"/>
        <w:rPr>
          <w:rFonts w:ascii="宋体" w:hAnsi="宋体"/>
          <w:sz w:val="24"/>
          <w:szCs w:val="24"/>
        </w:rPr>
      </w:pPr>
      <w:r>
        <w:rPr>
          <w:rFonts w:ascii="宋体" w:hAnsi="宋体"/>
          <w:sz w:val="24"/>
          <w:szCs w:val="24"/>
        </w:rPr>
        <w:drawing>
          <wp:inline distT="0" distB="0" distL="0" distR="0">
            <wp:extent cx="5889625" cy="3158490"/>
            <wp:effectExtent l="0" t="0" r="0" b="3810"/>
            <wp:docPr id="5" name="图片 5" descr="C:\Users\Administrator\Desktop\修-驿马巷地形图2000-4.7-平面图.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C:\Users\Administrator\Desktop\修-驿马巷地形图2000-4.7-平面图.jpg"/>
                    <pic:cNvPicPr>
                      <a:picLocks noChangeAspect="1" noChangeArrowheads="1"/>
                    </pic:cNvPicPr>
                  </pic:nvPicPr>
                  <pic:blipFill>
                    <a:blip r:embed="rId8" cstate="print">
                      <a:extLst>
                        <a:ext uri="{28A0092B-C50C-407E-A947-70E740481C1C}">
                          <a14:useLocalDpi xmlns:a14="http://schemas.microsoft.com/office/drawing/2010/main" val="0"/>
                        </a:ext>
                      </a:extLst>
                    </a:blip>
                    <a:srcRect t="16625" b="16373"/>
                    <a:stretch>
                      <a:fillRect/>
                    </a:stretch>
                  </pic:blipFill>
                  <pic:spPr>
                    <a:xfrm>
                      <a:off x="0" y="0"/>
                      <a:ext cx="5885815" cy="3156690"/>
                    </a:xfrm>
                    <a:prstGeom prst="rect">
                      <a:avLst/>
                    </a:prstGeom>
                    <a:noFill/>
                    <a:ln>
                      <a:noFill/>
                    </a:ln>
                  </pic:spPr>
                </pic:pic>
              </a:graphicData>
            </a:graphic>
          </wp:inline>
        </w:drawing>
      </w:r>
    </w:p>
    <w:p w14:paraId="54BC4EDD">
      <w:pPr>
        <w:spacing w:line="360" w:lineRule="auto"/>
        <w:ind w:left="240" w:hanging="240" w:hangingChars="100"/>
        <w:rPr>
          <w:rFonts w:ascii="宋体" w:hAnsi="宋体"/>
          <w:sz w:val="24"/>
          <w:szCs w:val="24"/>
        </w:rPr>
      </w:pPr>
      <w:r>
        <w:rPr>
          <w:rFonts w:hint="eastAsia" w:ascii="宋体" w:hAnsi="宋体"/>
          <w:sz w:val="24"/>
          <w:szCs w:val="24"/>
        </w:rPr>
        <w:t>3.2、管线综合布置：</w:t>
      </w:r>
    </w:p>
    <w:p w14:paraId="6FB45B20">
      <w:pPr>
        <w:spacing w:line="360" w:lineRule="auto"/>
        <w:ind w:firstLine="480" w:firstLineChars="200"/>
        <w:rPr>
          <w:rFonts w:ascii="宋体" w:hAnsi="宋体"/>
          <w:sz w:val="24"/>
          <w:szCs w:val="24"/>
        </w:rPr>
      </w:pPr>
      <w:r>
        <w:rPr>
          <w:rFonts w:hint="eastAsia" w:ascii="宋体" w:hAnsi="宋体"/>
          <w:sz w:val="24"/>
          <w:szCs w:val="24"/>
        </w:rPr>
        <w:t>根据规划要求并结合实际，对该道路所有地下管线进行综合布置，具体如下：</w:t>
      </w:r>
    </w:p>
    <w:p w14:paraId="76F7D532">
      <w:pPr>
        <w:spacing w:line="360" w:lineRule="auto"/>
        <w:ind w:firstLine="480" w:firstLineChars="200"/>
        <w:rPr>
          <w:rFonts w:ascii="宋体" w:hAnsi="宋体"/>
          <w:sz w:val="24"/>
          <w:szCs w:val="24"/>
        </w:rPr>
      </w:pPr>
      <w:r>
        <w:rPr>
          <w:rFonts w:hint="eastAsia" w:ascii="宋体" w:hAnsi="宋体"/>
          <w:sz w:val="24"/>
          <w:szCs w:val="24"/>
        </w:rPr>
        <w:t>雨水管布置在车行道中心线下；污水管道单侧布置在车行道南侧，距路缘石1</w:t>
      </w:r>
      <w:r>
        <w:rPr>
          <w:rFonts w:ascii="宋体" w:hAnsi="宋体"/>
          <w:sz w:val="24"/>
          <w:szCs w:val="24"/>
        </w:rPr>
        <w:t>.75</w:t>
      </w:r>
      <w:r>
        <w:rPr>
          <w:rFonts w:hint="eastAsia" w:ascii="宋体" w:hAnsi="宋体"/>
          <w:sz w:val="24"/>
          <w:szCs w:val="24"/>
        </w:rPr>
        <w:t>m处；给水、电力布置在北侧人行道下；燃气、综合通信管道布置在南侧人行道下。</w:t>
      </w:r>
    </w:p>
    <w:p w14:paraId="15355EA7">
      <w:pPr>
        <w:spacing w:line="360" w:lineRule="auto"/>
        <w:rPr>
          <w:rFonts w:ascii="宋体" w:hAnsi="宋体"/>
          <w:b/>
          <w:sz w:val="28"/>
          <w:szCs w:val="24"/>
        </w:rPr>
      </w:pPr>
      <w:r>
        <w:rPr>
          <w:rFonts w:hint="eastAsia" w:ascii="宋体" w:hAnsi="宋体"/>
          <w:b/>
          <w:sz w:val="28"/>
          <w:szCs w:val="24"/>
        </w:rPr>
        <w:t>4、路基土石方及路基处理设计</w:t>
      </w:r>
    </w:p>
    <w:p w14:paraId="4EFEBD2F">
      <w:pPr>
        <w:spacing w:line="360" w:lineRule="auto"/>
        <w:rPr>
          <w:rFonts w:ascii="宋体" w:hAnsi="宋体"/>
          <w:color w:val="FF0000"/>
          <w:sz w:val="24"/>
          <w:szCs w:val="24"/>
        </w:rPr>
      </w:pPr>
      <w:r>
        <w:rPr>
          <w:rFonts w:hint="eastAsia" w:ascii="宋体" w:hAnsi="宋体"/>
          <w:sz w:val="24"/>
          <w:szCs w:val="24"/>
        </w:rPr>
        <w:t>4.1、路基压实度：</w:t>
      </w:r>
      <w:r>
        <w:rPr>
          <w:rFonts w:hint="eastAsia" w:ascii="宋体" w:hAnsi="宋体"/>
          <w:color w:val="FF0000"/>
          <w:sz w:val="24"/>
          <w:szCs w:val="24"/>
        </w:rPr>
        <w:t xml:space="preserve"> </w:t>
      </w:r>
    </w:p>
    <w:p w14:paraId="46E7ED35">
      <w:pPr>
        <w:tabs>
          <w:tab w:val="left" w:pos="525"/>
        </w:tabs>
        <w:spacing w:line="360" w:lineRule="auto"/>
        <w:ind w:firstLine="570"/>
        <w:rPr>
          <w:rFonts w:ascii="宋体" w:hAnsi="宋体"/>
          <w:bCs/>
          <w:sz w:val="24"/>
          <w:szCs w:val="24"/>
        </w:rPr>
      </w:pPr>
      <w:r>
        <w:rPr>
          <w:rFonts w:hint="eastAsia" w:ascii="宋体" w:hAnsi="宋体"/>
          <w:bCs/>
          <w:sz w:val="24"/>
          <w:szCs w:val="24"/>
        </w:rPr>
        <w:t>根据《城市道路路基设计规范》CJJ194-2013的规定，本项目路基压实度采用重型击实标准控制，道路采用城市支路标准。土质路基的压实度不应低于下表：</w:t>
      </w:r>
      <w:r>
        <w:rPr>
          <w:rFonts w:ascii="宋体" w:hAnsi="宋体"/>
          <w:bCs/>
          <w:sz w:val="24"/>
          <w:szCs w:val="24"/>
        </w:rPr>
        <w:t xml:space="preserve"> </w:t>
      </w:r>
    </w:p>
    <w:tbl>
      <w:tblPr>
        <w:tblStyle w:val="22"/>
        <w:tblW w:w="5000" w:type="pct"/>
        <w:jc w:val="center"/>
        <w:tblLayout w:type="autofit"/>
        <w:tblCellMar>
          <w:top w:w="0" w:type="dxa"/>
          <w:left w:w="0" w:type="dxa"/>
          <w:bottom w:w="0" w:type="dxa"/>
          <w:right w:w="0" w:type="dxa"/>
        </w:tblCellMar>
      </w:tblPr>
      <w:tblGrid>
        <w:gridCol w:w="1507"/>
        <w:gridCol w:w="2028"/>
        <w:gridCol w:w="1546"/>
        <w:gridCol w:w="1505"/>
        <w:gridCol w:w="1397"/>
        <w:gridCol w:w="1326"/>
      </w:tblGrid>
      <w:tr w14:paraId="380BB384">
        <w:tblPrEx>
          <w:tblCellMar>
            <w:top w:w="0" w:type="dxa"/>
            <w:left w:w="0" w:type="dxa"/>
            <w:bottom w:w="0" w:type="dxa"/>
            <w:right w:w="0" w:type="dxa"/>
          </w:tblCellMar>
        </w:tblPrEx>
        <w:trPr>
          <w:cantSplit/>
          <w:trHeight w:val="499" w:hRule="atLeast"/>
          <w:jc w:val="center"/>
        </w:trPr>
        <w:tc>
          <w:tcPr>
            <w:tcW w:w="810" w:type="pct"/>
            <w:vMerge w:val="restart"/>
            <w:tcBorders>
              <w:top w:val="single" w:color="auto" w:sz="4" w:space="0"/>
              <w:left w:val="single" w:color="auto" w:sz="4" w:space="0"/>
              <w:bottom w:val="single" w:color="000000" w:sz="4" w:space="0"/>
              <w:right w:val="single" w:color="auto" w:sz="4" w:space="0"/>
            </w:tcBorders>
            <w:noWrap/>
            <w:tcMar>
              <w:top w:w="20" w:type="dxa"/>
              <w:left w:w="20" w:type="dxa"/>
              <w:bottom w:w="0" w:type="dxa"/>
              <w:right w:w="20" w:type="dxa"/>
            </w:tcMar>
            <w:vAlign w:val="center"/>
          </w:tcPr>
          <w:p w14:paraId="40A7CDBA">
            <w:pPr>
              <w:spacing w:line="360" w:lineRule="auto"/>
              <w:jc w:val="center"/>
              <w:rPr>
                <w:rFonts w:ascii="宋体" w:hAnsi="宋体"/>
                <w:szCs w:val="21"/>
              </w:rPr>
            </w:pPr>
            <w:r>
              <w:rPr>
                <w:rFonts w:hint="eastAsia" w:ascii="宋体" w:hAnsi="宋体"/>
                <w:szCs w:val="21"/>
              </w:rPr>
              <w:t>填挖类型</w:t>
            </w:r>
          </w:p>
        </w:tc>
        <w:tc>
          <w:tcPr>
            <w:tcW w:w="1089" w:type="pct"/>
            <w:vMerge w:val="restart"/>
            <w:tcBorders>
              <w:top w:val="single" w:color="auto" w:sz="4" w:space="0"/>
              <w:left w:val="single" w:color="auto" w:sz="4" w:space="0"/>
              <w:bottom w:val="single" w:color="000000" w:sz="4" w:space="0"/>
              <w:right w:val="single" w:color="auto" w:sz="4" w:space="0"/>
            </w:tcBorders>
            <w:noWrap/>
            <w:tcMar>
              <w:top w:w="20" w:type="dxa"/>
              <w:left w:w="20" w:type="dxa"/>
              <w:bottom w:w="0" w:type="dxa"/>
              <w:right w:w="20" w:type="dxa"/>
            </w:tcMar>
            <w:vAlign w:val="center"/>
          </w:tcPr>
          <w:p w14:paraId="4B91AF33">
            <w:pPr>
              <w:spacing w:line="360" w:lineRule="auto"/>
              <w:jc w:val="center"/>
              <w:rPr>
                <w:rFonts w:ascii="宋体" w:hAnsi="宋体"/>
                <w:szCs w:val="21"/>
              </w:rPr>
            </w:pPr>
            <w:r>
              <w:rPr>
                <w:rFonts w:hint="eastAsia" w:ascii="宋体" w:hAnsi="宋体"/>
                <w:szCs w:val="21"/>
              </w:rPr>
              <w:t>路床顶面以下深度</w:t>
            </w:r>
          </w:p>
          <w:p w14:paraId="1B954AD3">
            <w:pPr>
              <w:spacing w:line="360" w:lineRule="auto"/>
              <w:jc w:val="center"/>
              <w:rPr>
                <w:rFonts w:ascii="宋体" w:hAnsi="宋体"/>
                <w:szCs w:val="21"/>
              </w:rPr>
            </w:pPr>
            <w:r>
              <w:rPr>
                <w:rFonts w:hint="eastAsia" w:ascii="宋体" w:hAnsi="宋体"/>
                <w:szCs w:val="21"/>
              </w:rPr>
              <w:t>（cm）</w:t>
            </w:r>
          </w:p>
        </w:tc>
        <w:tc>
          <w:tcPr>
            <w:tcW w:w="3100" w:type="pct"/>
            <w:gridSpan w:val="4"/>
            <w:tcBorders>
              <w:top w:val="single" w:color="auto" w:sz="4" w:space="0"/>
              <w:left w:val="nil"/>
              <w:bottom w:val="single" w:color="auto" w:sz="4" w:space="0"/>
              <w:right w:val="single" w:color="000000" w:sz="4" w:space="0"/>
            </w:tcBorders>
            <w:noWrap/>
            <w:tcMar>
              <w:top w:w="20" w:type="dxa"/>
              <w:left w:w="20" w:type="dxa"/>
              <w:bottom w:w="0" w:type="dxa"/>
              <w:right w:w="20" w:type="dxa"/>
            </w:tcMar>
            <w:vAlign w:val="center"/>
          </w:tcPr>
          <w:p w14:paraId="0279DD47">
            <w:pPr>
              <w:spacing w:line="360" w:lineRule="auto"/>
              <w:jc w:val="center"/>
              <w:rPr>
                <w:rFonts w:ascii="宋体" w:hAnsi="宋体"/>
                <w:szCs w:val="21"/>
              </w:rPr>
            </w:pPr>
            <w:r>
              <w:rPr>
                <w:rFonts w:hint="eastAsia" w:ascii="宋体" w:hAnsi="宋体"/>
                <w:szCs w:val="21"/>
              </w:rPr>
              <w:t>路基最小压实度</w:t>
            </w:r>
          </w:p>
          <w:p w14:paraId="3DA50487">
            <w:pPr>
              <w:spacing w:line="360" w:lineRule="auto"/>
              <w:jc w:val="center"/>
              <w:rPr>
                <w:rFonts w:ascii="宋体" w:hAnsi="宋体"/>
                <w:szCs w:val="21"/>
              </w:rPr>
            </w:pPr>
            <w:r>
              <w:rPr>
                <w:rFonts w:hint="eastAsia" w:ascii="宋体" w:hAnsi="宋体"/>
                <w:szCs w:val="21"/>
              </w:rPr>
              <w:t>（%）</w:t>
            </w:r>
          </w:p>
        </w:tc>
      </w:tr>
      <w:tr w14:paraId="685BB4D6">
        <w:tblPrEx>
          <w:tblCellMar>
            <w:top w:w="0" w:type="dxa"/>
            <w:left w:w="0" w:type="dxa"/>
            <w:bottom w:w="0" w:type="dxa"/>
            <w:right w:w="0" w:type="dxa"/>
          </w:tblCellMar>
        </w:tblPrEx>
        <w:trPr>
          <w:cantSplit/>
          <w:trHeight w:val="499" w:hRule="atLeast"/>
          <w:jc w:val="center"/>
        </w:trPr>
        <w:tc>
          <w:tcPr>
            <w:tcW w:w="810" w:type="pct"/>
            <w:vMerge w:val="continue"/>
            <w:tcBorders>
              <w:top w:val="single" w:color="auto" w:sz="4" w:space="0"/>
              <w:left w:val="single" w:color="auto" w:sz="4" w:space="0"/>
              <w:bottom w:val="single" w:color="000000" w:sz="4" w:space="0"/>
              <w:right w:val="single" w:color="auto" w:sz="4" w:space="0"/>
            </w:tcBorders>
            <w:vAlign w:val="center"/>
          </w:tcPr>
          <w:p w14:paraId="71BBB295">
            <w:pPr>
              <w:spacing w:line="360" w:lineRule="auto"/>
              <w:rPr>
                <w:rFonts w:ascii="宋体" w:hAnsi="宋体"/>
                <w:szCs w:val="21"/>
              </w:rPr>
            </w:pPr>
          </w:p>
        </w:tc>
        <w:tc>
          <w:tcPr>
            <w:tcW w:w="1089" w:type="pct"/>
            <w:vMerge w:val="continue"/>
            <w:tcBorders>
              <w:top w:val="single" w:color="auto" w:sz="4" w:space="0"/>
              <w:left w:val="single" w:color="auto" w:sz="4" w:space="0"/>
              <w:bottom w:val="single" w:color="000000" w:sz="4" w:space="0"/>
              <w:right w:val="single" w:color="auto" w:sz="4" w:space="0"/>
            </w:tcBorders>
            <w:vAlign w:val="center"/>
          </w:tcPr>
          <w:p w14:paraId="52FEBFE7">
            <w:pPr>
              <w:spacing w:line="360" w:lineRule="auto"/>
              <w:rPr>
                <w:rFonts w:ascii="宋体" w:hAnsi="宋体"/>
                <w:szCs w:val="21"/>
              </w:rPr>
            </w:pPr>
          </w:p>
        </w:tc>
        <w:tc>
          <w:tcPr>
            <w:tcW w:w="830" w:type="pct"/>
            <w:tcBorders>
              <w:top w:val="single" w:color="auto" w:sz="4" w:space="0"/>
              <w:left w:val="nil"/>
              <w:bottom w:val="single" w:color="auto" w:sz="4" w:space="0"/>
              <w:right w:val="single" w:color="auto" w:sz="4" w:space="0"/>
            </w:tcBorders>
            <w:noWrap/>
            <w:tcMar>
              <w:top w:w="20" w:type="dxa"/>
              <w:left w:w="20" w:type="dxa"/>
              <w:bottom w:w="0" w:type="dxa"/>
              <w:right w:w="20" w:type="dxa"/>
            </w:tcMar>
            <w:vAlign w:val="center"/>
          </w:tcPr>
          <w:p w14:paraId="498DC13C">
            <w:pPr>
              <w:spacing w:line="360" w:lineRule="auto"/>
              <w:jc w:val="center"/>
              <w:rPr>
                <w:rFonts w:ascii="宋体" w:hAnsi="宋体"/>
                <w:szCs w:val="21"/>
              </w:rPr>
            </w:pPr>
            <w:r>
              <w:rPr>
                <w:rFonts w:hint="eastAsia" w:ascii="宋体" w:hAnsi="宋体"/>
                <w:szCs w:val="21"/>
              </w:rPr>
              <w:t>快速路</w:t>
            </w:r>
          </w:p>
        </w:tc>
        <w:tc>
          <w:tcPr>
            <w:tcW w:w="808" w:type="pct"/>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14:paraId="6F8427C1">
            <w:pPr>
              <w:spacing w:line="360" w:lineRule="auto"/>
              <w:jc w:val="center"/>
              <w:rPr>
                <w:rFonts w:ascii="宋体" w:hAnsi="宋体"/>
                <w:szCs w:val="21"/>
              </w:rPr>
            </w:pPr>
            <w:r>
              <w:rPr>
                <w:rFonts w:hint="eastAsia" w:ascii="宋体" w:hAnsi="宋体"/>
                <w:szCs w:val="21"/>
              </w:rPr>
              <w:t>主干路</w:t>
            </w:r>
          </w:p>
        </w:tc>
        <w:tc>
          <w:tcPr>
            <w:tcW w:w="750" w:type="pct"/>
            <w:tcBorders>
              <w:top w:val="single" w:color="auto" w:sz="4" w:space="0"/>
              <w:left w:val="nil"/>
              <w:bottom w:val="single" w:color="auto" w:sz="4" w:space="0"/>
              <w:right w:val="single" w:color="auto" w:sz="4" w:space="0"/>
            </w:tcBorders>
            <w:noWrap/>
            <w:tcMar>
              <w:top w:w="20" w:type="dxa"/>
              <w:left w:w="20" w:type="dxa"/>
              <w:bottom w:w="0" w:type="dxa"/>
              <w:right w:w="20" w:type="dxa"/>
            </w:tcMar>
            <w:vAlign w:val="center"/>
          </w:tcPr>
          <w:p w14:paraId="304C99B5">
            <w:pPr>
              <w:spacing w:line="360" w:lineRule="auto"/>
              <w:jc w:val="center"/>
              <w:rPr>
                <w:rFonts w:ascii="宋体" w:hAnsi="宋体"/>
                <w:szCs w:val="21"/>
              </w:rPr>
            </w:pPr>
            <w:r>
              <w:rPr>
                <w:rFonts w:hint="eastAsia" w:ascii="宋体" w:hAnsi="宋体"/>
                <w:szCs w:val="21"/>
              </w:rPr>
              <w:t>次干路</w:t>
            </w:r>
          </w:p>
        </w:tc>
        <w:tc>
          <w:tcPr>
            <w:tcW w:w="712" w:type="pct"/>
            <w:tcBorders>
              <w:top w:val="single" w:color="auto" w:sz="4" w:space="0"/>
              <w:left w:val="nil"/>
              <w:bottom w:val="single" w:color="auto" w:sz="4" w:space="0"/>
              <w:right w:val="single" w:color="auto" w:sz="4" w:space="0"/>
            </w:tcBorders>
            <w:noWrap/>
            <w:tcMar>
              <w:top w:w="20" w:type="dxa"/>
              <w:left w:w="20" w:type="dxa"/>
              <w:bottom w:w="0" w:type="dxa"/>
              <w:right w:w="20" w:type="dxa"/>
            </w:tcMar>
            <w:vAlign w:val="center"/>
          </w:tcPr>
          <w:p w14:paraId="4867668A">
            <w:pPr>
              <w:spacing w:line="360" w:lineRule="auto"/>
              <w:jc w:val="center"/>
              <w:rPr>
                <w:rFonts w:ascii="宋体" w:hAnsi="宋体"/>
                <w:b/>
                <w:szCs w:val="21"/>
              </w:rPr>
            </w:pPr>
            <w:r>
              <w:rPr>
                <w:rFonts w:hint="eastAsia" w:ascii="宋体" w:hAnsi="宋体"/>
                <w:b/>
                <w:szCs w:val="21"/>
              </w:rPr>
              <w:t>支路</w:t>
            </w:r>
          </w:p>
        </w:tc>
      </w:tr>
      <w:tr w14:paraId="1EFDAE64">
        <w:tblPrEx>
          <w:tblCellMar>
            <w:top w:w="0" w:type="dxa"/>
            <w:left w:w="0" w:type="dxa"/>
            <w:bottom w:w="0" w:type="dxa"/>
            <w:right w:w="0" w:type="dxa"/>
          </w:tblCellMar>
        </w:tblPrEx>
        <w:trPr>
          <w:cantSplit/>
          <w:trHeight w:val="499" w:hRule="atLeast"/>
          <w:jc w:val="center"/>
        </w:trPr>
        <w:tc>
          <w:tcPr>
            <w:tcW w:w="810" w:type="pct"/>
            <w:vMerge w:val="restart"/>
            <w:tcBorders>
              <w:top w:val="single" w:color="auto" w:sz="4" w:space="0"/>
              <w:left w:val="single" w:color="auto" w:sz="4" w:space="0"/>
              <w:bottom w:val="single" w:color="000000" w:sz="4" w:space="0"/>
              <w:right w:val="single" w:color="auto" w:sz="4" w:space="0"/>
            </w:tcBorders>
            <w:noWrap/>
            <w:tcMar>
              <w:top w:w="20" w:type="dxa"/>
              <w:left w:w="20" w:type="dxa"/>
              <w:bottom w:w="0" w:type="dxa"/>
              <w:right w:w="20" w:type="dxa"/>
            </w:tcMar>
            <w:vAlign w:val="center"/>
          </w:tcPr>
          <w:p w14:paraId="5AF0997D">
            <w:pPr>
              <w:spacing w:line="360" w:lineRule="auto"/>
              <w:jc w:val="center"/>
              <w:rPr>
                <w:rFonts w:ascii="宋体" w:hAnsi="宋体"/>
                <w:szCs w:val="21"/>
              </w:rPr>
            </w:pPr>
            <w:r>
              <w:rPr>
                <w:rFonts w:hint="eastAsia" w:ascii="宋体" w:hAnsi="宋体"/>
                <w:szCs w:val="21"/>
              </w:rPr>
              <w:t>填方</w:t>
            </w:r>
          </w:p>
        </w:tc>
        <w:tc>
          <w:tcPr>
            <w:tcW w:w="1089" w:type="pct"/>
            <w:tcBorders>
              <w:top w:val="single" w:color="auto" w:sz="4" w:space="0"/>
              <w:left w:val="nil"/>
              <w:bottom w:val="single" w:color="auto" w:sz="4" w:space="0"/>
              <w:right w:val="single" w:color="auto" w:sz="4" w:space="0"/>
            </w:tcBorders>
            <w:noWrap/>
            <w:tcMar>
              <w:top w:w="20" w:type="dxa"/>
              <w:left w:w="20" w:type="dxa"/>
              <w:bottom w:w="0" w:type="dxa"/>
              <w:right w:w="20" w:type="dxa"/>
            </w:tcMar>
            <w:vAlign w:val="center"/>
          </w:tcPr>
          <w:p w14:paraId="6DFE83A8">
            <w:pPr>
              <w:spacing w:line="360" w:lineRule="auto"/>
              <w:jc w:val="center"/>
              <w:rPr>
                <w:rFonts w:ascii="宋体" w:hAnsi="宋体"/>
                <w:szCs w:val="21"/>
              </w:rPr>
            </w:pPr>
            <w:r>
              <w:rPr>
                <w:rFonts w:hint="eastAsia" w:ascii="宋体" w:hAnsi="宋体"/>
                <w:szCs w:val="21"/>
              </w:rPr>
              <w:t>0～80</w:t>
            </w:r>
          </w:p>
        </w:tc>
        <w:tc>
          <w:tcPr>
            <w:tcW w:w="830" w:type="pct"/>
            <w:tcBorders>
              <w:top w:val="single" w:color="auto" w:sz="4" w:space="0"/>
              <w:left w:val="nil"/>
              <w:bottom w:val="single" w:color="auto" w:sz="4" w:space="0"/>
              <w:right w:val="single" w:color="auto" w:sz="4" w:space="0"/>
            </w:tcBorders>
            <w:noWrap/>
            <w:tcMar>
              <w:top w:w="20" w:type="dxa"/>
              <w:left w:w="20" w:type="dxa"/>
              <w:bottom w:w="0" w:type="dxa"/>
              <w:right w:w="20" w:type="dxa"/>
            </w:tcMar>
            <w:vAlign w:val="center"/>
          </w:tcPr>
          <w:p w14:paraId="396DB00D">
            <w:pPr>
              <w:spacing w:line="360" w:lineRule="auto"/>
              <w:jc w:val="center"/>
              <w:rPr>
                <w:rFonts w:ascii="宋体" w:hAnsi="宋体"/>
                <w:szCs w:val="21"/>
              </w:rPr>
            </w:pPr>
            <w:r>
              <w:rPr>
                <w:rFonts w:hint="eastAsia" w:ascii="宋体" w:hAnsi="宋体"/>
                <w:szCs w:val="21"/>
              </w:rPr>
              <w:t>96</w:t>
            </w:r>
          </w:p>
        </w:tc>
        <w:tc>
          <w:tcPr>
            <w:tcW w:w="808" w:type="pct"/>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14:paraId="6238A149">
            <w:pPr>
              <w:spacing w:line="360" w:lineRule="auto"/>
              <w:jc w:val="center"/>
              <w:rPr>
                <w:rFonts w:ascii="宋体" w:hAnsi="宋体"/>
                <w:szCs w:val="21"/>
              </w:rPr>
            </w:pPr>
            <w:r>
              <w:rPr>
                <w:rFonts w:hint="eastAsia" w:ascii="宋体" w:hAnsi="宋体"/>
                <w:szCs w:val="21"/>
              </w:rPr>
              <w:t>95</w:t>
            </w:r>
          </w:p>
        </w:tc>
        <w:tc>
          <w:tcPr>
            <w:tcW w:w="750" w:type="pct"/>
            <w:tcBorders>
              <w:top w:val="single" w:color="auto" w:sz="4" w:space="0"/>
              <w:left w:val="nil"/>
              <w:bottom w:val="single" w:color="auto" w:sz="4" w:space="0"/>
              <w:right w:val="single" w:color="auto" w:sz="4" w:space="0"/>
            </w:tcBorders>
            <w:noWrap/>
            <w:tcMar>
              <w:top w:w="20" w:type="dxa"/>
              <w:left w:w="20" w:type="dxa"/>
              <w:bottom w:w="0" w:type="dxa"/>
              <w:right w:w="20" w:type="dxa"/>
            </w:tcMar>
            <w:vAlign w:val="center"/>
          </w:tcPr>
          <w:p w14:paraId="12157BA2">
            <w:pPr>
              <w:spacing w:line="360" w:lineRule="auto"/>
              <w:jc w:val="center"/>
              <w:rPr>
                <w:rFonts w:ascii="宋体" w:hAnsi="宋体"/>
                <w:szCs w:val="21"/>
              </w:rPr>
            </w:pPr>
            <w:r>
              <w:rPr>
                <w:rFonts w:hint="eastAsia" w:ascii="宋体" w:hAnsi="宋体"/>
                <w:szCs w:val="21"/>
              </w:rPr>
              <w:t>94</w:t>
            </w:r>
          </w:p>
        </w:tc>
        <w:tc>
          <w:tcPr>
            <w:tcW w:w="712" w:type="pct"/>
            <w:tcBorders>
              <w:top w:val="single" w:color="auto" w:sz="4" w:space="0"/>
              <w:left w:val="nil"/>
              <w:bottom w:val="single" w:color="auto" w:sz="4" w:space="0"/>
              <w:right w:val="single" w:color="auto" w:sz="4" w:space="0"/>
            </w:tcBorders>
            <w:noWrap/>
            <w:tcMar>
              <w:top w:w="20" w:type="dxa"/>
              <w:left w:w="20" w:type="dxa"/>
              <w:bottom w:w="0" w:type="dxa"/>
              <w:right w:w="20" w:type="dxa"/>
            </w:tcMar>
            <w:vAlign w:val="center"/>
          </w:tcPr>
          <w:p w14:paraId="03EA820B">
            <w:pPr>
              <w:spacing w:line="360" w:lineRule="auto"/>
              <w:jc w:val="center"/>
              <w:rPr>
                <w:rFonts w:ascii="宋体" w:hAnsi="宋体"/>
                <w:b/>
                <w:szCs w:val="21"/>
              </w:rPr>
            </w:pPr>
            <w:r>
              <w:rPr>
                <w:rFonts w:hint="eastAsia" w:ascii="宋体" w:hAnsi="宋体"/>
                <w:b/>
                <w:szCs w:val="21"/>
              </w:rPr>
              <w:t>92</w:t>
            </w:r>
          </w:p>
        </w:tc>
      </w:tr>
      <w:tr w14:paraId="7FBA8F8B">
        <w:tblPrEx>
          <w:tblCellMar>
            <w:top w:w="0" w:type="dxa"/>
            <w:left w:w="0" w:type="dxa"/>
            <w:bottom w:w="0" w:type="dxa"/>
            <w:right w:w="0" w:type="dxa"/>
          </w:tblCellMar>
        </w:tblPrEx>
        <w:trPr>
          <w:cantSplit/>
          <w:trHeight w:val="499" w:hRule="atLeast"/>
          <w:jc w:val="center"/>
        </w:trPr>
        <w:tc>
          <w:tcPr>
            <w:tcW w:w="810" w:type="pct"/>
            <w:vMerge w:val="continue"/>
            <w:tcBorders>
              <w:top w:val="nil"/>
              <w:left w:val="single" w:color="auto" w:sz="4" w:space="0"/>
              <w:bottom w:val="single" w:color="auto" w:sz="4" w:space="0"/>
              <w:right w:val="single" w:color="auto" w:sz="4" w:space="0"/>
            </w:tcBorders>
            <w:vAlign w:val="center"/>
          </w:tcPr>
          <w:p w14:paraId="4244467C">
            <w:pPr>
              <w:spacing w:line="360" w:lineRule="auto"/>
              <w:rPr>
                <w:rFonts w:ascii="宋体" w:hAnsi="宋体"/>
                <w:szCs w:val="21"/>
              </w:rPr>
            </w:pPr>
          </w:p>
        </w:tc>
        <w:tc>
          <w:tcPr>
            <w:tcW w:w="1089" w:type="pct"/>
            <w:tcBorders>
              <w:top w:val="nil"/>
              <w:left w:val="nil"/>
              <w:bottom w:val="single" w:color="auto" w:sz="4" w:space="0"/>
              <w:right w:val="single" w:color="auto" w:sz="4" w:space="0"/>
            </w:tcBorders>
            <w:noWrap/>
            <w:tcMar>
              <w:top w:w="20" w:type="dxa"/>
              <w:left w:w="20" w:type="dxa"/>
              <w:bottom w:w="0" w:type="dxa"/>
              <w:right w:w="20" w:type="dxa"/>
            </w:tcMar>
            <w:vAlign w:val="center"/>
          </w:tcPr>
          <w:p w14:paraId="1E6E982F">
            <w:pPr>
              <w:spacing w:line="360" w:lineRule="auto"/>
              <w:jc w:val="center"/>
              <w:rPr>
                <w:rFonts w:ascii="宋体" w:hAnsi="宋体"/>
                <w:szCs w:val="21"/>
              </w:rPr>
            </w:pPr>
            <w:r>
              <w:rPr>
                <w:rFonts w:hint="eastAsia" w:ascii="宋体" w:hAnsi="宋体"/>
                <w:szCs w:val="21"/>
              </w:rPr>
              <w:t>80～150</w:t>
            </w:r>
          </w:p>
        </w:tc>
        <w:tc>
          <w:tcPr>
            <w:tcW w:w="830" w:type="pct"/>
            <w:tcBorders>
              <w:top w:val="nil"/>
              <w:left w:val="nil"/>
              <w:bottom w:val="single" w:color="auto" w:sz="4" w:space="0"/>
              <w:right w:val="single" w:color="auto" w:sz="4" w:space="0"/>
            </w:tcBorders>
            <w:noWrap/>
            <w:tcMar>
              <w:top w:w="20" w:type="dxa"/>
              <w:left w:w="20" w:type="dxa"/>
              <w:bottom w:w="0" w:type="dxa"/>
              <w:right w:w="20" w:type="dxa"/>
            </w:tcMar>
            <w:vAlign w:val="center"/>
          </w:tcPr>
          <w:p w14:paraId="54614816">
            <w:pPr>
              <w:spacing w:line="360" w:lineRule="auto"/>
              <w:jc w:val="center"/>
              <w:rPr>
                <w:rFonts w:ascii="宋体" w:hAnsi="宋体"/>
                <w:szCs w:val="21"/>
              </w:rPr>
            </w:pPr>
            <w:r>
              <w:rPr>
                <w:rFonts w:hint="eastAsia" w:ascii="宋体" w:hAnsi="宋体"/>
                <w:szCs w:val="21"/>
              </w:rPr>
              <w:t>94</w:t>
            </w:r>
          </w:p>
        </w:tc>
        <w:tc>
          <w:tcPr>
            <w:tcW w:w="808" w:type="pct"/>
            <w:tcBorders>
              <w:top w:val="nil"/>
              <w:left w:val="nil"/>
              <w:bottom w:val="single" w:color="auto" w:sz="4" w:space="0"/>
              <w:right w:val="single" w:color="auto" w:sz="4" w:space="0"/>
            </w:tcBorders>
            <w:tcMar>
              <w:top w:w="20" w:type="dxa"/>
              <w:left w:w="20" w:type="dxa"/>
              <w:bottom w:w="0" w:type="dxa"/>
              <w:right w:w="20" w:type="dxa"/>
            </w:tcMar>
            <w:vAlign w:val="center"/>
          </w:tcPr>
          <w:p w14:paraId="0ED245A9">
            <w:pPr>
              <w:spacing w:line="360" w:lineRule="auto"/>
              <w:jc w:val="center"/>
              <w:rPr>
                <w:rFonts w:ascii="宋体" w:hAnsi="宋体"/>
                <w:szCs w:val="21"/>
              </w:rPr>
            </w:pPr>
            <w:r>
              <w:rPr>
                <w:rFonts w:hint="eastAsia" w:ascii="宋体" w:hAnsi="宋体"/>
                <w:szCs w:val="21"/>
              </w:rPr>
              <w:t>93</w:t>
            </w:r>
          </w:p>
        </w:tc>
        <w:tc>
          <w:tcPr>
            <w:tcW w:w="750" w:type="pct"/>
            <w:tcBorders>
              <w:top w:val="nil"/>
              <w:left w:val="nil"/>
              <w:bottom w:val="single" w:color="auto" w:sz="4" w:space="0"/>
              <w:right w:val="single" w:color="auto" w:sz="4" w:space="0"/>
            </w:tcBorders>
            <w:noWrap/>
            <w:tcMar>
              <w:top w:w="20" w:type="dxa"/>
              <w:left w:w="20" w:type="dxa"/>
              <w:bottom w:w="0" w:type="dxa"/>
              <w:right w:w="20" w:type="dxa"/>
            </w:tcMar>
            <w:vAlign w:val="center"/>
          </w:tcPr>
          <w:p w14:paraId="39F2AB2A">
            <w:pPr>
              <w:spacing w:line="360" w:lineRule="auto"/>
              <w:jc w:val="center"/>
              <w:rPr>
                <w:rFonts w:ascii="宋体" w:hAnsi="宋体"/>
                <w:szCs w:val="21"/>
              </w:rPr>
            </w:pPr>
            <w:r>
              <w:rPr>
                <w:rFonts w:hint="eastAsia" w:ascii="宋体" w:hAnsi="宋体"/>
                <w:szCs w:val="21"/>
              </w:rPr>
              <w:t>92</w:t>
            </w:r>
          </w:p>
        </w:tc>
        <w:tc>
          <w:tcPr>
            <w:tcW w:w="712" w:type="pct"/>
            <w:tcBorders>
              <w:top w:val="nil"/>
              <w:left w:val="nil"/>
              <w:bottom w:val="single" w:color="auto" w:sz="4" w:space="0"/>
              <w:right w:val="single" w:color="auto" w:sz="4" w:space="0"/>
            </w:tcBorders>
            <w:noWrap/>
            <w:tcMar>
              <w:top w:w="20" w:type="dxa"/>
              <w:left w:w="20" w:type="dxa"/>
              <w:bottom w:w="0" w:type="dxa"/>
              <w:right w:w="20" w:type="dxa"/>
            </w:tcMar>
            <w:vAlign w:val="center"/>
          </w:tcPr>
          <w:p w14:paraId="456E9136">
            <w:pPr>
              <w:spacing w:line="360" w:lineRule="auto"/>
              <w:jc w:val="center"/>
              <w:rPr>
                <w:rFonts w:ascii="宋体" w:hAnsi="宋体"/>
                <w:b/>
                <w:szCs w:val="21"/>
              </w:rPr>
            </w:pPr>
            <w:r>
              <w:rPr>
                <w:rFonts w:hint="eastAsia" w:ascii="宋体" w:hAnsi="宋体"/>
                <w:b/>
                <w:szCs w:val="21"/>
              </w:rPr>
              <w:t>91</w:t>
            </w:r>
          </w:p>
        </w:tc>
      </w:tr>
      <w:tr w14:paraId="654F040D">
        <w:tblPrEx>
          <w:tblCellMar>
            <w:top w:w="0" w:type="dxa"/>
            <w:left w:w="0" w:type="dxa"/>
            <w:bottom w:w="0" w:type="dxa"/>
            <w:right w:w="0" w:type="dxa"/>
          </w:tblCellMar>
        </w:tblPrEx>
        <w:trPr>
          <w:trHeight w:val="499" w:hRule="atLeast"/>
          <w:jc w:val="center"/>
        </w:trPr>
        <w:tc>
          <w:tcPr>
            <w:tcW w:w="810" w:type="pct"/>
            <w:tcBorders>
              <w:top w:val="single" w:color="auto" w:sz="4" w:space="0"/>
              <w:left w:val="single" w:color="auto" w:sz="4" w:space="0"/>
              <w:bottom w:val="single" w:color="auto" w:sz="4" w:space="0"/>
              <w:right w:val="single" w:color="auto" w:sz="4" w:space="0"/>
            </w:tcBorders>
            <w:vAlign w:val="center"/>
          </w:tcPr>
          <w:p w14:paraId="27B68F81">
            <w:pPr>
              <w:spacing w:line="360" w:lineRule="auto"/>
              <w:jc w:val="center"/>
              <w:rPr>
                <w:rFonts w:ascii="宋体" w:hAnsi="宋体"/>
                <w:szCs w:val="21"/>
              </w:rPr>
            </w:pPr>
            <w:r>
              <w:rPr>
                <w:rFonts w:hint="eastAsia" w:ascii="宋体" w:hAnsi="宋体"/>
                <w:szCs w:val="21"/>
              </w:rPr>
              <w:t>填方</w:t>
            </w:r>
          </w:p>
        </w:tc>
        <w:tc>
          <w:tcPr>
            <w:tcW w:w="1089" w:type="pct"/>
            <w:tcBorders>
              <w:top w:val="single" w:color="auto" w:sz="4" w:space="0"/>
              <w:left w:val="nil"/>
              <w:bottom w:val="single" w:color="auto" w:sz="4" w:space="0"/>
              <w:right w:val="single" w:color="auto" w:sz="4" w:space="0"/>
            </w:tcBorders>
            <w:noWrap/>
            <w:tcMar>
              <w:top w:w="20" w:type="dxa"/>
              <w:left w:w="20" w:type="dxa"/>
              <w:bottom w:w="0" w:type="dxa"/>
              <w:right w:w="20" w:type="dxa"/>
            </w:tcMar>
            <w:vAlign w:val="center"/>
          </w:tcPr>
          <w:p w14:paraId="0B23D033">
            <w:pPr>
              <w:spacing w:line="360" w:lineRule="auto"/>
              <w:jc w:val="center"/>
              <w:rPr>
                <w:rFonts w:ascii="宋体" w:hAnsi="宋体"/>
                <w:szCs w:val="21"/>
              </w:rPr>
            </w:pPr>
            <w:r>
              <w:rPr>
                <w:rFonts w:hint="eastAsia" w:ascii="宋体" w:hAnsi="宋体"/>
                <w:szCs w:val="21"/>
              </w:rPr>
              <w:t>&gt;150</w:t>
            </w:r>
          </w:p>
        </w:tc>
        <w:tc>
          <w:tcPr>
            <w:tcW w:w="830" w:type="pct"/>
            <w:tcBorders>
              <w:top w:val="single" w:color="auto" w:sz="4" w:space="0"/>
              <w:left w:val="nil"/>
              <w:bottom w:val="single" w:color="auto" w:sz="4" w:space="0"/>
              <w:right w:val="single" w:color="auto" w:sz="4" w:space="0"/>
            </w:tcBorders>
            <w:noWrap/>
            <w:tcMar>
              <w:top w:w="20" w:type="dxa"/>
              <w:left w:w="20" w:type="dxa"/>
              <w:bottom w:w="0" w:type="dxa"/>
              <w:right w:w="20" w:type="dxa"/>
            </w:tcMar>
            <w:vAlign w:val="center"/>
          </w:tcPr>
          <w:p w14:paraId="4E1DDFB0">
            <w:pPr>
              <w:spacing w:line="360" w:lineRule="auto"/>
              <w:jc w:val="center"/>
              <w:rPr>
                <w:rFonts w:ascii="宋体" w:hAnsi="宋体"/>
                <w:szCs w:val="21"/>
              </w:rPr>
            </w:pPr>
            <w:r>
              <w:rPr>
                <w:rFonts w:hint="eastAsia" w:ascii="宋体" w:hAnsi="宋体"/>
                <w:szCs w:val="21"/>
              </w:rPr>
              <w:t>93</w:t>
            </w:r>
          </w:p>
        </w:tc>
        <w:tc>
          <w:tcPr>
            <w:tcW w:w="808" w:type="pct"/>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14:paraId="4B4AD533">
            <w:pPr>
              <w:spacing w:line="360" w:lineRule="auto"/>
              <w:jc w:val="center"/>
              <w:rPr>
                <w:rFonts w:ascii="宋体" w:hAnsi="宋体"/>
                <w:szCs w:val="21"/>
              </w:rPr>
            </w:pPr>
            <w:r>
              <w:rPr>
                <w:rFonts w:hint="eastAsia" w:ascii="宋体" w:hAnsi="宋体"/>
                <w:szCs w:val="21"/>
              </w:rPr>
              <w:t>92</w:t>
            </w:r>
          </w:p>
        </w:tc>
        <w:tc>
          <w:tcPr>
            <w:tcW w:w="750" w:type="pct"/>
            <w:tcBorders>
              <w:top w:val="single" w:color="auto" w:sz="4" w:space="0"/>
              <w:left w:val="nil"/>
              <w:bottom w:val="single" w:color="auto" w:sz="4" w:space="0"/>
              <w:right w:val="single" w:color="auto" w:sz="4" w:space="0"/>
            </w:tcBorders>
            <w:noWrap/>
            <w:tcMar>
              <w:top w:w="20" w:type="dxa"/>
              <w:left w:w="20" w:type="dxa"/>
              <w:bottom w:w="0" w:type="dxa"/>
              <w:right w:w="20" w:type="dxa"/>
            </w:tcMar>
            <w:vAlign w:val="center"/>
          </w:tcPr>
          <w:p w14:paraId="117391C4">
            <w:pPr>
              <w:spacing w:line="360" w:lineRule="auto"/>
              <w:jc w:val="center"/>
              <w:rPr>
                <w:rFonts w:ascii="宋体" w:hAnsi="宋体"/>
                <w:szCs w:val="21"/>
              </w:rPr>
            </w:pPr>
            <w:r>
              <w:rPr>
                <w:rFonts w:hint="eastAsia" w:ascii="宋体" w:hAnsi="宋体"/>
                <w:szCs w:val="21"/>
              </w:rPr>
              <w:t>91</w:t>
            </w:r>
          </w:p>
        </w:tc>
        <w:tc>
          <w:tcPr>
            <w:tcW w:w="712" w:type="pct"/>
            <w:tcBorders>
              <w:top w:val="single" w:color="auto" w:sz="4" w:space="0"/>
              <w:left w:val="nil"/>
              <w:bottom w:val="single" w:color="auto" w:sz="4" w:space="0"/>
              <w:right w:val="single" w:color="auto" w:sz="4" w:space="0"/>
            </w:tcBorders>
            <w:noWrap/>
            <w:tcMar>
              <w:top w:w="20" w:type="dxa"/>
              <w:left w:w="20" w:type="dxa"/>
              <w:bottom w:w="0" w:type="dxa"/>
              <w:right w:w="20" w:type="dxa"/>
            </w:tcMar>
            <w:vAlign w:val="center"/>
          </w:tcPr>
          <w:p w14:paraId="7C15646E">
            <w:pPr>
              <w:spacing w:line="360" w:lineRule="auto"/>
              <w:jc w:val="center"/>
              <w:rPr>
                <w:rFonts w:ascii="宋体" w:hAnsi="宋体"/>
                <w:b/>
                <w:szCs w:val="21"/>
              </w:rPr>
            </w:pPr>
            <w:r>
              <w:rPr>
                <w:rFonts w:hint="eastAsia" w:ascii="宋体" w:hAnsi="宋体"/>
                <w:b/>
                <w:szCs w:val="21"/>
              </w:rPr>
              <w:t>90</w:t>
            </w:r>
          </w:p>
        </w:tc>
      </w:tr>
      <w:tr w14:paraId="5C666899">
        <w:tblPrEx>
          <w:tblCellMar>
            <w:top w:w="0" w:type="dxa"/>
            <w:left w:w="0" w:type="dxa"/>
            <w:bottom w:w="0" w:type="dxa"/>
            <w:right w:w="0" w:type="dxa"/>
          </w:tblCellMar>
        </w:tblPrEx>
        <w:trPr>
          <w:trHeight w:val="499" w:hRule="atLeast"/>
          <w:jc w:val="center"/>
        </w:trPr>
        <w:tc>
          <w:tcPr>
            <w:tcW w:w="810" w:type="pct"/>
            <w:vMerge w:val="restart"/>
            <w:tcBorders>
              <w:top w:val="single" w:color="auto" w:sz="4" w:space="0"/>
              <w:left w:val="single" w:color="auto" w:sz="4" w:space="0"/>
              <w:right w:val="single" w:color="auto" w:sz="4" w:space="0"/>
            </w:tcBorders>
            <w:noWrap/>
            <w:tcMar>
              <w:top w:w="20" w:type="dxa"/>
              <w:left w:w="20" w:type="dxa"/>
              <w:bottom w:w="0" w:type="dxa"/>
              <w:right w:w="20" w:type="dxa"/>
            </w:tcMar>
            <w:vAlign w:val="center"/>
          </w:tcPr>
          <w:p w14:paraId="4A8A15A9">
            <w:pPr>
              <w:spacing w:line="360" w:lineRule="auto"/>
              <w:jc w:val="center"/>
              <w:rPr>
                <w:rFonts w:ascii="宋体" w:hAnsi="宋体"/>
                <w:szCs w:val="21"/>
              </w:rPr>
            </w:pPr>
            <w:r>
              <w:rPr>
                <w:rFonts w:hint="eastAsia" w:ascii="宋体" w:hAnsi="宋体"/>
                <w:szCs w:val="21"/>
              </w:rPr>
              <w:t>零填</w:t>
            </w:r>
          </w:p>
          <w:p w14:paraId="04115457">
            <w:pPr>
              <w:spacing w:line="360" w:lineRule="auto"/>
              <w:jc w:val="center"/>
              <w:rPr>
                <w:rFonts w:ascii="宋体" w:hAnsi="宋体"/>
                <w:szCs w:val="21"/>
              </w:rPr>
            </w:pPr>
            <w:r>
              <w:rPr>
                <w:rFonts w:hint="eastAsia" w:ascii="宋体" w:hAnsi="宋体"/>
                <w:szCs w:val="21"/>
              </w:rPr>
              <w:t>或挖方</w:t>
            </w:r>
          </w:p>
        </w:tc>
        <w:tc>
          <w:tcPr>
            <w:tcW w:w="1089" w:type="pct"/>
            <w:tcBorders>
              <w:top w:val="single" w:color="auto" w:sz="4" w:space="0"/>
              <w:left w:val="nil"/>
              <w:bottom w:val="single" w:color="auto" w:sz="4" w:space="0"/>
              <w:right w:val="single" w:color="auto" w:sz="4" w:space="0"/>
            </w:tcBorders>
            <w:noWrap/>
            <w:tcMar>
              <w:top w:w="20" w:type="dxa"/>
              <w:left w:w="20" w:type="dxa"/>
              <w:bottom w:w="0" w:type="dxa"/>
              <w:right w:w="20" w:type="dxa"/>
            </w:tcMar>
            <w:vAlign w:val="center"/>
          </w:tcPr>
          <w:p w14:paraId="0E9D5775">
            <w:pPr>
              <w:spacing w:line="360" w:lineRule="auto"/>
              <w:jc w:val="center"/>
              <w:rPr>
                <w:rFonts w:ascii="宋体" w:hAnsi="宋体"/>
                <w:szCs w:val="21"/>
              </w:rPr>
            </w:pPr>
            <w:r>
              <w:rPr>
                <w:rFonts w:hint="eastAsia" w:ascii="宋体" w:hAnsi="宋体"/>
                <w:szCs w:val="21"/>
              </w:rPr>
              <w:t>0～30</w:t>
            </w:r>
          </w:p>
        </w:tc>
        <w:tc>
          <w:tcPr>
            <w:tcW w:w="830" w:type="pct"/>
            <w:tcBorders>
              <w:top w:val="single" w:color="auto" w:sz="4" w:space="0"/>
              <w:left w:val="nil"/>
              <w:bottom w:val="single" w:color="auto" w:sz="4" w:space="0"/>
              <w:right w:val="single" w:color="auto" w:sz="4" w:space="0"/>
            </w:tcBorders>
            <w:noWrap/>
            <w:tcMar>
              <w:top w:w="20" w:type="dxa"/>
              <w:left w:w="20" w:type="dxa"/>
              <w:bottom w:w="0" w:type="dxa"/>
              <w:right w:w="20" w:type="dxa"/>
            </w:tcMar>
            <w:vAlign w:val="center"/>
          </w:tcPr>
          <w:p w14:paraId="2FA7211A">
            <w:pPr>
              <w:spacing w:line="360" w:lineRule="auto"/>
              <w:jc w:val="center"/>
              <w:rPr>
                <w:rFonts w:ascii="宋体" w:hAnsi="宋体"/>
                <w:szCs w:val="21"/>
              </w:rPr>
            </w:pPr>
            <w:r>
              <w:rPr>
                <w:rFonts w:hint="eastAsia" w:ascii="宋体" w:hAnsi="宋体"/>
                <w:szCs w:val="21"/>
              </w:rPr>
              <w:t>96</w:t>
            </w:r>
          </w:p>
        </w:tc>
        <w:tc>
          <w:tcPr>
            <w:tcW w:w="808" w:type="pct"/>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14:paraId="6B0E2D5F">
            <w:pPr>
              <w:spacing w:line="360" w:lineRule="auto"/>
              <w:jc w:val="center"/>
              <w:rPr>
                <w:rFonts w:ascii="宋体" w:hAnsi="宋体"/>
                <w:szCs w:val="21"/>
              </w:rPr>
            </w:pPr>
            <w:r>
              <w:rPr>
                <w:rFonts w:hint="eastAsia" w:ascii="宋体" w:hAnsi="宋体"/>
                <w:szCs w:val="21"/>
              </w:rPr>
              <w:t>95</w:t>
            </w:r>
          </w:p>
        </w:tc>
        <w:tc>
          <w:tcPr>
            <w:tcW w:w="750" w:type="pct"/>
            <w:tcBorders>
              <w:top w:val="single" w:color="auto" w:sz="4" w:space="0"/>
              <w:left w:val="nil"/>
              <w:bottom w:val="single" w:color="auto" w:sz="4" w:space="0"/>
              <w:right w:val="single" w:color="auto" w:sz="4" w:space="0"/>
            </w:tcBorders>
            <w:noWrap/>
            <w:tcMar>
              <w:top w:w="20" w:type="dxa"/>
              <w:left w:w="20" w:type="dxa"/>
              <w:bottom w:w="0" w:type="dxa"/>
              <w:right w:w="20" w:type="dxa"/>
            </w:tcMar>
            <w:vAlign w:val="center"/>
          </w:tcPr>
          <w:p w14:paraId="6D0EC030">
            <w:pPr>
              <w:spacing w:line="360" w:lineRule="auto"/>
              <w:jc w:val="center"/>
              <w:rPr>
                <w:rFonts w:ascii="宋体" w:hAnsi="宋体"/>
                <w:szCs w:val="21"/>
              </w:rPr>
            </w:pPr>
            <w:r>
              <w:rPr>
                <w:rFonts w:hint="eastAsia" w:ascii="宋体" w:hAnsi="宋体"/>
                <w:szCs w:val="21"/>
              </w:rPr>
              <w:t>94</w:t>
            </w:r>
          </w:p>
        </w:tc>
        <w:tc>
          <w:tcPr>
            <w:tcW w:w="712" w:type="pct"/>
            <w:tcBorders>
              <w:top w:val="single" w:color="auto" w:sz="4" w:space="0"/>
              <w:left w:val="nil"/>
              <w:bottom w:val="single" w:color="auto" w:sz="4" w:space="0"/>
              <w:right w:val="single" w:color="auto" w:sz="4" w:space="0"/>
            </w:tcBorders>
            <w:noWrap/>
            <w:tcMar>
              <w:top w:w="20" w:type="dxa"/>
              <w:left w:w="20" w:type="dxa"/>
              <w:bottom w:w="0" w:type="dxa"/>
              <w:right w:w="20" w:type="dxa"/>
            </w:tcMar>
            <w:vAlign w:val="center"/>
          </w:tcPr>
          <w:p w14:paraId="4B60732E">
            <w:pPr>
              <w:spacing w:line="360" w:lineRule="auto"/>
              <w:jc w:val="center"/>
              <w:rPr>
                <w:rFonts w:ascii="宋体" w:hAnsi="宋体"/>
                <w:b/>
                <w:szCs w:val="21"/>
              </w:rPr>
            </w:pPr>
            <w:r>
              <w:rPr>
                <w:rFonts w:hint="eastAsia" w:ascii="宋体" w:hAnsi="宋体"/>
                <w:b/>
                <w:szCs w:val="21"/>
              </w:rPr>
              <w:t>92</w:t>
            </w:r>
          </w:p>
        </w:tc>
      </w:tr>
      <w:tr w14:paraId="2AA6F007">
        <w:tblPrEx>
          <w:tblCellMar>
            <w:top w:w="0" w:type="dxa"/>
            <w:left w:w="0" w:type="dxa"/>
            <w:bottom w:w="0" w:type="dxa"/>
            <w:right w:w="0" w:type="dxa"/>
          </w:tblCellMar>
        </w:tblPrEx>
        <w:trPr>
          <w:trHeight w:val="499" w:hRule="atLeast"/>
          <w:jc w:val="center"/>
        </w:trPr>
        <w:tc>
          <w:tcPr>
            <w:tcW w:w="810" w:type="pct"/>
            <w:vMerge w:val="continue"/>
            <w:tcBorders>
              <w:left w:val="single" w:color="auto" w:sz="4" w:space="0"/>
              <w:bottom w:val="single" w:color="auto" w:sz="4" w:space="0"/>
              <w:right w:val="single" w:color="auto" w:sz="4" w:space="0"/>
            </w:tcBorders>
            <w:noWrap/>
            <w:tcMar>
              <w:top w:w="20" w:type="dxa"/>
              <w:left w:w="20" w:type="dxa"/>
              <w:bottom w:w="0" w:type="dxa"/>
              <w:right w:w="20" w:type="dxa"/>
            </w:tcMar>
            <w:vAlign w:val="center"/>
          </w:tcPr>
          <w:p w14:paraId="616B8B0E">
            <w:pPr>
              <w:spacing w:line="360" w:lineRule="auto"/>
              <w:jc w:val="center"/>
              <w:rPr>
                <w:rFonts w:ascii="宋体" w:hAnsi="宋体"/>
                <w:szCs w:val="21"/>
              </w:rPr>
            </w:pPr>
          </w:p>
        </w:tc>
        <w:tc>
          <w:tcPr>
            <w:tcW w:w="1089" w:type="pct"/>
            <w:tcBorders>
              <w:top w:val="single" w:color="auto" w:sz="4" w:space="0"/>
              <w:left w:val="nil"/>
              <w:bottom w:val="single" w:color="auto" w:sz="4" w:space="0"/>
              <w:right w:val="single" w:color="auto" w:sz="4" w:space="0"/>
            </w:tcBorders>
            <w:noWrap/>
            <w:tcMar>
              <w:top w:w="20" w:type="dxa"/>
              <w:left w:w="20" w:type="dxa"/>
              <w:bottom w:w="0" w:type="dxa"/>
              <w:right w:w="20" w:type="dxa"/>
            </w:tcMar>
            <w:vAlign w:val="center"/>
          </w:tcPr>
          <w:p w14:paraId="4CC27712">
            <w:pPr>
              <w:spacing w:line="360" w:lineRule="auto"/>
              <w:jc w:val="center"/>
              <w:rPr>
                <w:rFonts w:ascii="宋体" w:hAnsi="宋体"/>
                <w:szCs w:val="21"/>
              </w:rPr>
            </w:pPr>
            <w:r>
              <w:rPr>
                <w:rFonts w:hint="eastAsia" w:ascii="宋体" w:hAnsi="宋体"/>
                <w:szCs w:val="21"/>
              </w:rPr>
              <w:t>30～80</w:t>
            </w:r>
          </w:p>
        </w:tc>
        <w:tc>
          <w:tcPr>
            <w:tcW w:w="830" w:type="pct"/>
            <w:tcBorders>
              <w:top w:val="single" w:color="auto" w:sz="4" w:space="0"/>
              <w:left w:val="nil"/>
              <w:bottom w:val="single" w:color="auto" w:sz="4" w:space="0"/>
              <w:right w:val="single" w:color="auto" w:sz="4" w:space="0"/>
            </w:tcBorders>
            <w:noWrap/>
            <w:tcMar>
              <w:top w:w="20" w:type="dxa"/>
              <w:left w:w="20" w:type="dxa"/>
              <w:bottom w:w="0" w:type="dxa"/>
              <w:right w:w="20" w:type="dxa"/>
            </w:tcMar>
            <w:vAlign w:val="center"/>
          </w:tcPr>
          <w:p w14:paraId="6D506986">
            <w:pPr>
              <w:spacing w:line="360" w:lineRule="auto"/>
              <w:jc w:val="center"/>
              <w:rPr>
                <w:rFonts w:ascii="宋体" w:hAnsi="宋体"/>
                <w:szCs w:val="21"/>
              </w:rPr>
            </w:pPr>
            <w:r>
              <w:rPr>
                <w:rFonts w:hint="eastAsia" w:ascii="宋体" w:hAnsi="宋体"/>
                <w:szCs w:val="21"/>
              </w:rPr>
              <w:t>94</w:t>
            </w:r>
          </w:p>
        </w:tc>
        <w:tc>
          <w:tcPr>
            <w:tcW w:w="808" w:type="pct"/>
            <w:tcBorders>
              <w:top w:val="single" w:color="auto" w:sz="4" w:space="0"/>
              <w:left w:val="nil"/>
              <w:bottom w:val="single" w:color="auto" w:sz="4" w:space="0"/>
              <w:right w:val="single" w:color="auto" w:sz="4" w:space="0"/>
            </w:tcBorders>
            <w:tcMar>
              <w:top w:w="20" w:type="dxa"/>
              <w:left w:w="20" w:type="dxa"/>
              <w:bottom w:w="0" w:type="dxa"/>
              <w:right w:w="20" w:type="dxa"/>
            </w:tcMar>
            <w:vAlign w:val="center"/>
          </w:tcPr>
          <w:p w14:paraId="16072CF2">
            <w:pPr>
              <w:spacing w:line="360" w:lineRule="auto"/>
              <w:jc w:val="center"/>
              <w:rPr>
                <w:rFonts w:ascii="宋体" w:hAnsi="宋体"/>
                <w:szCs w:val="21"/>
              </w:rPr>
            </w:pPr>
            <w:r>
              <w:rPr>
                <w:rFonts w:hint="eastAsia" w:ascii="宋体" w:hAnsi="宋体"/>
                <w:szCs w:val="21"/>
              </w:rPr>
              <w:t>93</w:t>
            </w:r>
          </w:p>
        </w:tc>
        <w:tc>
          <w:tcPr>
            <w:tcW w:w="750" w:type="pct"/>
            <w:tcBorders>
              <w:top w:val="single" w:color="auto" w:sz="4" w:space="0"/>
              <w:left w:val="nil"/>
              <w:bottom w:val="single" w:color="auto" w:sz="4" w:space="0"/>
              <w:right w:val="single" w:color="auto" w:sz="4" w:space="0"/>
            </w:tcBorders>
            <w:noWrap/>
            <w:tcMar>
              <w:top w:w="20" w:type="dxa"/>
              <w:left w:w="20" w:type="dxa"/>
              <w:bottom w:w="0" w:type="dxa"/>
              <w:right w:w="20" w:type="dxa"/>
            </w:tcMar>
            <w:vAlign w:val="center"/>
          </w:tcPr>
          <w:p w14:paraId="172948BC">
            <w:pPr>
              <w:spacing w:line="360" w:lineRule="auto"/>
              <w:jc w:val="center"/>
              <w:rPr>
                <w:rFonts w:ascii="宋体" w:hAnsi="宋体"/>
                <w:szCs w:val="21"/>
              </w:rPr>
            </w:pPr>
            <w:r>
              <w:rPr>
                <w:rFonts w:hint="eastAsia" w:ascii="宋体" w:hAnsi="宋体"/>
                <w:szCs w:val="21"/>
              </w:rPr>
              <w:t>—</w:t>
            </w:r>
          </w:p>
        </w:tc>
        <w:tc>
          <w:tcPr>
            <w:tcW w:w="712" w:type="pct"/>
            <w:tcBorders>
              <w:top w:val="single" w:color="auto" w:sz="4" w:space="0"/>
              <w:left w:val="nil"/>
              <w:bottom w:val="single" w:color="auto" w:sz="4" w:space="0"/>
              <w:right w:val="single" w:color="auto" w:sz="4" w:space="0"/>
            </w:tcBorders>
            <w:noWrap/>
            <w:tcMar>
              <w:top w:w="20" w:type="dxa"/>
              <w:left w:w="20" w:type="dxa"/>
              <w:bottom w:w="0" w:type="dxa"/>
              <w:right w:w="20" w:type="dxa"/>
            </w:tcMar>
            <w:vAlign w:val="center"/>
          </w:tcPr>
          <w:p w14:paraId="1DF7381F">
            <w:pPr>
              <w:spacing w:line="360" w:lineRule="auto"/>
              <w:jc w:val="center"/>
              <w:rPr>
                <w:rFonts w:ascii="宋体" w:hAnsi="宋体"/>
                <w:b/>
                <w:szCs w:val="21"/>
              </w:rPr>
            </w:pPr>
            <w:r>
              <w:rPr>
                <w:rFonts w:hint="eastAsia" w:ascii="宋体" w:hAnsi="宋体"/>
                <w:b/>
                <w:szCs w:val="21"/>
              </w:rPr>
              <w:t>—</w:t>
            </w:r>
          </w:p>
        </w:tc>
      </w:tr>
    </w:tbl>
    <w:p w14:paraId="07AEE63F">
      <w:pPr>
        <w:tabs>
          <w:tab w:val="left" w:pos="525"/>
        </w:tabs>
        <w:spacing w:line="360" w:lineRule="auto"/>
        <w:ind w:firstLine="570"/>
        <w:rPr>
          <w:rFonts w:ascii="宋体" w:hAnsi="宋体"/>
          <w:sz w:val="24"/>
          <w:szCs w:val="24"/>
        </w:rPr>
      </w:pPr>
      <w:r>
        <w:rPr>
          <w:rFonts w:hint="eastAsia" w:ascii="宋体" w:hAnsi="宋体"/>
          <w:sz w:val="24"/>
          <w:szCs w:val="24"/>
        </w:rPr>
        <w:t>路基填料不得使用腐殖土、生活垃圾、淤泥、冻土块或盐 土，也不得含草、树根等杂物，550℃的有机质烧失量不得＞5%，超过10cm粒径的土块应打碎。路基填料最小强度（CBR）和最大粒径要求见下表。</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690"/>
        <w:gridCol w:w="2688"/>
        <w:gridCol w:w="2054"/>
        <w:gridCol w:w="2053"/>
      </w:tblGrid>
      <w:tr w14:paraId="1F1EE6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418" w:type="pct"/>
            <w:vMerge w:val="restart"/>
            <w:vAlign w:val="center"/>
          </w:tcPr>
          <w:p w14:paraId="7AE1F55A">
            <w:pPr>
              <w:adjustRightInd w:val="0"/>
              <w:snapToGrid w:val="0"/>
              <w:spacing w:line="360" w:lineRule="auto"/>
              <w:contextualSpacing/>
              <w:jc w:val="center"/>
              <w:rPr>
                <w:rFonts w:ascii="宋体" w:hAnsi="宋体"/>
                <w:szCs w:val="21"/>
              </w:rPr>
            </w:pPr>
            <w:r>
              <w:rPr>
                <w:rFonts w:hint="eastAsia" w:ascii="宋体" w:hAnsi="宋体"/>
                <w:szCs w:val="21"/>
              </w:rPr>
              <w:t>路床顶面以下深度</w:t>
            </w:r>
          </w:p>
          <w:p w14:paraId="2F40AB68">
            <w:pPr>
              <w:adjustRightInd w:val="0"/>
              <w:snapToGrid w:val="0"/>
              <w:spacing w:line="360" w:lineRule="auto"/>
              <w:contextualSpacing/>
              <w:jc w:val="center"/>
              <w:rPr>
                <w:rFonts w:ascii="宋体" w:hAnsi="宋体"/>
                <w:szCs w:val="21"/>
              </w:rPr>
            </w:pPr>
            <w:r>
              <w:rPr>
                <w:rFonts w:hint="eastAsia" w:ascii="宋体" w:hAnsi="宋体"/>
                <w:szCs w:val="21"/>
              </w:rPr>
              <w:t>（m）</w:t>
            </w:r>
          </w:p>
        </w:tc>
        <w:tc>
          <w:tcPr>
            <w:tcW w:w="3582" w:type="pct"/>
            <w:gridSpan w:val="3"/>
            <w:vAlign w:val="center"/>
          </w:tcPr>
          <w:p w14:paraId="1D6549F5">
            <w:pPr>
              <w:adjustRightInd w:val="0"/>
              <w:snapToGrid w:val="0"/>
              <w:spacing w:line="360" w:lineRule="auto"/>
              <w:contextualSpacing/>
              <w:jc w:val="center"/>
              <w:rPr>
                <w:rFonts w:ascii="宋体" w:hAnsi="宋体"/>
                <w:szCs w:val="21"/>
              </w:rPr>
            </w:pPr>
            <w:r>
              <w:rPr>
                <w:rFonts w:hint="eastAsia" w:ascii="宋体" w:hAnsi="宋体"/>
                <w:szCs w:val="21"/>
              </w:rPr>
              <w:t>填料最小强度（CBR）（%）</w:t>
            </w:r>
          </w:p>
        </w:tc>
      </w:tr>
      <w:tr w14:paraId="5C435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418" w:type="pct"/>
            <w:vMerge w:val="continue"/>
            <w:vAlign w:val="center"/>
          </w:tcPr>
          <w:p w14:paraId="0FCEEB77">
            <w:pPr>
              <w:adjustRightInd w:val="0"/>
              <w:snapToGrid w:val="0"/>
              <w:spacing w:line="360" w:lineRule="auto"/>
              <w:contextualSpacing/>
              <w:jc w:val="center"/>
              <w:rPr>
                <w:rFonts w:ascii="宋体" w:hAnsi="宋体"/>
                <w:szCs w:val="21"/>
              </w:rPr>
            </w:pPr>
          </w:p>
        </w:tc>
        <w:tc>
          <w:tcPr>
            <w:tcW w:w="1417" w:type="pct"/>
            <w:vAlign w:val="center"/>
          </w:tcPr>
          <w:p w14:paraId="0F8C4D31">
            <w:pPr>
              <w:adjustRightInd w:val="0"/>
              <w:snapToGrid w:val="0"/>
              <w:spacing w:line="360" w:lineRule="auto"/>
              <w:contextualSpacing/>
              <w:jc w:val="center"/>
              <w:rPr>
                <w:rFonts w:ascii="宋体" w:hAnsi="宋体"/>
                <w:szCs w:val="21"/>
              </w:rPr>
            </w:pPr>
            <w:r>
              <w:rPr>
                <w:rFonts w:hint="eastAsia" w:ascii="宋体" w:hAnsi="宋体"/>
                <w:szCs w:val="21"/>
              </w:rPr>
              <w:t>快速路、主干路</w:t>
            </w:r>
          </w:p>
        </w:tc>
        <w:tc>
          <w:tcPr>
            <w:tcW w:w="1083" w:type="pct"/>
            <w:vAlign w:val="center"/>
          </w:tcPr>
          <w:p w14:paraId="3375F78B">
            <w:pPr>
              <w:adjustRightInd w:val="0"/>
              <w:snapToGrid w:val="0"/>
              <w:spacing w:line="360" w:lineRule="auto"/>
              <w:contextualSpacing/>
              <w:jc w:val="center"/>
              <w:rPr>
                <w:rFonts w:ascii="宋体" w:hAnsi="宋体"/>
                <w:szCs w:val="21"/>
              </w:rPr>
            </w:pPr>
            <w:r>
              <w:rPr>
                <w:rFonts w:hint="eastAsia" w:ascii="宋体" w:hAnsi="宋体"/>
                <w:szCs w:val="21"/>
              </w:rPr>
              <w:t>次干路</w:t>
            </w:r>
          </w:p>
        </w:tc>
        <w:tc>
          <w:tcPr>
            <w:tcW w:w="1083" w:type="pct"/>
            <w:vAlign w:val="center"/>
          </w:tcPr>
          <w:p w14:paraId="32109A80">
            <w:pPr>
              <w:adjustRightInd w:val="0"/>
              <w:snapToGrid w:val="0"/>
              <w:spacing w:line="360" w:lineRule="auto"/>
              <w:contextualSpacing/>
              <w:jc w:val="center"/>
              <w:rPr>
                <w:rFonts w:ascii="宋体" w:hAnsi="宋体"/>
                <w:b/>
                <w:szCs w:val="21"/>
              </w:rPr>
            </w:pPr>
            <w:r>
              <w:rPr>
                <w:rFonts w:hint="eastAsia" w:ascii="宋体" w:hAnsi="宋体"/>
                <w:b/>
                <w:szCs w:val="21"/>
              </w:rPr>
              <w:t>支路</w:t>
            </w:r>
          </w:p>
        </w:tc>
      </w:tr>
      <w:tr w14:paraId="20C92E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418" w:type="pct"/>
            <w:vAlign w:val="center"/>
          </w:tcPr>
          <w:p w14:paraId="3A7D6887">
            <w:pPr>
              <w:adjustRightInd w:val="0"/>
              <w:snapToGrid w:val="0"/>
              <w:spacing w:line="360" w:lineRule="auto"/>
              <w:contextualSpacing/>
              <w:jc w:val="center"/>
              <w:rPr>
                <w:rFonts w:ascii="宋体" w:hAnsi="宋体"/>
                <w:szCs w:val="21"/>
              </w:rPr>
            </w:pPr>
            <w:r>
              <w:rPr>
                <w:rFonts w:hint="eastAsia" w:ascii="宋体" w:hAnsi="宋体"/>
                <w:szCs w:val="21"/>
              </w:rPr>
              <w:t>0.8～1.5</w:t>
            </w:r>
          </w:p>
        </w:tc>
        <w:tc>
          <w:tcPr>
            <w:tcW w:w="1417" w:type="pct"/>
            <w:vAlign w:val="center"/>
          </w:tcPr>
          <w:p w14:paraId="3B7C5EE0">
            <w:pPr>
              <w:adjustRightInd w:val="0"/>
              <w:snapToGrid w:val="0"/>
              <w:spacing w:line="360" w:lineRule="auto"/>
              <w:contextualSpacing/>
              <w:jc w:val="center"/>
              <w:rPr>
                <w:rFonts w:ascii="宋体" w:hAnsi="宋体"/>
                <w:szCs w:val="21"/>
              </w:rPr>
            </w:pPr>
            <w:r>
              <w:rPr>
                <w:rFonts w:hint="eastAsia" w:ascii="宋体" w:hAnsi="宋体"/>
                <w:szCs w:val="21"/>
              </w:rPr>
              <w:t>4</w:t>
            </w:r>
          </w:p>
        </w:tc>
        <w:tc>
          <w:tcPr>
            <w:tcW w:w="1083" w:type="pct"/>
            <w:vAlign w:val="center"/>
          </w:tcPr>
          <w:p w14:paraId="24C048B0">
            <w:pPr>
              <w:adjustRightInd w:val="0"/>
              <w:snapToGrid w:val="0"/>
              <w:spacing w:line="360" w:lineRule="auto"/>
              <w:contextualSpacing/>
              <w:jc w:val="center"/>
              <w:rPr>
                <w:rFonts w:ascii="宋体" w:hAnsi="宋体"/>
                <w:szCs w:val="21"/>
              </w:rPr>
            </w:pPr>
            <w:r>
              <w:rPr>
                <w:rFonts w:hint="eastAsia" w:ascii="宋体" w:hAnsi="宋体"/>
                <w:szCs w:val="21"/>
              </w:rPr>
              <w:t>3</w:t>
            </w:r>
          </w:p>
        </w:tc>
        <w:tc>
          <w:tcPr>
            <w:tcW w:w="1083" w:type="pct"/>
            <w:vAlign w:val="center"/>
          </w:tcPr>
          <w:p w14:paraId="0973E99D">
            <w:pPr>
              <w:adjustRightInd w:val="0"/>
              <w:snapToGrid w:val="0"/>
              <w:spacing w:line="360" w:lineRule="auto"/>
              <w:contextualSpacing/>
              <w:jc w:val="center"/>
              <w:rPr>
                <w:rFonts w:ascii="宋体" w:hAnsi="宋体"/>
                <w:b/>
                <w:szCs w:val="21"/>
              </w:rPr>
            </w:pPr>
            <w:r>
              <w:rPr>
                <w:rFonts w:hint="eastAsia" w:ascii="宋体" w:hAnsi="宋体"/>
                <w:b/>
                <w:szCs w:val="21"/>
              </w:rPr>
              <w:t>3</w:t>
            </w:r>
          </w:p>
        </w:tc>
      </w:tr>
      <w:tr w14:paraId="39F600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418" w:type="pct"/>
            <w:vAlign w:val="center"/>
          </w:tcPr>
          <w:p w14:paraId="4E79B24D">
            <w:pPr>
              <w:adjustRightInd w:val="0"/>
              <w:snapToGrid w:val="0"/>
              <w:spacing w:line="360" w:lineRule="auto"/>
              <w:contextualSpacing/>
              <w:jc w:val="center"/>
              <w:rPr>
                <w:rFonts w:ascii="宋体" w:hAnsi="宋体"/>
                <w:szCs w:val="21"/>
              </w:rPr>
            </w:pPr>
            <w:r>
              <w:rPr>
                <w:rFonts w:hint="eastAsia" w:ascii="宋体" w:hAnsi="宋体"/>
                <w:szCs w:val="21"/>
              </w:rPr>
              <w:t>&gt;1.5</w:t>
            </w:r>
          </w:p>
        </w:tc>
        <w:tc>
          <w:tcPr>
            <w:tcW w:w="1417" w:type="pct"/>
            <w:vAlign w:val="center"/>
          </w:tcPr>
          <w:p w14:paraId="3D5DF001">
            <w:pPr>
              <w:adjustRightInd w:val="0"/>
              <w:snapToGrid w:val="0"/>
              <w:spacing w:line="360" w:lineRule="auto"/>
              <w:contextualSpacing/>
              <w:jc w:val="center"/>
              <w:rPr>
                <w:rFonts w:ascii="宋体" w:hAnsi="宋体"/>
                <w:szCs w:val="21"/>
              </w:rPr>
            </w:pPr>
            <w:r>
              <w:rPr>
                <w:rFonts w:hint="eastAsia" w:ascii="宋体" w:hAnsi="宋体"/>
                <w:szCs w:val="21"/>
              </w:rPr>
              <w:t>3</w:t>
            </w:r>
          </w:p>
        </w:tc>
        <w:tc>
          <w:tcPr>
            <w:tcW w:w="1083" w:type="pct"/>
            <w:vAlign w:val="center"/>
          </w:tcPr>
          <w:p w14:paraId="22071033">
            <w:pPr>
              <w:adjustRightInd w:val="0"/>
              <w:snapToGrid w:val="0"/>
              <w:spacing w:line="360" w:lineRule="auto"/>
              <w:contextualSpacing/>
              <w:jc w:val="center"/>
              <w:rPr>
                <w:rFonts w:ascii="宋体" w:hAnsi="宋体"/>
                <w:szCs w:val="21"/>
              </w:rPr>
            </w:pPr>
            <w:r>
              <w:rPr>
                <w:rFonts w:hint="eastAsia" w:ascii="宋体" w:hAnsi="宋体"/>
                <w:szCs w:val="21"/>
              </w:rPr>
              <w:t>2</w:t>
            </w:r>
          </w:p>
        </w:tc>
        <w:tc>
          <w:tcPr>
            <w:tcW w:w="1083" w:type="pct"/>
            <w:vAlign w:val="center"/>
          </w:tcPr>
          <w:p w14:paraId="2E7F4F23">
            <w:pPr>
              <w:adjustRightInd w:val="0"/>
              <w:snapToGrid w:val="0"/>
              <w:spacing w:line="360" w:lineRule="auto"/>
              <w:contextualSpacing/>
              <w:jc w:val="center"/>
              <w:rPr>
                <w:rFonts w:ascii="宋体" w:hAnsi="宋体"/>
                <w:b/>
                <w:szCs w:val="21"/>
              </w:rPr>
            </w:pPr>
            <w:r>
              <w:rPr>
                <w:rFonts w:hint="eastAsia" w:ascii="宋体" w:hAnsi="宋体"/>
                <w:b/>
                <w:szCs w:val="21"/>
              </w:rPr>
              <w:t>2</w:t>
            </w:r>
          </w:p>
        </w:tc>
      </w:tr>
    </w:tbl>
    <w:p w14:paraId="5179517B">
      <w:pPr>
        <w:spacing w:line="360" w:lineRule="auto"/>
        <w:ind w:firstLine="480" w:firstLineChars="200"/>
        <w:rPr>
          <w:rFonts w:ascii="宋体" w:hAnsi="宋体"/>
          <w:sz w:val="24"/>
          <w:szCs w:val="24"/>
        </w:rPr>
      </w:pPr>
      <w:r>
        <w:rPr>
          <w:rFonts w:hint="eastAsia" w:ascii="宋体" w:hAnsi="宋体"/>
          <w:sz w:val="24"/>
          <w:szCs w:val="24"/>
        </w:rPr>
        <w:t>土路基碾压时，应遵循先轻后重，先稳后振，先低后高，先慢后快的操作程序进行碾压，区段交接处应互相重叠压实，纵向搭接长度不小于2m，沿线路纵向行与行间压实重叠不小于40cm。道路边缘、检查井、雨水口周围不能用压路机碾压的部位，应采用机夯或人力夯实。</w:t>
      </w:r>
    </w:p>
    <w:p w14:paraId="21052EB7">
      <w:pPr>
        <w:tabs>
          <w:tab w:val="left" w:pos="9450"/>
        </w:tabs>
        <w:spacing w:line="360" w:lineRule="auto"/>
        <w:ind w:right="84" w:rightChars="40" w:firstLine="480" w:firstLineChars="200"/>
        <w:outlineLvl w:val="0"/>
        <w:rPr>
          <w:rFonts w:ascii="宋体" w:hAnsi="宋体"/>
          <w:sz w:val="24"/>
          <w:szCs w:val="24"/>
        </w:rPr>
      </w:pPr>
      <w:r>
        <w:rPr>
          <w:rFonts w:hint="eastAsia" w:ascii="宋体" w:hAnsi="宋体"/>
          <w:sz w:val="24"/>
          <w:szCs w:val="24"/>
        </w:rPr>
        <w:t>4.2、一般填方路基设计</w:t>
      </w:r>
    </w:p>
    <w:p w14:paraId="04ACE266">
      <w:pPr>
        <w:spacing w:line="360" w:lineRule="auto"/>
        <w:ind w:firstLine="480" w:firstLineChars="200"/>
        <w:rPr>
          <w:rFonts w:ascii="宋体" w:hAnsi="宋体"/>
          <w:sz w:val="24"/>
          <w:szCs w:val="24"/>
        </w:rPr>
      </w:pPr>
      <w:r>
        <w:rPr>
          <w:rFonts w:hint="eastAsia" w:ascii="宋体" w:hAnsi="宋体"/>
          <w:sz w:val="24"/>
          <w:szCs w:val="24"/>
        </w:rPr>
        <w:t>路基填筑前，原地面清表30~50cm，清除杂草、耕植土、淤泥和腐植土，并对清表后地面进行原土碾压。填筑时，选用符合要求的好土，通过试验确定土的最佳含水量和最大干密度，分层填筑，分层压实，压实厚度不超过30cm。土路基碾压时，应遵循先轻后重，先稳后振，先低后高，先慢后快以及轮迹重叠等原则。道路边缘、检查井、雨水口周围不能用压路机碾压的部位，应采用机夯或人力夯实。</w:t>
      </w:r>
    </w:p>
    <w:p w14:paraId="38F7F9A3">
      <w:pPr>
        <w:spacing w:line="360" w:lineRule="auto"/>
        <w:ind w:firstLine="480" w:firstLineChars="200"/>
        <w:rPr>
          <w:rFonts w:ascii="宋体" w:hAnsi="宋体"/>
          <w:sz w:val="24"/>
          <w:szCs w:val="24"/>
        </w:rPr>
      </w:pPr>
      <w:r>
        <w:rPr>
          <w:rFonts w:hint="eastAsia" w:ascii="宋体" w:hAnsi="宋体"/>
          <w:sz w:val="24"/>
          <w:szCs w:val="24"/>
        </w:rPr>
        <w:t>清表后地面距路面顶填方高度小于80cm或清表后地面为零填零挖的路段，应进行反开挖处理，以满足压实度的要求。</w:t>
      </w:r>
    </w:p>
    <w:p w14:paraId="061EB3D8">
      <w:pPr>
        <w:ind w:firstLine="480" w:firstLineChars="200"/>
        <w:rPr>
          <w:rFonts w:ascii="宋体" w:hAnsi="宋体"/>
          <w:sz w:val="24"/>
          <w:szCs w:val="24"/>
        </w:rPr>
      </w:pPr>
      <w:r>
        <w:rPr>
          <w:rFonts w:hint="eastAsia" w:ascii="宋体" w:hAnsi="宋体"/>
          <w:sz w:val="24"/>
          <w:szCs w:val="24"/>
        </w:rPr>
        <w:t>路基填筑期间，应对地表变形及工后沉降进行观测和监测，施工期间和施工后应连续进行观测，以控制填土速率，保证施工期间路堤稳定，并根据沉降观测结果，评估工后沉降是否满足要求。并应考虑施工时和竣工后路堤本体的压缩与固结，可根据填料种类及压实条件，并结合施工季节延续时间，适当预留沉降量。</w:t>
      </w:r>
    </w:p>
    <w:p w14:paraId="6187850B">
      <w:pPr>
        <w:ind w:firstLine="480" w:firstLineChars="200"/>
        <w:rPr>
          <w:rFonts w:ascii="宋体" w:hAnsi="宋体"/>
          <w:sz w:val="24"/>
          <w:szCs w:val="24"/>
        </w:rPr>
      </w:pPr>
      <w:r>
        <w:rPr>
          <w:rFonts w:hint="eastAsia" w:ascii="宋体" w:hAnsi="宋体"/>
          <w:sz w:val="24"/>
          <w:szCs w:val="24"/>
        </w:rPr>
        <w:t>在地面自然横坡度陡于1:5的斜面上修筑路堤时，路堤基底应挖台阶，台阶宽度不得小于2.0m，台阶应有2%-4%向内倾斜的坡度。在现有旧路基与新路基填方边坡的衔接处，应开挖台阶。土质路基填挖衔接处应采取超挖回填措施。</w:t>
      </w:r>
    </w:p>
    <w:p w14:paraId="1C27D4F1">
      <w:pPr>
        <w:tabs>
          <w:tab w:val="left" w:pos="9450"/>
        </w:tabs>
        <w:spacing w:line="360" w:lineRule="auto"/>
        <w:ind w:right="84" w:rightChars="40" w:firstLine="480" w:firstLineChars="200"/>
        <w:outlineLvl w:val="0"/>
        <w:rPr>
          <w:rFonts w:ascii="宋体" w:hAnsi="宋体"/>
          <w:sz w:val="24"/>
          <w:szCs w:val="24"/>
        </w:rPr>
      </w:pPr>
      <w:r>
        <w:rPr>
          <w:rFonts w:hint="eastAsia" w:ascii="宋体" w:hAnsi="宋体"/>
          <w:sz w:val="24"/>
          <w:szCs w:val="24"/>
        </w:rPr>
        <w:t>4.3、一般挖方路基设计</w:t>
      </w:r>
    </w:p>
    <w:p w14:paraId="1F17D96C">
      <w:pPr>
        <w:tabs>
          <w:tab w:val="left" w:pos="525"/>
        </w:tabs>
        <w:spacing w:line="360" w:lineRule="auto"/>
        <w:ind w:firstLine="570"/>
        <w:rPr>
          <w:rFonts w:ascii="宋体" w:hAnsi="宋体"/>
          <w:sz w:val="24"/>
          <w:szCs w:val="24"/>
        </w:rPr>
      </w:pPr>
      <w:r>
        <w:rPr>
          <w:rFonts w:hint="eastAsia" w:ascii="宋体" w:hAnsi="宋体"/>
          <w:sz w:val="24"/>
          <w:szCs w:val="24"/>
        </w:rPr>
        <w:t>对于挖方路段，应自上而下进行，不得乱挖超挖，严禁掏底开挖。挖方路基施工遇到地下水时，应及时采取排导措施，将水引入路基排水系统或采用抽沟引排的方式进行处理。</w:t>
      </w:r>
    </w:p>
    <w:p w14:paraId="55BF4B8B">
      <w:pPr>
        <w:tabs>
          <w:tab w:val="left" w:pos="9450"/>
        </w:tabs>
        <w:spacing w:line="360" w:lineRule="auto"/>
        <w:ind w:right="84" w:rightChars="40" w:firstLine="480" w:firstLineChars="200"/>
        <w:outlineLvl w:val="0"/>
        <w:rPr>
          <w:rFonts w:ascii="宋体" w:hAnsi="宋体"/>
          <w:sz w:val="24"/>
          <w:szCs w:val="24"/>
        </w:rPr>
      </w:pPr>
      <w:r>
        <w:rPr>
          <w:rFonts w:hint="eastAsia" w:ascii="宋体" w:hAnsi="宋体"/>
          <w:sz w:val="24"/>
          <w:szCs w:val="24"/>
        </w:rPr>
        <w:t>4.4、不良路基处理：</w:t>
      </w:r>
    </w:p>
    <w:p w14:paraId="7FC2B20A">
      <w:pPr>
        <w:spacing w:line="360" w:lineRule="auto"/>
        <w:ind w:firstLine="480" w:firstLineChars="200"/>
        <w:rPr>
          <w:rFonts w:ascii="宋体" w:hAnsi="宋体"/>
          <w:sz w:val="24"/>
          <w:szCs w:val="24"/>
        </w:rPr>
      </w:pPr>
      <w:r>
        <w:rPr>
          <w:rFonts w:hint="eastAsia" w:ascii="宋体" w:hAnsi="宋体"/>
          <w:sz w:val="24"/>
          <w:szCs w:val="24"/>
        </w:rPr>
        <w:t>根据现状以及地勘资料揭示，本次设计范围内道路存在软弱路基。为保障路基稳定，满足规范要求，设计对软弱路基进行基础处理。具体如下：</w:t>
      </w:r>
    </w:p>
    <w:p w14:paraId="2E3F1B32">
      <w:pPr>
        <w:spacing w:line="360" w:lineRule="auto"/>
        <w:ind w:firstLine="480" w:firstLineChars="200"/>
        <w:rPr>
          <w:rFonts w:ascii="宋体" w:hAnsi="宋体"/>
          <w:sz w:val="24"/>
          <w:szCs w:val="24"/>
        </w:rPr>
      </w:pPr>
      <w:r>
        <w:rPr>
          <w:rFonts w:hint="eastAsia" w:ascii="宋体" w:hAnsi="宋体"/>
          <w:sz w:val="24"/>
          <w:szCs w:val="24"/>
        </w:rPr>
        <w:t>道路全线均为挖方路段，地勘显示不良地质为杂填土，处理方式为：对全路段道路宽度范围内挖除杂填土后采用素土进行路基换填，换填深度为1.0m。具体范围详见图《软基处理平面设计图》</w:t>
      </w:r>
    </w:p>
    <w:p w14:paraId="69C52BB9">
      <w:pPr>
        <w:spacing w:line="360" w:lineRule="auto"/>
        <w:outlineLvl w:val="0"/>
        <w:rPr>
          <w:rFonts w:ascii="宋体" w:hAnsi="宋体"/>
          <w:b/>
          <w:sz w:val="28"/>
          <w:szCs w:val="24"/>
        </w:rPr>
      </w:pPr>
      <w:r>
        <w:rPr>
          <w:rFonts w:hint="eastAsia" w:ascii="宋体" w:hAnsi="宋体"/>
          <w:b/>
          <w:sz w:val="28"/>
          <w:szCs w:val="24"/>
        </w:rPr>
        <w:t>5、边坡防护设计</w:t>
      </w:r>
    </w:p>
    <w:p w14:paraId="00FEEC38">
      <w:pPr>
        <w:tabs>
          <w:tab w:val="left" w:pos="0"/>
        </w:tabs>
        <w:spacing w:line="360" w:lineRule="auto"/>
        <w:ind w:firstLine="480" w:firstLineChars="200"/>
        <w:rPr>
          <w:rFonts w:ascii="宋体" w:hAnsi="宋体"/>
          <w:sz w:val="24"/>
          <w:szCs w:val="24"/>
        </w:rPr>
      </w:pPr>
      <w:r>
        <w:rPr>
          <w:rFonts w:hint="eastAsia" w:ascii="宋体" w:hAnsi="宋体"/>
          <w:sz w:val="24"/>
          <w:szCs w:val="24"/>
        </w:rPr>
        <w:t>本工程路基边坡防护设计以安全、经济、实用、美观大方且施工方便为原则。以植物绿化等自然防护为主，少量刚性防护与部分柔性防护相结合的综合防护措施。</w:t>
      </w:r>
    </w:p>
    <w:p w14:paraId="1BE161B9">
      <w:pPr>
        <w:spacing w:line="360" w:lineRule="auto"/>
        <w:ind w:firstLine="645"/>
        <w:rPr>
          <w:rFonts w:ascii="宋体" w:hAnsi="宋体"/>
          <w:sz w:val="24"/>
          <w:szCs w:val="24"/>
        </w:rPr>
      </w:pPr>
      <w:r>
        <w:rPr>
          <w:rFonts w:hint="eastAsia" w:ascii="宋体" w:hAnsi="宋体"/>
          <w:sz w:val="24"/>
          <w:szCs w:val="24"/>
        </w:rPr>
        <w:t>1、在一般填土路堤边坡可直接播撒草籽进行绿化防护，植物选择结合道路景观及周边规划地块设置情况确定。</w:t>
      </w:r>
    </w:p>
    <w:p w14:paraId="2CD3B3F8">
      <w:pPr>
        <w:spacing w:line="360" w:lineRule="auto"/>
        <w:ind w:firstLine="645"/>
        <w:rPr>
          <w:rFonts w:ascii="宋体" w:hAnsi="宋体"/>
          <w:sz w:val="24"/>
          <w:szCs w:val="24"/>
        </w:rPr>
      </w:pPr>
      <w:r>
        <w:rPr>
          <w:rFonts w:hint="eastAsia" w:ascii="宋体" w:hAnsi="宋体"/>
          <w:sz w:val="24"/>
          <w:szCs w:val="24"/>
        </w:rPr>
        <w:t>2、在一般挖方路堑采用挂铁丝网植草护坡。</w:t>
      </w:r>
    </w:p>
    <w:p w14:paraId="19E0A558">
      <w:pPr>
        <w:spacing w:line="360" w:lineRule="auto"/>
        <w:outlineLvl w:val="0"/>
        <w:rPr>
          <w:rFonts w:ascii="宋体" w:hAnsi="宋体"/>
          <w:b/>
          <w:sz w:val="28"/>
          <w:szCs w:val="24"/>
        </w:rPr>
      </w:pPr>
      <w:r>
        <w:rPr>
          <w:rFonts w:hint="eastAsia" w:ascii="宋体" w:hAnsi="宋体"/>
          <w:b/>
          <w:sz w:val="28"/>
          <w:szCs w:val="24"/>
        </w:rPr>
        <w:t>6、路面结构设计</w:t>
      </w:r>
    </w:p>
    <w:p w14:paraId="50DCFECB">
      <w:pPr>
        <w:spacing w:line="360" w:lineRule="auto"/>
        <w:rPr>
          <w:rFonts w:ascii="宋体" w:hAnsi="宋体"/>
          <w:sz w:val="24"/>
          <w:szCs w:val="24"/>
        </w:rPr>
      </w:pPr>
      <w:r>
        <w:rPr>
          <w:rFonts w:hint="eastAsia" w:ascii="宋体" w:hAnsi="宋体"/>
          <w:sz w:val="24"/>
          <w:szCs w:val="24"/>
        </w:rPr>
        <w:t>1、车行道路面结构设计</w:t>
      </w:r>
    </w:p>
    <w:p w14:paraId="558417DC">
      <w:pPr>
        <w:spacing w:line="360" w:lineRule="auto"/>
        <w:ind w:firstLine="480" w:firstLineChars="200"/>
        <w:rPr>
          <w:rFonts w:ascii="宋体" w:hAnsi="宋体"/>
          <w:sz w:val="24"/>
          <w:szCs w:val="24"/>
        </w:rPr>
      </w:pPr>
      <w:r>
        <w:rPr>
          <w:rFonts w:hint="eastAsia" w:ascii="宋体" w:hAnsi="宋体"/>
          <w:sz w:val="24"/>
          <w:szCs w:val="24"/>
        </w:rPr>
        <w:t>新建路面结构采用“强基薄面”的设计原则，根据道路在规划路网中的等级和通行能力，根据交通流量预测结果，具体结构层如下：</w:t>
      </w:r>
    </w:p>
    <w:p w14:paraId="6191ABDF">
      <w:pPr>
        <w:spacing w:line="360" w:lineRule="auto"/>
        <w:ind w:firstLine="480" w:firstLineChars="200"/>
        <w:rPr>
          <w:rFonts w:ascii="宋体" w:hAnsi="宋体"/>
          <w:sz w:val="24"/>
          <w:szCs w:val="24"/>
        </w:rPr>
      </w:pPr>
      <w:r>
        <w:rPr>
          <w:rFonts w:hint="eastAsia" w:ascii="宋体" w:hAnsi="宋体"/>
          <w:sz w:val="24"/>
          <w:szCs w:val="24"/>
        </w:rPr>
        <w:t>1、新建车行道路面结构：</w:t>
      </w:r>
    </w:p>
    <w:p w14:paraId="2CF1D0A5">
      <w:pPr>
        <w:spacing w:line="500" w:lineRule="exact"/>
        <w:ind w:firstLine="480" w:firstLineChars="200"/>
        <w:rPr>
          <w:rFonts w:ascii="宋体" w:hAnsi="宋体"/>
          <w:bCs/>
          <w:sz w:val="24"/>
          <w:szCs w:val="24"/>
        </w:rPr>
      </w:pPr>
      <w:r>
        <w:rPr>
          <w:rFonts w:hint="eastAsia" w:ascii="宋体" w:hAnsi="宋体"/>
          <w:bCs/>
          <w:sz w:val="24"/>
          <w:szCs w:val="24"/>
        </w:rPr>
        <w:t>面层：上面层: 3cmSBS改性沥青混凝土AC-13</w:t>
      </w:r>
    </w:p>
    <w:p w14:paraId="795DB37D">
      <w:pPr>
        <w:spacing w:line="500" w:lineRule="exact"/>
        <w:ind w:firstLine="480" w:firstLineChars="200"/>
        <w:rPr>
          <w:rFonts w:ascii="宋体" w:hAnsi="宋体"/>
          <w:bCs/>
          <w:sz w:val="24"/>
          <w:szCs w:val="24"/>
        </w:rPr>
      </w:pPr>
      <w:r>
        <w:rPr>
          <w:rFonts w:hint="eastAsia" w:ascii="宋体" w:hAnsi="宋体"/>
          <w:bCs/>
          <w:sz w:val="24"/>
          <w:szCs w:val="24"/>
        </w:rPr>
        <w:t xml:space="preserve">      粘  层: 改性乳化沥青</w:t>
      </w:r>
    </w:p>
    <w:p w14:paraId="2C2BF654">
      <w:pPr>
        <w:spacing w:line="500" w:lineRule="exact"/>
        <w:ind w:firstLine="480" w:firstLineChars="200"/>
        <w:rPr>
          <w:rFonts w:ascii="宋体" w:hAnsi="宋体"/>
          <w:bCs/>
          <w:sz w:val="24"/>
          <w:szCs w:val="24"/>
        </w:rPr>
      </w:pPr>
      <w:r>
        <w:rPr>
          <w:rFonts w:hint="eastAsia" w:ascii="宋体" w:hAnsi="宋体"/>
          <w:bCs/>
          <w:sz w:val="24"/>
          <w:szCs w:val="24"/>
        </w:rPr>
        <w:t xml:space="preserve">      下面层: 5cm沥青混凝土AC-20</w:t>
      </w:r>
    </w:p>
    <w:p w14:paraId="7C7E9203">
      <w:pPr>
        <w:spacing w:line="500" w:lineRule="exact"/>
        <w:ind w:firstLine="480" w:firstLineChars="200"/>
        <w:rPr>
          <w:rFonts w:ascii="宋体" w:hAnsi="宋体"/>
          <w:bCs/>
          <w:sz w:val="24"/>
          <w:szCs w:val="24"/>
        </w:rPr>
      </w:pPr>
      <w:r>
        <w:rPr>
          <w:rFonts w:hint="eastAsia" w:ascii="宋体" w:hAnsi="宋体"/>
          <w:bCs/>
          <w:sz w:val="24"/>
          <w:szCs w:val="24"/>
        </w:rPr>
        <w:t xml:space="preserve">      粘  层：乳化沥青</w:t>
      </w:r>
    </w:p>
    <w:p w14:paraId="0EDE64EC">
      <w:pPr>
        <w:spacing w:line="500" w:lineRule="exact"/>
        <w:ind w:firstLine="480" w:firstLineChars="200"/>
        <w:rPr>
          <w:rFonts w:ascii="宋体" w:hAnsi="宋体"/>
          <w:bCs/>
          <w:sz w:val="24"/>
          <w:szCs w:val="24"/>
        </w:rPr>
      </w:pPr>
      <w:r>
        <w:rPr>
          <w:rFonts w:hint="eastAsia" w:ascii="宋体" w:hAnsi="宋体"/>
          <w:bCs/>
          <w:sz w:val="24"/>
          <w:szCs w:val="24"/>
        </w:rPr>
        <w:t xml:space="preserve">      封  层: 1.0cm同步碎石封层</w:t>
      </w:r>
    </w:p>
    <w:p w14:paraId="7FCD793D">
      <w:pPr>
        <w:spacing w:line="500" w:lineRule="exact"/>
        <w:ind w:firstLine="480" w:firstLineChars="200"/>
        <w:rPr>
          <w:rFonts w:ascii="宋体" w:hAnsi="宋体"/>
          <w:bCs/>
          <w:sz w:val="24"/>
          <w:szCs w:val="24"/>
        </w:rPr>
      </w:pPr>
      <w:r>
        <w:rPr>
          <w:rFonts w:hint="eastAsia" w:ascii="宋体" w:hAnsi="宋体"/>
          <w:bCs/>
          <w:sz w:val="24"/>
          <w:szCs w:val="24"/>
        </w:rPr>
        <w:t xml:space="preserve">      透  层: 煤油稀释沥青</w:t>
      </w:r>
    </w:p>
    <w:p w14:paraId="35339BC1">
      <w:pPr>
        <w:spacing w:line="500" w:lineRule="exact"/>
        <w:ind w:firstLine="480" w:firstLineChars="200"/>
        <w:rPr>
          <w:rFonts w:ascii="宋体" w:hAnsi="宋体"/>
          <w:bCs/>
          <w:sz w:val="24"/>
          <w:szCs w:val="24"/>
        </w:rPr>
      </w:pPr>
      <w:r>
        <w:rPr>
          <w:rFonts w:hint="eastAsia" w:ascii="宋体" w:hAnsi="宋体"/>
          <w:bCs/>
          <w:sz w:val="24"/>
          <w:szCs w:val="24"/>
        </w:rPr>
        <w:t>基层：上基层：</w:t>
      </w:r>
      <w:r>
        <w:rPr>
          <w:rFonts w:ascii="宋体" w:hAnsi="宋体"/>
          <w:bCs/>
          <w:sz w:val="24"/>
          <w:szCs w:val="24"/>
        </w:rPr>
        <w:t>5</w:t>
      </w:r>
      <w:r>
        <w:rPr>
          <w:rFonts w:hint="eastAsia" w:ascii="宋体" w:hAnsi="宋体"/>
          <w:bCs/>
          <w:sz w:val="24"/>
          <w:szCs w:val="24"/>
        </w:rPr>
        <w:t>%水泥稳定碎石16cm</w:t>
      </w:r>
    </w:p>
    <w:p w14:paraId="15E1DDA8">
      <w:pPr>
        <w:spacing w:line="500" w:lineRule="exact"/>
        <w:ind w:firstLine="1200" w:firstLineChars="500"/>
        <w:rPr>
          <w:rFonts w:ascii="宋体" w:hAnsi="宋体"/>
          <w:bCs/>
          <w:sz w:val="24"/>
          <w:szCs w:val="24"/>
        </w:rPr>
      </w:pPr>
      <w:r>
        <w:rPr>
          <w:rFonts w:hint="eastAsia" w:ascii="宋体" w:hAnsi="宋体"/>
          <w:bCs/>
          <w:sz w:val="24"/>
          <w:szCs w:val="24"/>
        </w:rPr>
        <w:t>下基层：4%水泥稳定碎石16cm</w:t>
      </w:r>
    </w:p>
    <w:p w14:paraId="045194F0">
      <w:pPr>
        <w:spacing w:line="500" w:lineRule="exact"/>
        <w:ind w:firstLine="480" w:firstLineChars="200"/>
        <w:rPr>
          <w:rFonts w:ascii="宋体" w:hAnsi="宋体"/>
          <w:bCs/>
          <w:sz w:val="24"/>
          <w:szCs w:val="24"/>
        </w:rPr>
      </w:pPr>
      <w:r>
        <w:rPr>
          <w:rFonts w:hint="eastAsia" w:ascii="宋体" w:hAnsi="宋体"/>
          <w:bCs/>
          <w:sz w:val="24"/>
          <w:szCs w:val="24"/>
        </w:rPr>
        <w:t xml:space="preserve">      垫  层：15cm级配碎石 </w:t>
      </w:r>
    </w:p>
    <w:p w14:paraId="13A5CF55">
      <w:pPr>
        <w:tabs>
          <w:tab w:val="left" w:pos="9450"/>
        </w:tabs>
        <w:spacing w:line="500" w:lineRule="exact"/>
        <w:ind w:right="84" w:rightChars="40"/>
        <w:outlineLvl w:val="0"/>
        <w:rPr>
          <w:rFonts w:ascii="宋体" w:hAnsi="宋体"/>
          <w:sz w:val="24"/>
          <w:szCs w:val="24"/>
        </w:rPr>
      </w:pPr>
      <w:r>
        <w:rPr>
          <w:rFonts w:hint="eastAsia" w:ascii="宋体" w:hAnsi="宋体"/>
          <w:sz w:val="24"/>
          <w:szCs w:val="24"/>
        </w:rPr>
        <w:t>2、竣工验收弯沉值</w:t>
      </w:r>
    </w:p>
    <w:p w14:paraId="451A302B">
      <w:pPr>
        <w:pStyle w:val="36"/>
        <w:spacing w:line="360" w:lineRule="auto"/>
        <w:jc w:val="both"/>
        <w:rPr>
          <w:rFonts w:cs="Times New Roman"/>
          <w:szCs w:val="24"/>
        </w:rPr>
      </w:pPr>
      <w:r>
        <w:rPr>
          <w:rFonts w:hint="eastAsia" w:cs="Times New Roman"/>
          <w:szCs w:val="24"/>
        </w:rPr>
        <w:t>沥青混凝土路面结构设计使用年限为10年，设计采用双轮组单轴轴载100KN作为标准轴载。土基回弹模量E</w:t>
      </w:r>
      <w:r>
        <w:rPr>
          <w:rFonts w:hint="eastAsia" w:cs="Times New Roman"/>
          <w:szCs w:val="24"/>
          <w:vertAlign w:val="subscript"/>
        </w:rPr>
        <w:t>0</w:t>
      </w:r>
      <w:r>
        <w:rPr>
          <w:rFonts w:hint="eastAsia" w:cs="Times New Roman"/>
          <w:szCs w:val="24"/>
        </w:rPr>
        <w:t>=30MPa，计算条件如下表所示：</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89"/>
        <w:gridCol w:w="2579"/>
        <w:gridCol w:w="1206"/>
        <w:gridCol w:w="1977"/>
        <w:gridCol w:w="1843"/>
      </w:tblGrid>
      <w:tr w14:paraId="23C9D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9" w:type="dxa"/>
            <w:vAlign w:val="center"/>
          </w:tcPr>
          <w:p w14:paraId="3D820500">
            <w:pPr>
              <w:adjustRightInd w:val="0"/>
              <w:snapToGrid w:val="0"/>
              <w:spacing w:line="360" w:lineRule="auto"/>
              <w:jc w:val="center"/>
              <w:rPr>
                <w:rFonts w:ascii="宋体" w:hAnsi="宋体"/>
                <w:szCs w:val="21"/>
              </w:rPr>
            </w:pPr>
            <w:r>
              <w:rPr>
                <w:rFonts w:hint="eastAsia" w:ascii="宋体" w:hAnsi="宋体"/>
                <w:szCs w:val="21"/>
              </w:rPr>
              <w:t>层位</w:t>
            </w:r>
          </w:p>
        </w:tc>
        <w:tc>
          <w:tcPr>
            <w:tcW w:w="2579" w:type="dxa"/>
            <w:vAlign w:val="center"/>
          </w:tcPr>
          <w:p w14:paraId="6BAC137E">
            <w:pPr>
              <w:adjustRightInd w:val="0"/>
              <w:snapToGrid w:val="0"/>
              <w:spacing w:line="360" w:lineRule="auto"/>
              <w:jc w:val="center"/>
              <w:rPr>
                <w:rFonts w:ascii="宋体" w:hAnsi="宋体"/>
                <w:szCs w:val="21"/>
              </w:rPr>
            </w:pPr>
            <w:r>
              <w:rPr>
                <w:rFonts w:hint="eastAsia" w:ascii="宋体" w:hAnsi="宋体"/>
                <w:szCs w:val="21"/>
              </w:rPr>
              <w:t>结构层材料名称</w:t>
            </w:r>
          </w:p>
        </w:tc>
        <w:tc>
          <w:tcPr>
            <w:tcW w:w="1206" w:type="dxa"/>
            <w:vAlign w:val="center"/>
          </w:tcPr>
          <w:p w14:paraId="0818AA69">
            <w:pPr>
              <w:adjustRightInd w:val="0"/>
              <w:snapToGrid w:val="0"/>
              <w:spacing w:line="360" w:lineRule="auto"/>
              <w:jc w:val="center"/>
              <w:rPr>
                <w:rFonts w:ascii="宋体" w:hAnsi="宋体"/>
                <w:szCs w:val="21"/>
              </w:rPr>
            </w:pPr>
            <w:r>
              <w:rPr>
                <w:rFonts w:hint="eastAsia" w:ascii="宋体" w:hAnsi="宋体"/>
                <w:szCs w:val="21"/>
              </w:rPr>
              <w:t>厚度(cm)</w:t>
            </w:r>
          </w:p>
        </w:tc>
        <w:tc>
          <w:tcPr>
            <w:tcW w:w="1977" w:type="dxa"/>
            <w:vAlign w:val="center"/>
          </w:tcPr>
          <w:p w14:paraId="506FE0A0">
            <w:pPr>
              <w:adjustRightInd w:val="0"/>
              <w:snapToGrid w:val="0"/>
              <w:spacing w:line="360" w:lineRule="auto"/>
              <w:jc w:val="center"/>
              <w:rPr>
                <w:rFonts w:ascii="宋体" w:hAnsi="宋体"/>
                <w:szCs w:val="21"/>
              </w:rPr>
            </w:pPr>
            <w:r>
              <w:rPr>
                <w:rFonts w:hint="eastAsia" w:ascii="宋体" w:hAnsi="宋体"/>
                <w:szCs w:val="21"/>
              </w:rPr>
              <w:t>抗压模量(MPa) (20℃)</w:t>
            </w:r>
          </w:p>
        </w:tc>
        <w:tc>
          <w:tcPr>
            <w:tcW w:w="1843" w:type="dxa"/>
            <w:vAlign w:val="center"/>
          </w:tcPr>
          <w:p w14:paraId="34DB60C4">
            <w:pPr>
              <w:adjustRightInd w:val="0"/>
              <w:snapToGrid w:val="0"/>
              <w:spacing w:line="360" w:lineRule="auto"/>
              <w:jc w:val="center"/>
              <w:rPr>
                <w:rFonts w:ascii="宋体" w:hAnsi="宋体"/>
                <w:szCs w:val="21"/>
              </w:rPr>
            </w:pPr>
            <w:r>
              <w:rPr>
                <w:rFonts w:hint="eastAsia" w:ascii="宋体" w:hAnsi="宋体"/>
                <w:szCs w:val="21"/>
              </w:rPr>
              <w:t>抗压模量(MPa) (15℃)</w:t>
            </w:r>
          </w:p>
        </w:tc>
      </w:tr>
      <w:tr w14:paraId="7CF86D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9" w:type="dxa"/>
            <w:vAlign w:val="center"/>
          </w:tcPr>
          <w:p w14:paraId="5189AABB">
            <w:pPr>
              <w:adjustRightInd w:val="0"/>
              <w:snapToGrid w:val="0"/>
              <w:spacing w:line="360" w:lineRule="auto"/>
              <w:jc w:val="center"/>
              <w:rPr>
                <w:rFonts w:ascii="宋体" w:hAnsi="宋体"/>
                <w:szCs w:val="21"/>
              </w:rPr>
            </w:pPr>
            <w:r>
              <w:rPr>
                <w:rFonts w:hint="eastAsia" w:ascii="宋体" w:hAnsi="宋体"/>
                <w:szCs w:val="21"/>
              </w:rPr>
              <w:t>1</w:t>
            </w:r>
          </w:p>
        </w:tc>
        <w:tc>
          <w:tcPr>
            <w:tcW w:w="2579" w:type="dxa"/>
            <w:vAlign w:val="center"/>
          </w:tcPr>
          <w:p w14:paraId="2590F512">
            <w:pPr>
              <w:adjustRightInd w:val="0"/>
              <w:snapToGrid w:val="0"/>
              <w:spacing w:line="360" w:lineRule="auto"/>
              <w:jc w:val="center"/>
              <w:rPr>
                <w:rFonts w:ascii="宋体" w:hAnsi="宋体"/>
                <w:szCs w:val="21"/>
              </w:rPr>
            </w:pPr>
            <w:r>
              <w:rPr>
                <w:rFonts w:hint="eastAsia" w:ascii="宋体" w:hAnsi="宋体"/>
                <w:szCs w:val="21"/>
              </w:rPr>
              <w:t>细粒式沥青混凝土</w:t>
            </w:r>
          </w:p>
        </w:tc>
        <w:tc>
          <w:tcPr>
            <w:tcW w:w="1206" w:type="dxa"/>
            <w:vAlign w:val="center"/>
          </w:tcPr>
          <w:p w14:paraId="4B19C41B">
            <w:pPr>
              <w:adjustRightInd w:val="0"/>
              <w:snapToGrid w:val="0"/>
              <w:spacing w:line="360" w:lineRule="auto"/>
              <w:jc w:val="center"/>
              <w:rPr>
                <w:rFonts w:ascii="宋体" w:hAnsi="宋体"/>
                <w:szCs w:val="21"/>
              </w:rPr>
            </w:pPr>
            <w:r>
              <w:rPr>
                <w:rFonts w:hint="eastAsia" w:ascii="宋体" w:hAnsi="宋体"/>
                <w:szCs w:val="21"/>
              </w:rPr>
              <w:t>3</w:t>
            </w:r>
          </w:p>
        </w:tc>
        <w:tc>
          <w:tcPr>
            <w:tcW w:w="1977" w:type="dxa"/>
            <w:vAlign w:val="center"/>
          </w:tcPr>
          <w:p w14:paraId="2AC55AD5">
            <w:pPr>
              <w:adjustRightInd w:val="0"/>
              <w:snapToGrid w:val="0"/>
              <w:spacing w:line="360" w:lineRule="auto"/>
              <w:jc w:val="center"/>
              <w:rPr>
                <w:rFonts w:ascii="宋体" w:hAnsi="宋体"/>
                <w:szCs w:val="21"/>
              </w:rPr>
            </w:pPr>
            <w:r>
              <w:rPr>
                <w:rFonts w:hint="eastAsia" w:ascii="宋体" w:hAnsi="宋体"/>
                <w:szCs w:val="21"/>
              </w:rPr>
              <w:t>1400</w:t>
            </w:r>
          </w:p>
        </w:tc>
        <w:tc>
          <w:tcPr>
            <w:tcW w:w="1843" w:type="dxa"/>
            <w:vAlign w:val="center"/>
          </w:tcPr>
          <w:p w14:paraId="114F336D">
            <w:pPr>
              <w:adjustRightInd w:val="0"/>
              <w:snapToGrid w:val="0"/>
              <w:spacing w:line="360" w:lineRule="auto"/>
              <w:jc w:val="center"/>
              <w:rPr>
                <w:rFonts w:ascii="宋体" w:hAnsi="宋体"/>
                <w:szCs w:val="21"/>
              </w:rPr>
            </w:pPr>
            <w:r>
              <w:rPr>
                <w:rFonts w:hint="eastAsia" w:ascii="宋体" w:hAnsi="宋体"/>
                <w:szCs w:val="21"/>
              </w:rPr>
              <w:t>2000</w:t>
            </w:r>
          </w:p>
        </w:tc>
      </w:tr>
      <w:tr w14:paraId="667886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9" w:type="dxa"/>
            <w:vAlign w:val="center"/>
          </w:tcPr>
          <w:p w14:paraId="6ABB9F04">
            <w:pPr>
              <w:adjustRightInd w:val="0"/>
              <w:snapToGrid w:val="0"/>
              <w:spacing w:line="360" w:lineRule="auto"/>
              <w:jc w:val="center"/>
              <w:rPr>
                <w:rFonts w:ascii="宋体" w:hAnsi="宋体"/>
                <w:szCs w:val="21"/>
              </w:rPr>
            </w:pPr>
            <w:r>
              <w:rPr>
                <w:rFonts w:hint="eastAsia" w:ascii="宋体" w:hAnsi="宋体"/>
                <w:szCs w:val="21"/>
              </w:rPr>
              <w:t>2</w:t>
            </w:r>
          </w:p>
        </w:tc>
        <w:tc>
          <w:tcPr>
            <w:tcW w:w="2579" w:type="dxa"/>
            <w:vAlign w:val="center"/>
          </w:tcPr>
          <w:p w14:paraId="745D4997">
            <w:pPr>
              <w:adjustRightInd w:val="0"/>
              <w:snapToGrid w:val="0"/>
              <w:spacing w:line="360" w:lineRule="auto"/>
              <w:jc w:val="center"/>
              <w:rPr>
                <w:rFonts w:ascii="宋体" w:hAnsi="宋体"/>
                <w:szCs w:val="21"/>
              </w:rPr>
            </w:pPr>
            <w:r>
              <w:rPr>
                <w:rFonts w:hint="eastAsia" w:ascii="宋体" w:hAnsi="宋体"/>
                <w:szCs w:val="21"/>
              </w:rPr>
              <w:t>中粒式沥青混凝土</w:t>
            </w:r>
          </w:p>
        </w:tc>
        <w:tc>
          <w:tcPr>
            <w:tcW w:w="1206" w:type="dxa"/>
            <w:vAlign w:val="center"/>
          </w:tcPr>
          <w:p w14:paraId="1E1C1C0A">
            <w:pPr>
              <w:adjustRightInd w:val="0"/>
              <w:snapToGrid w:val="0"/>
              <w:spacing w:line="360" w:lineRule="auto"/>
              <w:jc w:val="center"/>
              <w:rPr>
                <w:rFonts w:ascii="宋体" w:hAnsi="宋体"/>
                <w:szCs w:val="21"/>
              </w:rPr>
            </w:pPr>
            <w:r>
              <w:rPr>
                <w:rFonts w:hint="eastAsia" w:ascii="宋体" w:hAnsi="宋体"/>
                <w:szCs w:val="21"/>
              </w:rPr>
              <w:t>5</w:t>
            </w:r>
          </w:p>
        </w:tc>
        <w:tc>
          <w:tcPr>
            <w:tcW w:w="1977" w:type="dxa"/>
            <w:vAlign w:val="center"/>
          </w:tcPr>
          <w:p w14:paraId="17D13844">
            <w:pPr>
              <w:adjustRightInd w:val="0"/>
              <w:snapToGrid w:val="0"/>
              <w:spacing w:line="360" w:lineRule="auto"/>
              <w:jc w:val="center"/>
              <w:rPr>
                <w:rFonts w:ascii="宋体" w:hAnsi="宋体"/>
                <w:szCs w:val="21"/>
              </w:rPr>
            </w:pPr>
            <w:r>
              <w:rPr>
                <w:rFonts w:hint="eastAsia" w:ascii="宋体" w:hAnsi="宋体"/>
                <w:szCs w:val="21"/>
              </w:rPr>
              <w:t>1200</w:t>
            </w:r>
          </w:p>
        </w:tc>
        <w:tc>
          <w:tcPr>
            <w:tcW w:w="1843" w:type="dxa"/>
            <w:vAlign w:val="center"/>
          </w:tcPr>
          <w:p w14:paraId="03091DEB">
            <w:pPr>
              <w:adjustRightInd w:val="0"/>
              <w:snapToGrid w:val="0"/>
              <w:spacing w:line="360" w:lineRule="auto"/>
              <w:jc w:val="center"/>
              <w:rPr>
                <w:rFonts w:ascii="宋体" w:hAnsi="宋体"/>
                <w:szCs w:val="21"/>
              </w:rPr>
            </w:pPr>
            <w:r>
              <w:rPr>
                <w:rFonts w:hint="eastAsia" w:ascii="宋体" w:hAnsi="宋体"/>
                <w:szCs w:val="21"/>
              </w:rPr>
              <w:t>1800</w:t>
            </w:r>
          </w:p>
        </w:tc>
      </w:tr>
      <w:tr w14:paraId="464F21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9" w:type="dxa"/>
            <w:vAlign w:val="center"/>
          </w:tcPr>
          <w:p w14:paraId="2688AFBA">
            <w:pPr>
              <w:adjustRightInd w:val="0"/>
              <w:snapToGrid w:val="0"/>
              <w:spacing w:line="360" w:lineRule="auto"/>
              <w:jc w:val="center"/>
              <w:rPr>
                <w:rFonts w:ascii="宋体" w:hAnsi="宋体"/>
                <w:szCs w:val="21"/>
              </w:rPr>
            </w:pPr>
            <w:r>
              <w:rPr>
                <w:rFonts w:hint="eastAsia" w:ascii="宋体" w:hAnsi="宋体"/>
                <w:szCs w:val="21"/>
              </w:rPr>
              <w:t>3</w:t>
            </w:r>
          </w:p>
        </w:tc>
        <w:tc>
          <w:tcPr>
            <w:tcW w:w="2579" w:type="dxa"/>
            <w:vAlign w:val="center"/>
          </w:tcPr>
          <w:p w14:paraId="0CB570C5">
            <w:pPr>
              <w:adjustRightInd w:val="0"/>
              <w:snapToGrid w:val="0"/>
              <w:spacing w:line="360" w:lineRule="auto"/>
              <w:jc w:val="center"/>
              <w:rPr>
                <w:rFonts w:ascii="宋体" w:hAnsi="宋体"/>
                <w:szCs w:val="21"/>
              </w:rPr>
            </w:pPr>
            <w:r>
              <w:rPr>
                <w:rFonts w:ascii="宋体" w:hAnsi="宋体"/>
                <w:szCs w:val="21"/>
              </w:rPr>
              <w:t>5</w:t>
            </w:r>
            <w:r>
              <w:rPr>
                <w:rFonts w:hint="eastAsia" w:ascii="宋体" w:hAnsi="宋体"/>
                <w:szCs w:val="21"/>
              </w:rPr>
              <w:t>%水泥稳定碎石</w:t>
            </w:r>
          </w:p>
        </w:tc>
        <w:tc>
          <w:tcPr>
            <w:tcW w:w="1206" w:type="dxa"/>
            <w:vAlign w:val="center"/>
          </w:tcPr>
          <w:p w14:paraId="247CC78C">
            <w:pPr>
              <w:adjustRightInd w:val="0"/>
              <w:snapToGrid w:val="0"/>
              <w:spacing w:line="360" w:lineRule="auto"/>
              <w:jc w:val="center"/>
              <w:rPr>
                <w:rFonts w:ascii="宋体" w:hAnsi="宋体"/>
                <w:szCs w:val="21"/>
              </w:rPr>
            </w:pPr>
            <w:r>
              <w:rPr>
                <w:rFonts w:hint="eastAsia" w:ascii="宋体" w:hAnsi="宋体"/>
                <w:szCs w:val="21"/>
              </w:rPr>
              <w:t>16</w:t>
            </w:r>
          </w:p>
        </w:tc>
        <w:tc>
          <w:tcPr>
            <w:tcW w:w="1977" w:type="dxa"/>
            <w:vAlign w:val="center"/>
          </w:tcPr>
          <w:p w14:paraId="4E3FADD4">
            <w:pPr>
              <w:adjustRightInd w:val="0"/>
              <w:snapToGrid w:val="0"/>
              <w:spacing w:line="360" w:lineRule="auto"/>
              <w:jc w:val="center"/>
              <w:rPr>
                <w:rFonts w:ascii="宋体" w:hAnsi="宋体"/>
                <w:szCs w:val="21"/>
              </w:rPr>
            </w:pPr>
            <w:r>
              <w:rPr>
                <w:rFonts w:hint="eastAsia" w:ascii="宋体" w:hAnsi="宋体"/>
                <w:szCs w:val="21"/>
              </w:rPr>
              <w:t>1700</w:t>
            </w:r>
          </w:p>
        </w:tc>
        <w:tc>
          <w:tcPr>
            <w:tcW w:w="1843" w:type="dxa"/>
            <w:vAlign w:val="center"/>
          </w:tcPr>
          <w:p w14:paraId="6783C586">
            <w:pPr>
              <w:adjustRightInd w:val="0"/>
              <w:snapToGrid w:val="0"/>
              <w:spacing w:line="360" w:lineRule="auto"/>
              <w:jc w:val="center"/>
              <w:rPr>
                <w:rFonts w:ascii="宋体" w:hAnsi="宋体"/>
                <w:szCs w:val="21"/>
              </w:rPr>
            </w:pPr>
            <w:r>
              <w:rPr>
                <w:rFonts w:hint="eastAsia" w:ascii="宋体" w:hAnsi="宋体"/>
                <w:szCs w:val="21"/>
              </w:rPr>
              <w:t>1700</w:t>
            </w:r>
          </w:p>
        </w:tc>
      </w:tr>
      <w:tr w14:paraId="5D9886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9" w:type="dxa"/>
            <w:vAlign w:val="center"/>
          </w:tcPr>
          <w:p w14:paraId="13C12859">
            <w:pPr>
              <w:adjustRightInd w:val="0"/>
              <w:snapToGrid w:val="0"/>
              <w:spacing w:line="360" w:lineRule="auto"/>
              <w:jc w:val="center"/>
              <w:rPr>
                <w:rFonts w:ascii="宋体" w:hAnsi="宋体"/>
                <w:szCs w:val="21"/>
              </w:rPr>
            </w:pPr>
            <w:r>
              <w:rPr>
                <w:rFonts w:hint="eastAsia" w:ascii="宋体" w:hAnsi="宋体"/>
                <w:szCs w:val="21"/>
              </w:rPr>
              <w:t>4</w:t>
            </w:r>
          </w:p>
        </w:tc>
        <w:tc>
          <w:tcPr>
            <w:tcW w:w="2579" w:type="dxa"/>
            <w:vAlign w:val="center"/>
          </w:tcPr>
          <w:p w14:paraId="69C3559B">
            <w:pPr>
              <w:adjustRightInd w:val="0"/>
              <w:snapToGrid w:val="0"/>
              <w:spacing w:line="360" w:lineRule="auto"/>
              <w:jc w:val="center"/>
              <w:rPr>
                <w:rFonts w:ascii="宋体" w:hAnsi="宋体"/>
                <w:szCs w:val="21"/>
              </w:rPr>
            </w:pPr>
            <w:r>
              <w:rPr>
                <w:rFonts w:ascii="宋体" w:hAnsi="宋体"/>
                <w:szCs w:val="21"/>
              </w:rPr>
              <w:t>4</w:t>
            </w:r>
            <w:r>
              <w:rPr>
                <w:rFonts w:hint="eastAsia" w:ascii="宋体" w:hAnsi="宋体"/>
                <w:szCs w:val="21"/>
              </w:rPr>
              <w:t>%水泥稳定碎石</w:t>
            </w:r>
          </w:p>
        </w:tc>
        <w:tc>
          <w:tcPr>
            <w:tcW w:w="1206" w:type="dxa"/>
            <w:vAlign w:val="center"/>
          </w:tcPr>
          <w:p w14:paraId="5145C116">
            <w:pPr>
              <w:adjustRightInd w:val="0"/>
              <w:snapToGrid w:val="0"/>
              <w:spacing w:line="360" w:lineRule="auto"/>
              <w:jc w:val="center"/>
              <w:rPr>
                <w:rFonts w:ascii="宋体" w:hAnsi="宋体"/>
                <w:szCs w:val="21"/>
              </w:rPr>
            </w:pPr>
            <w:r>
              <w:rPr>
                <w:rFonts w:hint="eastAsia" w:ascii="宋体" w:hAnsi="宋体"/>
                <w:szCs w:val="21"/>
              </w:rPr>
              <w:t>16</w:t>
            </w:r>
          </w:p>
        </w:tc>
        <w:tc>
          <w:tcPr>
            <w:tcW w:w="1977" w:type="dxa"/>
            <w:vAlign w:val="center"/>
          </w:tcPr>
          <w:p w14:paraId="35382CB3">
            <w:pPr>
              <w:adjustRightInd w:val="0"/>
              <w:snapToGrid w:val="0"/>
              <w:spacing w:line="360" w:lineRule="auto"/>
              <w:jc w:val="center"/>
              <w:rPr>
                <w:rFonts w:ascii="宋体" w:hAnsi="宋体"/>
                <w:szCs w:val="21"/>
              </w:rPr>
            </w:pPr>
            <w:r>
              <w:rPr>
                <w:rFonts w:hint="eastAsia" w:ascii="宋体" w:hAnsi="宋体"/>
                <w:szCs w:val="21"/>
              </w:rPr>
              <w:t>1600</w:t>
            </w:r>
          </w:p>
        </w:tc>
        <w:tc>
          <w:tcPr>
            <w:tcW w:w="1843" w:type="dxa"/>
            <w:vAlign w:val="center"/>
          </w:tcPr>
          <w:p w14:paraId="172EF30A">
            <w:pPr>
              <w:adjustRightInd w:val="0"/>
              <w:snapToGrid w:val="0"/>
              <w:spacing w:line="360" w:lineRule="auto"/>
              <w:jc w:val="center"/>
              <w:rPr>
                <w:rFonts w:ascii="宋体" w:hAnsi="宋体"/>
                <w:szCs w:val="21"/>
              </w:rPr>
            </w:pPr>
            <w:r>
              <w:rPr>
                <w:rFonts w:hint="eastAsia" w:ascii="宋体" w:hAnsi="宋体"/>
                <w:szCs w:val="21"/>
              </w:rPr>
              <w:t>1600</w:t>
            </w:r>
          </w:p>
        </w:tc>
      </w:tr>
      <w:tr w14:paraId="32CAC6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9" w:type="dxa"/>
            <w:vAlign w:val="center"/>
          </w:tcPr>
          <w:p w14:paraId="76343270">
            <w:pPr>
              <w:adjustRightInd w:val="0"/>
              <w:snapToGrid w:val="0"/>
              <w:spacing w:line="360" w:lineRule="auto"/>
              <w:jc w:val="center"/>
              <w:rPr>
                <w:rFonts w:ascii="宋体" w:hAnsi="宋体"/>
                <w:szCs w:val="21"/>
              </w:rPr>
            </w:pPr>
            <w:r>
              <w:rPr>
                <w:rFonts w:hint="eastAsia" w:ascii="宋体" w:hAnsi="宋体"/>
                <w:szCs w:val="21"/>
              </w:rPr>
              <w:t>5</w:t>
            </w:r>
          </w:p>
        </w:tc>
        <w:tc>
          <w:tcPr>
            <w:tcW w:w="2579" w:type="dxa"/>
            <w:vAlign w:val="center"/>
          </w:tcPr>
          <w:p w14:paraId="057F705A">
            <w:pPr>
              <w:adjustRightInd w:val="0"/>
              <w:snapToGrid w:val="0"/>
              <w:spacing w:line="360" w:lineRule="auto"/>
              <w:jc w:val="center"/>
              <w:rPr>
                <w:rFonts w:ascii="宋体" w:hAnsi="宋体"/>
                <w:szCs w:val="21"/>
              </w:rPr>
            </w:pPr>
            <w:r>
              <w:rPr>
                <w:rFonts w:hint="eastAsia" w:ascii="宋体" w:hAnsi="宋体"/>
                <w:szCs w:val="21"/>
              </w:rPr>
              <w:t>级配碎石</w:t>
            </w:r>
          </w:p>
        </w:tc>
        <w:tc>
          <w:tcPr>
            <w:tcW w:w="1206" w:type="dxa"/>
            <w:vAlign w:val="center"/>
          </w:tcPr>
          <w:p w14:paraId="62220231">
            <w:pPr>
              <w:adjustRightInd w:val="0"/>
              <w:snapToGrid w:val="0"/>
              <w:spacing w:line="360" w:lineRule="auto"/>
              <w:jc w:val="center"/>
              <w:rPr>
                <w:rFonts w:ascii="宋体" w:hAnsi="宋体"/>
                <w:szCs w:val="21"/>
              </w:rPr>
            </w:pPr>
            <w:r>
              <w:rPr>
                <w:rFonts w:hint="eastAsia" w:ascii="宋体" w:hAnsi="宋体"/>
                <w:szCs w:val="21"/>
              </w:rPr>
              <w:t>15</w:t>
            </w:r>
          </w:p>
        </w:tc>
        <w:tc>
          <w:tcPr>
            <w:tcW w:w="1977" w:type="dxa"/>
            <w:vAlign w:val="center"/>
          </w:tcPr>
          <w:p w14:paraId="7A1C9084">
            <w:pPr>
              <w:adjustRightInd w:val="0"/>
              <w:snapToGrid w:val="0"/>
              <w:spacing w:line="360" w:lineRule="auto"/>
              <w:jc w:val="center"/>
              <w:rPr>
                <w:rFonts w:ascii="宋体" w:hAnsi="宋体"/>
                <w:szCs w:val="21"/>
              </w:rPr>
            </w:pPr>
            <w:r>
              <w:rPr>
                <w:rFonts w:hint="eastAsia" w:ascii="宋体" w:hAnsi="宋体"/>
                <w:szCs w:val="21"/>
              </w:rPr>
              <w:t>250</w:t>
            </w:r>
          </w:p>
        </w:tc>
        <w:tc>
          <w:tcPr>
            <w:tcW w:w="1843" w:type="dxa"/>
            <w:vAlign w:val="center"/>
          </w:tcPr>
          <w:p w14:paraId="62A30DC3">
            <w:pPr>
              <w:adjustRightInd w:val="0"/>
              <w:snapToGrid w:val="0"/>
              <w:spacing w:line="360" w:lineRule="auto"/>
              <w:jc w:val="center"/>
              <w:rPr>
                <w:rFonts w:ascii="宋体" w:hAnsi="宋体"/>
                <w:szCs w:val="21"/>
              </w:rPr>
            </w:pPr>
            <w:r>
              <w:rPr>
                <w:rFonts w:hint="eastAsia" w:ascii="宋体" w:hAnsi="宋体"/>
                <w:szCs w:val="21"/>
              </w:rPr>
              <w:t>250</w:t>
            </w:r>
          </w:p>
        </w:tc>
      </w:tr>
      <w:tr w14:paraId="2586CC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89" w:type="dxa"/>
            <w:vAlign w:val="center"/>
          </w:tcPr>
          <w:p w14:paraId="698FCA81">
            <w:pPr>
              <w:adjustRightInd w:val="0"/>
              <w:snapToGrid w:val="0"/>
              <w:spacing w:line="360" w:lineRule="auto"/>
              <w:jc w:val="center"/>
              <w:rPr>
                <w:rFonts w:ascii="宋体" w:hAnsi="宋体"/>
                <w:szCs w:val="21"/>
              </w:rPr>
            </w:pPr>
            <w:r>
              <w:rPr>
                <w:rFonts w:hint="eastAsia" w:ascii="宋体" w:hAnsi="宋体"/>
                <w:szCs w:val="21"/>
              </w:rPr>
              <w:t>6</w:t>
            </w:r>
          </w:p>
        </w:tc>
        <w:tc>
          <w:tcPr>
            <w:tcW w:w="2579" w:type="dxa"/>
            <w:vAlign w:val="center"/>
          </w:tcPr>
          <w:p w14:paraId="3F7F10E1">
            <w:pPr>
              <w:adjustRightInd w:val="0"/>
              <w:snapToGrid w:val="0"/>
              <w:spacing w:line="360" w:lineRule="auto"/>
              <w:jc w:val="center"/>
              <w:rPr>
                <w:rFonts w:ascii="宋体" w:hAnsi="宋体"/>
                <w:szCs w:val="21"/>
              </w:rPr>
            </w:pPr>
            <w:r>
              <w:rPr>
                <w:rFonts w:hint="eastAsia" w:ascii="宋体" w:hAnsi="宋体"/>
                <w:szCs w:val="21"/>
              </w:rPr>
              <w:t>土基</w:t>
            </w:r>
          </w:p>
        </w:tc>
        <w:tc>
          <w:tcPr>
            <w:tcW w:w="1206" w:type="dxa"/>
            <w:vAlign w:val="center"/>
          </w:tcPr>
          <w:p w14:paraId="2216754A">
            <w:pPr>
              <w:adjustRightInd w:val="0"/>
              <w:snapToGrid w:val="0"/>
              <w:spacing w:line="360" w:lineRule="auto"/>
              <w:jc w:val="center"/>
              <w:rPr>
                <w:rFonts w:ascii="宋体" w:hAnsi="宋体"/>
                <w:szCs w:val="21"/>
              </w:rPr>
            </w:pPr>
          </w:p>
        </w:tc>
        <w:tc>
          <w:tcPr>
            <w:tcW w:w="1977" w:type="dxa"/>
            <w:vAlign w:val="center"/>
          </w:tcPr>
          <w:p w14:paraId="210D6A7D">
            <w:pPr>
              <w:adjustRightInd w:val="0"/>
              <w:snapToGrid w:val="0"/>
              <w:spacing w:line="360" w:lineRule="auto"/>
              <w:jc w:val="center"/>
              <w:rPr>
                <w:rFonts w:ascii="宋体" w:hAnsi="宋体"/>
                <w:szCs w:val="21"/>
              </w:rPr>
            </w:pPr>
            <w:r>
              <w:rPr>
                <w:rFonts w:ascii="宋体" w:hAnsi="宋体"/>
                <w:szCs w:val="21"/>
              </w:rPr>
              <w:t>30</w:t>
            </w:r>
          </w:p>
        </w:tc>
        <w:tc>
          <w:tcPr>
            <w:tcW w:w="1843" w:type="dxa"/>
            <w:vAlign w:val="center"/>
          </w:tcPr>
          <w:p w14:paraId="51B3A559">
            <w:pPr>
              <w:adjustRightInd w:val="0"/>
              <w:snapToGrid w:val="0"/>
              <w:spacing w:line="360" w:lineRule="auto"/>
              <w:jc w:val="center"/>
              <w:rPr>
                <w:rFonts w:ascii="宋体" w:hAnsi="宋体"/>
                <w:szCs w:val="21"/>
              </w:rPr>
            </w:pPr>
          </w:p>
        </w:tc>
      </w:tr>
    </w:tbl>
    <w:p w14:paraId="0EBED14C">
      <w:pPr>
        <w:spacing w:line="500" w:lineRule="exact"/>
        <w:ind w:firstLine="360" w:firstLineChars="150"/>
        <w:rPr>
          <w:rFonts w:ascii="宋体" w:hAnsi="宋体"/>
          <w:sz w:val="24"/>
          <w:szCs w:val="24"/>
        </w:rPr>
      </w:pPr>
      <w:r>
        <w:rPr>
          <w:rFonts w:hint="eastAsia" w:ascii="宋体" w:hAnsi="宋体"/>
          <w:sz w:val="24"/>
          <w:szCs w:val="24"/>
        </w:rPr>
        <w:t>路面结构各层竣工验收弯沉值计算结果如下：</w:t>
      </w:r>
    </w:p>
    <w:p w14:paraId="0EC0F4BB">
      <w:pPr>
        <w:spacing w:line="500" w:lineRule="exact"/>
        <w:ind w:firstLine="720" w:firstLineChars="3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第 1 层 细粒式沥青混凝土    顶面竣工验收弯沉值 L</w:t>
      </w:r>
      <w:r>
        <w:rPr>
          <w:rFonts w:hint="eastAsia" w:ascii="宋体" w:hAnsi="宋体"/>
          <w:color w:val="000000" w:themeColor="text1"/>
          <w:sz w:val="24"/>
          <w:szCs w:val="24"/>
          <w:vertAlign w:val="subscript"/>
          <w14:textFill>
            <w14:solidFill>
              <w14:schemeClr w14:val="tx1"/>
            </w14:solidFill>
          </w14:textFill>
        </w:rPr>
        <w:t>S</w:t>
      </w:r>
      <w:r>
        <w:rPr>
          <w:rFonts w:hint="eastAsia" w:ascii="宋体" w:hAnsi="宋体"/>
          <w:color w:val="000000" w:themeColor="text1"/>
          <w:sz w:val="24"/>
          <w:szCs w:val="24"/>
          <w14:textFill>
            <w14:solidFill>
              <w14:schemeClr w14:val="tx1"/>
            </w14:solidFill>
          </w14:textFill>
        </w:rPr>
        <w:t xml:space="preserve">= </w:t>
      </w:r>
      <w:r>
        <w:rPr>
          <w:rFonts w:ascii="宋体" w:hAnsi="宋体"/>
          <w:color w:val="000000" w:themeColor="text1"/>
          <w:sz w:val="24"/>
          <w:szCs w:val="24"/>
          <w14:textFill>
            <w14:solidFill>
              <w14:schemeClr w14:val="tx1"/>
            </w14:solidFill>
          </w14:textFill>
        </w:rPr>
        <w:t>24.6(0.01mm)</w:t>
      </w:r>
    </w:p>
    <w:p w14:paraId="7B33868F">
      <w:pPr>
        <w:spacing w:line="500" w:lineRule="exact"/>
        <w:ind w:firstLine="720" w:firstLineChars="3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第 2 层 中粒式沥青混凝土    顶面竣工验收弯沉值 L</w:t>
      </w:r>
      <w:r>
        <w:rPr>
          <w:rFonts w:hint="eastAsia" w:ascii="宋体" w:hAnsi="宋体"/>
          <w:color w:val="000000" w:themeColor="text1"/>
          <w:sz w:val="24"/>
          <w:szCs w:val="24"/>
          <w:vertAlign w:val="subscript"/>
          <w14:textFill>
            <w14:solidFill>
              <w14:schemeClr w14:val="tx1"/>
            </w14:solidFill>
          </w14:textFill>
        </w:rPr>
        <w:t>S</w:t>
      </w:r>
      <w:r>
        <w:rPr>
          <w:rFonts w:hint="eastAsia" w:ascii="宋体" w:hAnsi="宋体"/>
          <w:color w:val="000000" w:themeColor="text1"/>
          <w:sz w:val="24"/>
          <w:szCs w:val="24"/>
          <w14:textFill>
            <w14:solidFill>
              <w14:schemeClr w14:val="tx1"/>
            </w14:solidFill>
          </w14:textFill>
        </w:rPr>
        <w:t>= 2</w:t>
      </w:r>
      <w:r>
        <w:rPr>
          <w:rFonts w:ascii="宋体" w:hAnsi="宋体"/>
          <w:color w:val="000000" w:themeColor="text1"/>
          <w:sz w:val="24"/>
          <w:szCs w:val="24"/>
          <w14:textFill>
            <w14:solidFill>
              <w14:schemeClr w14:val="tx1"/>
            </w14:solidFill>
          </w14:textFill>
        </w:rPr>
        <w:t>7.1</w:t>
      </w:r>
      <w:r>
        <w:rPr>
          <w:rFonts w:hint="eastAsia" w:ascii="宋体" w:hAnsi="宋体"/>
          <w:color w:val="000000" w:themeColor="text1"/>
          <w:sz w:val="24"/>
          <w:szCs w:val="24"/>
          <w14:textFill>
            <w14:solidFill>
              <w14:schemeClr w14:val="tx1"/>
            </w14:solidFill>
          </w14:textFill>
        </w:rPr>
        <w:t>(0.01mm)</w:t>
      </w:r>
    </w:p>
    <w:p w14:paraId="2C24DEE0">
      <w:pPr>
        <w:spacing w:line="500" w:lineRule="exact"/>
        <w:ind w:firstLine="600" w:firstLineChars="25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 第 3 层 </w:t>
      </w:r>
      <w:r>
        <w:rPr>
          <w:rFonts w:ascii="宋体" w:hAnsi="宋体"/>
          <w:color w:val="000000" w:themeColor="text1"/>
          <w:sz w:val="24"/>
          <w:szCs w:val="24"/>
          <w14:textFill>
            <w14:solidFill>
              <w14:schemeClr w14:val="tx1"/>
            </w14:solidFill>
          </w14:textFill>
        </w:rPr>
        <w:t>5</w:t>
      </w:r>
      <w:r>
        <w:rPr>
          <w:rFonts w:hint="eastAsia" w:ascii="宋体" w:hAnsi="宋体"/>
          <w:color w:val="000000" w:themeColor="text1"/>
          <w:sz w:val="24"/>
          <w:szCs w:val="24"/>
          <w14:textFill>
            <w14:solidFill>
              <w14:schemeClr w14:val="tx1"/>
            </w14:solidFill>
          </w14:textFill>
        </w:rPr>
        <w:t>%水泥稳定碎石      顶面竣工验收弯沉值 L</w:t>
      </w:r>
      <w:r>
        <w:rPr>
          <w:rFonts w:hint="eastAsia" w:ascii="宋体" w:hAnsi="宋体"/>
          <w:color w:val="000000" w:themeColor="text1"/>
          <w:sz w:val="24"/>
          <w:szCs w:val="24"/>
          <w:vertAlign w:val="subscript"/>
          <w14:textFill>
            <w14:solidFill>
              <w14:schemeClr w14:val="tx1"/>
            </w14:solidFill>
          </w14:textFill>
        </w:rPr>
        <w:t>S</w:t>
      </w:r>
      <w:r>
        <w:rPr>
          <w:rFonts w:hint="eastAsia" w:ascii="宋体" w:hAnsi="宋体"/>
          <w:color w:val="000000" w:themeColor="text1"/>
          <w:sz w:val="24"/>
          <w:szCs w:val="24"/>
          <w14:textFill>
            <w14:solidFill>
              <w14:schemeClr w14:val="tx1"/>
            </w14:solidFill>
          </w14:textFill>
        </w:rPr>
        <w:t>=</w:t>
      </w:r>
      <w:r>
        <w:rPr>
          <w:rFonts w:ascii="宋体" w:hAnsi="宋体"/>
          <w:color w:val="000000" w:themeColor="text1"/>
          <w:sz w:val="24"/>
          <w:szCs w:val="24"/>
          <w14:textFill>
            <w14:solidFill>
              <w14:schemeClr w14:val="tx1"/>
            </w14:solidFill>
          </w14:textFill>
        </w:rPr>
        <w:t xml:space="preserve"> 31.0</w:t>
      </w:r>
      <w:r>
        <w:rPr>
          <w:rFonts w:hint="eastAsia" w:ascii="宋体" w:hAnsi="宋体"/>
          <w:color w:val="000000" w:themeColor="text1"/>
          <w:sz w:val="24"/>
          <w:szCs w:val="24"/>
          <w14:textFill>
            <w14:solidFill>
              <w14:schemeClr w14:val="tx1"/>
            </w14:solidFill>
          </w14:textFill>
        </w:rPr>
        <w:t>(0.01mm)</w:t>
      </w:r>
    </w:p>
    <w:p w14:paraId="0C35533F">
      <w:pPr>
        <w:spacing w:line="500" w:lineRule="exact"/>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 xml:space="preserve">      第 4 层 </w:t>
      </w:r>
      <w:r>
        <w:rPr>
          <w:rFonts w:ascii="宋体" w:hAnsi="宋体"/>
          <w:color w:val="000000" w:themeColor="text1"/>
          <w:sz w:val="24"/>
          <w:szCs w:val="24"/>
          <w14:textFill>
            <w14:solidFill>
              <w14:schemeClr w14:val="tx1"/>
            </w14:solidFill>
          </w14:textFill>
        </w:rPr>
        <w:t>4</w:t>
      </w:r>
      <w:r>
        <w:rPr>
          <w:rFonts w:hint="eastAsia" w:ascii="宋体" w:hAnsi="宋体"/>
          <w:color w:val="000000" w:themeColor="text1"/>
          <w:sz w:val="24"/>
          <w:szCs w:val="24"/>
          <w14:textFill>
            <w14:solidFill>
              <w14:schemeClr w14:val="tx1"/>
            </w14:solidFill>
          </w14:textFill>
        </w:rPr>
        <w:t>%水泥稳定碎石      顶面竣工验收弯沉值 L</w:t>
      </w:r>
      <w:r>
        <w:rPr>
          <w:rFonts w:hint="eastAsia" w:ascii="宋体" w:hAnsi="宋体"/>
          <w:color w:val="000000" w:themeColor="text1"/>
          <w:sz w:val="24"/>
          <w:szCs w:val="24"/>
          <w:vertAlign w:val="subscript"/>
          <w14:textFill>
            <w14:solidFill>
              <w14:schemeClr w14:val="tx1"/>
            </w14:solidFill>
          </w14:textFill>
        </w:rPr>
        <w:t>S</w:t>
      </w:r>
      <w:r>
        <w:rPr>
          <w:rFonts w:hint="eastAsia" w:ascii="宋体" w:hAnsi="宋体"/>
          <w:color w:val="000000" w:themeColor="text1"/>
          <w:sz w:val="24"/>
          <w:szCs w:val="24"/>
          <w14:textFill>
            <w14:solidFill>
              <w14:schemeClr w14:val="tx1"/>
            </w14:solidFill>
          </w14:textFill>
        </w:rPr>
        <w:t>= 67 (0.01mm)</w:t>
      </w:r>
    </w:p>
    <w:p w14:paraId="6153C34F">
      <w:pPr>
        <w:spacing w:line="500" w:lineRule="exact"/>
        <w:ind w:firstLine="720" w:firstLineChars="3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第 6 层 级配碎石            顶面竣工验收弯沉值 L</w:t>
      </w:r>
      <w:r>
        <w:rPr>
          <w:rFonts w:hint="eastAsia" w:ascii="宋体" w:hAnsi="宋体"/>
          <w:color w:val="000000" w:themeColor="text1"/>
          <w:sz w:val="24"/>
          <w:szCs w:val="24"/>
          <w:vertAlign w:val="subscript"/>
          <w14:textFill>
            <w14:solidFill>
              <w14:schemeClr w14:val="tx1"/>
            </w14:solidFill>
          </w14:textFill>
        </w:rPr>
        <w:t>S</w:t>
      </w:r>
      <w:r>
        <w:rPr>
          <w:rFonts w:hint="eastAsia" w:ascii="宋体" w:hAnsi="宋体"/>
          <w:color w:val="000000" w:themeColor="text1"/>
          <w:sz w:val="24"/>
          <w:szCs w:val="24"/>
          <w14:textFill>
            <w14:solidFill>
              <w14:schemeClr w14:val="tx1"/>
            </w14:solidFill>
          </w14:textFill>
        </w:rPr>
        <w:t>= 243.8(0.01mm)</w:t>
      </w:r>
    </w:p>
    <w:p w14:paraId="47238201">
      <w:pPr>
        <w:spacing w:line="500" w:lineRule="exact"/>
        <w:ind w:firstLine="424" w:firstLineChars="177"/>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土基顶面竣工验收弯沉值 L</w:t>
      </w:r>
      <w:r>
        <w:rPr>
          <w:rFonts w:hint="eastAsia" w:ascii="宋体" w:hAnsi="宋体"/>
          <w:color w:val="000000" w:themeColor="text1"/>
          <w:sz w:val="24"/>
          <w:szCs w:val="24"/>
          <w:vertAlign w:val="subscript"/>
          <w14:textFill>
            <w14:solidFill>
              <w14:schemeClr w14:val="tx1"/>
            </w14:solidFill>
          </w14:textFill>
        </w:rPr>
        <w:t>S</w:t>
      </w:r>
      <w:r>
        <w:rPr>
          <w:rFonts w:hint="eastAsia" w:ascii="宋体" w:hAnsi="宋体"/>
          <w:color w:val="000000" w:themeColor="text1"/>
          <w:sz w:val="24"/>
          <w:szCs w:val="24"/>
          <w14:textFill>
            <w14:solidFill>
              <w14:schemeClr w14:val="tx1"/>
            </w14:solidFill>
          </w14:textFill>
        </w:rPr>
        <w:t>= 310.5 (0.01mm)(根据“测试规程”第56页公式)</w:t>
      </w:r>
    </w:p>
    <w:p w14:paraId="2A0F8F0A">
      <w:pPr>
        <w:spacing w:line="360" w:lineRule="auto"/>
        <w:outlineLvl w:val="0"/>
        <w:rPr>
          <w:rFonts w:ascii="宋体" w:hAnsi="宋体"/>
          <w:bCs/>
          <w:color w:val="000000" w:themeColor="text1"/>
          <w:sz w:val="24"/>
          <w:szCs w:val="24"/>
          <w14:textFill>
            <w14:solidFill>
              <w14:schemeClr w14:val="tx1"/>
            </w14:solidFill>
          </w14:textFill>
        </w:rPr>
      </w:pPr>
      <w:r>
        <w:rPr>
          <w:rFonts w:hint="eastAsia" w:ascii="宋体" w:hAnsi="宋体"/>
          <w:bCs/>
          <w:color w:val="000000" w:themeColor="text1"/>
          <w:sz w:val="24"/>
          <w:szCs w:val="24"/>
          <w14:textFill>
            <w14:solidFill>
              <w14:schemeClr w14:val="tx1"/>
            </w14:solidFill>
          </w14:textFill>
        </w:rPr>
        <w:t>3、人行道铺装结构型式</w:t>
      </w:r>
    </w:p>
    <w:p w14:paraId="1EB79748">
      <w:pPr>
        <w:spacing w:line="500" w:lineRule="exact"/>
        <w:ind w:firstLine="720" w:firstLineChars="3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面  板：混凝土透水砖（10×20×6）</w:t>
      </w:r>
    </w:p>
    <w:p w14:paraId="2FB4DECC">
      <w:pPr>
        <w:spacing w:line="500" w:lineRule="exact"/>
        <w:ind w:firstLine="720" w:firstLineChars="300"/>
        <w:rPr>
          <w:rFonts w:ascii="宋体" w:hAnsi="宋体"/>
          <w:color w:val="000000" w:themeColor="text1"/>
          <w:sz w:val="24"/>
          <w:szCs w:val="24"/>
          <w14:textFill>
            <w14:solidFill>
              <w14:schemeClr w14:val="tx1"/>
            </w14:solidFill>
          </w14:textFill>
        </w:rPr>
      </w:pPr>
      <w:r>
        <w:rPr>
          <w:rFonts w:hint="eastAsia" w:ascii="宋体" w:hAnsi="宋体"/>
          <w:color w:val="000000" w:themeColor="text1"/>
          <w:sz w:val="24"/>
          <w:szCs w:val="24"/>
          <w14:textFill>
            <w14:solidFill>
              <w14:schemeClr w14:val="tx1"/>
            </w14:solidFill>
          </w14:textFill>
        </w:rPr>
        <w:t>找平层：中 砂 厚3cm</w:t>
      </w:r>
    </w:p>
    <w:p w14:paraId="491683AD">
      <w:pPr>
        <w:spacing w:line="500" w:lineRule="exact"/>
        <w:ind w:firstLine="720" w:firstLineChars="300"/>
        <w:rPr>
          <w:rFonts w:ascii="宋体" w:hAnsi="宋体"/>
          <w:bCs/>
          <w:sz w:val="24"/>
          <w:szCs w:val="24"/>
        </w:rPr>
      </w:pPr>
      <w:r>
        <w:rPr>
          <w:rFonts w:hint="eastAsia" w:ascii="宋体" w:hAnsi="宋体"/>
          <w:color w:val="000000" w:themeColor="text1"/>
          <w:sz w:val="24"/>
          <w:szCs w:val="24"/>
          <w14:textFill>
            <w14:solidFill>
              <w14:schemeClr w14:val="tx1"/>
            </w14:solidFill>
          </w14:textFill>
        </w:rPr>
        <w:t>基  层：无砂混凝土透水层 厚</w:t>
      </w:r>
      <w:r>
        <w:rPr>
          <w:rFonts w:ascii="宋体" w:hAnsi="宋体"/>
          <w:color w:val="000000" w:themeColor="text1"/>
          <w:sz w:val="24"/>
          <w:szCs w:val="24"/>
          <w14:textFill>
            <w14:solidFill>
              <w14:schemeClr w14:val="tx1"/>
            </w14:solidFill>
          </w14:textFill>
        </w:rPr>
        <w:t>15</w:t>
      </w:r>
      <w:r>
        <w:rPr>
          <w:rFonts w:hint="eastAsia" w:ascii="宋体" w:hAnsi="宋体"/>
          <w:color w:val="000000" w:themeColor="text1"/>
          <w:sz w:val="24"/>
          <w:szCs w:val="24"/>
          <w14:textFill>
            <w14:solidFill>
              <w14:schemeClr w14:val="tx1"/>
            </w14:solidFill>
          </w14:textFill>
        </w:rPr>
        <w:t xml:space="preserve">cm  </w:t>
      </w:r>
      <w:r>
        <w:rPr>
          <w:rFonts w:hint="eastAsia" w:ascii="宋体" w:hAnsi="宋体"/>
          <w:bCs/>
          <w:sz w:val="24"/>
          <w:szCs w:val="24"/>
        </w:rPr>
        <w:t xml:space="preserve"> </w:t>
      </w:r>
    </w:p>
    <w:p w14:paraId="17626129">
      <w:pPr>
        <w:spacing w:line="360" w:lineRule="auto"/>
        <w:ind w:firstLine="566" w:firstLineChars="236"/>
        <w:rPr>
          <w:rFonts w:ascii="宋体" w:hAnsi="宋体"/>
          <w:sz w:val="24"/>
          <w:szCs w:val="24"/>
        </w:rPr>
      </w:pPr>
      <w:r>
        <w:rPr>
          <w:rFonts w:hint="eastAsia" w:ascii="宋体" w:hAnsi="宋体"/>
          <w:sz w:val="24"/>
          <w:szCs w:val="24"/>
        </w:rPr>
        <w:t>注：立石(15×30cm)、平石(30×12cm)、锁边石（10×20cm）均采用甲等麻石砌筑。人行道每隔50m～60m左右设置一个果皮箱，远期人流量加大时，可适当增加。</w:t>
      </w:r>
    </w:p>
    <w:p w14:paraId="2C81BFAE">
      <w:pPr>
        <w:spacing w:line="360" w:lineRule="auto"/>
        <w:ind w:firstLine="120" w:firstLineChars="50"/>
        <w:rPr>
          <w:rFonts w:ascii="宋体" w:hAnsi="宋体"/>
          <w:sz w:val="24"/>
          <w:szCs w:val="24"/>
        </w:rPr>
      </w:pPr>
      <w:r>
        <w:rPr>
          <w:rFonts w:hint="eastAsia" w:ascii="宋体" w:hAnsi="宋体"/>
          <w:sz w:val="24"/>
          <w:szCs w:val="24"/>
        </w:rPr>
        <w:t>4、无障碍设计</w:t>
      </w:r>
    </w:p>
    <w:p w14:paraId="22DE0C2C">
      <w:pPr>
        <w:ind w:firstLine="480" w:firstLineChars="200"/>
        <w:rPr>
          <w:rFonts w:ascii="宋体" w:hAnsi="宋体"/>
          <w:sz w:val="24"/>
          <w:szCs w:val="24"/>
        </w:rPr>
      </w:pPr>
      <w:r>
        <w:rPr>
          <w:rFonts w:hint="eastAsia" w:ascii="宋体" w:hAnsi="宋体"/>
          <w:sz w:val="24"/>
          <w:szCs w:val="24"/>
        </w:rPr>
        <w:t>本工程无障碍设计需在道路人行道、道路交叉口、人行过街等设施处满足视力残疾者与肢体残疾者以及体弱老人、儿童等利用道路交通设施出行的需要。</w:t>
      </w:r>
    </w:p>
    <w:p w14:paraId="17F01A30">
      <w:pPr>
        <w:ind w:firstLine="480" w:firstLineChars="200"/>
        <w:rPr>
          <w:rFonts w:ascii="宋体" w:hAnsi="宋体"/>
          <w:sz w:val="24"/>
          <w:szCs w:val="24"/>
        </w:rPr>
      </w:pPr>
      <w:r>
        <w:rPr>
          <w:rFonts w:hint="eastAsia" w:ascii="宋体" w:hAnsi="宋体"/>
          <w:sz w:val="24"/>
          <w:szCs w:val="24"/>
        </w:rPr>
        <w:t>本道路工程无障碍设施在道路路段上铺设视力残疾者行进盲道，以引导视力残疾者利用脚底的触感行走。行进盲道在路段上连续铺设，行进盲道转折处设提示盲道。对于确实存在的障碍物，或可能引起视残者危险的物体，采用提示盲道圈围，以提醒视残者绕开。同时，路段人行道上不得有突然的高差与横坎，以方便肢残者利用轮椅行进。如有高差或横坎，以斜坡过度，斜坡坡度满足1：20的要求。</w:t>
      </w:r>
    </w:p>
    <w:p w14:paraId="116C34C7">
      <w:pPr>
        <w:spacing w:line="360" w:lineRule="auto"/>
        <w:ind w:firstLine="480" w:firstLineChars="200"/>
        <w:rPr>
          <w:rFonts w:ascii="宋体" w:hAnsi="宋体"/>
          <w:sz w:val="24"/>
          <w:szCs w:val="24"/>
        </w:rPr>
      </w:pPr>
      <w:r>
        <w:rPr>
          <w:rFonts w:hint="eastAsia" w:ascii="宋体" w:hAnsi="宋体"/>
          <w:sz w:val="24"/>
          <w:szCs w:val="24"/>
        </w:rPr>
        <w:t>道路交叉口人行道在对应人行横道线的缘石部位设置缘石坡道，其中单面坡缘石坡道坡度为1:20，三面坡缘石坡道坡度为1:12。坡道下口与车行道的地面齐平。在交叉口设置提示盲道，提示盲道与人行道的行进盲道连接。</w:t>
      </w:r>
    </w:p>
    <w:p w14:paraId="21F8C696">
      <w:pPr>
        <w:spacing w:line="360" w:lineRule="auto"/>
        <w:outlineLvl w:val="0"/>
        <w:rPr>
          <w:rFonts w:ascii="宋体" w:hAnsi="宋体"/>
          <w:b/>
          <w:sz w:val="28"/>
          <w:szCs w:val="24"/>
        </w:rPr>
      </w:pPr>
      <w:r>
        <w:rPr>
          <w:rFonts w:hint="eastAsia" w:ascii="宋体" w:hAnsi="宋体"/>
          <w:b/>
          <w:sz w:val="28"/>
          <w:szCs w:val="24"/>
        </w:rPr>
        <w:t>7、路面材料</w:t>
      </w:r>
      <w:r>
        <w:rPr>
          <w:rFonts w:ascii="宋体" w:hAnsi="宋体"/>
          <w:b/>
          <w:sz w:val="28"/>
          <w:szCs w:val="24"/>
        </w:rPr>
        <w:t>及施工要求</w:t>
      </w:r>
    </w:p>
    <w:p w14:paraId="63731D90">
      <w:pPr>
        <w:pStyle w:val="43"/>
        <w:ind w:firstLineChars="0"/>
        <w:rPr>
          <w:rFonts w:ascii="宋体" w:hAnsi="宋体"/>
          <w:b/>
          <w:sz w:val="24"/>
          <w:szCs w:val="24"/>
        </w:rPr>
      </w:pPr>
      <w:r>
        <w:rPr>
          <w:rFonts w:hint="eastAsia" w:ascii="宋体" w:hAnsi="宋体"/>
          <w:b/>
          <w:sz w:val="24"/>
          <w:szCs w:val="24"/>
        </w:rPr>
        <w:t>1）道路基层</w:t>
      </w:r>
    </w:p>
    <w:p w14:paraId="0E764F92">
      <w:pPr>
        <w:pStyle w:val="43"/>
        <w:numPr>
          <w:ilvl w:val="0"/>
          <w:numId w:val="4"/>
        </w:numPr>
        <w:spacing w:line="360" w:lineRule="auto"/>
        <w:ind w:firstLineChars="0"/>
        <w:rPr>
          <w:rFonts w:ascii="宋体" w:hAnsi="宋体"/>
          <w:sz w:val="24"/>
          <w:szCs w:val="24"/>
        </w:rPr>
      </w:pPr>
      <w:r>
        <w:rPr>
          <w:rFonts w:hint="eastAsia" w:ascii="宋体" w:hAnsi="宋体"/>
          <w:sz w:val="24"/>
          <w:szCs w:val="24"/>
        </w:rPr>
        <w:t>材料要求</w:t>
      </w:r>
    </w:p>
    <w:p w14:paraId="30FC2668">
      <w:pPr>
        <w:pStyle w:val="43"/>
        <w:numPr>
          <w:ilvl w:val="0"/>
          <w:numId w:val="5"/>
        </w:numPr>
        <w:spacing w:line="360" w:lineRule="auto"/>
        <w:ind w:firstLineChars="0"/>
        <w:rPr>
          <w:rFonts w:ascii="宋体" w:hAnsi="宋体"/>
          <w:sz w:val="24"/>
          <w:szCs w:val="24"/>
        </w:rPr>
      </w:pPr>
      <w:r>
        <w:rPr>
          <w:rFonts w:hint="eastAsia" w:ascii="宋体" w:hAnsi="宋体"/>
          <w:sz w:val="24"/>
          <w:szCs w:val="24"/>
        </w:rPr>
        <w:t>水泥</w:t>
      </w:r>
    </w:p>
    <w:p w14:paraId="0E0EDC5C">
      <w:pPr>
        <w:pStyle w:val="43"/>
        <w:spacing w:line="360" w:lineRule="auto"/>
        <w:ind w:left="1081" w:firstLine="0" w:firstLineChars="0"/>
        <w:rPr>
          <w:rFonts w:ascii="宋体" w:hAnsi="宋体"/>
          <w:sz w:val="24"/>
          <w:szCs w:val="24"/>
        </w:rPr>
      </w:pPr>
      <w:r>
        <w:rPr>
          <w:rFonts w:hint="eastAsia" w:ascii="宋体" w:hAnsi="宋体"/>
          <w:sz w:val="24"/>
          <w:szCs w:val="24"/>
        </w:rPr>
        <w:t>应选用合格的32.5级、42.5级普通硅酸盐水泥。水泥贮存期超过3个月或受潮，应进行性能试验，合格后方可使用。</w:t>
      </w:r>
    </w:p>
    <w:p w14:paraId="45782358">
      <w:pPr>
        <w:pStyle w:val="43"/>
        <w:numPr>
          <w:ilvl w:val="0"/>
          <w:numId w:val="5"/>
        </w:numPr>
        <w:spacing w:line="360" w:lineRule="auto"/>
        <w:ind w:firstLineChars="0"/>
        <w:rPr>
          <w:rFonts w:ascii="宋体" w:hAnsi="宋体"/>
          <w:sz w:val="24"/>
          <w:szCs w:val="24"/>
        </w:rPr>
      </w:pPr>
      <w:r>
        <w:rPr>
          <w:rFonts w:hint="eastAsia" w:ascii="宋体" w:hAnsi="宋体"/>
          <w:sz w:val="24"/>
          <w:szCs w:val="24"/>
        </w:rPr>
        <w:t>粒料</w:t>
      </w:r>
    </w:p>
    <w:p w14:paraId="7E543AB7">
      <w:pPr>
        <w:pStyle w:val="43"/>
        <w:numPr>
          <w:ilvl w:val="0"/>
          <w:numId w:val="6"/>
        </w:numPr>
        <w:spacing w:line="360" w:lineRule="auto"/>
        <w:ind w:firstLineChars="0"/>
        <w:rPr>
          <w:rFonts w:ascii="宋体" w:hAnsi="宋体"/>
          <w:sz w:val="24"/>
          <w:szCs w:val="24"/>
        </w:rPr>
      </w:pPr>
      <w:r>
        <w:rPr>
          <w:rFonts w:hint="eastAsia" w:ascii="宋体" w:hAnsi="宋体"/>
          <w:sz w:val="24"/>
          <w:szCs w:val="24"/>
        </w:rPr>
        <w:t>当做基层时，粒料最大粒径不宜超过31.5mm。</w:t>
      </w:r>
    </w:p>
    <w:p w14:paraId="300701E5">
      <w:pPr>
        <w:pStyle w:val="43"/>
        <w:numPr>
          <w:ilvl w:val="0"/>
          <w:numId w:val="6"/>
        </w:numPr>
        <w:spacing w:line="360" w:lineRule="auto"/>
        <w:ind w:firstLineChars="0"/>
        <w:rPr>
          <w:rFonts w:ascii="宋体" w:hAnsi="宋体"/>
          <w:sz w:val="24"/>
          <w:szCs w:val="24"/>
        </w:rPr>
      </w:pPr>
      <w:r>
        <w:rPr>
          <w:rFonts w:hint="eastAsia" w:ascii="宋体" w:hAnsi="宋体"/>
          <w:sz w:val="24"/>
          <w:szCs w:val="24"/>
        </w:rPr>
        <w:t>压碎值：不大于30%。</w:t>
      </w:r>
    </w:p>
    <w:p w14:paraId="11E277A6">
      <w:pPr>
        <w:pStyle w:val="43"/>
        <w:numPr>
          <w:ilvl w:val="0"/>
          <w:numId w:val="6"/>
        </w:numPr>
        <w:spacing w:line="360" w:lineRule="auto"/>
        <w:ind w:firstLineChars="0"/>
        <w:rPr>
          <w:rFonts w:ascii="宋体" w:hAnsi="宋体"/>
          <w:sz w:val="24"/>
          <w:szCs w:val="24"/>
        </w:rPr>
      </w:pPr>
      <w:r>
        <w:rPr>
          <w:rFonts w:hint="eastAsia" w:ascii="宋体" w:hAnsi="宋体"/>
          <w:sz w:val="24"/>
          <w:szCs w:val="24"/>
        </w:rPr>
        <w:t>集料中有机质含量不超过2%。</w:t>
      </w:r>
    </w:p>
    <w:p w14:paraId="45E6D29E">
      <w:pPr>
        <w:pStyle w:val="43"/>
        <w:numPr>
          <w:ilvl w:val="0"/>
          <w:numId w:val="6"/>
        </w:numPr>
        <w:spacing w:line="360" w:lineRule="auto"/>
        <w:ind w:firstLineChars="0"/>
        <w:rPr>
          <w:rFonts w:ascii="宋体" w:hAnsi="宋体"/>
          <w:sz w:val="24"/>
          <w:szCs w:val="24"/>
        </w:rPr>
      </w:pPr>
      <w:r>
        <w:rPr>
          <w:rFonts w:hint="eastAsia" w:ascii="宋体" w:hAnsi="宋体"/>
          <w:sz w:val="24"/>
          <w:szCs w:val="24"/>
        </w:rPr>
        <w:t>集料中硫酸盐含量不超过0.25%。</w:t>
      </w:r>
    </w:p>
    <w:p w14:paraId="057BC6A0">
      <w:pPr>
        <w:spacing w:line="360" w:lineRule="auto"/>
        <w:ind w:left="1441" w:leftChars="686" w:firstLine="2048" w:firstLineChars="850"/>
        <w:rPr>
          <w:rFonts w:ascii="宋体" w:hAnsi="宋体"/>
          <w:b/>
          <w:bCs/>
          <w:sz w:val="24"/>
          <w:szCs w:val="24"/>
        </w:rPr>
      </w:pPr>
      <w:r>
        <w:rPr>
          <w:rFonts w:hint="eastAsia" w:ascii="宋体" w:hAnsi="宋体"/>
          <w:b/>
          <w:bCs/>
          <w:sz w:val="24"/>
          <w:szCs w:val="24"/>
        </w:rPr>
        <w:t>基层</w:t>
      </w:r>
      <w:r>
        <w:rPr>
          <w:rFonts w:ascii="宋体" w:hAnsi="宋体"/>
          <w:b/>
          <w:bCs/>
          <w:sz w:val="24"/>
          <w:szCs w:val="24"/>
        </w:rPr>
        <w:t>和垫层材料设计参数</w:t>
      </w:r>
    </w:p>
    <w:tbl>
      <w:tblPr>
        <w:tblStyle w:val="22"/>
        <w:tblW w:w="963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05"/>
        <w:gridCol w:w="1985"/>
        <w:gridCol w:w="1842"/>
        <w:gridCol w:w="1843"/>
        <w:gridCol w:w="1559"/>
      </w:tblGrid>
      <w:tr w14:paraId="5AE49A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shd w:val="clear" w:color="auto" w:fill="auto"/>
            <w:vAlign w:val="center"/>
          </w:tcPr>
          <w:p w14:paraId="64D372D0">
            <w:pPr>
              <w:spacing w:line="360" w:lineRule="auto"/>
              <w:jc w:val="center"/>
              <w:rPr>
                <w:rFonts w:ascii="宋体" w:hAnsi="宋体"/>
                <w:b/>
                <w:bCs/>
                <w:sz w:val="24"/>
                <w:szCs w:val="24"/>
              </w:rPr>
            </w:pPr>
            <w:r>
              <w:rPr>
                <w:rFonts w:hint="eastAsia" w:ascii="宋体" w:hAnsi="宋体"/>
                <w:bCs/>
                <w:sz w:val="24"/>
                <w:szCs w:val="24"/>
              </w:rPr>
              <w:t>材料</w:t>
            </w:r>
            <w:r>
              <w:rPr>
                <w:rFonts w:ascii="宋体" w:hAnsi="宋体"/>
                <w:bCs/>
                <w:sz w:val="24"/>
                <w:szCs w:val="24"/>
              </w:rPr>
              <w:t>名称</w:t>
            </w:r>
          </w:p>
        </w:tc>
        <w:tc>
          <w:tcPr>
            <w:tcW w:w="1985" w:type="dxa"/>
            <w:shd w:val="clear" w:color="auto" w:fill="auto"/>
            <w:vAlign w:val="center"/>
          </w:tcPr>
          <w:p w14:paraId="0AA9C444">
            <w:pPr>
              <w:spacing w:line="360" w:lineRule="auto"/>
              <w:jc w:val="center"/>
              <w:rPr>
                <w:rFonts w:ascii="宋体" w:hAnsi="宋体"/>
                <w:bCs/>
                <w:sz w:val="24"/>
                <w:szCs w:val="24"/>
              </w:rPr>
            </w:pPr>
            <w:r>
              <w:rPr>
                <w:rFonts w:hint="eastAsia" w:ascii="宋体" w:hAnsi="宋体"/>
                <w:bCs/>
                <w:sz w:val="24"/>
                <w:szCs w:val="24"/>
              </w:rPr>
              <w:t>配合比</w:t>
            </w:r>
            <w:r>
              <w:rPr>
                <w:rFonts w:ascii="宋体" w:hAnsi="宋体"/>
                <w:bCs/>
                <w:sz w:val="24"/>
                <w:szCs w:val="24"/>
              </w:rPr>
              <w:t>或规格</w:t>
            </w:r>
          </w:p>
          <w:p w14:paraId="0413CBF5">
            <w:pPr>
              <w:spacing w:line="360" w:lineRule="auto"/>
              <w:jc w:val="center"/>
              <w:rPr>
                <w:rFonts w:ascii="宋体" w:hAnsi="宋体"/>
                <w:b/>
                <w:bCs/>
                <w:sz w:val="24"/>
                <w:szCs w:val="24"/>
              </w:rPr>
            </w:pPr>
            <w:r>
              <w:rPr>
                <w:rFonts w:ascii="宋体" w:hAnsi="宋体"/>
                <w:bCs/>
                <w:sz w:val="24"/>
                <w:szCs w:val="24"/>
              </w:rPr>
              <w:t>要求</w:t>
            </w:r>
          </w:p>
        </w:tc>
        <w:tc>
          <w:tcPr>
            <w:tcW w:w="1842" w:type="dxa"/>
            <w:shd w:val="clear" w:color="auto" w:fill="auto"/>
            <w:vAlign w:val="center"/>
          </w:tcPr>
          <w:p w14:paraId="09494976">
            <w:pPr>
              <w:spacing w:line="360" w:lineRule="auto"/>
              <w:jc w:val="center"/>
              <w:rPr>
                <w:rFonts w:ascii="宋体" w:hAnsi="宋体"/>
                <w:bCs/>
                <w:sz w:val="24"/>
                <w:szCs w:val="24"/>
              </w:rPr>
            </w:pPr>
            <w:r>
              <w:rPr>
                <w:rFonts w:hint="eastAsia" w:ascii="宋体" w:hAnsi="宋体"/>
                <w:bCs/>
                <w:sz w:val="24"/>
                <w:szCs w:val="24"/>
              </w:rPr>
              <w:t>抗</w:t>
            </w:r>
            <w:r>
              <w:rPr>
                <w:rFonts w:ascii="宋体" w:hAnsi="宋体"/>
                <w:bCs/>
                <w:sz w:val="24"/>
                <w:szCs w:val="24"/>
              </w:rPr>
              <w:t>压回弹模量</w:t>
            </w:r>
          </w:p>
          <w:p w14:paraId="67215824">
            <w:pPr>
              <w:spacing w:line="360" w:lineRule="auto"/>
              <w:jc w:val="center"/>
              <w:rPr>
                <w:rFonts w:ascii="宋体" w:hAnsi="宋体"/>
                <w:bCs/>
                <w:sz w:val="24"/>
                <w:szCs w:val="24"/>
              </w:rPr>
            </w:pPr>
            <w:r>
              <w:rPr>
                <w:rFonts w:ascii="宋体" w:hAnsi="宋体"/>
                <w:bCs/>
                <w:sz w:val="24"/>
                <w:szCs w:val="24"/>
              </w:rPr>
              <w:t>E（</w:t>
            </w:r>
            <w:r>
              <w:rPr>
                <w:rFonts w:hint="eastAsia" w:ascii="宋体" w:hAnsi="宋体"/>
                <w:bCs/>
                <w:sz w:val="24"/>
                <w:szCs w:val="24"/>
              </w:rPr>
              <w:t>MPa</w:t>
            </w:r>
            <w:r>
              <w:rPr>
                <w:rFonts w:ascii="宋体" w:hAnsi="宋体"/>
                <w:bCs/>
                <w:sz w:val="24"/>
                <w:szCs w:val="24"/>
              </w:rPr>
              <w:t>）</w:t>
            </w:r>
          </w:p>
          <w:p w14:paraId="19F1A209">
            <w:pPr>
              <w:spacing w:line="360" w:lineRule="auto"/>
              <w:rPr>
                <w:rFonts w:ascii="宋体" w:hAnsi="宋体"/>
                <w:bCs/>
                <w:sz w:val="24"/>
                <w:szCs w:val="24"/>
              </w:rPr>
            </w:pPr>
            <w:r>
              <w:rPr>
                <w:rFonts w:hint="eastAsia" w:ascii="宋体" w:hAnsi="宋体"/>
                <w:bCs/>
                <w:sz w:val="24"/>
                <w:szCs w:val="24"/>
              </w:rPr>
              <w:t>（弯沉</w:t>
            </w:r>
            <w:r>
              <w:rPr>
                <w:rFonts w:ascii="宋体" w:hAnsi="宋体"/>
                <w:bCs/>
                <w:sz w:val="24"/>
                <w:szCs w:val="24"/>
              </w:rPr>
              <w:t>计算用）</w:t>
            </w:r>
          </w:p>
        </w:tc>
        <w:tc>
          <w:tcPr>
            <w:tcW w:w="1843" w:type="dxa"/>
            <w:shd w:val="clear" w:color="auto" w:fill="auto"/>
            <w:vAlign w:val="center"/>
          </w:tcPr>
          <w:p w14:paraId="0DC43F7C">
            <w:pPr>
              <w:spacing w:line="360" w:lineRule="auto"/>
              <w:jc w:val="center"/>
              <w:rPr>
                <w:rFonts w:ascii="宋体" w:hAnsi="宋体"/>
                <w:bCs/>
                <w:sz w:val="24"/>
                <w:szCs w:val="24"/>
              </w:rPr>
            </w:pPr>
            <w:r>
              <w:rPr>
                <w:rFonts w:hint="eastAsia" w:ascii="宋体" w:hAnsi="宋体"/>
                <w:bCs/>
                <w:sz w:val="24"/>
                <w:szCs w:val="24"/>
              </w:rPr>
              <w:t>抗</w:t>
            </w:r>
            <w:r>
              <w:rPr>
                <w:rFonts w:ascii="宋体" w:hAnsi="宋体"/>
                <w:bCs/>
                <w:sz w:val="24"/>
                <w:szCs w:val="24"/>
              </w:rPr>
              <w:t>压模量</w:t>
            </w:r>
          </w:p>
          <w:p w14:paraId="53B1AD7C">
            <w:pPr>
              <w:spacing w:line="360" w:lineRule="auto"/>
              <w:jc w:val="center"/>
              <w:rPr>
                <w:rFonts w:ascii="宋体" w:hAnsi="宋体"/>
                <w:bCs/>
                <w:sz w:val="24"/>
                <w:szCs w:val="24"/>
              </w:rPr>
            </w:pPr>
            <w:r>
              <w:rPr>
                <w:rFonts w:hint="eastAsia" w:ascii="宋体" w:hAnsi="宋体"/>
                <w:bCs/>
                <w:sz w:val="24"/>
                <w:szCs w:val="24"/>
              </w:rPr>
              <w:t>E</w:t>
            </w:r>
            <w:r>
              <w:rPr>
                <w:rFonts w:ascii="宋体" w:hAnsi="宋体"/>
                <w:bCs/>
                <w:sz w:val="24"/>
                <w:szCs w:val="24"/>
              </w:rPr>
              <w:t>（</w:t>
            </w:r>
            <w:r>
              <w:rPr>
                <w:rFonts w:hint="eastAsia" w:ascii="宋体" w:hAnsi="宋体"/>
                <w:bCs/>
                <w:sz w:val="24"/>
                <w:szCs w:val="24"/>
              </w:rPr>
              <w:t>MPa</w:t>
            </w:r>
            <w:r>
              <w:rPr>
                <w:rFonts w:ascii="宋体" w:hAnsi="宋体"/>
                <w:bCs/>
                <w:sz w:val="24"/>
                <w:szCs w:val="24"/>
              </w:rPr>
              <w:t>）</w:t>
            </w:r>
          </w:p>
          <w:p w14:paraId="0D72F55A">
            <w:pPr>
              <w:spacing w:line="360" w:lineRule="auto"/>
              <w:rPr>
                <w:rFonts w:ascii="宋体" w:hAnsi="宋体"/>
                <w:b/>
                <w:bCs/>
                <w:sz w:val="24"/>
                <w:szCs w:val="24"/>
              </w:rPr>
            </w:pPr>
            <w:r>
              <w:rPr>
                <w:rFonts w:hint="eastAsia" w:ascii="宋体" w:hAnsi="宋体"/>
                <w:bCs/>
                <w:sz w:val="24"/>
                <w:szCs w:val="24"/>
              </w:rPr>
              <w:t>（拉</w:t>
            </w:r>
            <w:r>
              <w:rPr>
                <w:rFonts w:ascii="宋体" w:hAnsi="宋体"/>
                <w:bCs/>
                <w:sz w:val="24"/>
                <w:szCs w:val="24"/>
              </w:rPr>
              <w:t>应力、剪应力计算用）</w:t>
            </w:r>
          </w:p>
        </w:tc>
        <w:tc>
          <w:tcPr>
            <w:tcW w:w="1559" w:type="dxa"/>
            <w:shd w:val="clear" w:color="auto" w:fill="auto"/>
            <w:vAlign w:val="center"/>
          </w:tcPr>
          <w:p w14:paraId="4128B798">
            <w:pPr>
              <w:spacing w:line="360" w:lineRule="auto"/>
              <w:jc w:val="center"/>
              <w:rPr>
                <w:rFonts w:ascii="宋体" w:hAnsi="宋体"/>
                <w:bCs/>
                <w:sz w:val="24"/>
                <w:szCs w:val="24"/>
              </w:rPr>
            </w:pPr>
            <w:r>
              <w:rPr>
                <w:rFonts w:hint="eastAsia" w:ascii="宋体" w:hAnsi="宋体"/>
                <w:bCs/>
                <w:sz w:val="24"/>
                <w:szCs w:val="24"/>
              </w:rPr>
              <w:t>劈</w:t>
            </w:r>
            <w:r>
              <w:rPr>
                <w:rFonts w:ascii="宋体" w:hAnsi="宋体"/>
                <w:bCs/>
                <w:sz w:val="24"/>
                <w:szCs w:val="24"/>
              </w:rPr>
              <w:t>裂强度（</w:t>
            </w:r>
            <w:r>
              <w:rPr>
                <w:rFonts w:hint="eastAsia" w:ascii="宋体" w:hAnsi="宋体"/>
                <w:bCs/>
                <w:sz w:val="24"/>
                <w:szCs w:val="24"/>
              </w:rPr>
              <w:t>MPa</w:t>
            </w:r>
            <w:r>
              <w:rPr>
                <w:rFonts w:ascii="宋体" w:hAnsi="宋体"/>
                <w:bCs/>
                <w:sz w:val="24"/>
                <w:szCs w:val="24"/>
              </w:rPr>
              <w:t>）</w:t>
            </w:r>
          </w:p>
        </w:tc>
      </w:tr>
      <w:tr w14:paraId="3B9945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shd w:val="clear" w:color="auto" w:fill="auto"/>
            <w:vAlign w:val="center"/>
          </w:tcPr>
          <w:p w14:paraId="35C3E9F0">
            <w:pPr>
              <w:spacing w:line="360" w:lineRule="auto"/>
              <w:jc w:val="center"/>
              <w:rPr>
                <w:rFonts w:ascii="宋体" w:hAnsi="宋体"/>
                <w:bCs/>
                <w:sz w:val="24"/>
                <w:szCs w:val="24"/>
              </w:rPr>
            </w:pPr>
            <w:r>
              <w:rPr>
                <w:rFonts w:hint="eastAsia" w:ascii="宋体" w:hAnsi="宋体"/>
                <w:bCs/>
                <w:sz w:val="24"/>
                <w:szCs w:val="24"/>
              </w:rPr>
              <w:t>水泥</w:t>
            </w:r>
            <w:r>
              <w:rPr>
                <w:rFonts w:ascii="宋体" w:hAnsi="宋体"/>
                <w:bCs/>
                <w:sz w:val="24"/>
                <w:szCs w:val="24"/>
              </w:rPr>
              <w:t>砂</w:t>
            </w:r>
            <w:r>
              <w:rPr>
                <w:rFonts w:hint="eastAsia" w:ascii="宋体" w:hAnsi="宋体"/>
                <w:bCs/>
                <w:sz w:val="24"/>
                <w:szCs w:val="24"/>
              </w:rPr>
              <w:t>砾</w:t>
            </w:r>
          </w:p>
        </w:tc>
        <w:tc>
          <w:tcPr>
            <w:tcW w:w="1985" w:type="dxa"/>
            <w:shd w:val="clear" w:color="auto" w:fill="auto"/>
            <w:vAlign w:val="center"/>
          </w:tcPr>
          <w:p w14:paraId="4E586736">
            <w:pPr>
              <w:spacing w:line="360" w:lineRule="auto"/>
              <w:jc w:val="center"/>
              <w:rPr>
                <w:rFonts w:ascii="宋体" w:hAnsi="宋体"/>
                <w:bCs/>
                <w:sz w:val="24"/>
                <w:szCs w:val="24"/>
              </w:rPr>
            </w:pPr>
            <w:r>
              <w:rPr>
                <w:rFonts w:hint="eastAsia" w:ascii="宋体" w:hAnsi="宋体"/>
                <w:bCs/>
                <w:sz w:val="24"/>
                <w:szCs w:val="24"/>
              </w:rPr>
              <w:t>4</w:t>
            </w:r>
            <w:r>
              <w:rPr>
                <w:rFonts w:ascii="宋体" w:hAnsi="宋体"/>
                <w:bCs/>
                <w:sz w:val="24"/>
                <w:szCs w:val="24"/>
              </w:rPr>
              <w:t>%～6%</w:t>
            </w:r>
          </w:p>
        </w:tc>
        <w:tc>
          <w:tcPr>
            <w:tcW w:w="1842" w:type="dxa"/>
            <w:shd w:val="clear" w:color="auto" w:fill="auto"/>
            <w:vAlign w:val="center"/>
          </w:tcPr>
          <w:p w14:paraId="502B1149">
            <w:pPr>
              <w:spacing w:line="360" w:lineRule="auto"/>
              <w:jc w:val="center"/>
              <w:rPr>
                <w:rFonts w:ascii="宋体" w:hAnsi="宋体"/>
                <w:bCs/>
                <w:sz w:val="24"/>
                <w:szCs w:val="24"/>
              </w:rPr>
            </w:pPr>
            <w:r>
              <w:rPr>
                <w:rFonts w:hint="eastAsia" w:ascii="宋体" w:hAnsi="宋体"/>
                <w:bCs/>
                <w:sz w:val="24"/>
                <w:szCs w:val="24"/>
              </w:rPr>
              <w:t>1</w:t>
            </w:r>
            <w:r>
              <w:rPr>
                <w:rFonts w:ascii="宋体" w:hAnsi="宋体"/>
                <w:bCs/>
                <w:sz w:val="24"/>
                <w:szCs w:val="24"/>
              </w:rPr>
              <w:t>100～1500</w:t>
            </w:r>
          </w:p>
        </w:tc>
        <w:tc>
          <w:tcPr>
            <w:tcW w:w="1843" w:type="dxa"/>
            <w:shd w:val="clear" w:color="auto" w:fill="auto"/>
            <w:vAlign w:val="center"/>
          </w:tcPr>
          <w:p w14:paraId="44524CD3">
            <w:pPr>
              <w:spacing w:line="360" w:lineRule="auto"/>
              <w:jc w:val="center"/>
              <w:rPr>
                <w:rFonts w:ascii="宋体" w:hAnsi="宋体"/>
                <w:bCs/>
                <w:sz w:val="24"/>
                <w:szCs w:val="24"/>
              </w:rPr>
            </w:pPr>
            <w:r>
              <w:rPr>
                <w:rFonts w:hint="eastAsia" w:ascii="宋体" w:hAnsi="宋体"/>
                <w:bCs/>
                <w:sz w:val="24"/>
                <w:szCs w:val="24"/>
              </w:rPr>
              <w:t>3</w:t>
            </w:r>
            <w:r>
              <w:rPr>
                <w:rFonts w:ascii="宋体" w:hAnsi="宋体"/>
                <w:bCs/>
                <w:sz w:val="24"/>
                <w:szCs w:val="24"/>
              </w:rPr>
              <w:t>000～4200</w:t>
            </w:r>
          </w:p>
        </w:tc>
        <w:tc>
          <w:tcPr>
            <w:tcW w:w="1559" w:type="dxa"/>
            <w:shd w:val="clear" w:color="auto" w:fill="auto"/>
            <w:vAlign w:val="center"/>
          </w:tcPr>
          <w:p w14:paraId="72FDD670">
            <w:pPr>
              <w:spacing w:line="360" w:lineRule="auto"/>
              <w:jc w:val="center"/>
              <w:rPr>
                <w:rFonts w:ascii="宋体" w:hAnsi="宋体"/>
                <w:bCs/>
                <w:sz w:val="24"/>
                <w:szCs w:val="24"/>
              </w:rPr>
            </w:pPr>
            <w:r>
              <w:rPr>
                <w:rFonts w:hint="eastAsia" w:ascii="宋体" w:hAnsi="宋体"/>
                <w:bCs/>
                <w:sz w:val="24"/>
                <w:szCs w:val="24"/>
              </w:rPr>
              <w:t>0</w:t>
            </w:r>
            <w:r>
              <w:rPr>
                <w:rFonts w:ascii="宋体" w:hAnsi="宋体"/>
                <w:bCs/>
                <w:sz w:val="24"/>
                <w:szCs w:val="24"/>
              </w:rPr>
              <w:t>.4～0.6</w:t>
            </w:r>
          </w:p>
        </w:tc>
      </w:tr>
      <w:tr w14:paraId="23AEA2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shd w:val="clear" w:color="auto" w:fill="auto"/>
            <w:vAlign w:val="center"/>
          </w:tcPr>
          <w:p w14:paraId="224443FB">
            <w:pPr>
              <w:spacing w:line="360" w:lineRule="auto"/>
              <w:jc w:val="center"/>
              <w:rPr>
                <w:rFonts w:ascii="宋体" w:hAnsi="宋体"/>
                <w:bCs/>
                <w:sz w:val="24"/>
                <w:szCs w:val="24"/>
              </w:rPr>
            </w:pPr>
            <w:r>
              <w:rPr>
                <w:rFonts w:hint="eastAsia" w:ascii="宋体" w:hAnsi="宋体"/>
                <w:bCs/>
                <w:sz w:val="24"/>
                <w:szCs w:val="24"/>
              </w:rPr>
              <w:t>水泥</w:t>
            </w:r>
            <w:r>
              <w:rPr>
                <w:rFonts w:ascii="宋体" w:hAnsi="宋体"/>
                <w:bCs/>
                <w:sz w:val="24"/>
                <w:szCs w:val="24"/>
              </w:rPr>
              <w:t>碎石</w:t>
            </w:r>
          </w:p>
        </w:tc>
        <w:tc>
          <w:tcPr>
            <w:tcW w:w="1985" w:type="dxa"/>
            <w:shd w:val="clear" w:color="auto" w:fill="auto"/>
            <w:vAlign w:val="center"/>
          </w:tcPr>
          <w:p w14:paraId="4E7B86EC">
            <w:pPr>
              <w:spacing w:line="360" w:lineRule="auto"/>
              <w:jc w:val="center"/>
              <w:rPr>
                <w:rFonts w:ascii="宋体" w:hAnsi="宋体"/>
                <w:bCs/>
                <w:sz w:val="24"/>
                <w:szCs w:val="24"/>
              </w:rPr>
            </w:pPr>
            <w:r>
              <w:rPr>
                <w:rFonts w:hint="eastAsia" w:ascii="宋体" w:hAnsi="宋体"/>
                <w:bCs/>
                <w:sz w:val="24"/>
                <w:szCs w:val="24"/>
              </w:rPr>
              <w:t>4</w:t>
            </w:r>
            <w:r>
              <w:rPr>
                <w:rFonts w:ascii="宋体" w:hAnsi="宋体"/>
                <w:bCs/>
                <w:sz w:val="24"/>
                <w:szCs w:val="24"/>
              </w:rPr>
              <w:t>%</w:t>
            </w:r>
            <w:r>
              <w:rPr>
                <w:rFonts w:hint="eastAsia" w:ascii="宋体" w:hAnsi="宋体"/>
                <w:bCs/>
                <w:sz w:val="24"/>
                <w:szCs w:val="24"/>
              </w:rPr>
              <w:t>～</w:t>
            </w:r>
            <w:r>
              <w:rPr>
                <w:rFonts w:ascii="宋体" w:hAnsi="宋体"/>
                <w:bCs/>
                <w:sz w:val="24"/>
                <w:szCs w:val="24"/>
              </w:rPr>
              <w:t>6%</w:t>
            </w:r>
          </w:p>
        </w:tc>
        <w:tc>
          <w:tcPr>
            <w:tcW w:w="1842" w:type="dxa"/>
            <w:shd w:val="clear" w:color="auto" w:fill="auto"/>
            <w:vAlign w:val="center"/>
          </w:tcPr>
          <w:p w14:paraId="7E62D444">
            <w:pPr>
              <w:spacing w:line="360" w:lineRule="auto"/>
              <w:jc w:val="center"/>
              <w:rPr>
                <w:rFonts w:ascii="宋体" w:hAnsi="宋体"/>
                <w:bCs/>
                <w:sz w:val="24"/>
                <w:szCs w:val="24"/>
              </w:rPr>
            </w:pPr>
            <w:r>
              <w:rPr>
                <w:rFonts w:hint="eastAsia" w:ascii="宋体" w:hAnsi="宋体"/>
                <w:bCs/>
                <w:sz w:val="24"/>
                <w:szCs w:val="24"/>
              </w:rPr>
              <w:t>1</w:t>
            </w:r>
            <w:r>
              <w:rPr>
                <w:rFonts w:ascii="宋体" w:hAnsi="宋体"/>
                <w:bCs/>
                <w:sz w:val="24"/>
                <w:szCs w:val="24"/>
              </w:rPr>
              <w:t>300～1700</w:t>
            </w:r>
          </w:p>
        </w:tc>
        <w:tc>
          <w:tcPr>
            <w:tcW w:w="1843" w:type="dxa"/>
            <w:shd w:val="clear" w:color="auto" w:fill="auto"/>
            <w:vAlign w:val="center"/>
          </w:tcPr>
          <w:p w14:paraId="33DC6E78">
            <w:pPr>
              <w:spacing w:line="360" w:lineRule="auto"/>
              <w:jc w:val="center"/>
              <w:rPr>
                <w:rFonts w:ascii="宋体" w:hAnsi="宋体"/>
                <w:bCs/>
                <w:sz w:val="24"/>
                <w:szCs w:val="24"/>
              </w:rPr>
            </w:pPr>
            <w:r>
              <w:rPr>
                <w:rFonts w:hint="eastAsia" w:ascii="宋体" w:hAnsi="宋体"/>
                <w:bCs/>
                <w:sz w:val="24"/>
                <w:szCs w:val="24"/>
              </w:rPr>
              <w:t>3</w:t>
            </w:r>
            <w:r>
              <w:rPr>
                <w:rFonts w:ascii="宋体" w:hAnsi="宋体"/>
                <w:bCs/>
                <w:sz w:val="24"/>
                <w:szCs w:val="24"/>
              </w:rPr>
              <w:t>000～4200</w:t>
            </w:r>
          </w:p>
        </w:tc>
        <w:tc>
          <w:tcPr>
            <w:tcW w:w="1559" w:type="dxa"/>
            <w:shd w:val="clear" w:color="auto" w:fill="auto"/>
            <w:vAlign w:val="center"/>
          </w:tcPr>
          <w:p w14:paraId="5D672E89">
            <w:pPr>
              <w:spacing w:line="360" w:lineRule="auto"/>
              <w:jc w:val="center"/>
              <w:rPr>
                <w:rFonts w:ascii="宋体" w:hAnsi="宋体"/>
                <w:bCs/>
                <w:sz w:val="24"/>
                <w:szCs w:val="24"/>
              </w:rPr>
            </w:pPr>
            <w:r>
              <w:rPr>
                <w:rFonts w:hint="eastAsia" w:ascii="宋体" w:hAnsi="宋体"/>
                <w:bCs/>
                <w:sz w:val="24"/>
                <w:szCs w:val="24"/>
              </w:rPr>
              <w:t>0</w:t>
            </w:r>
            <w:r>
              <w:rPr>
                <w:rFonts w:ascii="宋体" w:hAnsi="宋体"/>
                <w:bCs/>
                <w:sz w:val="24"/>
                <w:szCs w:val="24"/>
              </w:rPr>
              <w:t>.4～0.6</w:t>
            </w:r>
          </w:p>
        </w:tc>
      </w:tr>
      <w:tr w14:paraId="5020D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shd w:val="clear" w:color="auto" w:fill="auto"/>
            <w:vAlign w:val="center"/>
          </w:tcPr>
          <w:p w14:paraId="644822BC">
            <w:pPr>
              <w:spacing w:line="360" w:lineRule="auto"/>
              <w:jc w:val="center"/>
              <w:rPr>
                <w:rFonts w:ascii="宋体" w:hAnsi="宋体"/>
                <w:bCs/>
                <w:sz w:val="24"/>
                <w:szCs w:val="24"/>
              </w:rPr>
            </w:pPr>
            <w:r>
              <w:rPr>
                <w:rFonts w:hint="eastAsia" w:ascii="宋体" w:hAnsi="宋体"/>
                <w:bCs/>
                <w:sz w:val="24"/>
                <w:szCs w:val="24"/>
              </w:rPr>
              <w:t>二</w:t>
            </w:r>
            <w:r>
              <w:rPr>
                <w:rFonts w:ascii="宋体" w:hAnsi="宋体"/>
                <w:bCs/>
                <w:sz w:val="24"/>
                <w:szCs w:val="24"/>
              </w:rPr>
              <w:t>灰砂砾</w:t>
            </w:r>
          </w:p>
        </w:tc>
        <w:tc>
          <w:tcPr>
            <w:tcW w:w="1985" w:type="dxa"/>
            <w:shd w:val="clear" w:color="auto" w:fill="auto"/>
            <w:vAlign w:val="center"/>
          </w:tcPr>
          <w:p w14:paraId="12D953FB">
            <w:pPr>
              <w:spacing w:line="360" w:lineRule="auto"/>
              <w:jc w:val="center"/>
              <w:rPr>
                <w:rFonts w:ascii="宋体" w:hAnsi="宋体"/>
                <w:bCs/>
                <w:sz w:val="24"/>
                <w:szCs w:val="24"/>
              </w:rPr>
            </w:pPr>
            <w:r>
              <w:rPr>
                <w:rFonts w:hint="eastAsia" w:ascii="宋体" w:hAnsi="宋体"/>
                <w:bCs/>
                <w:sz w:val="24"/>
                <w:szCs w:val="24"/>
              </w:rPr>
              <w:t>7</w:t>
            </w:r>
            <w:r>
              <w:rPr>
                <w:rFonts w:ascii="宋体" w:hAnsi="宋体"/>
                <w:bCs/>
                <w:sz w:val="24"/>
                <w:szCs w:val="24"/>
              </w:rPr>
              <w:t>：13：80</w:t>
            </w:r>
          </w:p>
        </w:tc>
        <w:tc>
          <w:tcPr>
            <w:tcW w:w="1842" w:type="dxa"/>
            <w:shd w:val="clear" w:color="auto" w:fill="auto"/>
            <w:vAlign w:val="center"/>
          </w:tcPr>
          <w:p w14:paraId="245D0BF8">
            <w:pPr>
              <w:spacing w:line="360" w:lineRule="auto"/>
              <w:jc w:val="center"/>
              <w:rPr>
                <w:rFonts w:ascii="宋体" w:hAnsi="宋体"/>
                <w:bCs/>
                <w:sz w:val="24"/>
                <w:szCs w:val="24"/>
              </w:rPr>
            </w:pPr>
            <w:r>
              <w:rPr>
                <w:rFonts w:hint="eastAsia" w:ascii="宋体" w:hAnsi="宋体"/>
                <w:bCs/>
                <w:sz w:val="24"/>
                <w:szCs w:val="24"/>
              </w:rPr>
              <w:t>1</w:t>
            </w:r>
            <w:r>
              <w:rPr>
                <w:rFonts w:ascii="宋体" w:hAnsi="宋体"/>
                <w:bCs/>
                <w:sz w:val="24"/>
                <w:szCs w:val="24"/>
              </w:rPr>
              <w:t>100～1500</w:t>
            </w:r>
          </w:p>
        </w:tc>
        <w:tc>
          <w:tcPr>
            <w:tcW w:w="1843" w:type="dxa"/>
            <w:shd w:val="clear" w:color="auto" w:fill="auto"/>
            <w:vAlign w:val="center"/>
          </w:tcPr>
          <w:p w14:paraId="596D887D">
            <w:pPr>
              <w:spacing w:line="360" w:lineRule="auto"/>
              <w:jc w:val="center"/>
              <w:rPr>
                <w:rFonts w:ascii="宋体" w:hAnsi="宋体"/>
                <w:bCs/>
                <w:sz w:val="24"/>
                <w:szCs w:val="24"/>
              </w:rPr>
            </w:pPr>
            <w:r>
              <w:rPr>
                <w:rFonts w:hint="eastAsia" w:ascii="宋体" w:hAnsi="宋体"/>
                <w:bCs/>
                <w:sz w:val="24"/>
                <w:szCs w:val="24"/>
              </w:rPr>
              <w:t>3</w:t>
            </w:r>
            <w:r>
              <w:rPr>
                <w:rFonts w:ascii="宋体" w:hAnsi="宋体"/>
                <w:bCs/>
                <w:sz w:val="24"/>
                <w:szCs w:val="24"/>
              </w:rPr>
              <w:t>000～4200</w:t>
            </w:r>
          </w:p>
        </w:tc>
        <w:tc>
          <w:tcPr>
            <w:tcW w:w="1559" w:type="dxa"/>
            <w:shd w:val="clear" w:color="auto" w:fill="auto"/>
            <w:vAlign w:val="center"/>
          </w:tcPr>
          <w:p w14:paraId="655DB0CE">
            <w:pPr>
              <w:spacing w:line="360" w:lineRule="auto"/>
              <w:jc w:val="center"/>
              <w:rPr>
                <w:rFonts w:ascii="宋体" w:hAnsi="宋体"/>
                <w:bCs/>
                <w:sz w:val="24"/>
                <w:szCs w:val="24"/>
              </w:rPr>
            </w:pPr>
            <w:r>
              <w:rPr>
                <w:rFonts w:hint="eastAsia" w:ascii="宋体" w:hAnsi="宋体"/>
                <w:bCs/>
                <w:sz w:val="24"/>
                <w:szCs w:val="24"/>
              </w:rPr>
              <w:t>0</w:t>
            </w:r>
            <w:r>
              <w:rPr>
                <w:rFonts w:ascii="宋体" w:hAnsi="宋体"/>
                <w:bCs/>
                <w:sz w:val="24"/>
                <w:szCs w:val="24"/>
              </w:rPr>
              <w:t>.6～0.8</w:t>
            </w:r>
          </w:p>
        </w:tc>
      </w:tr>
      <w:tr w14:paraId="6B8E3D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shd w:val="clear" w:color="auto" w:fill="auto"/>
            <w:vAlign w:val="center"/>
          </w:tcPr>
          <w:p w14:paraId="067C6799">
            <w:pPr>
              <w:spacing w:line="360" w:lineRule="auto"/>
              <w:jc w:val="center"/>
              <w:rPr>
                <w:rFonts w:ascii="宋体" w:hAnsi="宋体"/>
                <w:bCs/>
                <w:sz w:val="24"/>
                <w:szCs w:val="24"/>
              </w:rPr>
            </w:pPr>
            <w:r>
              <w:rPr>
                <w:rFonts w:hint="eastAsia" w:ascii="宋体" w:hAnsi="宋体"/>
                <w:bCs/>
                <w:sz w:val="24"/>
                <w:szCs w:val="24"/>
              </w:rPr>
              <w:t>二</w:t>
            </w:r>
            <w:r>
              <w:rPr>
                <w:rFonts w:ascii="宋体" w:hAnsi="宋体"/>
                <w:bCs/>
                <w:sz w:val="24"/>
                <w:szCs w:val="24"/>
              </w:rPr>
              <w:t>灰碎石</w:t>
            </w:r>
          </w:p>
        </w:tc>
        <w:tc>
          <w:tcPr>
            <w:tcW w:w="1985" w:type="dxa"/>
            <w:shd w:val="clear" w:color="auto" w:fill="auto"/>
            <w:vAlign w:val="center"/>
          </w:tcPr>
          <w:p w14:paraId="3CE84892">
            <w:pPr>
              <w:spacing w:line="360" w:lineRule="auto"/>
              <w:jc w:val="center"/>
              <w:rPr>
                <w:rFonts w:ascii="宋体" w:hAnsi="宋体"/>
                <w:bCs/>
                <w:sz w:val="24"/>
                <w:szCs w:val="24"/>
              </w:rPr>
            </w:pPr>
            <w:r>
              <w:rPr>
                <w:rFonts w:hint="eastAsia" w:ascii="宋体" w:hAnsi="宋体"/>
                <w:bCs/>
                <w:sz w:val="24"/>
                <w:szCs w:val="24"/>
              </w:rPr>
              <w:t>8</w:t>
            </w:r>
            <w:r>
              <w:rPr>
                <w:rFonts w:ascii="宋体" w:hAnsi="宋体"/>
                <w:bCs/>
                <w:sz w:val="24"/>
                <w:szCs w:val="24"/>
              </w:rPr>
              <w:t>：17：75</w:t>
            </w:r>
          </w:p>
        </w:tc>
        <w:tc>
          <w:tcPr>
            <w:tcW w:w="1842" w:type="dxa"/>
            <w:shd w:val="clear" w:color="auto" w:fill="auto"/>
            <w:vAlign w:val="center"/>
          </w:tcPr>
          <w:p w14:paraId="2CA26C44">
            <w:pPr>
              <w:spacing w:line="360" w:lineRule="auto"/>
              <w:jc w:val="center"/>
              <w:rPr>
                <w:rFonts w:ascii="宋体" w:hAnsi="宋体"/>
                <w:bCs/>
                <w:sz w:val="24"/>
                <w:szCs w:val="24"/>
              </w:rPr>
            </w:pPr>
            <w:r>
              <w:rPr>
                <w:rFonts w:hint="eastAsia" w:ascii="宋体" w:hAnsi="宋体"/>
                <w:bCs/>
                <w:sz w:val="24"/>
                <w:szCs w:val="24"/>
              </w:rPr>
              <w:t>1</w:t>
            </w:r>
            <w:r>
              <w:rPr>
                <w:rFonts w:ascii="宋体" w:hAnsi="宋体"/>
                <w:bCs/>
                <w:sz w:val="24"/>
                <w:szCs w:val="24"/>
              </w:rPr>
              <w:t>300～1700</w:t>
            </w:r>
          </w:p>
        </w:tc>
        <w:tc>
          <w:tcPr>
            <w:tcW w:w="1843" w:type="dxa"/>
            <w:shd w:val="clear" w:color="auto" w:fill="auto"/>
            <w:vAlign w:val="center"/>
          </w:tcPr>
          <w:p w14:paraId="51EC1881">
            <w:pPr>
              <w:spacing w:line="360" w:lineRule="auto"/>
              <w:jc w:val="center"/>
              <w:rPr>
                <w:rFonts w:ascii="宋体" w:hAnsi="宋体"/>
                <w:bCs/>
                <w:sz w:val="24"/>
                <w:szCs w:val="24"/>
              </w:rPr>
            </w:pPr>
            <w:r>
              <w:rPr>
                <w:rFonts w:hint="eastAsia" w:ascii="宋体" w:hAnsi="宋体"/>
                <w:bCs/>
                <w:sz w:val="24"/>
                <w:szCs w:val="24"/>
              </w:rPr>
              <w:t>3</w:t>
            </w:r>
            <w:r>
              <w:rPr>
                <w:rFonts w:ascii="宋体" w:hAnsi="宋体"/>
                <w:bCs/>
                <w:sz w:val="24"/>
                <w:szCs w:val="24"/>
              </w:rPr>
              <w:t>000～4200</w:t>
            </w:r>
          </w:p>
        </w:tc>
        <w:tc>
          <w:tcPr>
            <w:tcW w:w="1559" w:type="dxa"/>
            <w:shd w:val="clear" w:color="auto" w:fill="auto"/>
            <w:vAlign w:val="center"/>
          </w:tcPr>
          <w:p w14:paraId="63BB82A4">
            <w:pPr>
              <w:spacing w:line="360" w:lineRule="auto"/>
              <w:jc w:val="center"/>
              <w:rPr>
                <w:rFonts w:ascii="宋体" w:hAnsi="宋体"/>
                <w:bCs/>
                <w:sz w:val="24"/>
                <w:szCs w:val="24"/>
              </w:rPr>
            </w:pPr>
            <w:r>
              <w:rPr>
                <w:rFonts w:hint="eastAsia" w:ascii="宋体" w:hAnsi="宋体"/>
                <w:bCs/>
                <w:sz w:val="24"/>
                <w:szCs w:val="24"/>
              </w:rPr>
              <w:t>0</w:t>
            </w:r>
            <w:r>
              <w:rPr>
                <w:rFonts w:ascii="宋体" w:hAnsi="宋体"/>
                <w:bCs/>
                <w:sz w:val="24"/>
                <w:szCs w:val="24"/>
              </w:rPr>
              <w:t>.5～0.8</w:t>
            </w:r>
          </w:p>
        </w:tc>
      </w:tr>
      <w:tr w14:paraId="744AB8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shd w:val="clear" w:color="auto" w:fill="auto"/>
            <w:vAlign w:val="center"/>
          </w:tcPr>
          <w:p w14:paraId="00D5A51E">
            <w:pPr>
              <w:spacing w:line="360" w:lineRule="auto"/>
              <w:jc w:val="center"/>
              <w:rPr>
                <w:rFonts w:ascii="宋体" w:hAnsi="宋体"/>
                <w:bCs/>
                <w:sz w:val="24"/>
                <w:szCs w:val="24"/>
              </w:rPr>
            </w:pPr>
            <w:r>
              <w:rPr>
                <w:rFonts w:hint="eastAsia" w:ascii="宋体" w:hAnsi="宋体"/>
                <w:bCs/>
                <w:sz w:val="24"/>
                <w:szCs w:val="24"/>
              </w:rPr>
              <w:t>石</w:t>
            </w:r>
            <w:r>
              <w:rPr>
                <w:rFonts w:ascii="宋体" w:hAnsi="宋体"/>
                <w:bCs/>
                <w:sz w:val="24"/>
                <w:szCs w:val="24"/>
              </w:rPr>
              <w:t>灰水泥粉煤灰砂砾</w:t>
            </w:r>
          </w:p>
        </w:tc>
        <w:tc>
          <w:tcPr>
            <w:tcW w:w="1985" w:type="dxa"/>
            <w:shd w:val="clear" w:color="auto" w:fill="auto"/>
            <w:vAlign w:val="center"/>
          </w:tcPr>
          <w:p w14:paraId="700C2103">
            <w:pPr>
              <w:spacing w:line="360" w:lineRule="auto"/>
              <w:jc w:val="center"/>
              <w:rPr>
                <w:rFonts w:ascii="宋体" w:hAnsi="宋体"/>
                <w:bCs/>
                <w:sz w:val="24"/>
                <w:szCs w:val="24"/>
              </w:rPr>
            </w:pPr>
            <w:r>
              <w:rPr>
                <w:rFonts w:hint="eastAsia" w:ascii="宋体" w:hAnsi="宋体"/>
                <w:bCs/>
                <w:sz w:val="24"/>
                <w:szCs w:val="24"/>
              </w:rPr>
              <w:t>6</w:t>
            </w:r>
            <w:r>
              <w:rPr>
                <w:rFonts w:ascii="宋体" w:hAnsi="宋体"/>
                <w:bCs/>
                <w:sz w:val="24"/>
                <w:szCs w:val="24"/>
              </w:rPr>
              <w:t>：3：16：75</w:t>
            </w:r>
          </w:p>
        </w:tc>
        <w:tc>
          <w:tcPr>
            <w:tcW w:w="1842" w:type="dxa"/>
            <w:shd w:val="clear" w:color="auto" w:fill="auto"/>
            <w:vAlign w:val="center"/>
          </w:tcPr>
          <w:p w14:paraId="5D2AE7A6">
            <w:pPr>
              <w:spacing w:line="360" w:lineRule="auto"/>
              <w:jc w:val="center"/>
              <w:rPr>
                <w:rFonts w:ascii="宋体" w:hAnsi="宋体"/>
                <w:bCs/>
                <w:sz w:val="24"/>
                <w:szCs w:val="24"/>
              </w:rPr>
            </w:pPr>
            <w:r>
              <w:rPr>
                <w:rFonts w:hint="eastAsia" w:ascii="宋体" w:hAnsi="宋体"/>
                <w:bCs/>
                <w:sz w:val="24"/>
                <w:szCs w:val="24"/>
              </w:rPr>
              <w:t>1</w:t>
            </w:r>
            <w:r>
              <w:rPr>
                <w:rFonts w:ascii="宋体" w:hAnsi="宋体"/>
                <w:bCs/>
                <w:sz w:val="24"/>
                <w:szCs w:val="24"/>
              </w:rPr>
              <w:t>200～1600</w:t>
            </w:r>
          </w:p>
        </w:tc>
        <w:tc>
          <w:tcPr>
            <w:tcW w:w="1843" w:type="dxa"/>
            <w:shd w:val="clear" w:color="auto" w:fill="auto"/>
            <w:vAlign w:val="center"/>
          </w:tcPr>
          <w:p w14:paraId="17B873BB">
            <w:pPr>
              <w:spacing w:line="360" w:lineRule="auto"/>
              <w:jc w:val="center"/>
              <w:rPr>
                <w:rFonts w:ascii="宋体" w:hAnsi="宋体"/>
                <w:bCs/>
                <w:sz w:val="24"/>
                <w:szCs w:val="24"/>
              </w:rPr>
            </w:pPr>
            <w:r>
              <w:rPr>
                <w:rFonts w:hint="eastAsia" w:ascii="宋体" w:hAnsi="宋体"/>
                <w:bCs/>
                <w:sz w:val="24"/>
                <w:szCs w:val="24"/>
              </w:rPr>
              <w:t>2</w:t>
            </w:r>
            <w:r>
              <w:rPr>
                <w:rFonts w:ascii="宋体" w:hAnsi="宋体"/>
                <w:bCs/>
                <w:sz w:val="24"/>
                <w:szCs w:val="24"/>
              </w:rPr>
              <w:t>700～3700</w:t>
            </w:r>
          </w:p>
        </w:tc>
        <w:tc>
          <w:tcPr>
            <w:tcW w:w="1559" w:type="dxa"/>
            <w:shd w:val="clear" w:color="auto" w:fill="auto"/>
            <w:vAlign w:val="center"/>
          </w:tcPr>
          <w:p w14:paraId="4B78C95E">
            <w:pPr>
              <w:spacing w:line="360" w:lineRule="auto"/>
              <w:jc w:val="center"/>
              <w:rPr>
                <w:rFonts w:ascii="宋体" w:hAnsi="宋体"/>
                <w:bCs/>
                <w:sz w:val="24"/>
                <w:szCs w:val="24"/>
              </w:rPr>
            </w:pPr>
            <w:r>
              <w:rPr>
                <w:rFonts w:hint="eastAsia" w:ascii="宋体" w:hAnsi="宋体"/>
                <w:bCs/>
                <w:sz w:val="24"/>
                <w:szCs w:val="24"/>
              </w:rPr>
              <w:t>0</w:t>
            </w:r>
            <w:r>
              <w:rPr>
                <w:rFonts w:ascii="宋体" w:hAnsi="宋体"/>
                <w:bCs/>
                <w:sz w:val="24"/>
                <w:szCs w:val="24"/>
              </w:rPr>
              <w:t>.4～0.55</w:t>
            </w:r>
          </w:p>
        </w:tc>
      </w:tr>
      <w:tr w14:paraId="22F9A5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shd w:val="clear" w:color="auto" w:fill="auto"/>
            <w:vAlign w:val="center"/>
          </w:tcPr>
          <w:p w14:paraId="615BD43E">
            <w:pPr>
              <w:spacing w:line="360" w:lineRule="auto"/>
              <w:jc w:val="center"/>
              <w:rPr>
                <w:rFonts w:ascii="宋体" w:hAnsi="宋体"/>
                <w:bCs/>
                <w:sz w:val="24"/>
                <w:szCs w:val="24"/>
              </w:rPr>
            </w:pPr>
            <w:r>
              <w:rPr>
                <w:rFonts w:hint="eastAsia" w:ascii="宋体" w:hAnsi="宋体"/>
                <w:bCs/>
                <w:sz w:val="24"/>
                <w:szCs w:val="24"/>
              </w:rPr>
              <w:t>水泥</w:t>
            </w:r>
            <w:r>
              <w:rPr>
                <w:rFonts w:ascii="宋体" w:hAnsi="宋体"/>
                <w:bCs/>
                <w:sz w:val="24"/>
                <w:szCs w:val="24"/>
              </w:rPr>
              <w:t>粉煤灰碎石</w:t>
            </w:r>
          </w:p>
        </w:tc>
        <w:tc>
          <w:tcPr>
            <w:tcW w:w="1985" w:type="dxa"/>
            <w:shd w:val="clear" w:color="auto" w:fill="auto"/>
            <w:vAlign w:val="center"/>
          </w:tcPr>
          <w:p w14:paraId="669D1EEF">
            <w:pPr>
              <w:spacing w:line="360" w:lineRule="auto"/>
              <w:jc w:val="center"/>
              <w:rPr>
                <w:rFonts w:ascii="宋体" w:hAnsi="宋体"/>
                <w:bCs/>
                <w:sz w:val="24"/>
                <w:szCs w:val="24"/>
              </w:rPr>
            </w:pPr>
            <w:r>
              <w:rPr>
                <w:rFonts w:hint="eastAsia" w:ascii="宋体" w:hAnsi="宋体"/>
                <w:bCs/>
                <w:sz w:val="24"/>
                <w:szCs w:val="24"/>
              </w:rPr>
              <w:t>4</w:t>
            </w:r>
            <w:r>
              <w:rPr>
                <w:rFonts w:ascii="宋体" w:hAnsi="宋体"/>
                <w:bCs/>
                <w:sz w:val="24"/>
                <w:szCs w:val="24"/>
              </w:rPr>
              <w:t>：16：80</w:t>
            </w:r>
          </w:p>
        </w:tc>
        <w:tc>
          <w:tcPr>
            <w:tcW w:w="1842" w:type="dxa"/>
            <w:shd w:val="clear" w:color="auto" w:fill="auto"/>
            <w:vAlign w:val="center"/>
          </w:tcPr>
          <w:p w14:paraId="3F6984E5">
            <w:pPr>
              <w:spacing w:line="360" w:lineRule="auto"/>
              <w:jc w:val="center"/>
              <w:rPr>
                <w:rFonts w:ascii="宋体" w:hAnsi="宋体"/>
                <w:bCs/>
                <w:sz w:val="24"/>
                <w:szCs w:val="24"/>
              </w:rPr>
            </w:pPr>
            <w:r>
              <w:rPr>
                <w:rFonts w:hint="eastAsia" w:ascii="宋体" w:hAnsi="宋体"/>
                <w:bCs/>
                <w:sz w:val="24"/>
                <w:szCs w:val="24"/>
              </w:rPr>
              <w:t>1</w:t>
            </w:r>
            <w:r>
              <w:rPr>
                <w:rFonts w:ascii="宋体" w:hAnsi="宋体"/>
                <w:bCs/>
                <w:sz w:val="24"/>
                <w:szCs w:val="24"/>
              </w:rPr>
              <w:t>300～1700</w:t>
            </w:r>
          </w:p>
        </w:tc>
        <w:tc>
          <w:tcPr>
            <w:tcW w:w="1843" w:type="dxa"/>
            <w:shd w:val="clear" w:color="auto" w:fill="auto"/>
            <w:vAlign w:val="center"/>
          </w:tcPr>
          <w:p w14:paraId="14684E74">
            <w:pPr>
              <w:spacing w:line="360" w:lineRule="auto"/>
              <w:jc w:val="center"/>
              <w:rPr>
                <w:rFonts w:ascii="宋体" w:hAnsi="宋体"/>
                <w:bCs/>
                <w:sz w:val="24"/>
                <w:szCs w:val="24"/>
              </w:rPr>
            </w:pPr>
            <w:r>
              <w:rPr>
                <w:rFonts w:hint="eastAsia" w:ascii="宋体" w:hAnsi="宋体"/>
                <w:bCs/>
                <w:sz w:val="24"/>
                <w:szCs w:val="24"/>
              </w:rPr>
              <w:t>2</w:t>
            </w:r>
            <w:r>
              <w:rPr>
                <w:rFonts w:ascii="宋体" w:hAnsi="宋体"/>
                <w:bCs/>
                <w:sz w:val="24"/>
                <w:szCs w:val="24"/>
              </w:rPr>
              <w:t>400～3000</w:t>
            </w:r>
          </w:p>
        </w:tc>
        <w:tc>
          <w:tcPr>
            <w:tcW w:w="1559" w:type="dxa"/>
            <w:shd w:val="clear" w:color="auto" w:fill="auto"/>
            <w:vAlign w:val="center"/>
          </w:tcPr>
          <w:p w14:paraId="30A0C49E">
            <w:pPr>
              <w:spacing w:line="360" w:lineRule="auto"/>
              <w:jc w:val="center"/>
              <w:rPr>
                <w:rFonts w:ascii="宋体" w:hAnsi="宋体"/>
                <w:bCs/>
                <w:sz w:val="24"/>
                <w:szCs w:val="24"/>
              </w:rPr>
            </w:pPr>
            <w:r>
              <w:rPr>
                <w:rFonts w:hint="eastAsia" w:ascii="宋体" w:hAnsi="宋体"/>
                <w:bCs/>
                <w:sz w:val="24"/>
                <w:szCs w:val="24"/>
              </w:rPr>
              <w:t>0</w:t>
            </w:r>
            <w:r>
              <w:rPr>
                <w:rFonts w:ascii="宋体" w:hAnsi="宋体"/>
                <w:bCs/>
                <w:sz w:val="24"/>
                <w:szCs w:val="24"/>
              </w:rPr>
              <w:t>.4～0.55</w:t>
            </w:r>
          </w:p>
        </w:tc>
      </w:tr>
      <w:tr w14:paraId="04F559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shd w:val="clear" w:color="auto" w:fill="auto"/>
            <w:vAlign w:val="center"/>
          </w:tcPr>
          <w:p w14:paraId="2E549AB3">
            <w:pPr>
              <w:spacing w:line="360" w:lineRule="auto"/>
              <w:jc w:val="center"/>
              <w:rPr>
                <w:rFonts w:ascii="宋体" w:hAnsi="宋体"/>
                <w:bCs/>
                <w:sz w:val="24"/>
                <w:szCs w:val="24"/>
              </w:rPr>
            </w:pPr>
            <w:r>
              <w:rPr>
                <w:rFonts w:hint="eastAsia" w:ascii="宋体" w:hAnsi="宋体"/>
                <w:bCs/>
                <w:sz w:val="24"/>
                <w:szCs w:val="24"/>
              </w:rPr>
              <w:t>石</w:t>
            </w:r>
            <w:r>
              <w:rPr>
                <w:rFonts w:ascii="宋体" w:hAnsi="宋体"/>
                <w:bCs/>
                <w:sz w:val="24"/>
                <w:szCs w:val="24"/>
              </w:rPr>
              <w:t>灰土碎石</w:t>
            </w:r>
          </w:p>
        </w:tc>
        <w:tc>
          <w:tcPr>
            <w:tcW w:w="1985" w:type="dxa"/>
            <w:shd w:val="clear" w:color="auto" w:fill="auto"/>
            <w:vAlign w:val="center"/>
          </w:tcPr>
          <w:p w14:paraId="19F138D5">
            <w:pPr>
              <w:spacing w:line="360" w:lineRule="auto"/>
              <w:jc w:val="center"/>
              <w:rPr>
                <w:rFonts w:ascii="宋体" w:hAnsi="宋体"/>
                <w:bCs/>
                <w:sz w:val="24"/>
                <w:szCs w:val="24"/>
              </w:rPr>
            </w:pPr>
            <w:r>
              <w:rPr>
                <w:rFonts w:hint="eastAsia" w:ascii="宋体" w:hAnsi="宋体"/>
                <w:bCs/>
                <w:sz w:val="24"/>
                <w:szCs w:val="24"/>
              </w:rPr>
              <w:t>粒</w:t>
            </w:r>
            <w:r>
              <w:rPr>
                <w:rFonts w:ascii="宋体" w:hAnsi="宋体"/>
                <w:bCs/>
                <w:sz w:val="24"/>
                <w:szCs w:val="24"/>
              </w:rPr>
              <w:t>料</w:t>
            </w:r>
            <w:r>
              <w:rPr>
                <w:rFonts w:hint="eastAsia" w:ascii="宋体" w:hAnsi="宋体"/>
                <w:bCs/>
                <w:sz w:val="24"/>
                <w:szCs w:val="24"/>
              </w:rPr>
              <w:t>＞6</w:t>
            </w:r>
            <w:r>
              <w:rPr>
                <w:rFonts w:ascii="宋体" w:hAnsi="宋体"/>
                <w:bCs/>
                <w:sz w:val="24"/>
                <w:szCs w:val="24"/>
              </w:rPr>
              <w:t>0%</w:t>
            </w:r>
          </w:p>
        </w:tc>
        <w:tc>
          <w:tcPr>
            <w:tcW w:w="1842" w:type="dxa"/>
            <w:shd w:val="clear" w:color="auto" w:fill="auto"/>
            <w:vAlign w:val="center"/>
          </w:tcPr>
          <w:p w14:paraId="0F8A5E97">
            <w:pPr>
              <w:spacing w:line="360" w:lineRule="auto"/>
              <w:jc w:val="center"/>
              <w:rPr>
                <w:rFonts w:ascii="宋体" w:hAnsi="宋体"/>
                <w:bCs/>
                <w:sz w:val="24"/>
                <w:szCs w:val="24"/>
              </w:rPr>
            </w:pPr>
            <w:r>
              <w:rPr>
                <w:rFonts w:hint="eastAsia" w:ascii="宋体" w:hAnsi="宋体"/>
                <w:bCs/>
                <w:sz w:val="24"/>
                <w:szCs w:val="24"/>
              </w:rPr>
              <w:t>7</w:t>
            </w:r>
            <w:r>
              <w:rPr>
                <w:rFonts w:ascii="宋体" w:hAnsi="宋体"/>
                <w:bCs/>
                <w:sz w:val="24"/>
                <w:szCs w:val="24"/>
              </w:rPr>
              <w:t>00～1100</w:t>
            </w:r>
          </w:p>
        </w:tc>
        <w:tc>
          <w:tcPr>
            <w:tcW w:w="1843" w:type="dxa"/>
            <w:shd w:val="clear" w:color="auto" w:fill="auto"/>
            <w:vAlign w:val="center"/>
          </w:tcPr>
          <w:p w14:paraId="7FC6AC72">
            <w:pPr>
              <w:spacing w:line="360" w:lineRule="auto"/>
              <w:jc w:val="center"/>
              <w:rPr>
                <w:rFonts w:ascii="宋体" w:hAnsi="宋体"/>
                <w:bCs/>
                <w:sz w:val="24"/>
                <w:szCs w:val="24"/>
              </w:rPr>
            </w:pPr>
            <w:r>
              <w:rPr>
                <w:rFonts w:hint="eastAsia" w:ascii="宋体" w:hAnsi="宋体"/>
                <w:bCs/>
                <w:sz w:val="24"/>
                <w:szCs w:val="24"/>
              </w:rPr>
              <w:t>1</w:t>
            </w:r>
            <w:r>
              <w:rPr>
                <w:rFonts w:ascii="宋体" w:hAnsi="宋体"/>
                <w:bCs/>
                <w:sz w:val="24"/>
                <w:szCs w:val="24"/>
              </w:rPr>
              <w:t>600～2400</w:t>
            </w:r>
          </w:p>
        </w:tc>
        <w:tc>
          <w:tcPr>
            <w:tcW w:w="1559" w:type="dxa"/>
            <w:shd w:val="clear" w:color="auto" w:fill="auto"/>
            <w:vAlign w:val="center"/>
          </w:tcPr>
          <w:p w14:paraId="02358F45">
            <w:pPr>
              <w:spacing w:line="360" w:lineRule="auto"/>
              <w:jc w:val="center"/>
              <w:rPr>
                <w:rFonts w:ascii="宋体" w:hAnsi="宋体"/>
                <w:bCs/>
                <w:sz w:val="24"/>
                <w:szCs w:val="24"/>
              </w:rPr>
            </w:pPr>
            <w:r>
              <w:rPr>
                <w:rFonts w:hint="eastAsia" w:ascii="宋体" w:hAnsi="宋体"/>
                <w:bCs/>
                <w:sz w:val="24"/>
                <w:szCs w:val="24"/>
              </w:rPr>
              <w:t>0</w:t>
            </w:r>
            <w:r>
              <w:rPr>
                <w:rFonts w:ascii="宋体" w:hAnsi="宋体"/>
                <w:bCs/>
                <w:sz w:val="24"/>
                <w:szCs w:val="24"/>
              </w:rPr>
              <w:t>.3～0.4</w:t>
            </w:r>
          </w:p>
        </w:tc>
      </w:tr>
      <w:tr w14:paraId="193AB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shd w:val="clear" w:color="auto" w:fill="auto"/>
            <w:vAlign w:val="center"/>
          </w:tcPr>
          <w:p w14:paraId="1230E912">
            <w:pPr>
              <w:spacing w:line="360" w:lineRule="auto"/>
              <w:jc w:val="center"/>
              <w:rPr>
                <w:rFonts w:ascii="宋体" w:hAnsi="宋体"/>
                <w:bCs/>
                <w:sz w:val="24"/>
                <w:szCs w:val="24"/>
              </w:rPr>
            </w:pPr>
            <w:r>
              <w:rPr>
                <w:rFonts w:hint="eastAsia" w:ascii="宋体" w:hAnsi="宋体"/>
                <w:bCs/>
                <w:sz w:val="24"/>
                <w:szCs w:val="24"/>
              </w:rPr>
              <w:t>碎</w:t>
            </w:r>
            <w:r>
              <w:rPr>
                <w:rFonts w:ascii="宋体" w:hAnsi="宋体"/>
                <w:bCs/>
                <w:sz w:val="24"/>
                <w:szCs w:val="24"/>
              </w:rPr>
              <w:t>石灰土</w:t>
            </w:r>
          </w:p>
        </w:tc>
        <w:tc>
          <w:tcPr>
            <w:tcW w:w="1985" w:type="dxa"/>
            <w:shd w:val="clear" w:color="auto" w:fill="auto"/>
            <w:vAlign w:val="center"/>
          </w:tcPr>
          <w:p w14:paraId="368A88CB">
            <w:pPr>
              <w:spacing w:line="360" w:lineRule="auto"/>
              <w:jc w:val="center"/>
              <w:rPr>
                <w:rFonts w:ascii="宋体" w:hAnsi="宋体"/>
                <w:bCs/>
                <w:sz w:val="24"/>
                <w:szCs w:val="24"/>
              </w:rPr>
            </w:pPr>
            <w:r>
              <w:rPr>
                <w:rFonts w:hint="eastAsia" w:ascii="宋体" w:hAnsi="宋体"/>
                <w:bCs/>
                <w:sz w:val="24"/>
                <w:szCs w:val="24"/>
              </w:rPr>
              <w:t>粒</w:t>
            </w:r>
            <w:r>
              <w:rPr>
                <w:rFonts w:ascii="宋体" w:hAnsi="宋体"/>
                <w:bCs/>
                <w:sz w:val="24"/>
                <w:szCs w:val="24"/>
              </w:rPr>
              <w:t>料</w:t>
            </w:r>
            <w:r>
              <w:rPr>
                <w:rFonts w:hint="eastAsia" w:ascii="宋体" w:hAnsi="宋体"/>
                <w:bCs/>
                <w:sz w:val="24"/>
                <w:szCs w:val="24"/>
              </w:rPr>
              <w:t>＞4</w:t>
            </w:r>
            <w:r>
              <w:rPr>
                <w:rFonts w:ascii="宋体" w:hAnsi="宋体"/>
                <w:bCs/>
                <w:sz w:val="24"/>
                <w:szCs w:val="24"/>
              </w:rPr>
              <w:t>0%</w:t>
            </w:r>
            <w:r>
              <w:rPr>
                <w:rFonts w:hint="eastAsia" w:ascii="宋体" w:hAnsi="宋体"/>
                <w:bCs/>
                <w:sz w:val="24"/>
                <w:szCs w:val="24"/>
              </w:rPr>
              <w:t>～</w:t>
            </w:r>
            <w:r>
              <w:rPr>
                <w:rFonts w:ascii="宋体" w:hAnsi="宋体"/>
                <w:bCs/>
                <w:sz w:val="24"/>
                <w:szCs w:val="24"/>
              </w:rPr>
              <w:t>50%</w:t>
            </w:r>
          </w:p>
        </w:tc>
        <w:tc>
          <w:tcPr>
            <w:tcW w:w="1842" w:type="dxa"/>
            <w:shd w:val="clear" w:color="auto" w:fill="auto"/>
            <w:vAlign w:val="center"/>
          </w:tcPr>
          <w:p w14:paraId="28518C7B">
            <w:pPr>
              <w:spacing w:line="360" w:lineRule="auto"/>
              <w:jc w:val="center"/>
              <w:rPr>
                <w:rFonts w:ascii="宋体" w:hAnsi="宋体"/>
                <w:bCs/>
                <w:sz w:val="24"/>
                <w:szCs w:val="24"/>
              </w:rPr>
            </w:pPr>
            <w:r>
              <w:rPr>
                <w:rFonts w:hint="eastAsia" w:ascii="宋体" w:hAnsi="宋体"/>
                <w:bCs/>
                <w:sz w:val="24"/>
                <w:szCs w:val="24"/>
              </w:rPr>
              <w:t>6</w:t>
            </w:r>
            <w:r>
              <w:rPr>
                <w:rFonts w:ascii="宋体" w:hAnsi="宋体"/>
                <w:bCs/>
                <w:sz w:val="24"/>
                <w:szCs w:val="24"/>
              </w:rPr>
              <w:t>00～900</w:t>
            </w:r>
          </w:p>
        </w:tc>
        <w:tc>
          <w:tcPr>
            <w:tcW w:w="1843" w:type="dxa"/>
            <w:shd w:val="clear" w:color="auto" w:fill="auto"/>
            <w:vAlign w:val="center"/>
          </w:tcPr>
          <w:p w14:paraId="0C3F2C3A">
            <w:pPr>
              <w:spacing w:line="360" w:lineRule="auto"/>
              <w:jc w:val="center"/>
              <w:rPr>
                <w:rFonts w:ascii="宋体" w:hAnsi="宋体"/>
                <w:bCs/>
                <w:sz w:val="24"/>
                <w:szCs w:val="24"/>
              </w:rPr>
            </w:pPr>
            <w:r>
              <w:rPr>
                <w:rFonts w:hint="eastAsia" w:ascii="宋体" w:hAnsi="宋体"/>
                <w:bCs/>
                <w:sz w:val="24"/>
                <w:szCs w:val="24"/>
              </w:rPr>
              <w:t>1</w:t>
            </w:r>
            <w:r>
              <w:rPr>
                <w:rFonts w:ascii="宋体" w:hAnsi="宋体"/>
                <w:bCs/>
                <w:sz w:val="24"/>
                <w:szCs w:val="24"/>
              </w:rPr>
              <w:t>200～1800</w:t>
            </w:r>
          </w:p>
        </w:tc>
        <w:tc>
          <w:tcPr>
            <w:tcW w:w="1559" w:type="dxa"/>
            <w:shd w:val="clear" w:color="auto" w:fill="auto"/>
            <w:vAlign w:val="center"/>
          </w:tcPr>
          <w:p w14:paraId="43637BBF">
            <w:pPr>
              <w:spacing w:line="360" w:lineRule="auto"/>
              <w:jc w:val="center"/>
              <w:rPr>
                <w:rFonts w:ascii="宋体" w:hAnsi="宋体"/>
                <w:bCs/>
                <w:sz w:val="24"/>
                <w:szCs w:val="24"/>
              </w:rPr>
            </w:pPr>
            <w:r>
              <w:rPr>
                <w:rFonts w:hint="eastAsia" w:ascii="宋体" w:hAnsi="宋体"/>
                <w:bCs/>
                <w:sz w:val="24"/>
                <w:szCs w:val="24"/>
              </w:rPr>
              <w:t>0</w:t>
            </w:r>
            <w:r>
              <w:rPr>
                <w:rFonts w:ascii="宋体" w:hAnsi="宋体"/>
                <w:bCs/>
                <w:sz w:val="24"/>
                <w:szCs w:val="24"/>
              </w:rPr>
              <w:t>.25～0.35</w:t>
            </w:r>
          </w:p>
        </w:tc>
      </w:tr>
      <w:tr w14:paraId="3D2C4E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shd w:val="clear" w:color="auto" w:fill="auto"/>
            <w:vAlign w:val="center"/>
          </w:tcPr>
          <w:p w14:paraId="56B3BF5D">
            <w:pPr>
              <w:spacing w:line="360" w:lineRule="auto"/>
              <w:jc w:val="center"/>
              <w:rPr>
                <w:rFonts w:ascii="宋体" w:hAnsi="宋体"/>
                <w:bCs/>
                <w:sz w:val="24"/>
                <w:szCs w:val="24"/>
              </w:rPr>
            </w:pPr>
            <w:r>
              <w:rPr>
                <w:rFonts w:hint="eastAsia" w:ascii="宋体" w:hAnsi="宋体"/>
                <w:bCs/>
                <w:sz w:val="24"/>
                <w:szCs w:val="24"/>
              </w:rPr>
              <w:t>水泥</w:t>
            </w:r>
            <w:r>
              <w:rPr>
                <w:rFonts w:ascii="宋体" w:hAnsi="宋体"/>
                <w:bCs/>
                <w:sz w:val="24"/>
                <w:szCs w:val="24"/>
              </w:rPr>
              <w:t>石灰砂砾土</w:t>
            </w:r>
          </w:p>
        </w:tc>
        <w:tc>
          <w:tcPr>
            <w:tcW w:w="1985" w:type="dxa"/>
            <w:shd w:val="clear" w:color="auto" w:fill="auto"/>
            <w:vAlign w:val="center"/>
          </w:tcPr>
          <w:p w14:paraId="27654B34">
            <w:pPr>
              <w:spacing w:line="360" w:lineRule="auto"/>
              <w:jc w:val="center"/>
              <w:rPr>
                <w:rFonts w:ascii="宋体" w:hAnsi="宋体"/>
                <w:bCs/>
                <w:sz w:val="24"/>
                <w:szCs w:val="24"/>
              </w:rPr>
            </w:pPr>
            <w:r>
              <w:rPr>
                <w:rFonts w:hint="eastAsia" w:ascii="宋体" w:hAnsi="宋体"/>
                <w:bCs/>
                <w:sz w:val="24"/>
                <w:szCs w:val="24"/>
              </w:rPr>
              <w:t>4</w:t>
            </w:r>
            <w:r>
              <w:rPr>
                <w:rFonts w:ascii="宋体" w:hAnsi="宋体"/>
                <w:bCs/>
                <w:sz w:val="24"/>
                <w:szCs w:val="24"/>
              </w:rPr>
              <w:t>：3：25：68</w:t>
            </w:r>
          </w:p>
        </w:tc>
        <w:tc>
          <w:tcPr>
            <w:tcW w:w="1842" w:type="dxa"/>
            <w:shd w:val="clear" w:color="auto" w:fill="auto"/>
            <w:vAlign w:val="center"/>
          </w:tcPr>
          <w:p w14:paraId="2EBBFC3D">
            <w:pPr>
              <w:spacing w:line="360" w:lineRule="auto"/>
              <w:jc w:val="center"/>
              <w:rPr>
                <w:rFonts w:ascii="宋体" w:hAnsi="宋体"/>
                <w:bCs/>
                <w:sz w:val="24"/>
                <w:szCs w:val="24"/>
              </w:rPr>
            </w:pPr>
            <w:r>
              <w:rPr>
                <w:rFonts w:hint="eastAsia" w:ascii="宋体" w:hAnsi="宋体"/>
                <w:bCs/>
                <w:sz w:val="24"/>
                <w:szCs w:val="24"/>
              </w:rPr>
              <w:t>8</w:t>
            </w:r>
            <w:r>
              <w:rPr>
                <w:rFonts w:ascii="宋体" w:hAnsi="宋体"/>
                <w:bCs/>
                <w:sz w:val="24"/>
                <w:szCs w:val="24"/>
              </w:rPr>
              <w:t>00～1200</w:t>
            </w:r>
          </w:p>
        </w:tc>
        <w:tc>
          <w:tcPr>
            <w:tcW w:w="1843" w:type="dxa"/>
            <w:shd w:val="clear" w:color="auto" w:fill="auto"/>
            <w:vAlign w:val="center"/>
          </w:tcPr>
          <w:p w14:paraId="67E4B02F">
            <w:pPr>
              <w:spacing w:line="360" w:lineRule="auto"/>
              <w:jc w:val="center"/>
              <w:rPr>
                <w:rFonts w:ascii="宋体" w:hAnsi="宋体"/>
                <w:bCs/>
                <w:sz w:val="24"/>
                <w:szCs w:val="24"/>
              </w:rPr>
            </w:pPr>
            <w:r>
              <w:rPr>
                <w:rFonts w:hint="eastAsia" w:ascii="宋体" w:hAnsi="宋体"/>
                <w:bCs/>
                <w:sz w:val="24"/>
                <w:szCs w:val="24"/>
              </w:rPr>
              <w:t>1</w:t>
            </w:r>
            <w:r>
              <w:rPr>
                <w:rFonts w:ascii="宋体" w:hAnsi="宋体"/>
                <w:bCs/>
                <w:sz w:val="24"/>
                <w:szCs w:val="24"/>
              </w:rPr>
              <w:t>500～2200</w:t>
            </w:r>
          </w:p>
        </w:tc>
        <w:tc>
          <w:tcPr>
            <w:tcW w:w="1559" w:type="dxa"/>
            <w:shd w:val="clear" w:color="auto" w:fill="auto"/>
            <w:vAlign w:val="center"/>
          </w:tcPr>
          <w:p w14:paraId="21F52018">
            <w:pPr>
              <w:spacing w:line="360" w:lineRule="auto"/>
              <w:jc w:val="center"/>
              <w:rPr>
                <w:rFonts w:ascii="宋体" w:hAnsi="宋体"/>
                <w:bCs/>
                <w:sz w:val="24"/>
                <w:szCs w:val="24"/>
              </w:rPr>
            </w:pPr>
            <w:r>
              <w:rPr>
                <w:rFonts w:hint="eastAsia" w:ascii="宋体" w:hAnsi="宋体"/>
                <w:bCs/>
                <w:sz w:val="24"/>
                <w:szCs w:val="24"/>
              </w:rPr>
              <w:t>0</w:t>
            </w:r>
            <w:r>
              <w:rPr>
                <w:rFonts w:ascii="宋体" w:hAnsi="宋体"/>
                <w:bCs/>
                <w:sz w:val="24"/>
                <w:szCs w:val="24"/>
              </w:rPr>
              <w:t>.3～0.4</w:t>
            </w:r>
          </w:p>
        </w:tc>
      </w:tr>
      <w:tr w14:paraId="7DDE3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shd w:val="clear" w:color="auto" w:fill="auto"/>
            <w:vAlign w:val="center"/>
          </w:tcPr>
          <w:p w14:paraId="64D1B69A">
            <w:pPr>
              <w:spacing w:line="360" w:lineRule="auto"/>
              <w:jc w:val="center"/>
              <w:rPr>
                <w:rFonts w:ascii="宋体" w:hAnsi="宋体"/>
                <w:bCs/>
                <w:sz w:val="24"/>
                <w:szCs w:val="24"/>
              </w:rPr>
            </w:pPr>
            <w:r>
              <w:rPr>
                <w:rFonts w:hint="eastAsia" w:ascii="宋体" w:hAnsi="宋体"/>
                <w:bCs/>
                <w:sz w:val="24"/>
                <w:szCs w:val="24"/>
              </w:rPr>
              <w:t>二</w:t>
            </w:r>
            <w:r>
              <w:rPr>
                <w:rFonts w:ascii="宋体" w:hAnsi="宋体"/>
                <w:bCs/>
                <w:sz w:val="24"/>
                <w:szCs w:val="24"/>
              </w:rPr>
              <w:t>灰土</w:t>
            </w:r>
          </w:p>
        </w:tc>
        <w:tc>
          <w:tcPr>
            <w:tcW w:w="1985" w:type="dxa"/>
            <w:shd w:val="clear" w:color="auto" w:fill="auto"/>
            <w:vAlign w:val="center"/>
          </w:tcPr>
          <w:p w14:paraId="3EC86E81">
            <w:pPr>
              <w:spacing w:line="360" w:lineRule="auto"/>
              <w:jc w:val="center"/>
              <w:rPr>
                <w:rFonts w:ascii="宋体" w:hAnsi="宋体"/>
                <w:bCs/>
                <w:sz w:val="24"/>
                <w:szCs w:val="24"/>
              </w:rPr>
            </w:pPr>
            <w:r>
              <w:rPr>
                <w:rFonts w:hint="eastAsia" w:ascii="宋体" w:hAnsi="宋体"/>
                <w:bCs/>
                <w:sz w:val="24"/>
                <w:szCs w:val="24"/>
              </w:rPr>
              <w:t>1</w:t>
            </w:r>
            <w:r>
              <w:rPr>
                <w:rFonts w:ascii="宋体" w:hAnsi="宋体"/>
                <w:bCs/>
                <w:sz w:val="24"/>
                <w:szCs w:val="24"/>
              </w:rPr>
              <w:t>0：30：60</w:t>
            </w:r>
          </w:p>
        </w:tc>
        <w:tc>
          <w:tcPr>
            <w:tcW w:w="1842" w:type="dxa"/>
            <w:shd w:val="clear" w:color="auto" w:fill="auto"/>
            <w:vAlign w:val="center"/>
          </w:tcPr>
          <w:p w14:paraId="27878E90">
            <w:pPr>
              <w:spacing w:line="360" w:lineRule="auto"/>
              <w:jc w:val="center"/>
              <w:rPr>
                <w:rFonts w:ascii="宋体" w:hAnsi="宋体"/>
                <w:bCs/>
                <w:sz w:val="24"/>
                <w:szCs w:val="24"/>
              </w:rPr>
            </w:pPr>
            <w:r>
              <w:rPr>
                <w:rFonts w:hint="eastAsia" w:ascii="宋体" w:hAnsi="宋体"/>
                <w:bCs/>
                <w:sz w:val="24"/>
                <w:szCs w:val="24"/>
              </w:rPr>
              <w:t>6</w:t>
            </w:r>
            <w:r>
              <w:rPr>
                <w:rFonts w:ascii="宋体" w:hAnsi="宋体"/>
                <w:bCs/>
                <w:sz w:val="24"/>
                <w:szCs w:val="24"/>
              </w:rPr>
              <w:t>00～900</w:t>
            </w:r>
          </w:p>
        </w:tc>
        <w:tc>
          <w:tcPr>
            <w:tcW w:w="1843" w:type="dxa"/>
            <w:shd w:val="clear" w:color="auto" w:fill="auto"/>
            <w:vAlign w:val="center"/>
          </w:tcPr>
          <w:p w14:paraId="46214ADB">
            <w:pPr>
              <w:spacing w:line="360" w:lineRule="auto"/>
              <w:jc w:val="center"/>
              <w:rPr>
                <w:rFonts w:ascii="宋体" w:hAnsi="宋体"/>
                <w:bCs/>
                <w:sz w:val="24"/>
                <w:szCs w:val="24"/>
              </w:rPr>
            </w:pPr>
            <w:r>
              <w:rPr>
                <w:rFonts w:hint="eastAsia" w:ascii="宋体" w:hAnsi="宋体"/>
                <w:bCs/>
                <w:sz w:val="24"/>
                <w:szCs w:val="24"/>
              </w:rPr>
              <w:t>2</w:t>
            </w:r>
            <w:r>
              <w:rPr>
                <w:rFonts w:ascii="宋体" w:hAnsi="宋体"/>
                <w:bCs/>
                <w:sz w:val="24"/>
                <w:szCs w:val="24"/>
              </w:rPr>
              <w:t>000～2800</w:t>
            </w:r>
          </w:p>
        </w:tc>
        <w:tc>
          <w:tcPr>
            <w:tcW w:w="1559" w:type="dxa"/>
            <w:shd w:val="clear" w:color="auto" w:fill="auto"/>
            <w:vAlign w:val="center"/>
          </w:tcPr>
          <w:p w14:paraId="2B41F317">
            <w:pPr>
              <w:spacing w:line="360" w:lineRule="auto"/>
              <w:jc w:val="center"/>
              <w:rPr>
                <w:rFonts w:ascii="宋体" w:hAnsi="宋体"/>
                <w:bCs/>
                <w:sz w:val="24"/>
                <w:szCs w:val="24"/>
              </w:rPr>
            </w:pPr>
            <w:r>
              <w:rPr>
                <w:rFonts w:hint="eastAsia" w:ascii="宋体" w:hAnsi="宋体"/>
                <w:bCs/>
                <w:sz w:val="24"/>
                <w:szCs w:val="24"/>
              </w:rPr>
              <w:t>0</w:t>
            </w:r>
            <w:r>
              <w:rPr>
                <w:rFonts w:ascii="宋体" w:hAnsi="宋体"/>
                <w:bCs/>
                <w:sz w:val="24"/>
                <w:szCs w:val="24"/>
              </w:rPr>
              <w:t>.2～0.3</w:t>
            </w:r>
          </w:p>
        </w:tc>
      </w:tr>
      <w:tr w14:paraId="699B81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shd w:val="clear" w:color="auto" w:fill="auto"/>
            <w:vAlign w:val="center"/>
          </w:tcPr>
          <w:p w14:paraId="195E609E">
            <w:pPr>
              <w:spacing w:line="360" w:lineRule="auto"/>
              <w:jc w:val="center"/>
              <w:rPr>
                <w:rFonts w:ascii="宋体" w:hAnsi="宋体"/>
                <w:bCs/>
                <w:sz w:val="24"/>
                <w:szCs w:val="24"/>
              </w:rPr>
            </w:pPr>
            <w:r>
              <w:rPr>
                <w:rFonts w:hint="eastAsia" w:ascii="宋体" w:hAnsi="宋体"/>
                <w:bCs/>
                <w:sz w:val="24"/>
                <w:szCs w:val="24"/>
              </w:rPr>
              <w:t>石</w:t>
            </w:r>
            <w:r>
              <w:rPr>
                <w:rFonts w:ascii="宋体" w:hAnsi="宋体"/>
                <w:bCs/>
                <w:sz w:val="24"/>
                <w:szCs w:val="24"/>
              </w:rPr>
              <w:t>灰土</w:t>
            </w:r>
          </w:p>
        </w:tc>
        <w:tc>
          <w:tcPr>
            <w:tcW w:w="1985" w:type="dxa"/>
            <w:shd w:val="clear" w:color="auto" w:fill="auto"/>
            <w:vAlign w:val="center"/>
          </w:tcPr>
          <w:p w14:paraId="2499FD10">
            <w:pPr>
              <w:spacing w:line="360" w:lineRule="auto"/>
              <w:jc w:val="center"/>
              <w:rPr>
                <w:rFonts w:ascii="宋体" w:hAnsi="宋体"/>
                <w:bCs/>
                <w:sz w:val="24"/>
                <w:szCs w:val="24"/>
              </w:rPr>
            </w:pPr>
            <w:r>
              <w:rPr>
                <w:rFonts w:hint="eastAsia" w:ascii="宋体" w:hAnsi="宋体"/>
                <w:bCs/>
                <w:sz w:val="24"/>
                <w:szCs w:val="24"/>
              </w:rPr>
              <w:t>8</w:t>
            </w:r>
            <w:r>
              <w:rPr>
                <w:rFonts w:ascii="宋体" w:hAnsi="宋体"/>
                <w:bCs/>
                <w:sz w:val="24"/>
                <w:szCs w:val="24"/>
              </w:rPr>
              <w:t>%～12%</w:t>
            </w:r>
          </w:p>
        </w:tc>
        <w:tc>
          <w:tcPr>
            <w:tcW w:w="1842" w:type="dxa"/>
            <w:shd w:val="clear" w:color="auto" w:fill="auto"/>
            <w:vAlign w:val="center"/>
          </w:tcPr>
          <w:p w14:paraId="36F04C24">
            <w:pPr>
              <w:spacing w:line="360" w:lineRule="auto"/>
              <w:jc w:val="center"/>
              <w:rPr>
                <w:rFonts w:ascii="宋体" w:hAnsi="宋体"/>
                <w:bCs/>
                <w:sz w:val="24"/>
                <w:szCs w:val="24"/>
              </w:rPr>
            </w:pPr>
            <w:r>
              <w:rPr>
                <w:rFonts w:hint="eastAsia" w:ascii="宋体" w:hAnsi="宋体"/>
                <w:bCs/>
                <w:sz w:val="24"/>
                <w:szCs w:val="24"/>
              </w:rPr>
              <w:t>4</w:t>
            </w:r>
            <w:r>
              <w:rPr>
                <w:rFonts w:ascii="宋体" w:hAnsi="宋体"/>
                <w:bCs/>
                <w:sz w:val="24"/>
                <w:szCs w:val="24"/>
              </w:rPr>
              <w:t>00～700</w:t>
            </w:r>
          </w:p>
        </w:tc>
        <w:tc>
          <w:tcPr>
            <w:tcW w:w="1843" w:type="dxa"/>
            <w:shd w:val="clear" w:color="auto" w:fill="auto"/>
            <w:vAlign w:val="center"/>
          </w:tcPr>
          <w:p w14:paraId="74A96763">
            <w:pPr>
              <w:spacing w:line="360" w:lineRule="auto"/>
              <w:jc w:val="center"/>
              <w:rPr>
                <w:rFonts w:ascii="宋体" w:hAnsi="宋体"/>
                <w:bCs/>
                <w:sz w:val="24"/>
                <w:szCs w:val="24"/>
              </w:rPr>
            </w:pPr>
            <w:r>
              <w:rPr>
                <w:rFonts w:hint="eastAsia" w:ascii="宋体" w:hAnsi="宋体"/>
                <w:bCs/>
                <w:sz w:val="24"/>
                <w:szCs w:val="24"/>
              </w:rPr>
              <w:t>1</w:t>
            </w:r>
            <w:r>
              <w:rPr>
                <w:rFonts w:ascii="宋体" w:hAnsi="宋体"/>
                <w:bCs/>
                <w:sz w:val="24"/>
                <w:szCs w:val="24"/>
              </w:rPr>
              <w:t>200～1800</w:t>
            </w:r>
          </w:p>
        </w:tc>
        <w:tc>
          <w:tcPr>
            <w:tcW w:w="1559" w:type="dxa"/>
            <w:shd w:val="clear" w:color="auto" w:fill="auto"/>
            <w:vAlign w:val="center"/>
          </w:tcPr>
          <w:p w14:paraId="7B6982DA">
            <w:pPr>
              <w:spacing w:line="360" w:lineRule="auto"/>
              <w:jc w:val="center"/>
              <w:rPr>
                <w:rFonts w:ascii="宋体" w:hAnsi="宋体"/>
                <w:bCs/>
                <w:sz w:val="24"/>
                <w:szCs w:val="24"/>
              </w:rPr>
            </w:pPr>
            <w:r>
              <w:rPr>
                <w:rFonts w:hint="eastAsia" w:ascii="宋体" w:hAnsi="宋体"/>
                <w:bCs/>
                <w:sz w:val="24"/>
                <w:szCs w:val="24"/>
              </w:rPr>
              <w:t>0</w:t>
            </w:r>
            <w:r>
              <w:rPr>
                <w:rFonts w:ascii="宋体" w:hAnsi="宋体"/>
                <w:bCs/>
                <w:sz w:val="24"/>
                <w:szCs w:val="24"/>
              </w:rPr>
              <w:t>.2～0.25</w:t>
            </w:r>
          </w:p>
        </w:tc>
      </w:tr>
      <w:tr w14:paraId="67932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shd w:val="clear" w:color="auto" w:fill="auto"/>
            <w:vAlign w:val="center"/>
          </w:tcPr>
          <w:p w14:paraId="2F5F7C48">
            <w:pPr>
              <w:spacing w:line="360" w:lineRule="auto"/>
              <w:jc w:val="center"/>
              <w:rPr>
                <w:rFonts w:ascii="宋体" w:hAnsi="宋体"/>
                <w:bCs/>
                <w:sz w:val="24"/>
                <w:szCs w:val="24"/>
              </w:rPr>
            </w:pPr>
            <w:r>
              <w:rPr>
                <w:rFonts w:hint="eastAsia" w:ascii="宋体" w:hAnsi="宋体"/>
                <w:bCs/>
                <w:sz w:val="24"/>
                <w:szCs w:val="24"/>
              </w:rPr>
              <w:t>石</w:t>
            </w:r>
            <w:r>
              <w:rPr>
                <w:rFonts w:ascii="宋体" w:hAnsi="宋体"/>
                <w:bCs/>
                <w:sz w:val="24"/>
                <w:szCs w:val="24"/>
              </w:rPr>
              <w:t>灰土处理路基</w:t>
            </w:r>
          </w:p>
        </w:tc>
        <w:tc>
          <w:tcPr>
            <w:tcW w:w="1985" w:type="dxa"/>
            <w:shd w:val="clear" w:color="auto" w:fill="auto"/>
            <w:vAlign w:val="center"/>
          </w:tcPr>
          <w:p w14:paraId="4FA6A53A">
            <w:pPr>
              <w:spacing w:line="360" w:lineRule="auto"/>
              <w:jc w:val="center"/>
              <w:rPr>
                <w:rFonts w:ascii="宋体" w:hAnsi="宋体"/>
                <w:bCs/>
                <w:sz w:val="24"/>
                <w:szCs w:val="24"/>
              </w:rPr>
            </w:pPr>
            <w:r>
              <w:rPr>
                <w:rFonts w:hint="eastAsia" w:ascii="宋体" w:hAnsi="宋体"/>
                <w:bCs/>
                <w:sz w:val="24"/>
                <w:szCs w:val="24"/>
              </w:rPr>
              <w:t>4</w:t>
            </w:r>
            <w:r>
              <w:rPr>
                <w:rFonts w:ascii="宋体" w:hAnsi="宋体"/>
                <w:bCs/>
                <w:sz w:val="24"/>
                <w:szCs w:val="24"/>
              </w:rPr>
              <w:t>%～7%</w:t>
            </w:r>
          </w:p>
        </w:tc>
        <w:tc>
          <w:tcPr>
            <w:tcW w:w="1842" w:type="dxa"/>
            <w:shd w:val="clear" w:color="auto" w:fill="auto"/>
            <w:vAlign w:val="center"/>
          </w:tcPr>
          <w:p w14:paraId="51AA7EDB">
            <w:pPr>
              <w:spacing w:line="360" w:lineRule="auto"/>
              <w:jc w:val="center"/>
              <w:rPr>
                <w:rFonts w:ascii="宋体" w:hAnsi="宋体"/>
                <w:bCs/>
                <w:sz w:val="24"/>
                <w:szCs w:val="24"/>
              </w:rPr>
            </w:pPr>
            <w:r>
              <w:rPr>
                <w:rFonts w:hint="eastAsia" w:ascii="宋体" w:hAnsi="宋体"/>
                <w:bCs/>
                <w:sz w:val="24"/>
                <w:szCs w:val="24"/>
              </w:rPr>
              <w:t>2</w:t>
            </w:r>
            <w:r>
              <w:rPr>
                <w:rFonts w:ascii="宋体" w:hAnsi="宋体"/>
                <w:bCs/>
                <w:sz w:val="24"/>
                <w:szCs w:val="24"/>
              </w:rPr>
              <w:t>00～350</w:t>
            </w:r>
          </w:p>
        </w:tc>
        <w:tc>
          <w:tcPr>
            <w:tcW w:w="1843" w:type="dxa"/>
            <w:shd w:val="clear" w:color="auto" w:fill="auto"/>
            <w:vAlign w:val="center"/>
          </w:tcPr>
          <w:p w14:paraId="10662774">
            <w:pPr>
              <w:spacing w:line="360" w:lineRule="auto"/>
              <w:jc w:val="center"/>
              <w:rPr>
                <w:rFonts w:ascii="宋体" w:hAnsi="宋体"/>
                <w:b/>
                <w:bCs/>
                <w:sz w:val="24"/>
                <w:szCs w:val="24"/>
              </w:rPr>
            </w:pPr>
            <w:r>
              <w:rPr>
                <w:rFonts w:hint="eastAsia" w:ascii="宋体" w:hAnsi="宋体"/>
                <w:b/>
                <w:bCs/>
                <w:sz w:val="24"/>
                <w:szCs w:val="24"/>
              </w:rPr>
              <w:t>—</w:t>
            </w:r>
          </w:p>
        </w:tc>
        <w:tc>
          <w:tcPr>
            <w:tcW w:w="1559" w:type="dxa"/>
            <w:shd w:val="clear" w:color="auto" w:fill="auto"/>
            <w:vAlign w:val="center"/>
          </w:tcPr>
          <w:p w14:paraId="15FE31AB">
            <w:pPr>
              <w:spacing w:line="360" w:lineRule="auto"/>
              <w:jc w:val="center"/>
              <w:rPr>
                <w:rFonts w:ascii="宋体" w:hAnsi="宋体"/>
                <w:b/>
                <w:bCs/>
                <w:sz w:val="24"/>
                <w:szCs w:val="24"/>
              </w:rPr>
            </w:pPr>
            <w:r>
              <w:rPr>
                <w:rFonts w:hint="eastAsia" w:ascii="宋体" w:hAnsi="宋体"/>
                <w:b/>
                <w:bCs/>
                <w:sz w:val="24"/>
                <w:szCs w:val="24"/>
              </w:rPr>
              <w:t>—</w:t>
            </w:r>
          </w:p>
        </w:tc>
      </w:tr>
      <w:tr w14:paraId="2F58DF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restart"/>
            <w:shd w:val="clear" w:color="auto" w:fill="auto"/>
            <w:vAlign w:val="center"/>
          </w:tcPr>
          <w:p w14:paraId="4C18765D">
            <w:pPr>
              <w:spacing w:line="360" w:lineRule="auto"/>
              <w:jc w:val="center"/>
              <w:rPr>
                <w:rFonts w:ascii="宋体" w:hAnsi="宋体"/>
                <w:bCs/>
                <w:sz w:val="24"/>
                <w:szCs w:val="24"/>
              </w:rPr>
            </w:pPr>
            <w:r>
              <w:rPr>
                <w:rFonts w:hint="eastAsia" w:ascii="宋体" w:hAnsi="宋体"/>
                <w:bCs/>
                <w:sz w:val="24"/>
                <w:szCs w:val="24"/>
              </w:rPr>
              <w:t>级配</w:t>
            </w:r>
            <w:r>
              <w:rPr>
                <w:rFonts w:ascii="宋体" w:hAnsi="宋体"/>
                <w:bCs/>
                <w:sz w:val="24"/>
                <w:szCs w:val="24"/>
              </w:rPr>
              <w:t>碎石</w:t>
            </w:r>
          </w:p>
        </w:tc>
        <w:tc>
          <w:tcPr>
            <w:tcW w:w="1985" w:type="dxa"/>
            <w:shd w:val="clear" w:color="auto" w:fill="auto"/>
            <w:vAlign w:val="center"/>
          </w:tcPr>
          <w:p w14:paraId="35B1C9A2">
            <w:pPr>
              <w:spacing w:line="360" w:lineRule="auto"/>
              <w:jc w:val="center"/>
              <w:rPr>
                <w:rFonts w:ascii="宋体" w:hAnsi="宋体"/>
                <w:bCs/>
                <w:sz w:val="24"/>
                <w:szCs w:val="24"/>
              </w:rPr>
            </w:pPr>
            <w:r>
              <w:rPr>
                <w:rFonts w:hint="eastAsia" w:ascii="宋体" w:hAnsi="宋体"/>
                <w:bCs/>
                <w:sz w:val="24"/>
                <w:szCs w:val="24"/>
              </w:rPr>
              <w:t>基层</w:t>
            </w:r>
            <w:r>
              <w:rPr>
                <w:rFonts w:ascii="宋体" w:hAnsi="宋体"/>
                <w:bCs/>
                <w:sz w:val="24"/>
                <w:szCs w:val="24"/>
              </w:rPr>
              <w:t>连续级配型</w:t>
            </w:r>
          </w:p>
        </w:tc>
        <w:tc>
          <w:tcPr>
            <w:tcW w:w="1842" w:type="dxa"/>
            <w:shd w:val="clear" w:color="auto" w:fill="auto"/>
            <w:vAlign w:val="center"/>
          </w:tcPr>
          <w:p w14:paraId="00BB9C50">
            <w:pPr>
              <w:spacing w:line="360" w:lineRule="auto"/>
              <w:jc w:val="center"/>
              <w:rPr>
                <w:rFonts w:ascii="宋体" w:hAnsi="宋体"/>
                <w:bCs/>
                <w:sz w:val="24"/>
                <w:szCs w:val="24"/>
              </w:rPr>
            </w:pPr>
            <w:r>
              <w:rPr>
                <w:rFonts w:hint="eastAsia" w:ascii="宋体" w:hAnsi="宋体"/>
                <w:bCs/>
                <w:sz w:val="24"/>
                <w:szCs w:val="24"/>
              </w:rPr>
              <w:t>3</w:t>
            </w:r>
            <w:r>
              <w:rPr>
                <w:rFonts w:ascii="宋体" w:hAnsi="宋体"/>
                <w:bCs/>
                <w:sz w:val="24"/>
                <w:szCs w:val="24"/>
              </w:rPr>
              <w:t>00～350</w:t>
            </w:r>
          </w:p>
        </w:tc>
        <w:tc>
          <w:tcPr>
            <w:tcW w:w="1843" w:type="dxa"/>
            <w:shd w:val="clear" w:color="auto" w:fill="auto"/>
            <w:vAlign w:val="center"/>
          </w:tcPr>
          <w:p w14:paraId="34514098">
            <w:pPr>
              <w:spacing w:line="360" w:lineRule="auto"/>
              <w:jc w:val="center"/>
              <w:rPr>
                <w:rFonts w:ascii="宋体" w:hAnsi="宋体"/>
                <w:b/>
                <w:bCs/>
                <w:sz w:val="24"/>
                <w:szCs w:val="24"/>
              </w:rPr>
            </w:pPr>
            <w:r>
              <w:rPr>
                <w:rFonts w:hint="eastAsia" w:ascii="宋体" w:hAnsi="宋体"/>
                <w:b/>
                <w:bCs/>
                <w:sz w:val="24"/>
                <w:szCs w:val="24"/>
              </w:rPr>
              <w:t>—</w:t>
            </w:r>
          </w:p>
        </w:tc>
        <w:tc>
          <w:tcPr>
            <w:tcW w:w="1559" w:type="dxa"/>
            <w:shd w:val="clear" w:color="auto" w:fill="auto"/>
            <w:vAlign w:val="center"/>
          </w:tcPr>
          <w:p w14:paraId="3DC6A4F2">
            <w:pPr>
              <w:spacing w:line="360" w:lineRule="auto"/>
              <w:jc w:val="center"/>
              <w:rPr>
                <w:rFonts w:ascii="宋体" w:hAnsi="宋体"/>
                <w:b/>
                <w:bCs/>
                <w:sz w:val="24"/>
                <w:szCs w:val="24"/>
              </w:rPr>
            </w:pPr>
            <w:r>
              <w:rPr>
                <w:rFonts w:hint="eastAsia" w:ascii="宋体" w:hAnsi="宋体"/>
                <w:b/>
                <w:bCs/>
                <w:sz w:val="24"/>
                <w:szCs w:val="24"/>
              </w:rPr>
              <w:t>—</w:t>
            </w:r>
          </w:p>
        </w:tc>
      </w:tr>
      <w:tr w14:paraId="7CF0B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shd w:val="clear" w:color="auto" w:fill="auto"/>
            <w:vAlign w:val="center"/>
          </w:tcPr>
          <w:p w14:paraId="04CCEF10">
            <w:pPr>
              <w:spacing w:line="360" w:lineRule="auto"/>
              <w:jc w:val="center"/>
              <w:rPr>
                <w:rFonts w:ascii="宋体" w:hAnsi="宋体"/>
                <w:b/>
                <w:bCs/>
                <w:sz w:val="24"/>
                <w:szCs w:val="24"/>
              </w:rPr>
            </w:pPr>
          </w:p>
        </w:tc>
        <w:tc>
          <w:tcPr>
            <w:tcW w:w="1985" w:type="dxa"/>
            <w:shd w:val="clear" w:color="auto" w:fill="auto"/>
            <w:vAlign w:val="center"/>
          </w:tcPr>
          <w:p w14:paraId="5A7A1BC4">
            <w:pPr>
              <w:spacing w:line="360" w:lineRule="auto"/>
              <w:jc w:val="center"/>
              <w:rPr>
                <w:rFonts w:ascii="宋体" w:hAnsi="宋体"/>
                <w:bCs/>
                <w:sz w:val="24"/>
                <w:szCs w:val="24"/>
              </w:rPr>
            </w:pPr>
            <w:r>
              <w:rPr>
                <w:rFonts w:hint="eastAsia" w:ascii="宋体" w:hAnsi="宋体"/>
                <w:bCs/>
                <w:sz w:val="24"/>
                <w:szCs w:val="24"/>
              </w:rPr>
              <w:t>基层</w:t>
            </w:r>
            <w:r>
              <w:rPr>
                <w:rFonts w:ascii="宋体" w:hAnsi="宋体"/>
                <w:bCs/>
                <w:sz w:val="24"/>
                <w:szCs w:val="24"/>
              </w:rPr>
              <w:t>骨架密实型</w:t>
            </w:r>
          </w:p>
        </w:tc>
        <w:tc>
          <w:tcPr>
            <w:tcW w:w="1842" w:type="dxa"/>
            <w:shd w:val="clear" w:color="auto" w:fill="auto"/>
            <w:vAlign w:val="center"/>
          </w:tcPr>
          <w:p w14:paraId="084C6992">
            <w:pPr>
              <w:spacing w:line="360" w:lineRule="auto"/>
              <w:jc w:val="center"/>
              <w:rPr>
                <w:rFonts w:ascii="宋体" w:hAnsi="宋体"/>
                <w:bCs/>
                <w:sz w:val="24"/>
                <w:szCs w:val="24"/>
              </w:rPr>
            </w:pPr>
            <w:r>
              <w:rPr>
                <w:rFonts w:hint="eastAsia" w:ascii="宋体" w:hAnsi="宋体"/>
                <w:bCs/>
                <w:sz w:val="24"/>
                <w:szCs w:val="24"/>
              </w:rPr>
              <w:t>3</w:t>
            </w:r>
            <w:r>
              <w:rPr>
                <w:rFonts w:ascii="宋体" w:hAnsi="宋体"/>
                <w:bCs/>
                <w:sz w:val="24"/>
                <w:szCs w:val="24"/>
              </w:rPr>
              <w:t>00～500</w:t>
            </w:r>
          </w:p>
        </w:tc>
        <w:tc>
          <w:tcPr>
            <w:tcW w:w="1843" w:type="dxa"/>
            <w:shd w:val="clear" w:color="auto" w:fill="auto"/>
            <w:vAlign w:val="center"/>
          </w:tcPr>
          <w:p w14:paraId="3A9B8093">
            <w:pPr>
              <w:spacing w:line="360" w:lineRule="auto"/>
              <w:jc w:val="center"/>
              <w:rPr>
                <w:rFonts w:ascii="宋体" w:hAnsi="宋体"/>
                <w:b/>
                <w:bCs/>
                <w:sz w:val="24"/>
                <w:szCs w:val="24"/>
              </w:rPr>
            </w:pPr>
            <w:r>
              <w:rPr>
                <w:rFonts w:hint="eastAsia" w:ascii="宋体" w:hAnsi="宋体"/>
                <w:b/>
                <w:bCs/>
                <w:sz w:val="24"/>
                <w:szCs w:val="24"/>
              </w:rPr>
              <w:t>—</w:t>
            </w:r>
          </w:p>
        </w:tc>
        <w:tc>
          <w:tcPr>
            <w:tcW w:w="1559" w:type="dxa"/>
            <w:shd w:val="clear" w:color="auto" w:fill="auto"/>
            <w:vAlign w:val="center"/>
          </w:tcPr>
          <w:p w14:paraId="7B1469E5">
            <w:pPr>
              <w:spacing w:line="360" w:lineRule="auto"/>
              <w:jc w:val="center"/>
              <w:rPr>
                <w:rFonts w:ascii="宋体" w:hAnsi="宋体"/>
                <w:b/>
                <w:bCs/>
                <w:sz w:val="24"/>
                <w:szCs w:val="24"/>
              </w:rPr>
            </w:pPr>
            <w:r>
              <w:rPr>
                <w:rFonts w:hint="eastAsia" w:ascii="宋体" w:hAnsi="宋体"/>
                <w:b/>
                <w:bCs/>
                <w:sz w:val="24"/>
                <w:szCs w:val="24"/>
              </w:rPr>
              <w:t>—</w:t>
            </w:r>
          </w:p>
        </w:tc>
      </w:tr>
      <w:tr w14:paraId="32EA4E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vMerge w:val="continue"/>
            <w:shd w:val="clear" w:color="auto" w:fill="auto"/>
            <w:vAlign w:val="center"/>
          </w:tcPr>
          <w:p w14:paraId="4A06EEAE">
            <w:pPr>
              <w:spacing w:line="360" w:lineRule="auto"/>
              <w:jc w:val="center"/>
              <w:rPr>
                <w:rFonts w:ascii="宋体" w:hAnsi="宋体"/>
                <w:b/>
                <w:bCs/>
                <w:sz w:val="24"/>
                <w:szCs w:val="24"/>
              </w:rPr>
            </w:pPr>
          </w:p>
        </w:tc>
        <w:tc>
          <w:tcPr>
            <w:tcW w:w="1985" w:type="dxa"/>
            <w:shd w:val="clear" w:color="auto" w:fill="auto"/>
            <w:vAlign w:val="center"/>
          </w:tcPr>
          <w:p w14:paraId="44C4FA62">
            <w:pPr>
              <w:spacing w:line="360" w:lineRule="auto"/>
              <w:jc w:val="center"/>
              <w:rPr>
                <w:rFonts w:ascii="宋体" w:hAnsi="宋体"/>
                <w:bCs/>
                <w:sz w:val="24"/>
                <w:szCs w:val="24"/>
              </w:rPr>
            </w:pPr>
            <w:r>
              <w:rPr>
                <w:rFonts w:hint="eastAsia" w:ascii="宋体" w:hAnsi="宋体"/>
                <w:bCs/>
                <w:sz w:val="24"/>
                <w:szCs w:val="24"/>
              </w:rPr>
              <w:t>下</w:t>
            </w:r>
            <w:r>
              <w:rPr>
                <w:rFonts w:ascii="宋体" w:hAnsi="宋体"/>
                <w:bCs/>
                <w:sz w:val="24"/>
                <w:szCs w:val="24"/>
              </w:rPr>
              <w:t>基层、垫层</w:t>
            </w:r>
          </w:p>
        </w:tc>
        <w:tc>
          <w:tcPr>
            <w:tcW w:w="1842" w:type="dxa"/>
            <w:shd w:val="clear" w:color="auto" w:fill="auto"/>
            <w:vAlign w:val="center"/>
          </w:tcPr>
          <w:p w14:paraId="0219A091">
            <w:pPr>
              <w:spacing w:line="360" w:lineRule="auto"/>
              <w:jc w:val="center"/>
              <w:rPr>
                <w:rFonts w:ascii="宋体" w:hAnsi="宋体"/>
                <w:bCs/>
                <w:sz w:val="24"/>
                <w:szCs w:val="24"/>
              </w:rPr>
            </w:pPr>
            <w:r>
              <w:rPr>
                <w:rFonts w:hint="eastAsia" w:ascii="宋体" w:hAnsi="宋体"/>
                <w:bCs/>
                <w:sz w:val="24"/>
                <w:szCs w:val="24"/>
              </w:rPr>
              <w:t>2</w:t>
            </w:r>
            <w:r>
              <w:rPr>
                <w:rFonts w:ascii="宋体" w:hAnsi="宋体"/>
                <w:bCs/>
                <w:sz w:val="24"/>
                <w:szCs w:val="24"/>
              </w:rPr>
              <w:t>00～250</w:t>
            </w:r>
          </w:p>
        </w:tc>
        <w:tc>
          <w:tcPr>
            <w:tcW w:w="1843" w:type="dxa"/>
            <w:shd w:val="clear" w:color="auto" w:fill="auto"/>
            <w:vAlign w:val="center"/>
          </w:tcPr>
          <w:p w14:paraId="229C0EE7">
            <w:pPr>
              <w:spacing w:line="360" w:lineRule="auto"/>
              <w:jc w:val="center"/>
              <w:rPr>
                <w:rFonts w:ascii="宋体" w:hAnsi="宋体"/>
                <w:b/>
                <w:bCs/>
                <w:sz w:val="24"/>
                <w:szCs w:val="24"/>
              </w:rPr>
            </w:pPr>
            <w:r>
              <w:rPr>
                <w:rFonts w:hint="eastAsia" w:ascii="宋体" w:hAnsi="宋体"/>
                <w:b/>
                <w:bCs/>
                <w:sz w:val="24"/>
                <w:szCs w:val="24"/>
              </w:rPr>
              <w:t>—</w:t>
            </w:r>
          </w:p>
        </w:tc>
        <w:tc>
          <w:tcPr>
            <w:tcW w:w="1559" w:type="dxa"/>
            <w:shd w:val="clear" w:color="auto" w:fill="auto"/>
            <w:vAlign w:val="center"/>
          </w:tcPr>
          <w:p w14:paraId="3A96FB5A">
            <w:pPr>
              <w:spacing w:line="360" w:lineRule="auto"/>
              <w:jc w:val="center"/>
              <w:rPr>
                <w:rFonts w:ascii="宋体" w:hAnsi="宋体"/>
                <w:b/>
                <w:bCs/>
                <w:sz w:val="24"/>
                <w:szCs w:val="24"/>
              </w:rPr>
            </w:pPr>
            <w:r>
              <w:rPr>
                <w:rFonts w:hint="eastAsia" w:ascii="宋体" w:hAnsi="宋体"/>
                <w:b/>
                <w:bCs/>
                <w:sz w:val="24"/>
                <w:szCs w:val="24"/>
              </w:rPr>
              <w:t>—</w:t>
            </w:r>
          </w:p>
        </w:tc>
      </w:tr>
      <w:tr w14:paraId="49E179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shd w:val="clear" w:color="auto" w:fill="auto"/>
            <w:vAlign w:val="center"/>
          </w:tcPr>
          <w:p w14:paraId="2587699C">
            <w:pPr>
              <w:spacing w:line="360" w:lineRule="auto"/>
              <w:jc w:val="center"/>
              <w:rPr>
                <w:rFonts w:ascii="宋体" w:hAnsi="宋体"/>
                <w:b/>
                <w:bCs/>
                <w:sz w:val="24"/>
                <w:szCs w:val="24"/>
              </w:rPr>
            </w:pPr>
            <w:r>
              <w:rPr>
                <w:rFonts w:hint="eastAsia" w:ascii="宋体" w:hAnsi="宋体"/>
                <w:bCs/>
                <w:sz w:val="24"/>
                <w:szCs w:val="24"/>
              </w:rPr>
              <w:t>填</w:t>
            </w:r>
            <w:r>
              <w:rPr>
                <w:rFonts w:ascii="宋体" w:hAnsi="宋体"/>
                <w:bCs/>
                <w:sz w:val="24"/>
                <w:szCs w:val="24"/>
              </w:rPr>
              <w:t>隙碎石</w:t>
            </w:r>
          </w:p>
        </w:tc>
        <w:tc>
          <w:tcPr>
            <w:tcW w:w="1985" w:type="dxa"/>
            <w:shd w:val="clear" w:color="auto" w:fill="auto"/>
            <w:vAlign w:val="center"/>
          </w:tcPr>
          <w:p w14:paraId="38949DDA">
            <w:pPr>
              <w:spacing w:line="360" w:lineRule="auto"/>
              <w:jc w:val="center"/>
              <w:rPr>
                <w:rFonts w:ascii="宋体" w:hAnsi="宋体"/>
                <w:b/>
                <w:bCs/>
                <w:sz w:val="24"/>
                <w:szCs w:val="24"/>
              </w:rPr>
            </w:pPr>
            <w:r>
              <w:rPr>
                <w:rFonts w:hint="eastAsia" w:ascii="宋体" w:hAnsi="宋体"/>
                <w:bCs/>
                <w:sz w:val="24"/>
                <w:szCs w:val="24"/>
              </w:rPr>
              <w:t>下</w:t>
            </w:r>
            <w:r>
              <w:rPr>
                <w:rFonts w:ascii="宋体" w:hAnsi="宋体"/>
                <w:bCs/>
                <w:sz w:val="24"/>
                <w:szCs w:val="24"/>
              </w:rPr>
              <w:t>基层</w:t>
            </w:r>
          </w:p>
        </w:tc>
        <w:tc>
          <w:tcPr>
            <w:tcW w:w="1842" w:type="dxa"/>
            <w:shd w:val="clear" w:color="auto" w:fill="auto"/>
            <w:vAlign w:val="center"/>
          </w:tcPr>
          <w:p w14:paraId="1174502A">
            <w:pPr>
              <w:spacing w:line="360" w:lineRule="auto"/>
              <w:jc w:val="center"/>
              <w:rPr>
                <w:rFonts w:ascii="宋体" w:hAnsi="宋体"/>
                <w:bCs/>
                <w:sz w:val="24"/>
                <w:szCs w:val="24"/>
              </w:rPr>
            </w:pPr>
            <w:r>
              <w:rPr>
                <w:rFonts w:hint="eastAsia" w:ascii="宋体" w:hAnsi="宋体"/>
                <w:bCs/>
                <w:sz w:val="24"/>
                <w:szCs w:val="24"/>
              </w:rPr>
              <w:t>2</w:t>
            </w:r>
            <w:r>
              <w:rPr>
                <w:rFonts w:ascii="宋体" w:hAnsi="宋体"/>
                <w:bCs/>
                <w:sz w:val="24"/>
                <w:szCs w:val="24"/>
              </w:rPr>
              <w:t>00～280</w:t>
            </w:r>
          </w:p>
        </w:tc>
        <w:tc>
          <w:tcPr>
            <w:tcW w:w="1843" w:type="dxa"/>
            <w:shd w:val="clear" w:color="auto" w:fill="auto"/>
            <w:vAlign w:val="center"/>
          </w:tcPr>
          <w:p w14:paraId="54B94FAA">
            <w:pPr>
              <w:spacing w:line="360" w:lineRule="auto"/>
              <w:jc w:val="center"/>
              <w:rPr>
                <w:rFonts w:ascii="宋体" w:hAnsi="宋体"/>
                <w:b/>
                <w:bCs/>
                <w:sz w:val="24"/>
                <w:szCs w:val="24"/>
              </w:rPr>
            </w:pPr>
            <w:r>
              <w:rPr>
                <w:rFonts w:hint="eastAsia" w:ascii="宋体" w:hAnsi="宋体"/>
                <w:b/>
                <w:bCs/>
                <w:sz w:val="24"/>
                <w:szCs w:val="24"/>
              </w:rPr>
              <w:t>—</w:t>
            </w:r>
          </w:p>
        </w:tc>
        <w:tc>
          <w:tcPr>
            <w:tcW w:w="1559" w:type="dxa"/>
            <w:shd w:val="clear" w:color="auto" w:fill="auto"/>
            <w:vAlign w:val="center"/>
          </w:tcPr>
          <w:p w14:paraId="4CC1FD6E">
            <w:pPr>
              <w:spacing w:line="360" w:lineRule="auto"/>
              <w:jc w:val="center"/>
              <w:rPr>
                <w:rFonts w:ascii="宋体" w:hAnsi="宋体"/>
                <w:b/>
                <w:bCs/>
                <w:sz w:val="24"/>
                <w:szCs w:val="24"/>
              </w:rPr>
            </w:pPr>
            <w:r>
              <w:rPr>
                <w:rFonts w:hint="eastAsia" w:ascii="宋体" w:hAnsi="宋体"/>
                <w:b/>
                <w:bCs/>
                <w:sz w:val="24"/>
                <w:szCs w:val="24"/>
              </w:rPr>
              <w:t>—</w:t>
            </w:r>
          </w:p>
        </w:tc>
      </w:tr>
      <w:tr w14:paraId="592F72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shd w:val="clear" w:color="auto" w:fill="auto"/>
            <w:vAlign w:val="center"/>
          </w:tcPr>
          <w:p w14:paraId="54229373">
            <w:pPr>
              <w:spacing w:line="360" w:lineRule="auto"/>
              <w:jc w:val="center"/>
              <w:rPr>
                <w:rFonts w:ascii="宋体" w:hAnsi="宋体"/>
                <w:bCs/>
                <w:sz w:val="24"/>
                <w:szCs w:val="24"/>
              </w:rPr>
            </w:pPr>
            <w:r>
              <w:rPr>
                <w:rFonts w:hint="eastAsia" w:ascii="宋体" w:hAnsi="宋体"/>
                <w:bCs/>
                <w:sz w:val="24"/>
                <w:szCs w:val="24"/>
              </w:rPr>
              <w:t>未</w:t>
            </w:r>
            <w:r>
              <w:rPr>
                <w:rFonts w:ascii="宋体" w:hAnsi="宋体"/>
                <w:bCs/>
                <w:sz w:val="24"/>
                <w:szCs w:val="24"/>
              </w:rPr>
              <w:t>筛分碎石</w:t>
            </w:r>
          </w:p>
        </w:tc>
        <w:tc>
          <w:tcPr>
            <w:tcW w:w="1985" w:type="dxa"/>
            <w:shd w:val="clear" w:color="auto" w:fill="auto"/>
            <w:vAlign w:val="center"/>
          </w:tcPr>
          <w:p w14:paraId="71DAA506">
            <w:pPr>
              <w:spacing w:line="360" w:lineRule="auto"/>
              <w:jc w:val="center"/>
              <w:rPr>
                <w:rFonts w:ascii="宋体" w:hAnsi="宋体"/>
                <w:bCs/>
                <w:sz w:val="24"/>
                <w:szCs w:val="24"/>
              </w:rPr>
            </w:pPr>
            <w:r>
              <w:rPr>
                <w:rFonts w:hint="eastAsia" w:ascii="宋体" w:hAnsi="宋体"/>
                <w:bCs/>
                <w:sz w:val="24"/>
                <w:szCs w:val="24"/>
              </w:rPr>
              <w:t>下</w:t>
            </w:r>
            <w:r>
              <w:rPr>
                <w:rFonts w:ascii="宋体" w:hAnsi="宋体"/>
                <w:bCs/>
                <w:sz w:val="24"/>
                <w:szCs w:val="24"/>
              </w:rPr>
              <w:t>基层</w:t>
            </w:r>
          </w:p>
        </w:tc>
        <w:tc>
          <w:tcPr>
            <w:tcW w:w="1842" w:type="dxa"/>
            <w:shd w:val="clear" w:color="auto" w:fill="auto"/>
            <w:vAlign w:val="center"/>
          </w:tcPr>
          <w:p w14:paraId="7AE41EF2">
            <w:pPr>
              <w:spacing w:line="360" w:lineRule="auto"/>
              <w:jc w:val="center"/>
              <w:rPr>
                <w:rFonts w:ascii="宋体" w:hAnsi="宋体"/>
                <w:bCs/>
                <w:sz w:val="24"/>
                <w:szCs w:val="24"/>
              </w:rPr>
            </w:pPr>
            <w:r>
              <w:rPr>
                <w:rFonts w:hint="eastAsia" w:ascii="宋体" w:hAnsi="宋体"/>
                <w:bCs/>
                <w:sz w:val="24"/>
                <w:szCs w:val="24"/>
              </w:rPr>
              <w:t>1</w:t>
            </w:r>
            <w:r>
              <w:rPr>
                <w:rFonts w:ascii="宋体" w:hAnsi="宋体"/>
                <w:bCs/>
                <w:sz w:val="24"/>
                <w:szCs w:val="24"/>
              </w:rPr>
              <w:t>80～220</w:t>
            </w:r>
          </w:p>
        </w:tc>
        <w:tc>
          <w:tcPr>
            <w:tcW w:w="1843" w:type="dxa"/>
            <w:shd w:val="clear" w:color="auto" w:fill="auto"/>
            <w:vAlign w:val="center"/>
          </w:tcPr>
          <w:p w14:paraId="3AC90B16">
            <w:pPr>
              <w:spacing w:line="360" w:lineRule="auto"/>
              <w:jc w:val="center"/>
              <w:rPr>
                <w:rFonts w:ascii="宋体" w:hAnsi="宋体"/>
                <w:b/>
                <w:bCs/>
                <w:sz w:val="24"/>
                <w:szCs w:val="24"/>
              </w:rPr>
            </w:pPr>
            <w:r>
              <w:rPr>
                <w:rFonts w:hint="eastAsia" w:ascii="宋体" w:hAnsi="宋体"/>
                <w:b/>
                <w:bCs/>
                <w:sz w:val="24"/>
                <w:szCs w:val="24"/>
              </w:rPr>
              <w:t>—</w:t>
            </w:r>
          </w:p>
        </w:tc>
        <w:tc>
          <w:tcPr>
            <w:tcW w:w="1559" w:type="dxa"/>
            <w:shd w:val="clear" w:color="auto" w:fill="auto"/>
            <w:vAlign w:val="center"/>
          </w:tcPr>
          <w:p w14:paraId="0EE7DE3F">
            <w:pPr>
              <w:spacing w:line="360" w:lineRule="auto"/>
              <w:jc w:val="center"/>
              <w:rPr>
                <w:rFonts w:ascii="宋体" w:hAnsi="宋体"/>
                <w:b/>
                <w:bCs/>
                <w:sz w:val="24"/>
                <w:szCs w:val="24"/>
              </w:rPr>
            </w:pPr>
            <w:r>
              <w:rPr>
                <w:rFonts w:hint="eastAsia" w:ascii="宋体" w:hAnsi="宋体"/>
                <w:b/>
                <w:bCs/>
                <w:sz w:val="24"/>
                <w:szCs w:val="24"/>
              </w:rPr>
              <w:t>—</w:t>
            </w:r>
          </w:p>
        </w:tc>
      </w:tr>
      <w:tr w14:paraId="34E458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shd w:val="clear" w:color="auto" w:fill="auto"/>
            <w:vAlign w:val="center"/>
          </w:tcPr>
          <w:p w14:paraId="50D7227D">
            <w:pPr>
              <w:spacing w:line="360" w:lineRule="auto"/>
              <w:jc w:val="center"/>
              <w:rPr>
                <w:rFonts w:ascii="宋体" w:hAnsi="宋体"/>
                <w:bCs/>
                <w:sz w:val="24"/>
                <w:szCs w:val="24"/>
              </w:rPr>
            </w:pPr>
            <w:r>
              <w:rPr>
                <w:rFonts w:hint="eastAsia" w:ascii="宋体" w:hAnsi="宋体"/>
                <w:bCs/>
                <w:sz w:val="24"/>
                <w:szCs w:val="24"/>
              </w:rPr>
              <w:t>级配</w:t>
            </w:r>
            <w:r>
              <w:rPr>
                <w:rFonts w:ascii="宋体" w:hAnsi="宋体"/>
                <w:bCs/>
                <w:sz w:val="24"/>
                <w:szCs w:val="24"/>
              </w:rPr>
              <w:t>砂砾、天然砂砾</w:t>
            </w:r>
          </w:p>
        </w:tc>
        <w:tc>
          <w:tcPr>
            <w:tcW w:w="1985" w:type="dxa"/>
            <w:shd w:val="clear" w:color="auto" w:fill="auto"/>
            <w:vAlign w:val="center"/>
          </w:tcPr>
          <w:p w14:paraId="0A2E9B95">
            <w:pPr>
              <w:spacing w:line="360" w:lineRule="auto"/>
              <w:jc w:val="center"/>
              <w:rPr>
                <w:rFonts w:ascii="宋体" w:hAnsi="宋体"/>
                <w:bCs/>
                <w:sz w:val="24"/>
                <w:szCs w:val="24"/>
              </w:rPr>
            </w:pPr>
            <w:r>
              <w:rPr>
                <w:rFonts w:hint="eastAsia" w:ascii="宋体" w:hAnsi="宋体"/>
                <w:bCs/>
                <w:sz w:val="24"/>
                <w:szCs w:val="24"/>
              </w:rPr>
              <w:t>基层</w:t>
            </w:r>
          </w:p>
        </w:tc>
        <w:tc>
          <w:tcPr>
            <w:tcW w:w="1842" w:type="dxa"/>
            <w:shd w:val="clear" w:color="auto" w:fill="auto"/>
            <w:vAlign w:val="center"/>
          </w:tcPr>
          <w:p w14:paraId="49BCE3F7">
            <w:pPr>
              <w:spacing w:line="360" w:lineRule="auto"/>
              <w:jc w:val="center"/>
              <w:rPr>
                <w:rFonts w:ascii="宋体" w:hAnsi="宋体"/>
                <w:bCs/>
                <w:sz w:val="24"/>
                <w:szCs w:val="24"/>
              </w:rPr>
            </w:pPr>
            <w:r>
              <w:rPr>
                <w:rFonts w:hint="eastAsia" w:ascii="宋体" w:hAnsi="宋体"/>
                <w:bCs/>
                <w:sz w:val="24"/>
                <w:szCs w:val="24"/>
              </w:rPr>
              <w:t>1</w:t>
            </w:r>
            <w:r>
              <w:rPr>
                <w:rFonts w:ascii="宋体" w:hAnsi="宋体"/>
                <w:bCs/>
                <w:sz w:val="24"/>
                <w:szCs w:val="24"/>
              </w:rPr>
              <w:t>50～200</w:t>
            </w:r>
          </w:p>
        </w:tc>
        <w:tc>
          <w:tcPr>
            <w:tcW w:w="1843" w:type="dxa"/>
            <w:shd w:val="clear" w:color="auto" w:fill="auto"/>
            <w:vAlign w:val="center"/>
          </w:tcPr>
          <w:p w14:paraId="07C280D8">
            <w:pPr>
              <w:spacing w:line="360" w:lineRule="auto"/>
              <w:jc w:val="center"/>
              <w:rPr>
                <w:rFonts w:ascii="宋体" w:hAnsi="宋体"/>
                <w:b/>
                <w:bCs/>
                <w:sz w:val="24"/>
                <w:szCs w:val="24"/>
              </w:rPr>
            </w:pPr>
            <w:r>
              <w:rPr>
                <w:rFonts w:hint="eastAsia" w:ascii="宋体" w:hAnsi="宋体"/>
                <w:b/>
                <w:bCs/>
                <w:sz w:val="24"/>
                <w:szCs w:val="24"/>
              </w:rPr>
              <w:t>—</w:t>
            </w:r>
          </w:p>
        </w:tc>
        <w:tc>
          <w:tcPr>
            <w:tcW w:w="1559" w:type="dxa"/>
            <w:shd w:val="clear" w:color="auto" w:fill="auto"/>
            <w:vAlign w:val="center"/>
          </w:tcPr>
          <w:p w14:paraId="66A871CA">
            <w:pPr>
              <w:spacing w:line="360" w:lineRule="auto"/>
              <w:jc w:val="center"/>
              <w:rPr>
                <w:rFonts w:ascii="宋体" w:hAnsi="宋体"/>
                <w:b/>
                <w:bCs/>
                <w:sz w:val="24"/>
                <w:szCs w:val="24"/>
              </w:rPr>
            </w:pPr>
            <w:r>
              <w:rPr>
                <w:rFonts w:hint="eastAsia" w:ascii="宋体" w:hAnsi="宋体"/>
                <w:b/>
                <w:bCs/>
                <w:sz w:val="24"/>
                <w:szCs w:val="24"/>
              </w:rPr>
              <w:t>—</w:t>
            </w:r>
          </w:p>
        </w:tc>
      </w:tr>
      <w:tr w14:paraId="781A8D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05" w:type="dxa"/>
            <w:shd w:val="clear" w:color="auto" w:fill="auto"/>
            <w:vAlign w:val="center"/>
          </w:tcPr>
          <w:p w14:paraId="3E24A3E2">
            <w:pPr>
              <w:spacing w:line="360" w:lineRule="auto"/>
              <w:jc w:val="center"/>
              <w:rPr>
                <w:rFonts w:ascii="宋体" w:hAnsi="宋体"/>
                <w:bCs/>
                <w:sz w:val="24"/>
                <w:szCs w:val="24"/>
              </w:rPr>
            </w:pPr>
            <w:r>
              <w:rPr>
                <w:rFonts w:hint="eastAsia" w:ascii="宋体" w:hAnsi="宋体"/>
                <w:bCs/>
                <w:sz w:val="24"/>
                <w:szCs w:val="24"/>
              </w:rPr>
              <w:t>中</w:t>
            </w:r>
            <w:r>
              <w:rPr>
                <w:rFonts w:ascii="宋体" w:hAnsi="宋体"/>
                <w:bCs/>
                <w:sz w:val="24"/>
                <w:szCs w:val="24"/>
              </w:rPr>
              <w:t>粗砂</w:t>
            </w:r>
          </w:p>
        </w:tc>
        <w:tc>
          <w:tcPr>
            <w:tcW w:w="1985" w:type="dxa"/>
            <w:shd w:val="clear" w:color="auto" w:fill="auto"/>
            <w:vAlign w:val="center"/>
          </w:tcPr>
          <w:p w14:paraId="3E93AA13">
            <w:pPr>
              <w:spacing w:line="360" w:lineRule="auto"/>
              <w:jc w:val="center"/>
              <w:rPr>
                <w:rFonts w:ascii="宋体" w:hAnsi="宋体"/>
                <w:bCs/>
                <w:sz w:val="24"/>
                <w:szCs w:val="24"/>
              </w:rPr>
            </w:pPr>
            <w:r>
              <w:rPr>
                <w:rFonts w:hint="eastAsia" w:ascii="宋体" w:hAnsi="宋体"/>
                <w:bCs/>
                <w:sz w:val="24"/>
                <w:szCs w:val="24"/>
              </w:rPr>
              <w:t>垫层</w:t>
            </w:r>
          </w:p>
        </w:tc>
        <w:tc>
          <w:tcPr>
            <w:tcW w:w="1842" w:type="dxa"/>
            <w:shd w:val="clear" w:color="auto" w:fill="auto"/>
            <w:vAlign w:val="center"/>
          </w:tcPr>
          <w:p w14:paraId="283E30EB">
            <w:pPr>
              <w:spacing w:line="360" w:lineRule="auto"/>
              <w:jc w:val="center"/>
              <w:rPr>
                <w:rFonts w:ascii="宋体" w:hAnsi="宋体"/>
                <w:bCs/>
                <w:sz w:val="24"/>
                <w:szCs w:val="24"/>
              </w:rPr>
            </w:pPr>
            <w:r>
              <w:rPr>
                <w:rFonts w:hint="eastAsia" w:ascii="宋体" w:hAnsi="宋体"/>
                <w:bCs/>
                <w:sz w:val="24"/>
                <w:szCs w:val="24"/>
              </w:rPr>
              <w:t>8</w:t>
            </w:r>
            <w:r>
              <w:rPr>
                <w:rFonts w:ascii="宋体" w:hAnsi="宋体"/>
                <w:bCs/>
                <w:sz w:val="24"/>
                <w:szCs w:val="24"/>
              </w:rPr>
              <w:t>0～100</w:t>
            </w:r>
          </w:p>
        </w:tc>
        <w:tc>
          <w:tcPr>
            <w:tcW w:w="1843" w:type="dxa"/>
            <w:shd w:val="clear" w:color="auto" w:fill="auto"/>
            <w:vAlign w:val="center"/>
          </w:tcPr>
          <w:p w14:paraId="5BC8BD1E">
            <w:pPr>
              <w:spacing w:line="360" w:lineRule="auto"/>
              <w:jc w:val="center"/>
              <w:rPr>
                <w:rFonts w:ascii="宋体" w:hAnsi="宋体"/>
                <w:b/>
                <w:bCs/>
                <w:sz w:val="24"/>
                <w:szCs w:val="24"/>
              </w:rPr>
            </w:pPr>
            <w:r>
              <w:rPr>
                <w:rFonts w:hint="eastAsia" w:ascii="宋体" w:hAnsi="宋体"/>
                <w:b/>
                <w:bCs/>
                <w:sz w:val="24"/>
                <w:szCs w:val="24"/>
              </w:rPr>
              <w:t>—</w:t>
            </w:r>
          </w:p>
        </w:tc>
        <w:tc>
          <w:tcPr>
            <w:tcW w:w="1559" w:type="dxa"/>
            <w:shd w:val="clear" w:color="auto" w:fill="auto"/>
            <w:vAlign w:val="center"/>
          </w:tcPr>
          <w:p w14:paraId="25A4CF28">
            <w:pPr>
              <w:spacing w:line="360" w:lineRule="auto"/>
              <w:jc w:val="center"/>
              <w:rPr>
                <w:rFonts w:ascii="宋体" w:hAnsi="宋体"/>
                <w:b/>
                <w:bCs/>
                <w:sz w:val="24"/>
                <w:szCs w:val="24"/>
              </w:rPr>
            </w:pPr>
            <w:r>
              <w:rPr>
                <w:rFonts w:hint="eastAsia" w:ascii="宋体" w:hAnsi="宋体"/>
                <w:b/>
                <w:bCs/>
                <w:sz w:val="24"/>
                <w:szCs w:val="24"/>
              </w:rPr>
              <w:t>—</w:t>
            </w:r>
          </w:p>
        </w:tc>
      </w:tr>
    </w:tbl>
    <w:p w14:paraId="618E283D">
      <w:pPr>
        <w:pStyle w:val="43"/>
        <w:numPr>
          <w:ilvl w:val="0"/>
          <w:numId w:val="4"/>
        </w:numPr>
        <w:spacing w:line="360" w:lineRule="auto"/>
        <w:ind w:firstLineChars="0"/>
        <w:rPr>
          <w:rFonts w:ascii="宋体" w:hAnsi="宋体"/>
          <w:sz w:val="24"/>
          <w:szCs w:val="24"/>
        </w:rPr>
      </w:pPr>
      <w:r>
        <w:rPr>
          <w:rFonts w:hint="eastAsia" w:ascii="宋体" w:hAnsi="宋体"/>
          <w:sz w:val="24"/>
          <w:szCs w:val="24"/>
        </w:rPr>
        <w:t>施工要点</w:t>
      </w:r>
    </w:p>
    <w:p w14:paraId="51C6333C">
      <w:pPr>
        <w:pStyle w:val="43"/>
        <w:numPr>
          <w:ilvl w:val="0"/>
          <w:numId w:val="7"/>
        </w:numPr>
        <w:spacing w:line="360" w:lineRule="auto"/>
        <w:ind w:firstLineChars="0"/>
        <w:rPr>
          <w:rFonts w:ascii="宋体" w:hAnsi="宋体"/>
          <w:sz w:val="24"/>
          <w:szCs w:val="24"/>
        </w:rPr>
      </w:pPr>
      <w:r>
        <w:rPr>
          <w:rFonts w:hint="eastAsia" w:ascii="宋体" w:hAnsi="宋体"/>
          <w:sz w:val="24"/>
          <w:szCs w:val="24"/>
        </w:rPr>
        <w:t>施工前应通过试验确定混合料配合比和压实系数。</w:t>
      </w:r>
    </w:p>
    <w:p w14:paraId="1B749C6E">
      <w:pPr>
        <w:pStyle w:val="43"/>
        <w:numPr>
          <w:ilvl w:val="0"/>
          <w:numId w:val="7"/>
        </w:numPr>
        <w:spacing w:line="360" w:lineRule="auto"/>
        <w:ind w:firstLineChars="0"/>
        <w:rPr>
          <w:rFonts w:ascii="宋体" w:hAnsi="宋体"/>
          <w:sz w:val="24"/>
          <w:szCs w:val="24"/>
        </w:rPr>
      </w:pPr>
      <w:r>
        <w:rPr>
          <w:rFonts w:hint="eastAsia" w:ascii="宋体" w:hAnsi="宋体"/>
          <w:sz w:val="24"/>
          <w:szCs w:val="24"/>
        </w:rPr>
        <w:t>采用厂拌和机械摊铺的施工方法。</w:t>
      </w:r>
    </w:p>
    <w:p w14:paraId="3C22B546">
      <w:pPr>
        <w:pStyle w:val="43"/>
        <w:numPr>
          <w:ilvl w:val="0"/>
          <w:numId w:val="7"/>
        </w:numPr>
        <w:spacing w:line="360" w:lineRule="auto"/>
        <w:ind w:firstLineChars="0"/>
        <w:rPr>
          <w:rFonts w:ascii="宋体" w:hAnsi="宋体"/>
          <w:sz w:val="24"/>
          <w:szCs w:val="24"/>
        </w:rPr>
      </w:pPr>
      <w:r>
        <w:rPr>
          <w:rFonts w:hint="eastAsia" w:ascii="宋体" w:hAnsi="宋体"/>
          <w:sz w:val="24"/>
          <w:szCs w:val="24"/>
        </w:rPr>
        <w:t>在碾压过程中按照“稳定-振动-收面”和“先轻后重，先慢后快，先边后中”以及“初压-振压-重压-稳压”的原则进行阶梯型碾压，碾压长度不小于50m。</w:t>
      </w:r>
    </w:p>
    <w:p w14:paraId="44AE856E">
      <w:pPr>
        <w:pStyle w:val="43"/>
        <w:ind w:firstLine="0" w:firstLineChars="0"/>
        <w:rPr>
          <w:rFonts w:ascii="宋体" w:hAnsi="宋体"/>
          <w:b/>
          <w:sz w:val="24"/>
          <w:szCs w:val="24"/>
        </w:rPr>
      </w:pPr>
      <w:r>
        <w:rPr>
          <w:rFonts w:hint="eastAsia" w:ascii="宋体" w:hAnsi="宋体"/>
          <w:b/>
          <w:sz w:val="24"/>
          <w:szCs w:val="24"/>
        </w:rPr>
        <w:t>2）沥青路面施工技术要求</w:t>
      </w:r>
    </w:p>
    <w:p w14:paraId="08D984EE">
      <w:pPr>
        <w:spacing w:line="360" w:lineRule="auto"/>
        <w:ind w:firstLine="480" w:firstLineChars="200"/>
        <w:rPr>
          <w:rFonts w:ascii="宋体" w:hAnsi="宋体"/>
          <w:sz w:val="24"/>
          <w:szCs w:val="24"/>
        </w:rPr>
      </w:pPr>
      <w:r>
        <w:rPr>
          <w:rFonts w:hint="eastAsia" w:ascii="宋体" w:hAnsi="宋体"/>
          <w:sz w:val="24"/>
          <w:szCs w:val="24"/>
        </w:rPr>
        <w:t>1、原材料技术要求</w:t>
      </w:r>
    </w:p>
    <w:p w14:paraId="57C154B0">
      <w:pPr>
        <w:spacing w:line="360" w:lineRule="auto"/>
        <w:ind w:firstLine="720" w:firstLineChars="300"/>
        <w:rPr>
          <w:rFonts w:ascii="宋体" w:hAnsi="宋体"/>
          <w:sz w:val="24"/>
          <w:szCs w:val="24"/>
        </w:rPr>
      </w:pPr>
      <w:r>
        <w:rPr>
          <w:rFonts w:hint="eastAsia" w:ascii="宋体" w:hAnsi="宋体"/>
          <w:sz w:val="24"/>
          <w:szCs w:val="24"/>
        </w:rPr>
        <w:t>1&gt; 沥青</w:t>
      </w:r>
    </w:p>
    <w:p w14:paraId="258085BF">
      <w:pPr>
        <w:spacing w:line="360" w:lineRule="auto"/>
        <w:ind w:left="120" w:leftChars="57" w:firstLine="480" w:firstLineChars="200"/>
        <w:rPr>
          <w:rFonts w:ascii="宋体" w:hAnsi="宋体"/>
          <w:sz w:val="24"/>
          <w:szCs w:val="24"/>
        </w:rPr>
      </w:pPr>
      <w:r>
        <w:rPr>
          <w:rFonts w:hint="eastAsia" w:ascii="宋体" w:hAnsi="宋体"/>
          <w:sz w:val="24"/>
          <w:szCs w:val="24"/>
        </w:rPr>
        <w:t>根据工程所在地的气候特点（温度与降雨量）与交通特性，要求沥青混合料应具有抗永久变形能力（高温稳定性）、抗低温开裂能力、抗疲劳开裂能力、抗水损害能力。沥青采用SBS改性石油沥青，且应符合表</w:t>
      </w:r>
      <w:r>
        <w:rPr>
          <w:rFonts w:ascii="宋体" w:hAnsi="宋体"/>
          <w:sz w:val="24"/>
          <w:szCs w:val="24"/>
        </w:rPr>
        <w:t>1</w:t>
      </w:r>
      <w:r>
        <w:rPr>
          <w:rFonts w:hint="eastAsia" w:ascii="宋体" w:hAnsi="宋体"/>
          <w:sz w:val="24"/>
          <w:szCs w:val="24"/>
        </w:rPr>
        <w:t>的要求。</w:t>
      </w:r>
    </w:p>
    <w:p w14:paraId="273270B0">
      <w:pPr>
        <w:spacing w:line="360" w:lineRule="auto"/>
        <w:ind w:firstLine="720" w:firstLineChars="300"/>
        <w:rPr>
          <w:rFonts w:ascii="宋体" w:hAnsi="宋体"/>
          <w:sz w:val="24"/>
          <w:szCs w:val="24"/>
        </w:rPr>
      </w:pPr>
      <w:r>
        <w:rPr>
          <w:rFonts w:hint="eastAsia" w:ascii="宋体" w:hAnsi="宋体"/>
          <w:sz w:val="24"/>
          <w:szCs w:val="24"/>
        </w:rPr>
        <w:t>2&gt; 根据工程的气候特点，对于沥青应符合表</w:t>
      </w:r>
      <w:r>
        <w:rPr>
          <w:rFonts w:ascii="宋体" w:hAnsi="宋体"/>
          <w:sz w:val="24"/>
          <w:szCs w:val="24"/>
        </w:rPr>
        <w:t>2</w:t>
      </w:r>
      <w:r>
        <w:rPr>
          <w:rFonts w:hint="eastAsia" w:ascii="宋体" w:hAnsi="宋体"/>
          <w:sz w:val="24"/>
          <w:szCs w:val="24"/>
        </w:rPr>
        <w:t>的技术要求。</w:t>
      </w:r>
    </w:p>
    <w:p w14:paraId="6F638282">
      <w:pPr>
        <w:pStyle w:val="43"/>
        <w:ind w:left="720" w:leftChars="343" w:firstLine="1920" w:firstLineChars="800"/>
        <w:rPr>
          <w:rFonts w:ascii="宋体" w:hAnsi="宋体"/>
          <w:sz w:val="24"/>
          <w:szCs w:val="24"/>
        </w:rPr>
      </w:pPr>
      <w:r>
        <w:rPr>
          <w:rFonts w:hint="eastAsia" w:ascii="宋体" w:hAnsi="宋体"/>
          <w:sz w:val="24"/>
          <w:szCs w:val="24"/>
        </w:rPr>
        <w:t>表</w:t>
      </w:r>
      <w:r>
        <w:rPr>
          <w:rFonts w:ascii="宋体" w:hAnsi="宋体"/>
          <w:sz w:val="24"/>
          <w:szCs w:val="24"/>
        </w:rPr>
        <w:t xml:space="preserve">1  </w:t>
      </w:r>
      <w:r>
        <w:rPr>
          <w:rFonts w:hint="eastAsia" w:ascii="宋体" w:hAnsi="宋体"/>
          <w:sz w:val="24"/>
          <w:szCs w:val="24"/>
        </w:rPr>
        <w:t>SBS改性石油沥青技术要求</w:t>
      </w:r>
    </w:p>
    <w:tbl>
      <w:tblPr>
        <w:tblStyle w:val="22"/>
        <w:tblW w:w="924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36"/>
        <w:gridCol w:w="4190"/>
        <w:gridCol w:w="3917"/>
      </w:tblGrid>
      <w:tr w14:paraId="231E91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5326" w:type="dxa"/>
            <w:gridSpan w:val="2"/>
            <w:vAlign w:val="center"/>
          </w:tcPr>
          <w:p w14:paraId="644E15B6">
            <w:pPr>
              <w:spacing w:line="312" w:lineRule="auto"/>
              <w:jc w:val="center"/>
              <w:rPr>
                <w:rFonts w:ascii="宋体" w:hAnsi="宋体"/>
                <w:sz w:val="24"/>
                <w:szCs w:val="24"/>
              </w:rPr>
            </w:pPr>
            <w:r>
              <w:rPr>
                <w:rFonts w:hint="eastAsia" w:ascii="宋体" w:hAnsi="宋体"/>
                <w:sz w:val="24"/>
                <w:szCs w:val="24"/>
              </w:rPr>
              <w:t>试验项目</w:t>
            </w:r>
          </w:p>
        </w:tc>
        <w:tc>
          <w:tcPr>
            <w:tcW w:w="3917" w:type="dxa"/>
            <w:vAlign w:val="center"/>
          </w:tcPr>
          <w:p w14:paraId="34152F80">
            <w:pPr>
              <w:spacing w:line="312" w:lineRule="auto"/>
              <w:jc w:val="center"/>
              <w:rPr>
                <w:rFonts w:ascii="宋体" w:hAnsi="宋体"/>
                <w:sz w:val="24"/>
                <w:szCs w:val="24"/>
              </w:rPr>
            </w:pPr>
            <w:r>
              <w:rPr>
                <w:rFonts w:hint="eastAsia" w:ascii="宋体" w:hAnsi="宋体"/>
                <w:sz w:val="24"/>
                <w:szCs w:val="24"/>
              </w:rPr>
              <w:t>SBSⅠ类（I-C）</w:t>
            </w:r>
          </w:p>
        </w:tc>
      </w:tr>
      <w:tr w14:paraId="4843F5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326" w:type="dxa"/>
            <w:gridSpan w:val="2"/>
            <w:vAlign w:val="center"/>
          </w:tcPr>
          <w:p w14:paraId="52B333D4">
            <w:pPr>
              <w:spacing w:line="312" w:lineRule="auto"/>
              <w:jc w:val="center"/>
              <w:rPr>
                <w:rFonts w:ascii="宋体" w:hAnsi="宋体"/>
                <w:sz w:val="24"/>
                <w:szCs w:val="24"/>
              </w:rPr>
            </w:pPr>
            <w:r>
              <w:rPr>
                <w:rFonts w:hint="eastAsia" w:ascii="宋体" w:hAnsi="宋体"/>
                <w:sz w:val="24"/>
                <w:szCs w:val="24"/>
              </w:rPr>
              <w:t>针入度（</w:t>
            </w:r>
            <w:r>
              <w:rPr>
                <w:rFonts w:ascii="宋体" w:hAnsi="宋体"/>
                <w:sz w:val="24"/>
                <w:szCs w:val="24"/>
              </w:rPr>
              <w:t>25</w:t>
            </w:r>
            <w:r>
              <w:rPr>
                <w:rFonts w:hint="eastAsia" w:ascii="宋体" w:hAnsi="宋体"/>
                <w:sz w:val="24"/>
                <w:szCs w:val="24"/>
              </w:rPr>
              <w:t>℃</w:t>
            </w:r>
            <w:r>
              <w:rPr>
                <w:rFonts w:ascii="宋体" w:hAnsi="宋体"/>
                <w:sz w:val="24"/>
                <w:szCs w:val="24"/>
              </w:rPr>
              <w:t>,100g,5g</w:t>
            </w:r>
            <w:r>
              <w:rPr>
                <w:rFonts w:hint="eastAsia" w:ascii="宋体" w:hAnsi="宋体"/>
                <w:sz w:val="24"/>
                <w:szCs w:val="24"/>
              </w:rPr>
              <w:t>）（</w:t>
            </w:r>
            <w:r>
              <w:rPr>
                <w:rFonts w:ascii="宋体" w:hAnsi="宋体"/>
                <w:sz w:val="24"/>
                <w:szCs w:val="24"/>
              </w:rPr>
              <w:t>0.1mm</w:t>
            </w:r>
            <w:r>
              <w:rPr>
                <w:rFonts w:hint="eastAsia" w:ascii="宋体" w:hAnsi="宋体"/>
                <w:sz w:val="24"/>
                <w:szCs w:val="24"/>
              </w:rPr>
              <w:t>）</w:t>
            </w:r>
          </w:p>
        </w:tc>
        <w:tc>
          <w:tcPr>
            <w:tcW w:w="3917" w:type="dxa"/>
            <w:vAlign w:val="center"/>
          </w:tcPr>
          <w:p w14:paraId="07F72D1F">
            <w:pPr>
              <w:spacing w:line="312" w:lineRule="auto"/>
              <w:jc w:val="center"/>
              <w:rPr>
                <w:rFonts w:ascii="宋体" w:hAnsi="宋体"/>
                <w:sz w:val="24"/>
                <w:szCs w:val="24"/>
              </w:rPr>
            </w:pPr>
            <w:r>
              <w:rPr>
                <w:rFonts w:hint="eastAsia" w:ascii="宋体" w:hAnsi="宋体"/>
                <w:sz w:val="24"/>
                <w:szCs w:val="24"/>
              </w:rPr>
              <w:t>60</w:t>
            </w:r>
          </w:p>
        </w:tc>
      </w:tr>
      <w:tr w14:paraId="0C6501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326" w:type="dxa"/>
            <w:gridSpan w:val="2"/>
            <w:vAlign w:val="center"/>
          </w:tcPr>
          <w:p w14:paraId="6D8193A6">
            <w:pPr>
              <w:spacing w:line="312" w:lineRule="auto"/>
              <w:ind w:firstLine="720" w:firstLineChars="300"/>
              <w:rPr>
                <w:rFonts w:ascii="宋体" w:hAnsi="宋体"/>
                <w:sz w:val="24"/>
                <w:szCs w:val="24"/>
              </w:rPr>
            </w:pPr>
            <w:r>
              <w:rPr>
                <w:rFonts w:hint="eastAsia" w:ascii="宋体" w:hAnsi="宋体"/>
                <w:sz w:val="24"/>
                <w:szCs w:val="24"/>
              </w:rPr>
              <w:t>针入度指数 PI        不小于</w:t>
            </w:r>
          </w:p>
        </w:tc>
        <w:tc>
          <w:tcPr>
            <w:tcW w:w="3917" w:type="dxa"/>
            <w:vAlign w:val="center"/>
          </w:tcPr>
          <w:p w14:paraId="6575BD8C">
            <w:pPr>
              <w:spacing w:line="312" w:lineRule="auto"/>
              <w:jc w:val="center"/>
              <w:rPr>
                <w:rFonts w:ascii="宋体" w:hAnsi="宋体"/>
                <w:sz w:val="24"/>
                <w:szCs w:val="24"/>
              </w:rPr>
            </w:pPr>
            <w:r>
              <w:rPr>
                <w:rFonts w:hint="eastAsia" w:ascii="宋体" w:hAnsi="宋体"/>
                <w:sz w:val="24"/>
                <w:szCs w:val="24"/>
              </w:rPr>
              <w:t>-0.2</w:t>
            </w:r>
          </w:p>
        </w:tc>
      </w:tr>
      <w:tr w14:paraId="36583B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5326" w:type="dxa"/>
            <w:gridSpan w:val="2"/>
            <w:vAlign w:val="center"/>
          </w:tcPr>
          <w:p w14:paraId="698C2D69">
            <w:pPr>
              <w:spacing w:line="312" w:lineRule="auto"/>
              <w:ind w:firstLine="720" w:firstLineChars="300"/>
              <w:rPr>
                <w:rFonts w:ascii="宋体" w:hAnsi="宋体"/>
                <w:sz w:val="24"/>
                <w:szCs w:val="24"/>
              </w:rPr>
            </w:pPr>
            <w:r>
              <w:rPr>
                <w:rFonts w:hint="eastAsia" w:ascii="宋体" w:hAnsi="宋体"/>
                <w:sz w:val="24"/>
                <w:szCs w:val="24"/>
              </w:rPr>
              <w:t>延度</w:t>
            </w:r>
            <w:r>
              <w:rPr>
                <w:rFonts w:ascii="宋体" w:hAnsi="宋体"/>
                <w:sz w:val="24"/>
                <w:szCs w:val="24"/>
              </w:rPr>
              <w:t>(5cm/min,5</w:t>
            </w:r>
            <w:r>
              <w:rPr>
                <w:rFonts w:hint="eastAsia" w:ascii="宋体" w:hAnsi="宋体"/>
                <w:sz w:val="24"/>
                <w:szCs w:val="24"/>
              </w:rPr>
              <w:t>℃</w:t>
            </w:r>
            <w:r>
              <w:rPr>
                <w:rFonts w:ascii="宋体" w:hAnsi="宋体"/>
                <w:sz w:val="24"/>
                <w:szCs w:val="24"/>
              </w:rPr>
              <w:t xml:space="preserve">)  </w:t>
            </w:r>
            <w:r>
              <w:rPr>
                <w:rFonts w:hint="eastAsia" w:ascii="宋体" w:hAnsi="宋体"/>
                <w:sz w:val="24"/>
                <w:szCs w:val="24"/>
              </w:rPr>
              <w:t xml:space="preserve"> 不小于</w:t>
            </w:r>
            <w:r>
              <w:rPr>
                <w:rFonts w:ascii="宋体" w:hAnsi="宋体"/>
                <w:sz w:val="24"/>
                <w:szCs w:val="24"/>
              </w:rPr>
              <w:t>(cm)</w:t>
            </w:r>
          </w:p>
        </w:tc>
        <w:tc>
          <w:tcPr>
            <w:tcW w:w="3917" w:type="dxa"/>
            <w:vAlign w:val="center"/>
          </w:tcPr>
          <w:p w14:paraId="13492745">
            <w:pPr>
              <w:spacing w:line="312" w:lineRule="auto"/>
              <w:jc w:val="center"/>
              <w:rPr>
                <w:rFonts w:ascii="宋体" w:hAnsi="宋体"/>
                <w:sz w:val="24"/>
                <w:szCs w:val="24"/>
              </w:rPr>
            </w:pPr>
            <w:r>
              <w:rPr>
                <w:rFonts w:hint="eastAsia" w:ascii="宋体" w:hAnsi="宋体"/>
                <w:sz w:val="24"/>
                <w:szCs w:val="24"/>
              </w:rPr>
              <w:t>30</w:t>
            </w:r>
          </w:p>
        </w:tc>
      </w:tr>
      <w:tr w14:paraId="5242E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5326" w:type="dxa"/>
            <w:gridSpan w:val="2"/>
            <w:vAlign w:val="center"/>
          </w:tcPr>
          <w:p w14:paraId="4052B40D">
            <w:pPr>
              <w:spacing w:line="312" w:lineRule="auto"/>
              <w:jc w:val="center"/>
              <w:rPr>
                <w:rFonts w:ascii="宋体" w:hAnsi="宋体"/>
                <w:sz w:val="24"/>
                <w:szCs w:val="24"/>
              </w:rPr>
            </w:pPr>
            <w:r>
              <w:rPr>
                <w:rFonts w:hint="eastAsia" w:ascii="宋体" w:hAnsi="宋体"/>
                <w:sz w:val="24"/>
                <w:szCs w:val="24"/>
              </w:rPr>
              <w:t>软化点</w:t>
            </w:r>
            <w:r>
              <w:rPr>
                <w:rFonts w:ascii="宋体" w:hAnsi="宋体"/>
                <w:sz w:val="24"/>
                <w:szCs w:val="24"/>
              </w:rPr>
              <w:t>(</w:t>
            </w:r>
            <w:r>
              <w:rPr>
                <w:rFonts w:hint="eastAsia" w:ascii="宋体" w:hAnsi="宋体"/>
                <w:sz w:val="24"/>
                <w:szCs w:val="24"/>
              </w:rPr>
              <w:t>环球法</w:t>
            </w:r>
            <w:r>
              <w:rPr>
                <w:rFonts w:ascii="宋体" w:hAnsi="宋体"/>
                <w:sz w:val="24"/>
                <w:szCs w:val="24"/>
              </w:rPr>
              <w:t>)            (</w:t>
            </w:r>
            <w:r>
              <w:rPr>
                <w:rFonts w:hint="eastAsia" w:ascii="宋体" w:hAnsi="宋体"/>
                <w:sz w:val="24"/>
                <w:szCs w:val="24"/>
              </w:rPr>
              <w:t>℃</w:t>
            </w:r>
            <w:r>
              <w:rPr>
                <w:rFonts w:ascii="宋体" w:hAnsi="宋体"/>
                <w:sz w:val="24"/>
                <w:szCs w:val="24"/>
              </w:rPr>
              <w:t>)</w:t>
            </w:r>
          </w:p>
        </w:tc>
        <w:tc>
          <w:tcPr>
            <w:tcW w:w="3917" w:type="dxa"/>
            <w:vAlign w:val="center"/>
          </w:tcPr>
          <w:p w14:paraId="4CB71AE7">
            <w:pPr>
              <w:spacing w:line="312" w:lineRule="auto"/>
              <w:jc w:val="center"/>
              <w:rPr>
                <w:rFonts w:ascii="宋体" w:hAnsi="宋体"/>
                <w:sz w:val="24"/>
                <w:szCs w:val="24"/>
              </w:rPr>
            </w:pPr>
            <w:r>
              <w:rPr>
                <w:rFonts w:hint="eastAsia" w:ascii="宋体" w:hAnsi="宋体"/>
                <w:sz w:val="24"/>
                <w:szCs w:val="24"/>
              </w:rPr>
              <w:t>55</w:t>
            </w:r>
          </w:p>
        </w:tc>
      </w:tr>
      <w:tr w14:paraId="6EDA20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5326" w:type="dxa"/>
            <w:gridSpan w:val="2"/>
            <w:vAlign w:val="center"/>
          </w:tcPr>
          <w:p w14:paraId="43A38C86">
            <w:pPr>
              <w:spacing w:line="312" w:lineRule="auto"/>
              <w:jc w:val="center"/>
              <w:rPr>
                <w:rFonts w:ascii="宋体" w:hAnsi="宋体"/>
                <w:sz w:val="24"/>
                <w:szCs w:val="24"/>
              </w:rPr>
            </w:pPr>
            <w:r>
              <w:rPr>
                <w:rFonts w:hint="eastAsia" w:ascii="宋体" w:hAnsi="宋体"/>
                <w:sz w:val="24"/>
                <w:szCs w:val="24"/>
              </w:rPr>
              <w:t>闪点</w:t>
            </w:r>
            <w:r>
              <w:rPr>
                <w:rFonts w:ascii="宋体" w:hAnsi="宋体"/>
                <w:sz w:val="24"/>
                <w:szCs w:val="24"/>
              </w:rPr>
              <w:t xml:space="preserve">(COC)          </w:t>
            </w:r>
            <w:r>
              <w:rPr>
                <w:rFonts w:hint="eastAsia" w:ascii="宋体" w:hAnsi="宋体"/>
                <w:sz w:val="24"/>
                <w:szCs w:val="24"/>
              </w:rPr>
              <w:t xml:space="preserve"> 不小于</w:t>
            </w:r>
            <w:r>
              <w:rPr>
                <w:rFonts w:ascii="宋体" w:hAnsi="宋体"/>
                <w:sz w:val="24"/>
                <w:szCs w:val="24"/>
              </w:rPr>
              <w:t>(</w:t>
            </w:r>
            <w:r>
              <w:rPr>
                <w:rFonts w:hint="eastAsia" w:ascii="宋体" w:hAnsi="宋体"/>
                <w:sz w:val="24"/>
                <w:szCs w:val="24"/>
              </w:rPr>
              <w:t>℃</w:t>
            </w:r>
            <w:r>
              <w:rPr>
                <w:rFonts w:ascii="宋体" w:hAnsi="宋体"/>
                <w:sz w:val="24"/>
                <w:szCs w:val="24"/>
              </w:rPr>
              <w:t>)</w:t>
            </w:r>
          </w:p>
        </w:tc>
        <w:tc>
          <w:tcPr>
            <w:tcW w:w="3917" w:type="dxa"/>
            <w:vAlign w:val="center"/>
          </w:tcPr>
          <w:p w14:paraId="3349D1B9">
            <w:pPr>
              <w:spacing w:line="312" w:lineRule="auto"/>
              <w:jc w:val="center"/>
              <w:rPr>
                <w:rFonts w:ascii="宋体" w:hAnsi="宋体"/>
                <w:sz w:val="24"/>
                <w:szCs w:val="24"/>
              </w:rPr>
            </w:pPr>
            <w:r>
              <w:rPr>
                <w:rFonts w:ascii="宋体" w:hAnsi="宋体"/>
                <w:sz w:val="24"/>
                <w:szCs w:val="24"/>
              </w:rPr>
              <w:t>230</w:t>
            </w:r>
          </w:p>
        </w:tc>
      </w:tr>
      <w:tr w14:paraId="19E2FA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 w:hRule="atLeast"/>
          <w:jc w:val="center"/>
        </w:trPr>
        <w:tc>
          <w:tcPr>
            <w:tcW w:w="5326" w:type="dxa"/>
            <w:gridSpan w:val="2"/>
            <w:vAlign w:val="center"/>
          </w:tcPr>
          <w:p w14:paraId="68F42462">
            <w:pPr>
              <w:spacing w:line="312" w:lineRule="auto"/>
              <w:jc w:val="center"/>
              <w:rPr>
                <w:rFonts w:ascii="宋体" w:hAnsi="宋体"/>
                <w:sz w:val="24"/>
                <w:szCs w:val="24"/>
              </w:rPr>
            </w:pPr>
            <w:r>
              <w:rPr>
                <w:rFonts w:hint="eastAsia" w:ascii="宋体" w:hAnsi="宋体"/>
                <w:sz w:val="24"/>
                <w:szCs w:val="24"/>
              </w:rPr>
              <w:t>含腊量</w:t>
            </w:r>
            <w:r>
              <w:rPr>
                <w:rFonts w:ascii="宋体" w:hAnsi="宋体"/>
                <w:sz w:val="24"/>
                <w:szCs w:val="24"/>
              </w:rPr>
              <w:t>(</w:t>
            </w:r>
            <w:r>
              <w:rPr>
                <w:rFonts w:hint="eastAsia" w:ascii="宋体" w:hAnsi="宋体"/>
                <w:sz w:val="24"/>
                <w:szCs w:val="24"/>
              </w:rPr>
              <w:t>蒸馏法</w:t>
            </w:r>
            <w:r>
              <w:rPr>
                <w:rFonts w:ascii="宋体" w:hAnsi="宋体"/>
                <w:sz w:val="24"/>
                <w:szCs w:val="24"/>
              </w:rPr>
              <w:t xml:space="preserve">)      </w:t>
            </w:r>
            <w:r>
              <w:rPr>
                <w:rFonts w:hint="eastAsia" w:ascii="宋体" w:hAnsi="宋体"/>
                <w:sz w:val="24"/>
                <w:szCs w:val="24"/>
              </w:rPr>
              <w:t>不大于</w:t>
            </w:r>
            <w:r>
              <w:rPr>
                <w:rFonts w:ascii="宋体" w:hAnsi="宋体"/>
                <w:sz w:val="24"/>
                <w:szCs w:val="24"/>
              </w:rPr>
              <w:t>(%)</w:t>
            </w:r>
          </w:p>
        </w:tc>
        <w:tc>
          <w:tcPr>
            <w:tcW w:w="3917" w:type="dxa"/>
            <w:vAlign w:val="center"/>
          </w:tcPr>
          <w:p w14:paraId="615C3BE0">
            <w:pPr>
              <w:spacing w:line="312" w:lineRule="auto"/>
              <w:jc w:val="center"/>
              <w:rPr>
                <w:rFonts w:ascii="宋体" w:hAnsi="宋体"/>
                <w:sz w:val="24"/>
                <w:szCs w:val="24"/>
              </w:rPr>
            </w:pPr>
            <w:r>
              <w:rPr>
                <w:rFonts w:ascii="宋体" w:hAnsi="宋体"/>
                <w:sz w:val="24"/>
                <w:szCs w:val="24"/>
              </w:rPr>
              <w:t>3</w:t>
            </w:r>
          </w:p>
        </w:tc>
      </w:tr>
      <w:tr w14:paraId="5B64F0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5326" w:type="dxa"/>
            <w:gridSpan w:val="2"/>
            <w:vAlign w:val="center"/>
          </w:tcPr>
          <w:p w14:paraId="6275754D">
            <w:pPr>
              <w:spacing w:line="312" w:lineRule="auto"/>
              <w:jc w:val="center"/>
              <w:rPr>
                <w:rFonts w:ascii="宋体" w:hAnsi="宋体"/>
                <w:sz w:val="24"/>
                <w:szCs w:val="24"/>
              </w:rPr>
            </w:pPr>
            <w:r>
              <w:rPr>
                <w:rFonts w:hint="eastAsia" w:ascii="宋体" w:hAnsi="宋体"/>
                <w:sz w:val="24"/>
                <w:szCs w:val="24"/>
              </w:rPr>
              <w:t>密度</w:t>
            </w:r>
            <w:r>
              <w:rPr>
                <w:rFonts w:ascii="宋体" w:hAnsi="宋体"/>
                <w:sz w:val="24"/>
                <w:szCs w:val="24"/>
              </w:rPr>
              <w:t>(15</w:t>
            </w:r>
            <w:r>
              <w:rPr>
                <w:rFonts w:hint="eastAsia" w:ascii="宋体" w:hAnsi="宋体"/>
                <w:sz w:val="24"/>
                <w:szCs w:val="24"/>
              </w:rPr>
              <w:t>℃</w:t>
            </w:r>
            <w:r>
              <w:rPr>
                <w:rFonts w:ascii="宋体" w:hAnsi="宋体"/>
                <w:sz w:val="24"/>
                <w:szCs w:val="24"/>
              </w:rPr>
              <w:t>)             (g/cm3)</w:t>
            </w:r>
          </w:p>
        </w:tc>
        <w:tc>
          <w:tcPr>
            <w:tcW w:w="3917" w:type="dxa"/>
            <w:vAlign w:val="center"/>
          </w:tcPr>
          <w:p w14:paraId="0A626DAC">
            <w:pPr>
              <w:spacing w:line="312" w:lineRule="auto"/>
              <w:jc w:val="center"/>
              <w:rPr>
                <w:rFonts w:ascii="宋体" w:hAnsi="宋体"/>
                <w:sz w:val="24"/>
                <w:szCs w:val="24"/>
              </w:rPr>
            </w:pPr>
            <w:r>
              <w:rPr>
                <w:rFonts w:hint="eastAsia" w:ascii="宋体" w:hAnsi="宋体"/>
                <w:sz w:val="24"/>
                <w:szCs w:val="24"/>
              </w:rPr>
              <w:t>实测记录</w:t>
            </w:r>
          </w:p>
        </w:tc>
      </w:tr>
      <w:tr w14:paraId="4BC218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6" w:hRule="atLeast"/>
          <w:jc w:val="center"/>
        </w:trPr>
        <w:tc>
          <w:tcPr>
            <w:tcW w:w="5326" w:type="dxa"/>
            <w:gridSpan w:val="2"/>
            <w:vAlign w:val="center"/>
          </w:tcPr>
          <w:p w14:paraId="149B743B">
            <w:pPr>
              <w:spacing w:line="312" w:lineRule="auto"/>
              <w:jc w:val="center"/>
              <w:rPr>
                <w:rFonts w:ascii="宋体" w:hAnsi="宋体"/>
                <w:sz w:val="24"/>
                <w:szCs w:val="24"/>
              </w:rPr>
            </w:pPr>
            <w:r>
              <w:rPr>
                <w:rFonts w:hint="eastAsia" w:ascii="宋体" w:hAnsi="宋体"/>
                <w:sz w:val="24"/>
                <w:szCs w:val="24"/>
              </w:rPr>
              <w:t>溶解度</w:t>
            </w:r>
            <w:r>
              <w:rPr>
                <w:rFonts w:ascii="宋体" w:hAnsi="宋体"/>
                <w:sz w:val="24"/>
                <w:szCs w:val="24"/>
              </w:rPr>
              <w:t>(</w:t>
            </w:r>
            <w:r>
              <w:rPr>
                <w:rFonts w:hint="eastAsia" w:ascii="宋体" w:hAnsi="宋体"/>
                <w:sz w:val="24"/>
                <w:szCs w:val="24"/>
              </w:rPr>
              <w:t>三氯乙烯</w:t>
            </w:r>
            <w:r>
              <w:rPr>
                <w:rFonts w:ascii="宋体" w:hAnsi="宋体"/>
                <w:sz w:val="24"/>
                <w:szCs w:val="24"/>
              </w:rPr>
              <w:t xml:space="preserve">)    </w:t>
            </w:r>
            <w:r>
              <w:rPr>
                <w:rFonts w:hint="eastAsia" w:ascii="宋体" w:hAnsi="宋体"/>
                <w:sz w:val="24"/>
                <w:szCs w:val="24"/>
              </w:rPr>
              <w:t>不小于</w:t>
            </w:r>
            <w:r>
              <w:rPr>
                <w:rFonts w:ascii="宋体" w:hAnsi="宋体"/>
                <w:sz w:val="24"/>
                <w:szCs w:val="24"/>
              </w:rPr>
              <w:t>(%)</w:t>
            </w:r>
          </w:p>
        </w:tc>
        <w:tc>
          <w:tcPr>
            <w:tcW w:w="3917" w:type="dxa"/>
            <w:vAlign w:val="center"/>
          </w:tcPr>
          <w:p w14:paraId="2DCF74F4">
            <w:pPr>
              <w:spacing w:line="312" w:lineRule="auto"/>
              <w:jc w:val="center"/>
              <w:rPr>
                <w:rFonts w:ascii="宋体" w:hAnsi="宋体"/>
                <w:sz w:val="24"/>
                <w:szCs w:val="24"/>
              </w:rPr>
            </w:pPr>
            <w:r>
              <w:rPr>
                <w:rFonts w:ascii="宋体" w:hAnsi="宋体"/>
                <w:sz w:val="24"/>
                <w:szCs w:val="24"/>
              </w:rPr>
              <w:t>99.0</w:t>
            </w:r>
          </w:p>
        </w:tc>
      </w:tr>
      <w:tr w14:paraId="0A6583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6" w:hRule="atLeast"/>
          <w:jc w:val="center"/>
        </w:trPr>
        <w:tc>
          <w:tcPr>
            <w:tcW w:w="1136" w:type="dxa"/>
            <w:vMerge w:val="restart"/>
            <w:vAlign w:val="center"/>
          </w:tcPr>
          <w:p w14:paraId="2A32E888">
            <w:pPr>
              <w:spacing w:line="312" w:lineRule="auto"/>
              <w:jc w:val="center"/>
              <w:rPr>
                <w:rFonts w:ascii="宋体" w:hAnsi="宋体"/>
                <w:sz w:val="24"/>
                <w:szCs w:val="24"/>
              </w:rPr>
            </w:pPr>
            <w:r>
              <w:rPr>
                <w:rFonts w:hint="eastAsia" w:ascii="宋体" w:hAnsi="宋体"/>
                <w:sz w:val="24"/>
                <w:szCs w:val="24"/>
              </w:rPr>
              <w:t>旋转薄膜加热试验</w:t>
            </w:r>
          </w:p>
        </w:tc>
        <w:tc>
          <w:tcPr>
            <w:tcW w:w="4190" w:type="dxa"/>
            <w:vAlign w:val="center"/>
          </w:tcPr>
          <w:p w14:paraId="22CA864E">
            <w:pPr>
              <w:spacing w:line="312" w:lineRule="auto"/>
              <w:jc w:val="center"/>
              <w:rPr>
                <w:rFonts w:ascii="宋体" w:hAnsi="宋体"/>
                <w:sz w:val="24"/>
                <w:szCs w:val="24"/>
              </w:rPr>
            </w:pPr>
            <w:r>
              <w:rPr>
                <w:rFonts w:hint="eastAsia" w:ascii="宋体" w:hAnsi="宋体"/>
                <w:sz w:val="24"/>
                <w:szCs w:val="24"/>
              </w:rPr>
              <w:t>质量损失</w:t>
            </w:r>
            <w:r>
              <w:rPr>
                <w:rFonts w:ascii="宋体" w:hAnsi="宋体"/>
                <w:sz w:val="24"/>
                <w:szCs w:val="24"/>
              </w:rPr>
              <w:t xml:space="preserve">   </w:t>
            </w:r>
            <w:r>
              <w:rPr>
                <w:rFonts w:hint="eastAsia" w:ascii="宋体" w:hAnsi="宋体"/>
                <w:sz w:val="24"/>
                <w:szCs w:val="24"/>
              </w:rPr>
              <w:t>不大于</w:t>
            </w:r>
            <w:r>
              <w:rPr>
                <w:rFonts w:ascii="宋体" w:hAnsi="宋体"/>
                <w:sz w:val="24"/>
                <w:szCs w:val="24"/>
              </w:rPr>
              <w:t>(%)</w:t>
            </w:r>
          </w:p>
        </w:tc>
        <w:tc>
          <w:tcPr>
            <w:tcW w:w="3917" w:type="dxa"/>
            <w:vAlign w:val="center"/>
          </w:tcPr>
          <w:p w14:paraId="36512589">
            <w:pPr>
              <w:spacing w:line="312" w:lineRule="auto"/>
              <w:jc w:val="center"/>
              <w:rPr>
                <w:rFonts w:ascii="宋体" w:hAnsi="宋体"/>
                <w:sz w:val="24"/>
                <w:szCs w:val="24"/>
              </w:rPr>
            </w:pPr>
            <w:r>
              <w:rPr>
                <w:rFonts w:hint="eastAsia" w:ascii="宋体" w:hAnsi="宋体"/>
                <w:sz w:val="24"/>
                <w:szCs w:val="24"/>
              </w:rPr>
              <w:t>1.0</w:t>
            </w:r>
          </w:p>
        </w:tc>
      </w:tr>
      <w:tr w14:paraId="56531B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0" w:hRule="atLeast"/>
          <w:jc w:val="center"/>
        </w:trPr>
        <w:tc>
          <w:tcPr>
            <w:tcW w:w="1136" w:type="dxa"/>
            <w:vMerge w:val="continue"/>
            <w:vAlign w:val="center"/>
          </w:tcPr>
          <w:p w14:paraId="5093FC33">
            <w:pPr>
              <w:spacing w:line="312" w:lineRule="auto"/>
              <w:jc w:val="center"/>
              <w:rPr>
                <w:rFonts w:ascii="宋体" w:hAnsi="宋体"/>
                <w:sz w:val="24"/>
                <w:szCs w:val="24"/>
              </w:rPr>
            </w:pPr>
          </w:p>
        </w:tc>
        <w:tc>
          <w:tcPr>
            <w:tcW w:w="4190" w:type="dxa"/>
            <w:vAlign w:val="center"/>
          </w:tcPr>
          <w:p w14:paraId="044CAC8E">
            <w:pPr>
              <w:spacing w:line="312" w:lineRule="auto"/>
              <w:rPr>
                <w:rFonts w:ascii="宋体" w:hAnsi="宋体"/>
                <w:sz w:val="24"/>
                <w:szCs w:val="24"/>
              </w:rPr>
            </w:pPr>
            <w:r>
              <w:rPr>
                <w:rFonts w:hint="eastAsia" w:ascii="宋体" w:hAnsi="宋体"/>
                <w:sz w:val="24"/>
                <w:szCs w:val="24"/>
              </w:rPr>
              <w:t>针入度比（25℃）</w:t>
            </w:r>
            <w:r>
              <w:rPr>
                <w:rFonts w:ascii="宋体" w:hAnsi="宋体"/>
                <w:sz w:val="24"/>
                <w:szCs w:val="24"/>
              </w:rPr>
              <w:t xml:space="preserve">  </w:t>
            </w:r>
            <w:r>
              <w:rPr>
                <w:rFonts w:hint="eastAsia" w:ascii="宋体" w:hAnsi="宋体"/>
                <w:sz w:val="24"/>
                <w:szCs w:val="24"/>
              </w:rPr>
              <w:t>不小于</w:t>
            </w:r>
            <w:r>
              <w:rPr>
                <w:rFonts w:ascii="宋体" w:hAnsi="宋体"/>
                <w:sz w:val="24"/>
                <w:szCs w:val="24"/>
              </w:rPr>
              <w:t>(%)</w:t>
            </w:r>
          </w:p>
        </w:tc>
        <w:tc>
          <w:tcPr>
            <w:tcW w:w="3917" w:type="dxa"/>
            <w:vAlign w:val="center"/>
          </w:tcPr>
          <w:p w14:paraId="50C56ECA">
            <w:pPr>
              <w:spacing w:line="312" w:lineRule="auto"/>
              <w:jc w:val="center"/>
              <w:rPr>
                <w:rFonts w:ascii="宋体" w:hAnsi="宋体"/>
                <w:sz w:val="24"/>
                <w:szCs w:val="24"/>
              </w:rPr>
            </w:pPr>
            <w:r>
              <w:rPr>
                <w:rFonts w:hint="eastAsia" w:ascii="宋体" w:hAnsi="宋体"/>
                <w:sz w:val="24"/>
                <w:szCs w:val="24"/>
              </w:rPr>
              <w:t>60</w:t>
            </w:r>
          </w:p>
        </w:tc>
      </w:tr>
      <w:tr w14:paraId="02F149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3" w:hRule="atLeast"/>
          <w:jc w:val="center"/>
        </w:trPr>
        <w:tc>
          <w:tcPr>
            <w:tcW w:w="1136" w:type="dxa"/>
            <w:vMerge w:val="continue"/>
            <w:vAlign w:val="center"/>
          </w:tcPr>
          <w:p w14:paraId="4BA7DCFC">
            <w:pPr>
              <w:spacing w:line="312" w:lineRule="auto"/>
              <w:jc w:val="center"/>
              <w:rPr>
                <w:rFonts w:ascii="宋体" w:hAnsi="宋体"/>
                <w:sz w:val="24"/>
                <w:szCs w:val="24"/>
              </w:rPr>
            </w:pPr>
          </w:p>
        </w:tc>
        <w:tc>
          <w:tcPr>
            <w:tcW w:w="4190" w:type="dxa"/>
            <w:vAlign w:val="center"/>
          </w:tcPr>
          <w:p w14:paraId="559A189E">
            <w:pPr>
              <w:spacing w:line="312" w:lineRule="auto"/>
              <w:jc w:val="center"/>
              <w:rPr>
                <w:rFonts w:ascii="宋体" w:hAnsi="宋体"/>
                <w:sz w:val="24"/>
                <w:szCs w:val="24"/>
              </w:rPr>
            </w:pPr>
            <w:r>
              <w:rPr>
                <w:rFonts w:hint="eastAsia" w:ascii="宋体" w:hAnsi="宋体"/>
                <w:sz w:val="24"/>
                <w:szCs w:val="24"/>
              </w:rPr>
              <w:t>延度</w:t>
            </w:r>
            <w:r>
              <w:rPr>
                <w:rFonts w:ascii="宋体" w:hAnsi="宋体"/>
                <w:sz w:val="24"/>
                <w:szCs w:val="24"/>
              </w:rPr>
              <w:t>(5</w:t>
            </w:r>
            <w:r>
              <w:rPr>
                <w:rFonts w:hint="eastAsia" w:ascii="宋体" w:hAnsi="宋体"/>
                <w:sz w:val="24"/>
                <w:szCs w:val="24"/>
              </w:rPr>
              <w:t>℃</w:t>
            </w:r>
            <w:r>
              <w:rPr>
                <w:rFonts w:ascii="宋体" w:hAnsi="宋体"/>
                <w:sz w:val="24"/>
                <w:szCs w:val="24"/>
              </w:rPr>
              <w:t xml:space="preserve">) </w:t>
            </w:r>
            <w:r>
              <w:rPr>
                <w:rFonts w:hint="eastAsia" w:ascii="宋体" w:hAnsi="宋体"/>
                <w:sz w:val="24"/>
                <w:szCs w:val="24"/>
              </w:rPr>
              <w:t xml:space="preserve">  不小于</w:t>
            </w:r>
            <w:r>
              <w:rPr>
                <w:rFonts w:ascii="宋体" w:hAnsi="宋体"/>
                <w:sz w:val="24"/>
                <w:szCs w:val="24"/>
              </w:rPr>
              <w:t>(cm)</w:t>
            </w:r>
          </w:p>
        </w:tc>
        <w:tc>
          <w:tcPr>
            <w:tcW w:w="3917" w:type="dxa"/>
            <w:vAlign w:val="center"/>
          </w:tcPr>
          <w:p w14:paraId="55853ACE">
            <w:pPr>
              <w:spacing w:line="312" w:lineRule="auto"/>
              <w:jc w:val="center"/>
              <w:rPr>
                <w:rFonts w:ascii="宋体" w:hAnsi="宋体"/>
                <w:sz w:val="24"/>
                <w:szCs w:val="24"/>
              </w:rPr>
            </w:pPr>
            <w:r>
              <w:rPr>
                <w:rFonts w:hint="eastAsia" w:ascii="宋体" w:hAnsi="宋体"/>
                <w:sz w:val="24"/>
                <w:szCs w:val="24"/>
              </w:rPr>
              <w:t>20</w:t>
            </w:r>
          </w:p>
        </w:tc>
      </w:tr>
    </w:tbl>
    <w:p w14:paraId="56F33A3C">
      <w:pPr>
        <w:spacing w:line="360" w:lineRule="auto"/>
        <w:ind w:firstLine="480" w:firstLineChars="200"/>
        <w:rPr>
          <w:rFonts w:ascii="宋体" w:hAnsi="宋体"/>
          <w:sz w:val="24"/>
          <w:szCs w:val="24"/>
        </w:rPr>
      </w:pPr>
      <w:r>
        <w:rPr>
          <w:rFonts w:hint="eastAsia" w:ascii="宋体" w:hAnsi="宋体"/>
          <w:sz w:val="24"/>
          <w:szCs w:val="24"/>
        </w:rPr>
        <w:t>2、矿料</w:t>
      </w:r>
    </w:p>
    <w:p w14:paraId="2E04D221">
      <w:pPr>
        <w:ind w:firstLine="600" w:firstLineChars="250"/>
        <w:rPr>
          <w:rFonts w:ascii="宋体" w:hAnsi="宋体"/>
          <w:sz w:val="24"/>
          <w:szCs w:val="24"/>
        </w:rPr>
      </w:pPr>
      <w:r>
        <w:rPr>
          <w:rFonts w:hint="eastAsia" w:ascii="宋体" w:hAnsi="宋体"/>
          <w:sz w:val="24"/>
          <w:szCs w:val="24"/>
        </w:rPr>
        <w:t>1&gt; 粗集料</w:t>
      </w:r>
    </w:p>
    <w:p w14:paraId="6BDEA345">
      <w:pPr>
        <w:spacing w:line="360" w:lineRule="auto"/>
        <w:ind w:left="120" w:leftChars="57" w:firstLine="600" w:firstLineChars="250"/>
        <w:rPr>
          <w:rFonts w:ascii="宋体" w:hAnsi="宋体"/>
          <w:sz w:val="24"/>
          <w:szCs w:val="24"/>
        </w:rPr>
      </w:pPr>
      <w:r>
        <w:rPr>
          <w:rFonts w:hint="eastAsia" w:ascii="宋体" w:hAnsi="宋体"/>
          <w:sz w:val="24"/>
          <w:szCs w:val="24"/>
        </w:rPr>
        <w:t>粗集料采用石灰岩碎石，应由具有生产许可证的采石场生产。粗集料应洁净、干燥、无风化、无杂质，具有足够的强度、耐磨耗性。粗集料应具有良好的颗粒形状，用于道路沥青面层的碎石不宜采用鹗式破碎机加工。粗集料的规格可按表</w:t>
      </w:r>
      <w:r>
        <w:rPr>
          <w:rFonts w:ascii="宋体" w:hAnsi="宋体"/>
          <w:sz w:val="24"/>
          <w:szCs w:val="24"/>
        </w:rPr>
        <w:t>2</w:t>
      </w:r>
      <w:r>
        <w:rPr>
          <w:rFonts w:hint="eastAsia" w:ascii="宋体" w:hAnsi="宋体"/>
          <w:sz w:val="24"/>
          <w:szCs w:val="24"/>
        </w:rPr>
        <w:t>“沥青面层用粗集料规格”选用。如下表</w:t>
      </w:r>
      <w:r>
        <w:rPr>
          <w:rFonts w:ascii="宋体" w:hAnsi="宋体"/>
          <w:sz w:val="24"/>
          <w:szCs w:val="24"/>
        </w:rPr>
        <w:t>2</w:t>
      </w:r>
      <w:r>
        <w:rPr>
          <w:rFonts w:hint="eastAsia" w:ascii="宋体" w:hAnsi="宋体"/>
          <w:sz w:val="24"/>
          <w:szCs w:val="24"/>
        </w:rPr>
        <w:t>。</w:t>
      </w:r>
    </w:p>
    <w:p w14:paraId="20FCADBC">
      <w:pPr>
        <w:pStyle w:val="43"/>
        <w:ind w:left="720" w:leftChars="343" w:firstLine="720" w:firstLineChars="300"/>
        <w:rPr>
          <w:rFonts w:ascii="宋体" w:hAnsi="宋体"/>
          <w:sz w:val="24"/>
          <w:szCs w:val="24"/>
        </w:rPr>
      </w:pPr>
      <w:r>
        <w:rPr>
          <w:rFonts w:hint="eastAsia" w:ascii="宋体" w:hAnsi="宋体"/>
          <w:sz w:val="24"/>
          <w:szCs w:val="24"/>
        </w:rPr>
        <w:t>表</w:t>
      </w:r>
      <w:r>
        <w:rPr>
          <w:rFonts w:ascii="宋体" w:hAnsi="宋体"/>
          <w:sz w:val="24"/>
          <w:szCs w:val="24"/>
        </w:rPr>
        <w:t xml:space="preserve">2     </w:t>
      </w:r>
      <w:r>
        <w:rPr>
          <w:rFonts w:hint="eastAsia" w:ascii="宋体" w:hAnsi="宋体"/>
          <w:sz w:val="24"/>
          <w:szCs w:val="24"/>
        </w:rPr>
        <w:t>沥青面层用粗集料规格（方孔筛）</w:t>
      </w:r>
    </w:p>
    <w:tbl>
      <w:tblPr>
        <w:tblStyle w:val="22"/>
        <w:tblW w:w="1018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46"/>
        <w:gridCol w:w="779"/>
        <w:gridCol w:w="567"/>
        <w:gridCol w:w="709"/>
        <w:gridCol w:w="709"/>
        <w:gridCol w:w="709"/>
        <w:gridCol w:w="708"/>
        <w:gridCol w:w="709"/>
        <w:gridCol w:w="709"/>
        <w:gridCol w:w="709"/>
        <w:gridCol w:w="708"/>
        <w:gridCol w:w="709"/>
        <w:gridCol w:w="709"/>
        <w:gridCol w:w="567"/>
        <w:gridCol w:w="636"/>
      </w:tblGrid>
      <w:tr w14:paraId="74408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92" w:hRule="atLeast"/>
          <w:jc w:val="center"/>
        </w:trPr>
        <w:tc>
          <w:tcPr>
            <w:tcW w:w="546" w:type="dxa"/>
            <w:vMerge w:val="restart"/>
            <w:vAlign w:val="center"/>
          </w:tcPr>
          <w:p w14:paraId="21025EA7">
            <w:pPr>
              <w:spacing w:line="312" w:lineRule="auto"/>
              <w:jc w:val="center"/>
              <w:rPr>
                <w:rFonts w:ascii="宋体" w:hAnsi="宋体"/>
                <w:sz w:val="18"/>
                <w:szCs w:val="18"/>
              </w:rPr>
            </w:pPr>
            <w:r>
              <w:rPr>
                <w:rFonts w:hint="eastAsia" w:ascii="宋体" w:hAnsi="宋体"/>
                <w:sz w:val="18"/>
                <w:szCs w:val="18"/>
              </w:rPr>
              <w:t>规</w:t>
            </w:r>
          </w:p>
          <w:p w14:paraId="6E698073">
            <w:pPr>
              <w:spacing w:line="312" w:lineRule="auto"/>
              <w:jc w:val="center"/>
              <w:rPr>
                <w:rFonts w:ascii="宋体" w:hAnsi="宋体"/>
                <w:sz w:val="18"/>
                <w:szCs w:val="18"/>
              </w:rPr>
            </w:pPr>
            <w:r>
              <w:rPr>
                <w:rFonts w:hint="eastAsia" w:ascii="宋体" w:hAnsi="宋体"/>
                <w:sz w:val="18"/>
                <w:szCs w:val="18"/>
              </w:rPr>
              <w:t>格</w:t>
            </w:r>
          </w:p>
        </w:tc>
        <w:tc>
          <w:tcPr>
            <w:tcW w:w="779" w:type="dxa"/>
            <w:vMerge w:val="restart"/>
            <w:vAlign w:val="center"/>
          </w:tcPr>
          <w:p w14:paraId="0AB9E20B">
            <w:pPr>
              <w:spacing w:line="312" w:lineRule="auto"/>
              <w:rPr>
                <w:rFonts w:ascii="宋体" w:hAnsi="宋体"/>
                <w:sz w:val="18"/>
                <w:szCs w:val="18"/>
              </w:rPr>
            </w:pPr>
            <w:r>
              <w:rPr>
                <w:rFonts w:hint="eastAsia" w:ascii="宋体" w:hAnsi="宋体"/>
                <w:sz w:val="18"/>
                <w:szCs w:val="18"/>
              </w:rPr>
              <w:t>公称粒径</w:t>
            </w:r>
            <w:r>
              <w:rPr>
                <w:rFonts w:ascii="宋体" w:hAnsi="宋体"/>
                <w:sz w:val="18"/>
                <w:szCs w:val="18"/>
              </w:rPr>
              <w:t>(mm)</w:t>
            </w:r>
          </w:p>
        </w:tc>
        <w:tc>
          <w:tcPr>
            <w:tcW w:w="8858" w:type="dxa"/>
            <w:gridSpan w:val="13"/>
            <w:vAlign w:val="center"/>
          </w:tcPr>
          <w:p w14:paraId="333158FC">
            <w:pPr>
              <w:spacing w:line="312" w:lineRule="auto"/>
              <w:jc w:val="center"/>
              <w:rPr>
                <w:rFonts w:ascii="宋体" w:hAnsi="宋体"/>
                <w:sz w:val="18"/>
                <w:szCs w:val="18"/>
              </w:rPr>
            </w:pPr>
            <w:r>
              <w:rPr>
                <w:rFonts w:hint="eastAsia" w:ascii="宋体" w:hAnsi="宋体"/>
                <w:sz w:val="18"/>
                <w:szCs w:val="18"/>
              </w:rPr>
              <w:t>通过下列筛孔</w:t>
            </w:r>
            <w:r>
              <w:rPr>
                <w:rFonts w:ascii="宋体" w:hAnsi="宋体"/>
                <w:sz w:val="18"/>
                <w:szCs w:val="18"/>
              </w:rPr>
              <w:t>(</w:t>
            </w:r>
            <w:r>
              <w:rPr>
                <w:rFonts w:hint="eastAsia" w:ascii="宋体" w:hAnsi="宋体"/>
                <w:sz w:val="18"/>
                <w:szCs w:val="18"/>
              </w:rPr>
              <w:t>方孔筛</w:t>
            </w:r>
            <w:r>
              <w:rPr>
                <w:rFonts w:ascii="宋体" w:hAnsi="宋体"/>
                <w:sz w:val="18"/>
                <w:szCs w:val="18"/>
              </w:rPr>
              <w:t>,mm)</w:t>
            </w:r>
            <w:r>
              <w:rPr>
                <w:rFonts w:hint="eastAsia" w:ascii="宋体" w:hAnsi="宋体"/>
                <w:sz w:val="18"/>
                <w:szCs w:val="18"/>
              </w:rPr>
              <w:t>的质量百分率</w:t>
            </w:r>
            <w:r>
              <w:rPr>
                <w:rFonts w:ascii="宋体" w:hAnsi="宋体"/>
                <w:sz w:val="18"/>
                <w:szCs w:val="18"/>
              </w:rPr>
              <w:t>(%)</w:t>
            </w:r>
          </w:p>
        </w:tc>
      </w:tr>
      <w:tr w14:paraId="18B52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0" w:hRule="atLeast"/>
          <w:jc w:val="center"/>
        </w:trPr>
        <w:tc>
          <w:tcPr>
            <w:tcW w:w="546" w:type="dxa"/>
            <w:vMerge w:val="continue"/>
            <w:vAlign w:val="center"/>
          </w:tcPr>
          <w:p w14:paraId="65EBAFE9">
            <w:pPr>
              <w:spacing w:line="312" w:lineRule="auto"/>
              <w:jc w:val="center"/>
              <w:rPr>
                <w:rFonts w:ascii="宋体" w:hAnsi="宋体"/>
                <w:sz w:val="18"/>
                <w:szCs w:val="18"/>
              </w:rPr>
            </w:pPr>
          </w:p>
        </w:tc>
        <w:tc>
          <w:tcPr>
            <w:tcW w:w="779" w:type="dxa"/>
            <w:vMerge w:val="continue"/>
            <w:vAlign w:val="center"/>
          </w:tcPr>
          <w:p w14:paraId="6EED6F1A">
            <w:pPr>
              <w:spacing w:line="312" w:lineRule="auto"/>
              <w:jc w:val="center"/>
              <w:rPr>
                <w:rFonts w:ascii="宋体" w:hAnsi="宋体"/>
                <w:sz w:val="18"/>
                <w:szCs w:val="18"/>
              </w:rPr>
            </w:pPr>
          </w:p>
        </w:tc>
        <w:tc>
          <w:tcPr>
            <w:tcW w:w="567" w:type="dxa"/>
            <w:vAlign w:val="center"/>
          </w:tcPr>
          <w:p w14:paraId="790D7863">
            <w:pPr>
              <w:spacing w:line="312" w:lineRule="auto"/>
              <w:jc w:val="center"/>
              <w:rPr>
                <w:rFonts w:ascii="宋体" w:hAnsi="宋体"/>
                <w:sz w:val="16"/>
                <w:szCs w:val="16"/>
              </w:rPr>
            </w:pPr>
            <w:r>
              <w:rPr>
                <w:rFonts w:ascii="宋体" w:hAnsi="宋体"/>
                <w:sz w:val="16"/>
                <w:szCs w:val="16"/>
              </w:rPr>
              <w:t>106</w:t>
            </w:r>
          </w:p>
        </w:tc>
        <w:tc>
          <w:tcPr>
            <w:tcW w:w="709" w:type="dxa"/>
            <w:vAlign w:val="center"/>
          </w:tcPr>
          <w:p w14:paraId="619A7C21">
            <w:pPr>
              <w:spacing w:line="312" w:lineRule="auto"/>
              <w:jc w:val="center"/>
              <w:rPr>
                <w:rFonts w:ascii="宋体" w:hAnsi="宋体"/>
                <w:sz w:val="16"/>
                <w:szCs w:val="16"/>
              </w:rPr>
            </w:pPr>
            <w:r>
              <w:rPr>
                <w:rFonts w:ascii="宋体" w:hAnsi="宋体"/>
                <w:sz w:val="16"/>
                <w:szCs w:val="16"/>
              </w:rPr>
              <w:t>75</w:t>
            </w:r>
          </w:p>
        </w:tc>
        <w:tc>
          <w:tcPr>
            <w:tcW w:w="709" w:type="dxa"/>
            <w:vAlign w:val="center"/>
          </w:tcPr>
          <w:p w14:paraId="1DCB1FAE">
            <w:pPr>
              <w:spacing w:line="312" w:lineRule="auto"/>
              <w:jc w:val="center"/>
              <w:rPr>
                <w:rFonts w:ascii="宋体" w:hAnsi="宋体"/>
                <w:sz w:val="16"/>
                <w:szCs w:val="16"/>
              </w:rPr>
            </w:pPr>
            <w:r>
              <w:rPr>
                <w:rFonts w:ascii="宋体" w:hAnsi="宋体"/>
                <w:sz w:val="16"/>
                <w:szCs w:val="16"/>
              </w:rPr>
              <w:t>63</w:t>
            </w:r>
          </w:p>
        </w:tc>
        <w:tc>
          <w:tcPr>
            <w:tcW w:w="709" w:type="dxa"/>
            <w:vAlign w:val="center"/>
          </w:tcPr>
          <w:p w14:paraId="064AC042">
            <w:pPr>
              <w:spacing w:line="312" w:lineRule="auto"/>
              <w:jc w:val="center"/>
              <w:rPr>
                <w:rFonts w:ascii="宋体" w:hAnsi="宋体"/>
                <w:sz w:val="16"/>
                <w:szCs w:val="16"/>
              </w:rPr>
            </w:pPr>
            <w:r>
              <w:rPr>
                <w:rFonts w:ascii="宋体" w:hAnsi="宋体"/>
                <w:sz w:val="16"/>
                <w:szCs w:val="16"/>
              </w:rPr>
              <w:t>53</w:t>
            </w:r>
          </w:p>
        </w:tc>
        <w:tc>
          <w:tcPr>
            <w:tcW w:w="708" w:type="dxa"/>
            <w:vAlign w:val="center"/>
          </w:tcPr>
          <w:p w14:paraId="28DDCE9B">
            <w:pPr>
              <w:spacing w:line="312" w:lineRule="auto"/>
              <w:jc w:val="center"/>
              <w:rPr>
                <w:rFonts w:ascii="宋体" w:hAnsi="宋体"/>
                <w:sz w:val="16"/>
                <w:szCs w:val="16"/>
              </w:rPr>
            </w:pPr>
            <w:r>
              <w:rPr>
                <w:rFonts w:ascii="宋体" w:hAnsi="宋体"/>
                <w:sz w:val="16"/>
                <w:szCs w:val="16"/>
              </w:rPr>
              <w:t>37.5</w:t>
            </w:r>
          </w:p>
        </w:tc>
        <w:tc>
          <w:tcPr>
            <w:tcW w:w="709" w:type="dxa"/>
            <w:vAlign w:val="center"/>
          </w:tcPr>
          <w:p w14:paraId="1E19D69E">
            <w:pPr>
              <w:spacing w:line="312" w:lineRule="auto"/>
              <w:jc w:val="center"/>
              <w:rPr>
                <w:rFonts w:ascii="宋体" w:hAnsi="宋体"/>
                <w:sz w:val="16"/>
                <w:szCs w:val="16"/>
              </w:rPr>
            </w:pPr>
            <w:r>
              <w:rPr>
                <w:rFonts w:ascii="宋体" w:hAnsi="宋体"/>
                <w:sz w:val="16"/>
                <w:szCs w:val="16"/>
              </w:rPr>
              <w:t>31.5</w:t>
            </w:r>
          </w:p>
        </w:tc>
        <w:tc>
          <w:tcPr>
            <w:tcW w:w="709" w:type="dxa"/>
            <w:vAlign w:val="center"/>
          </w:tcPr>
          <w:p w14:paraId="66080607">
            <w:pPr>
              <w:spacing w:line="312" w:lineRule="auto"/>
              <w:jc w:val="center"/>
              <w:rPr>
                <w:rFonts w:ascii="宋体" w:hAnsi="宋体"/>
                <w:sz w:val="16"/>
                <w:szCs w:val="16"/>
              </w:rPr>
            </w:pPr>
            <w:r>
              <w:rPr>
                <w:rFonts w:ascii="宋体" w:hAnsi="宋体"/>
                <w:sz w:val="16"/>
                <w:szCs w:val="16"/>
              </w:rPr>
              <w:t>26.5</w:t>
            </w:r>
          </w:p>
        </w:tc>
        <w:tc>
          <w:tcPr>
            <w:tcW w:w="709" w:type="dxa"/>
            <w:vAlign w:val="center"/>
          </w:tcPr>
          <w:p w14:paraId="79E6CF4E">
            <w:pPr>
              <w:spacing w:line="312" w:lineRule="auto"/>
              <w:jc w:val="center"/>
              <w:rPr>
                <w:rFonts w:ascii="宋体" w:hAnsi="宋体"/>
                <w:sz w:val="16"/>
                <w:szCs w:val="16"/>
              </w:rPr>
            </w:pPr>
            <w:r>
              <w:rPr>
                <w:rFonts w:ascii="宋体" w:hAnsi="宋体"/>
                <w:sz w:val="16"/>
                <w:szCs w:val="16"/>
              </w:rPr>
              <w:t>19.0</w:t>
            </w:r>
          </w:p>
        </w:tc>
        <w:tc>
          <w:tcPr>
            <w:tcW w:w="708" w:type="dxa"/>
            <w:vAlign w:val="center"/>
          </w:tcPr>
          <w:p w14:paraId="6BD8ECDD">
            <w:pPr>
              <w:spacing w:line="312" w:lineRule="auto"/>
              <w:jc w:val="center"/>
              <w:rPr>
                <w:rFonts w:ascii="宋体" w:hAnsi="宋体"/>
                <w:sz w:val="16"/>
                <w:szCs w:val="16"/>
              </w:rPr>
            </w:pPr>
            <w:r>
              <w:rPr>
                <w:rFonts w:ascii="宋体" w:hAnsi="宋体"/>
                <w:sz w:val="16"/>
                <w:szCs w:val="16"/>
              </w:rPr>
              <w:t>13.2</w:t>
            </w:r>
          </w:p>
        </w:tc>
        <w:tc>
          <w:tcPr>
            <w:tcW w:w="709" w:type="dxa"/>
            <w:vAlign w:val="center"/>
          </w:tcPr>
          <w:p w14:paraId="7152149A">
            <w:pPr>
              <w:spacing w:line="312" w:lineRule="auto"/>
              <w:jc w:val="center"/>
              <w:rPr>
                <w:rFonts w:ascii="宋体" w:hAnsi="宋体"/>
                <w:sz w:val="16"/>
                <w:szCs w:val="16"/>
              </w:rPr>
            </w:pPr>
            <w:r>
              <w:rPr>
                <w:rFonts w:ascii="宋体" w:hAnsi="宋体"/>
                <w:sz w:val="16"/>
                <w:szCs w:val="16"/>
              </w:rPr>
              <w:t>9.5</w:t>
            </w:r>
          </w:p>
        </w:tc>
        <w:tc>
          <w:tcPr>
            <w:tcW w:w="709" w:type="dxa"/>
            <w:vAlign w:val="center"/>
          </w:tcPr>
          <w:p w14:paraId="442FCEB7">
            <w:pPr>
              <w:spacing w:line="312" w:lineRule="auto"/>
              <w:jc w:val="center"/>
              <w:rPr>
                <w:rFonts w:ascii="宋体" w:hAnsi="宋体"/>
                <w:sz w:val="16"/>
                <w:szCs w:val="16"/>
              </w:rPr>
            </w:pPr>
            <w:r>
              <w:rPr>
                <w:rFonts w:ascii="宋体" w:hAnsi="宋体"/>
                <w:sz w:val="16"/>
                <w:szCs w:val="16"/>
              </w:rPr>
              <w:t>4.75</w:t>
            </w:r>
          </w:p>
        </w:tc>
        <w:tc>
          <w:tcPr>
            <w:tcW w:w="567" w:type="dxa"/>
            <w:vAlign w:val="center"/>
          </w:tcPr>
          <w:p w14:paraId="1AED899E">
            <w:pPr>
              <w:spacing w:line="312" w:lineRule="auto"/>
              <w:jc w:val="center"/>
              <w:rPr>
                <w:rFonts w:ascii="宋体" w:hAnsi="宋体"/>
                <w:sz w:val="16"/>
                <w:szCs w:val="16"/>
              </w:rPr>
            </w:pPr>
            <w:r>
              <w:rPr>
                <w:rFonts w:ascii="宋体" w:hAnsi="宋体"/>
                <w:sz w:val="16"/>
                <w:szCs w:val="16"/>
              </w:rPr>
              <w:t>2.36</w:t>
            </w:r>
          </w:p>
        </w:tc>
        <w:tc>
          <w:tcPr>
            <w:tcW w:w="636" w:type="dxa"/>
            <w:vAlign w:val="center"/>
          </w:tcPr>
          <w:p w14:paraId="59704862">
            <w:pPr>
              <w:spacing w:line="312" w:lineRule="auto"/>
              <w:jc w:val="center"/>
              <w:rPr>
                <w:rFonts w:ascii="宋体" w:hAnsi="宋体"/>
                <w:sz w:val="16"/>
                <w:szCs w:val="16"/>
              </w:rPr>
            </w:pPr>
            <w:r>
              <w:rPr>
                <w:rFonts w:ascii="宋体" w:hAnsi="宋体"/>
                <w:sz w:val="16"/>
                <w:szCs w:val="16"/>
              </w:rPr>
              <w:t>0.6</w:t>
            </w:r>
          </w:p>
        </w:tc>
      </w:tr>
      <w:tr w14:paraId="188345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1" w:hRule="atLeast"/>
          <w:jc w:val="center"/>
        </w:trPr>
        <w:tc>
          <w:tcPr>
            <w:tcW w:w="546" w:type="dxa"/>
            <w:vAlign w:val="center"/>
          </w:tcPr>
          <w:p w14:paraId="2726968E">
            <w:pPr>
              <w:spacing w:line="312" w:lineRule="auto"/>
              <w:jc w:val="center"/>
              <w:rPr>
                <w:rFonts w:ascii="宋体" w:hAnsi="宋体"/>
                <w:sz w:val="18"/>
                <w:szCs w:val="18"/>
              </w:rPr>
            </w:pPr>
            <w:r>
              <w:rPr>
                <w:rFonts w:ascii="宋体" w:hAnsi="宋体"/>
                <w:sz w:val="18"/>
                <w:szCs w:val="18"/>
              </w:rPr>
              <w:t>S1</w:t>
            </w:r>
          </w:p>
        </w:tc>
        <w:tc>
          <w:tcPr>
            <w:tcW w:w="779" w:type="dxa"/>
            <w:vAlign w:val="center"/>
          </w:tcPr>
          <w:p w14:paraId="4422B1FF">
            <w:pPr>
              <w:spacing w:line="312" w:lineRule="auto"/>
              <w:jc w:val="center"/>
              <w:rPr>
                <w:rFonts w:ascii="宋体" w:hAnsi="宋体"/>
                <w:sz w:val="18"/>
                <w:szCs w:val="18"/>
              </w:rPr>
            </w:pPr>
            <w:r>
              <w:rPr>
                <w:rFonts w:ascii="宋体" w:hAnsi="宋体"/>
                <w:sz w:val="18"/>
                <w:szCs w:val="18"/>
              </w:rPr>
              <w:t>40-75</w:t>
            </w:r>
          </w:p>
        </w:tc>
        <w:tc>
          <w:tcPr>
            <w:tcW w:w="567" w:type="dxa"/>
            <w:vAlign w:val="center"/>
          </w:tcPr>
          <w:p w14:paraId="07E79ACF">
            <w:pPr>
              <w:spacing w:line="312" w:lineRule="auto"/>
              <w:jc w:val="center"/>
              <w:rPr>
                <w:rFonts w:ascii="宋体" w:hAnsi="宋体"/>
                <w:sz w:val="16"/>
                <w:szCs w:val="16"/>
              </w:rPr>
            </w:pPr>
            <w:r>
              <w:rPr>
                <w:rFonts w:ascii="宋体" w:hAnsi="宋体"/>
                <w:sz w:val="16"/>
                <w:szCs w:val="16"/>
              </w:rPr>
              <w:t>100</w:t>
            </w:r>
          </w:p>
        </w:tc>
        <w:tc>
          <w:tcPr>
            <w:tcW w:w="709" w:type="dxa"/>
            <w:vAlign w:val="center"/>
          </w:tcPr>
          <w:p w14:paraId="6D899B81">
            <w:pPr>
              <w:spacing w:line="312" w:lineRule="auto"/>
              <w:jc w:val="center"/>
              <w:rPr>
                <w:rFonts w:ascii="宋体" w:hAnsi="宋体"/>
                <w:sz w:val="16"/>
                <w:szCs w:val="16"/>
              </w:rPr>
            </w:pPr>
            <w:r>
              <w:rPr>
                <w:rFonts w:ascii="宋体" w:hAnsi="宋体"/>
                <w:sz w:val="16"/>
                <w:szCs w:val="16"/>
              </w:rPr>
              <w:t>90-100</w:t>
            </w:r>
          </w:p>
        </w:tc>
        <w:tc>
          <w:tcPr>
            <w:tcW w:w="709" w:type="dxa"/>
            <w:vAlign w:val="center"/>
          </w:tcPr>
          <w:p w14:paraId="2DD3F698">
            <w:pPr>
              <w:spacing w:line="312" w:lineRule="auto"/>
              <w:jc w:val="center"/>
              <w:rPr>
                <w:rFonts w:ascii="宋体" w:hAnsi="宋体"/>
                <w:sz w:val="16"/>
                <w:szCs w:val="16"/>
              </w:rPr>
            </w:pPr>
            <w:r>
              <w:rPr>
                <w:rFonts w:ascii="宋体" w:hAnsi="宋体"/>
                <w:sz w:val="16"/>
                <w:szCs w:val="16"/>
              </w:rPr>
              <w:t>-</w:t>
            </w:r>
          </w:p>
        </w:tc>
        <w:tc>
          <w:tcPr>
            <w:tcW w:w="709" w:type="dxa"/>
            <w:vAlign w:val="center"/>
          </w:tcPr>
          <w:p w14:paraId="56B1B743">
            <w:pPr>
              <w:spacing w:line="312" w:lineRule="auto"/>
              <w:jc w:val="center"/>
              <w:rPr>
                <w:rFonts w:ascii="宋体" w:hAnsi="宋体"/>
                <w:sz w:val="16"/>
                <w:szCs w:val="16"/>
              </w:rPr>
            </w:pPr>
            <w:r>
              <w:rPr>
                <w:rFonts w:ascii="宋体" w:hAnsi="宋体"/>
                <w:sz w:val="16"/>
                <w:szCs w:val="16"/>
              </w:rPr>
              <w:t>-</w:t>
            </w:r>
          </w:p>
        </w:tc>
        <w:tc>
          <w:tcPr>
            <w:tcW w:w="708" w:type="dxa"/>
            <w:vAlign w:val="center"/>
          </w:tcPr>
          <w:p w14:paraId="75589C57">
            <w:pPr>
              <w:spacing w:line="312" w:lineRule="auto"/>
              <w:jc w:val="center"/>
              <w:rPr>
                <w:rFonts w:ascii="宋体" w:hAnsi="宋体"/>
                <w:sz w:val="16"/>
                <w:szCs w:val="16"/>
              </w:rPr>
            </w:pPr>
            <w:r>
              <w:rPr>
                <w:rFonts w:ascii="宋体" w:hAnsi="宋体"/>
                <w:sz w:val="16"/>
                <w:szCs w:val="16"/>
              </w:rPr>
              <w:t>0-15</w:t>
            </w:r>
          </w:p>
        </w:tc>
        <w:tc>
          <w:tcPr>
            <w:tcW w:w="709" w:type="dxa"/>
            <w:vAlign w:val="center"/>
          </w:tcPr>
          <w:p w14:paraId="559E5680">
            <w:pPr>
              <w:spacing w:line="312" w:lineRule="auto"/>
              <w:jc w:val="center"/>
              <w:rPr>
                <w:rFonts w:ascii="宋体" w:hAnsi="宋体"/>
                <w:sz w:val="16"/>
                <w:szCs w:val="16"/>
              </w:rPr>
            </w:pPr>
            <w:r>
              <w:rPr>
                <w:rFonts w:ascii="宋体" w:hAnsi="宋体"/>
                <w:sz w:val="16"/>
                <w:szCs w:val="16"/>
              </w:rPr>
              <w:t>-</w:t>
            </w:r>
          </w:p>
        </w:tc>
        <w:tc>
          <w:tcPr>
            <w:tcW w:w="709" w:type="dxa"/>
            <w:vAlign w:val="center"/>
          </w:tcPr>
          <w:p w14:paraId="38C464A0">
            <w:pPr>
              <w:spacing w:line="312" w:lineRule="auto"/>
              <w:jc w:val="center"/>
              <w:rPr>
                <w:rFonts w:ascii="宋体" w:hAnsi="宋体"/>
                <w:sz w:val="16"/>
                <w:szCs w:val="16"/>
              </w:rPr>
            </w:pPr>
            <w:r>
              <w:rPr>
                <w:rFonts w:ascii="宋体" w:hAnsi="宋体"/>
                <w:sz w:val="16"/>
                <w:szCs w:val="16"/>
              </w:rPr>
              <w:t>0-5</w:t>
            </w:r>
          </w:p>
        </w:tc>
        <w:tc>
          <w:tcPr>
            <w:tcW w:w="709" w:type="dxa"/>
            <w:vAlign w:val="center"/>
          </w:tcPr>
          <w:p w14:paraId="6A4C67B7">
            <w:pPr>
              <w:spacing w:line="312" w:lineRule="auto"/>
              <w:jc w:val="center"/>
              <w:rPr>
                <w:rFonts w:ascii="宋体" w:hAnsi="宋体"/>
                <w:sz w:val="16"/>
                <w:szCs w:val="16"/>
              </w:rPr>
            </w:pPr>
          </w:p>
        </w:tc>
        <w:tc>
          <w:tcPr>
            <w:tcW w:w="708" w:type="dxa"/>
            <w:vAlign w:val="center"/>
          </w:tcPr>
          <w:p w14:paraId="54F67A12">
            <w:pPr>
              <w:spacing w:line="312" w:lineRule="auto"/>
              <w:jc w:val="center"/>
              <w:rPr>
                <w:rFonts w:ascii="宋体" w:hAnsi="宋体"/>
                <w:sz w:val="16"/>
                <w:szCs w:val="16"/>
              </w:rPr>
            </w:pPr>
          </w:p>
        </w:tc>
        <w:tc>
          <w:tcPr>
            <w:tcW w:w="709" w:type="dxa"/>
            <w:vAlign w:val="center"/>
          </w:tcPr>
          <w:p w14:paraId="266A7890">
            <w:pPr>
              <w:spacing w:line="312" w:lineRule="auto"/>
              <w:jc w:val="center"/>
              <w:rPr>
                <w:rFonts w:ascii="宋体" w:hAnsi="宋体"/>
                <w:sz w:val="16"/>
                <w:szCs w:val="16"/>
              </w:rPr>
            </w:pPr>
          </w:p>
        </w:tc>
        <w:tc>
          <w:tcPr>
            <w:tcW w:w="709" w:type="dxa"/>
            <w:vAlign w:val="center"/>
          </w:tcPr>
          <w:p w14:paraId="41205BAC">
            <w:pPr>
              <w:spacing w:line="312" w:lineRule="auto"/>
              <w:jc w:val="center"/>
              <w:rPr>
                <w:rFonts w:ascii="宋体" w:hAnsi="宋体"/>
                <w:sz w:val="16"/>
                <w:szCs w:val="16"/>
              </w:rPr>
            </w:pPr>
          </w:p>
        </w:tc>
        <w:tc>
          <w:tcPr>
            <w:tcW w:w="567" w:type="dxa"/>
            <w:vAlign w:val="center"/>
          </w:tcPr>
          <w:p w14:paraId="412C2637">
            <w:pPr>
              <w:spacing w:line="312" w:lineRule="auto"/>
              <w:jc w:val="center"/>
              <w:rPr>
                <w:rFonts w:ascii="宋体" w:hAnsi="宋体"/>
                <w:sz w:val="16"/>
                <w:szCs w:val="16"/>
              </w:rPr>
            </w:pPr>
          </w:p>
        </w:tc>
        <w:tc>
          <w:tcPr>
            <w:tcW w:w="636" w:type="dxa"/>
            <w:vAlign w:val="center"/>
          </w:tcPr>
          <w:p w14:paraId="046B4F60">
            <w:pPr>
              <w:spacing w:line="312" w:lineRule="auto"/>
              <w:jc w:val="center"/>
              <w:rPr>
                <w:rFonts w:ascii="宋体" w:hAnsi="宋体"/>
                <w:sz w:val="16"/>
                <w:szCs w:val="16"/>
              </w:rPr>
            </w:pPr>
          </w:p>
        </w:tc>
      </w:tr>
      <w:tr w14:paraId="6E2BDA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dxa"/>
            <w:vAlign w:val="center"/>
          </w:tcPr>
          <w:p w14:paraId="00B93509">
            <w:pPr>
              <w:spacing w:line="312" w:lineRule="auto"/>
              <w:jc w:val="center"/>
              <w:rPr>
                <w:rFonts w:ascii="宋体" w:hAnsi="宋体"/>
                <w:sz w:val="18"/>
                <w:szCs w:val="18"/>
              </w:rPr>
            </w:pPr>
            <w:r>
              <w:rPr>
                <w:rFonts w:ascii="宋体" w:hAnsi="宋体"/>
                <w:sz w:val="18"/>
                <w:szCs w:val="18"/>
              </w:rPr>
              <w:t>S2</w:t>
            </w:r>
          </w:p>
        </w:tc>
        <w:tc>
          <w:tcPr>
            <w:tcW w:w="779" w:type="dxa"/>
            <w:vAlign w:val="center"/>
          </w:tcPr>
          <w:p w14:paraId="6FA869DC">
            <w:pPr>
              <w:spacing w:line="312" w:lineRule="auto"/>
              <w:jc w:val="center"/>
              <w:rPr>
                <w:rFonts w:ascii="宋体" w:hAnsi="宋体"/>
                <w:sz w:val="18"/>
                <w:szCs w:val="18"/>
              </w:rPr>
            </w:pPr>
            <w:r>
              <w:rPr>
                <w:rFonts w:ascii="宋体" w:hAnsi="宋体"/>
                <w:sz w:val="18"/>
                <w:szCs w:val="18"/>
              </w:rPr>
              <w:t>40-60</w:t>
            </w:r>
          </w:p>
        </w:tc>
        <w:tc>
          <w:tcPr>
            <w:tcW w:w="567" w:type="dxa"/>
            <w:vAlign w:val="center"/>
          </w:tcPr>
          <w:p w14:paraId="67DEEB6A">
            <w:pPr>
              <w:spacing w:line="312" w:lineRule="auto"/>
              <w:jc w:val="center"/>
              <w:rPr>
                <w:rFonts w:ascii="宋体" w:hAnsi="宋体"/>
                <w:sz w:val="16"/>
                <w:szCs w:val="16"/>
              </w:rPr>
            </w:pPr>
          </w:p>
        </w:tc>
        <w:tc>
          <w:tcPr>
            <w:tcW w:w="709" w:type="dxa"/>
            <w:vAlign w:val="center"/>
          </w:tcPr>
          <w:p w14:paraId="1383A65E">
            <w:pPr>
              <w:spacing w:line="312" w:lineRule="auto"/>
              <w:jc w:val="center"/>
              <w:rPr>
                <w:rFonts w:ascii="宋体" w:hAnsi="宋体"/>
                <w:sz w:val="16"/>
                <w:szCs w:val="16"/>
              </w:rPr>
            </w:pPr>
            <w:r>
              <w:rPr>
                <w:rFonts w:ascii="宋体" w:hAnsi="宋体"/>
                <w:sz w:val="16"/>
                <w:szCs w:val="16"/>
              </w:rPr>
              <w:t>100</w:t>
            </w:r>
          </w:p>
        </w:tc>
        <w:tc>
          <w:tcPr>
            <w:tcW w:w="709" w:type="dxa"/>
            <w:vAlign w:val="center"/>
          </w:tcPr>
          <w:p w14:paraId="76FF462E">
            <w:pPr>
              <w:spacing w:line="312" w:lineRule="auto"/>
              <w:jc w:val="center"/>
              <w:rPr>
                <w:rFonts w:ascii="宋体" w:hAnsi="宋体"/>
                <w:sz w:val="16"/>
                <w:szCs w:val="16"/>
              </w:rPr>
            </w:pPr>
            <w:r>
              <w:rPr>
                <w:rFonts w:ascii="宋体" w:hAnsi="宋体"/>
                <w:sz w:val="16"/>
                <w:szCs w:val="16"/>
              </w:rPr>
              <w:t>90-100</w:t>
            </w:r>
          </w:p>
        </w:tc>
        <w:tc>
          <w:tcPr>
            <w:tcW w:w="709" w:type="dxa"/>
            <w:vAlign w:val="center"/>
          </w:tcPr>
          <w:p w14:paraId="68AFBE69">
            <w:pPr>
              <w:spacing w:line="312" w:lineRule="auto"/>
              <w:jc w:val="center"/>
              <w:rPr>
                <w:rFonts w:ascii="宋体" w:hAnsi="宋体"/>
                <w:sz w:val="16"/>
                <w:szCs w:val="16"/>
              </w:rPr>
            </w:pPr>
            <w:r>
              <w:rPr>
                <w:rFonts w:ascii="宋体" w:hAnsi="宋体"/>
                <w:sz w:val="16"/>
                <w:szCs w:val="16"/>
              </w:rPr>
              <w:t>-</w:t>
            </w:r>
          </w:p>
        </w:tc>
        <w:tc>
          <w:tcPr>
            <w:tcW w:w="708" w:type="dxa"/>
            <w:vAlign w:val="center"/>
          </w:tcPr>
          <w:p w14:paraId="652332CC">
            <w:pPr>
              <w:spacing w:line="312" w:lineRule="auto"/>
              <w:jc w:val="center"/>
              <w:rPr>
                <w:rFonts w:ascii="宋体" w:hAnsi="宋体"/>
                <w:sz w:val="16"/>
                <w:szCs w:val="16"/>
              </w:rPr>
            </w:pPr>
            <w:r>
              <w:rPr>
                <w:rFonts w:ascii="宋体" w:hAnsi="宋体"/>
                <w:sz w:val="16"/>
                <w:szCs w:val="16"/>
              </w:rPr>
              <w:t>0</w:t>
            </w:r>
            <w:r>
              <w:rPr>
                <w:rFonts w:hint="eastAsia" w:ascii="宋体" w:hAnsi="宋体"/>
                <w:sz w:val="16"/>
                <w:szCs w:val="16"/>
              </w:rPr>
              <w:t>—</w:t>
            </w:r>
            <w:r>
              <w:rPr>
                <w:rFonts w:ascii="宋体" w:hAnsi="宋体"/>
                <w:sz w:val="16"/>
                <w:szCs w:val="16"/>
              </w:rPr>
              <w:t>15</w:t>
            </w:r>
          </w:p>
        </w:tc>
        <w:tc>
          <w:tcPr>
            <w:tcW w:w="709" w:type="dxa"/>
            <w:vAlign w:val="center"/>
          </w:tcPr>
          <w:p w14:paraId="65BEC1CD">
            <w:pPr>
              <w:spacing w:line="312" w:lineRule="auto"/>
              <w:jc w:val="center"/>
              <w:rPr>
                <w:rFonts w:ascii="宋体" w:hAnsi="宋体"/>
                <w:sz w:val="16"/>
                <w:szCs w:val="16"/>
              </w:rPr>
            </w:pPr>
            <w:r>
              <w:rPr>
                <w:rFonts w:ascii="宋体" w:hAnsi="宋体"/>
                <w:sz w:val="16"/>
                <w:szCs w:val="16"/>
              </w:rPr>
              <w:t>-</w:t>
            </w:r>
          </w:p>
        </w:tc>
        <w:tc>
          <w:tcPr>
            <w:tcW w:w="709" w:type="dxa"/>
            <w:vAlign w:val="center"/>
          </w:tcPr>
          <w:p w14:paraId="78AF2F3F">
            <w:pPr>
              <w:spacing w:line="312" w:lineRule="auto"/>
              <w:jc w:val="center"/>
              <w:rPr>
                <w:rFonts w:ascii="宋体" w:hAnsi="宋体"/>
                <w:sz w:val="16"/>
                <w:szCs w:val="16"/>
              </w:rPr>
            </w:pPr>
            <w:r>
              <w:rPr>
                <w:rFonts w:ascii="宋体" w:hAnsi="宋体"/>
                <w:sz w:val="16"/>
                <w:szCs w:val="16"/>
              </w:rPr>
              <w:t>0-5</w:t>
            </w:r>
          </w:p>
        </w:tc>
        <w:tc>
          <w:tcPr>
            <w:tcW w:w="709" w:type="dxa"/>
            <w:vAlign w:val="center"/>
          </w:tcPr>
          <w:p w14:paraId="1F5C40AD">
            <w:pPr>
              <w:spacing w:line="312" w:lineRule="auto"/>
              <w:jc w:val="center"/>
              <w:rPr>
                <w:rFonts w:ascii="宋体" w:hAnsi="宋体"/>
                <w:sz w:val="16"/>
                <w:szCs w:val="16"/>
              </w:rPr>
            </w:pPr>
          </w:p>
        </w:tc>
        <w:tc>
          <w:tcPr>
            <w:tcW w:w="708" w:type="dxa"/>
            <w:vAlign w:val="center"/>
          </w:tcPr>
          <w:p w14:paraId="0E7683E1">
            <w:pPr>
              <w:spacing w:line="312" w:lineRule="auto"/>
              <w:jc w:val="center"/>
              <w:rPr>
                <w:rFonts w:ascii="宋体" w:hAnsi="宋体"/>
                <w:sz w:val="16"/>
                <w:szCs w:val="16"/>
              </w:rPr>
            </w:pPr>
          </w:p>
        </w:tc>
        <w:tc>
          <w:tcPr>
            <w:tcW w:w="709" w:type="dxa"/>
            <w:vAlign w:val="center"/>
          </w:tcPr>
          <w:p w14:paraId="15E04211">
            <w:pPr>
              <w:spacing w:line="312" w:lineRule="auto"/>
              <w:jc w:val="center"/>
              <w:rPr>
                <w:rFonts w:ascii="宋体" w:hAnsi="宋体"/>
                <w:sz w:val="16"/>
                <w:szCs w:val="16"/>
              </w:rPr>
            </w:pPr>
          </w:p>
        </w:tc>
        <w:tc>
          <w:tcPr>
            <w:tcW w:w="709" w:type="dxa"/>
            <w:vAlign w:val="center"/>
          </w:tcPr>
          <w:p w14:paraId="1BC340BF">
            <w:pPr>
              <w:spacing w:line="312" w:lineRule="auto"/>
              <w:jc w:val="center"/>
              <w:rPr>
                <w:rFonts w:ascii="宋体" w:hAnsi="宋体"/>
                <w:sz w:val="16"/>
                <w:szCs w:val="16"/>
              </w:rPr>
            </w:pPr>
          </w:p>
        </w:tc>
        <w:tc>
          <w:tcPr>
            <w:tcW w:w="567" w:type="dxa"/>
            <w:vAlign w:val="center"/>
          </w:tcPr>
          <w:p w14:paraId="1FC9985A">
            <w:pPr>
              <w:spacing w:line="312" w:lineRule="auto"/>
              <w:jc w:val="center"/>
              <w:rPr>
                <w:rFonts w:ascii="宋体" w:hAnsi="宋体"/>
                <w:sz w:val="16"/>
                <w:szCs w:val="16"/>
              </w:rPr>
            </w:pPr>
          </w:p>
        </w:tc>
        <w:tc>
          <w:tcPr>
            <w:tcW w:w="636" w:type="dxa"/>
            <w:vAlign w:val="center"/>
          </w:tcPr>
          <w:p w14:paraId="0B694CA8">
            <w:pPr>
              <w:spacing w:line="312" w:lineRule="auto"/>
              <w:jc w:val="center"/>
              <w:rPr>
                <w:rFonts w:ascii="宋体" w:hAnsi="宋体"/>
                <w:sz w:val="16"/>
                <w:szCs w:val="16"/>
              </w:rPr>
            </w:pPr>
          </w:p>
        </w:tc>
      </w:tr>
      <w:tr w14:paraId="672CD8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dxa"/>
            <w:vAlign w:val="center"/>
          </w:tcPr>
          <w:p w14:paraId="28E0196F">
            <w:pPr>
              <w:spacing w:line="312" w:lineRule="auto"/>
              <w:jc w:val="center"/>
              <w:rPr>
                <w:rFonts w:ascii="宋体" w:hAnsi="宋体"/>
                <w:sz w:val="18"/>
                <w:szCs w:val="18"/>
              </w:rPr>
            </w:pPr>
            <w:r>
              <w:rPr>
                <w:rFonts w:ascii="宋体" w:hAnsi="宋体"/>
                <w:sz w:val="18"/>
                <w:szCs w:val="18"/>
              </w:rPr>
              <w:t>S3</w:t>
            </w:r>
          </w:p>
        </w:tc>
        <w:tc>
          <w:tcPr>
            <w:tcW w:w="779" w:type="dxa"/>
            <w:vAlign w:val="center"/>
          </w:tcPr>
          <w:p w14:paraId="475A17ED">
            <w:pPr>
              <w:spacing w:line="312" w:lineRule="auto"/>
              <w:jc w:val="center"/>
              <w:rPr>
                <w:rFonts w:ascii="宋体" w:hAnsi="宋体"/>
                <w:sz w:val="18"/>
                <w:szCs w:val="18"/>
              </w:rPr>
            </w:pPr>
            <w:r>
              <w:rPr>
                <w:rFonts w:ascii="宋体" w:hAnsi="宋体"/>
                <w:sz w:val="18"/>
                <w:szCs w:val="18"/>
              </w:rPr>
              <w:t>30-60</w:t>
            </w:r>
          </w:p>
        </w:tc>
        <w:tc>
          <w:tcPr>
            <w:tcW w:w="567" w:type="dxa"/>
            <w:vAlign w:val="center"/>
          </w:tcPr>
          <w:p w14:paraId="417A4AD9">
            <w:pPr>
              <w:spacing w:line="312" w:lineRule="auto"/>
              <w:jc w:val="center"/>
              <w:rPr>
                <w:rFonts w:ascii="宋体" w:hAnsi="宋体"/>
                <w:sz w:val="16"/>
                <w:szCs w:val="16"/>
              </w:rPr>
            </w:pPr>
          </w:p>
        </w:tc>
        <w:tc>
          <w:tcPr>
            <w:tcW w:w="709" w:type="dxa"/>
            <w:vAlign w:val="center"/>
          </w:tcPr>
          <w:p w14:paraId="428F05B6">
            <w:pPr>
              <w:spacing w:line="312" w:lineRule="auto"/>
              <w:jc w:val="center"/>
              <w:rPr>
                <w:rFonts w:ascii="宋体" w:hAnsi="宋体"/>
                <w:sz w:val="16"/>
                <w:szCs w:val="16"/>
              </w:rPr>
            </w:pPr>
            <w:r>
              <w:rPr>
                <w:rFonts w:ascii="宋体" w:hAnsi="宋体"/>
                <w:sz w:val="16"/>
                <w:szCs w:val="16"/>
              </w:rPr>
              <w:t>100</w:t>
            </w:r>
          </w:p>
        </w:tc>
        <w:tc>
          <w:tcPr>
            <w:tcW w:w="709" w:type="dxa"/>
            <w:vAlign w:val="center"/>
          </w:tcPr>
          <w:p w14:paraId="5927967A">
            <w:pPr>
              <w:spacing w:line="312" w:lineRule="auto"/>
              <w:jc w:val="center"/>
              <w:rPr>
                <w:rFonts w:ascii="宋体" w:hAnsi="宋体"/>
                <w:sz w:val="16"/>
                <w:szCs w:val="16"/>
              </w:rPr>
            </w:pPr>
            <w:r>
              <w:rPr>
                <w:rFonts w:ascii="宋体" w:hAnsi="宋体"/>
                <w:sz w:val="16"/>
                <w:szCs w:val="16"/>
              </w:rPr>
              <w:t>90-100</w:t>
            </w:r>
          </w:p>
        </w:tc>
        <w:tc>
          <w:tcPr>
            <w:tcW w:w="709" w:type="dxa"/>
            <w:vAlign w:val="center"/>
          </w:tcPr>
          <w:p w14:paraId="04C53338">
            <w:pPr>
              <w:spacing w:line="312" w:lineRule="auto"/>
              <w:jc w:val="center"/>
              <w:rPr>
                <w:rFonts w:ascii="宋体" w:hAnsi="宋体"/>
                <w:sz w:val="16"/>
                <w:szCs w:val="16"/>
              </w:rPr>
            </w:pPr>
            <w:r>
              <w:rPr>
                <w:rFonts w:ascii="宋体" w:hAnsi="宋体"/>
                <w:sz w:val="16"/>
                <w:szCs w:val="16"/>
              </w:rPr>
              <w:t>-</w:t>
            </w:r>
          </w:p>
        </w:tc>
        <w:tc>
          <w:tcPr>
            <w:tcW w:w="708" w:type="dxa"/>
            <w:vAlign w:val="center"/>
          </w:tcPr>
          <w:p w14:paraId="53560DDD">
            <w:pPr>
              <w:spacing w:line="312" w:lineRule="auto"/>
              <w:jc w:val="center"/>
              <w:rPr>
                <w:rFonts w:ascii="宋体" w:hAnsi="宋体"/>
                <w:sz w:val="16"/>
                <w:szCs w:val="16"/>
              </w:rPr>
            </w:pPr>
            <w:r>
              <w:rPr>
                <w:rFonts w:ascii="宋体" w:hAnsi="宋体"/>
                <w:sz w:val="16"/>
                <w:szCs w:val="16"/>
              </w:rPr>
              <w:t>-</w:t>
            </w:r>
          </w:p>
        </w:tc>
        <w:tc>
          <w:tcPr>
            <w:tcW w:w="709" w:type="dxa"/>
            <w:vAlign w:val="center"/>
          </w:tcPr>
          <w:p w14:paraId="00E5BA96">
            <w:pPr>
              <w:spacing w:line="312" w:lineRule="auto"/>
              <w:jc w:val="center"/>
              <w:rPr>
                <w:rFonts w:ascii="宋体" w:hAnsi="宋体"/>
                <w:sz w:val="16"/>
                <w:szCs w:val="16"/>
              </w:rPr>
            </w:pPr>
            <w:r>
              <w:rPr>
                <w:rFonts w:ascii="宋体" w:hAnsi="宋体"/>
                <w:sz w:val="16"/>
                <w:szCs w:val="16"/>
              </w:rPr>
              <w:t>0-15</w:t>
            </w:r>
          </w:p>
        </w:tc>
        <w:tc>
          <w:tcPr>
            <w:tcW w:w="709" w:type="dxa"/>
            <w:vAlign w:val="center"/>
          </w:tcPr>
          <w:p w14:paraId="60D92C47">
            <w:pPr>
              <w:spacing w:line="312" w:lineRule="auto"/>
              <w:jc w:val="center"/>
              <w:rPr>
                <w:rFonts w:ascii="宋体" w:hAnsi="宋体"/>
                <w:sz w:val="16"/>
                <w:szCs w:val="16"/>
              </w:rPr>
            </w:pPr>
            <w:r>
              <w:rPr>
                <w:rFonts w:ascii="宋体" w:hAnsi="宋体"/>
                <w:sz w:val="16"/>
                <w:szCs w:val="16"/>
              </w:rPr>
              <w:t>-</w:t>
            </w:r>
          </w:p>
        </w:tc>
        <w:tc>
          <w:tcPr>
            <w:tcW w:w="709" w:type="dxa"/>
            <w:vAlign w:val="center"/>
          </w:tcPr>
          <w:p w14:paraId="2BC032DD">
            <w:pPr>
              <w:spacing w:line="312" w:lineRule="auto"/>
              <w:jc w:val="center"/>
              <w:rPr>
                <w:rFonts w:ascii="宋体" w:hAnsi="宋体"/>
                <w:sz w:val="16"/>
                <w:szCs w:val="16"/>
              </w:rPr>
            </w:pPr>
            <w:r>
              <w:rPr>
                <w:rFonts w:ascii="宋体" w:hAnsi="宋体"/>
                <w:sz w:val="16"/>
                <w:szCs w:val="16"/>
              </w:rPr>
              <w:t>0-5</w:t>
            </w:r>
          </w:p>
        </w:tc>
        <w:tc>
          <w:tcPr>
            <w:tcW w:w="708" w:type="dxa"/>
            <w:vAlign w:val="center"/>
          </w:tcPr>
          <w:p w14:paraId="3D372161">
            <w:pPr>
              <w:spacing w:line="312" w:lineRule="auto"/>
              <w:jc w:val="center"/>
              <w:rPr>
                <w:rFonts w:ascii="宋体" w:hAnsi="宋体"/>
                <w:sz w:val="16"/>
                <w:szCs w:val="16"/>
              </w:rPr>
            </w:pPr>
          </w:p>
        </w:tc>
        <w:tc>
          <w:tcPr>
            <w:tcW w:w="709" w:type="dxa"/>
            <w:vAlign w:val="center"/>
          </w:tcPr>
          <w:p w14:paraId="3F5C6122">
            <w:pPr>
              <w:spacing w:line="312" w:lineRule="auto"/>
              <w:jc w:val="center"/>
              <w:rPr>
                <w:rFonts w:ascii="宋体" w:hAnsi="宋体"/>
                <w:sz w:val="16"/>
                <w:szCs w:val="16"/>
              </w:rPr>
            </w:pPr>
          </w:p>
        </w:tc>
        <w:tc>
          <w:tcPr>
            <w:tcW w:w="709" w:type="dxa"/>
            <w:vAlign w:val="center"/>
          </w:tcPr>
          <w:p w14:paraId="1ACEFCDA">
            <w:pPr>
              <w:spacing w:line="312" w:lineRule="auto"/>
              <w:jc w:val="center"/>
              <w:rPr>
                <w:rFonts w:ascii="宋体" w:hAnsi="宋体"/>
                <w:sz w:val="16"/>
                <w:szCs w:val="16"/>
              </w:rPr>
            </w:pPr>
          </w:p>
        </w:tc>
        <w:tc>
          <w:tcPr>
            <w:tcW w:w="567" w:type="dxa"/>
            <w:vAlign w:val="center"/>
          </w:tcPr>
          <w:p w14:paraId="14C30128">
            <w:pPr>
              <w:spacing w:line="312" w:lineRule="auto"/>
              <w:jc w:val="center"/>
              <w:rPr>
                <w:rFonts w:ascii="宋体" w:hAnsi="宋体"/>
                <w:sz w:val="16"/>
                <w:szCs w:val="16"/>
              </w:rPr>
            </w:pPr>
          </w:p>
        </w:tc>
        <w:tc>
          <w:tcPr>
            <w:tcW w:w="636" w:type="dxa"/>
            <w:vAlign w:val="center"/>
          </w:tcPr>
          <w:p w14:paraId="34D7D5B7">
            <w:pPr>
              <w:spacing w:line="312" w:lineRule="auto"/>
              <w:jc w:val="center"/>
              <w:rPr>
                <w:rFonts w:ascii="宋体" w:hAnsi="宋体"/>
                <w:sz w:val="16"/>
                <w:szCs w:val="16"/>
              </w:rPr>
            </w:pPr>
          </w:p>
        </w:tc>
      </w:tr>
      <w:tr w14:paraId="4419C6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dxa"/>
            <w:vAlign w:val="center"/>
          </w:tcPr>
          <w:p w14:paraId="7891ECD6">
            <w:pPr>
              <w:spacing w:line="312" w:lineRule="auto"/>
              <w:jc w:val="center"/>
              <w:rPr>
                <w:rFonts w:ascii="宋体" w:hAnsi="宋体"/>
                <w:sz w:val="18"/>
                <w:szCs w:val="18"/>
              </w:rPr>
            </w:pPr>
            <w:r>
              <w:rPr>
                <w:rFonts w:ascii="宋体" w:hAnsi="宋体"/>
                <w:sz w:val="18"/>
                <w:szCs w:val="18"/>
              </w:rPr>
              <w:t>S4</w:t>
            </w:r>
          </w:p>
        </w:tc>
        <w:tc>
          <w:tcPr>
            <w:tcW w:w="779" w:type="dxa"/>
            <w:vAlign w:val="center"/>
          </w:tcPr>
          <w:p w14:paraId="22556DC0">
            <w:pPr>
              <w:spacing w:line="312" w:lineRule="auto"/>
              <w:jc w:val="center"/>
              <w:rPr>
                <w:rFonts w:ascii="宋体" w:hAnsi="宋体"/>
                <w:sz w:val="18"/>
                <w:szCs w:val="18"/>
              </w:rPr>
            </w:pPr>
            <w:r>
              <w:rPr>
                <w:rFonts w:ascii="宋体" w:hAnsi="宋体"/>
                <w:sz w:val="18"/>
                <w:szCs w:val="18"/>
              </w:rPr>
              <w:t>25-50</w:t>
            </w:r>
          </w:p>
        </w:tc>
        <w:tc>
          <w:tcPr>
            <w:tcW w:w="567" w:type="dxa"/>
            <w:vAlign w:val="center"/>
          </w:tcPr>
          <w:p w14:paraId="62BA18D3">
            <w:pPr>
              <w:spacing w:line="312" w:lineRule="auto"/>
              <w:jc w:val="center"/>
              <w:rPr>
                <w:rFonts w:ascii="宋体" w:hAnsi="宋体"/>
                <w:sz w:val="16"/>
                <w:szCs w:val="16"/>
              </w:rPr>
            </w:pPr>
          </w:p>
        </w:tc>
        <w:tc>
          <w:tcPr>
            <w:tcW w:w="709" w:type="dxa"/>
            <w:vAlign w:val="center"/>
          </w:tcPr>
          <w:p w14:paraId="3099FEF8">
            <w:pPr>
              <w:spacing w:line="312" w:lineRule="auto"/>
              <w:jc w:val="center"/>
              <w:rPr>
                <w:rFonts w:ascii="宋体" w:hAnsi="宋体"/>
                <w:sz w:val="16"/>
                <w:szCs w:val="16"/>
              </w:rPr>
            </w:pPr>
          </w:p>
        </w:tc>
        <w:tc>
          <w:tcPr>
            <w:tcW w:w="709" w:type="dxa"/>
            <w:vAlign w:val="center"/>
          </w:tcPr>
          <w:p w14:paraId="3E46F277">
            <w:pPr>
              <w:spacing w:line="312" w:lineRule="auto"/>
              <w:jc w:val="center"/>
              <w:rPr>
                <w:rFonts w:ascii="宋体" w:hAnsi="宋体"/>
                <w:sz w:val="16"/>
                <w:szCs w:val="16"/>
              </w:rPr>
            </w:pPr>
            <w:r>
              <w:rPr>
                <w:rFonts w:ascii="宋体" w:hAnsi="宋体"/>
                <w:sz w:val="16"/>
                <w:szCs w:val="16"/>
              </w:rPr>
              <w:t>100</w:t>
            </w:r>
          </w:p>
        </w:tc>
        <w:tc>
          <w:tcPr>
            <w:tcW w:w="709" w:type="dxa"/>
            <w:vAlign w:val="center"/>
          </w:tcPr>
          <w:p w14:paraId="072BEA8B">
            <w:pPr>
              <w:spacing w:line="312" w:lineRule="auto"/>
              <w:jc w:val="center"/>
              <w:rPr>
                <w:rFonts w:ascii="宋体" w:hAnsi="宋体"/>
                <w:sz w:val="16"/>
                <w:szCs w:val="16"/>
              </w:rPr>
            </w:pPr>
            <w:r>
              <w:rPr>
                <w:rFonts w:ascii="宋体" w:hAnsi="宋体"/>
                <w:sz w:val="16"/>
                <w:szCs w:val="16"/>
              </w:rPr>
              <w:t>90-100</w:t>
            </w:r>
          </w:p>
        </w:tc>
        <w:tc>
          <w:tcPr>
            <w:tcW w:w="708" w:type="dxa"/>
            <w:vAlign w:val="center"/>
          </w:tcPr>
          <w:p w14:paraId="5D22ED7D">
            <w:pPr>
              <w:spacing w:line="312" w:lineRule="auto"/>
              <w:jc w:val="center"/>
              <w:rPr>
                <w:rFonts w:ascii="宋体" w:hAnsi="宋体"/>
                <w:sz w:val="16"/>
                <w:szCs w:val="16"/>
              </w:rPr>
            </w:pPr>
            <w:r>
              <w:rPr>
                <w:rFonts w:ascii="宋体" w:hAnsi="宋体"/>
                <w:sz w:val="16"/>
                <w:szCs w:val="16"/>
              </w:rPr>
              <w:t>-</w:t>
            </w:r>
          </w:p>
        </w:tc>
        <w:tc>
          <w:tcPr>
            <w:tcW w:w="709" w:type="dxa"/>
            <w:vAlign w:val="center"/>
          </w:tcPr>
          <w:p w14:paraId="15F03DE6">
            <w:pPr>
              <w:spacing w:line="312" w:lineRule="auto"/>
              <w:jc w:val="center"/>
              <w:rPr>
                <w:rFonts w:ascii="宋体" w:hAnsi="宋体"/>
                <w:sz w:val="16"/>
                <w:szCs w:val="16"/>
              </w:rPr>
            </w:pPr>
            <w:r>
              <w:rPr>
                <w:rFonts w:ascii="宋体" w:hAnsi="宋体"/>
                <w:sz w:val="16"/>
                <w:szCs w:val="16"/>
              </w:rPr>
              <w:t>-</w:t>
            </w:r>
          </w:p>
        </w:tc>
        <w:tc>
          <w:tcPr>
            <w:tcW w:w="709" w:type="dxa"/>
            <w:vAlign w:val="center"/>
          </w:tcPr>
          <w:p w14:paraId="5B5938DA">
            <w:pPr>
              <w:spacing w:line="312" w:lineRule="auto"/>
              <w:jc w:val="center"/>
              <w:rPr>
                <w:rFonts w:ascii="宋体" w:hAnsi="宋体"/>
                <w:sz w:val="16"/>
                <w:szCs w:val="16"/>
              </w:rPr>
            </w:pPr>
            <w:r>
              <w:rPr>
                <w:rFonts w:ascii="宋体" w:hAnsi="宋体"/>
                <w:sz w:val="16"/>
                <w:szCs w:val="16"/>
              </w:rPr>
              <w:t>0-15</w:t>
            </w:r>
          </w:p>
        </w:tc>
        <w:tc>
          <w:tcPr>
            <w:tcW w:w="709" w:type="dxa"/>
            <w:vAlign w:val="center"/>
          </w:tcPr>
          <w:p w14:paraId="17F81C72">
            <w:pPr>
              <w:spacing w:line="312" w:lineRule="auto"/>
              <w:jc w:val="center"/>
              <w:rPr>
                <w:rFonts w:ascii="宋体" w:hAnsi="宋体"/>
                <w:sz w:val="16"/>
                <w:szCs w:val="16"/>
              </w:rPr>
            </w:pPr>
            <w:r>
              <w:rPr>
                <w:rFonts w:ascii="宋体" w:hAnsi="宋体"/>
                <w:sz w:val="16"/>
                <w:szCs w:val="16"/>
              </w:rPr>
              <w:t>-</w:t>
            </w:r>
          </w:p>
        </w:tc>
        <w:tc>
          <w:tcPr>
            <w:tcW w:w="708" w:type="dxa"/>
            <w:vAlign w:val="center"/>
          </w:tcPr>
          <w:p w14:paraId="5CC4FC49">
            <w:pPr>
              <w:spacing w:line="312" w:lineRule="auto"/>
              <w:jc w:val="center"/>
              <w:rPr>
                <w:rFonts w:ascii="宋体" w:hAnsi="宋体"/>
                <w:sz w:val="16"/>
                <w:szCs w:val="16"/>
              </w:rPr>
            </w:pPr>
            <w:r>
              <w:rPr>
                <w:rFonts w:ascii="宋体" w:hAnsi="宋体"/>
                <w:sz w:val="16"/>
                <w:szCs w:val="16"/>
              </w:rPr>
              <w:t>0-5</w:t>
            </w:r>
          </w:p>
        </w:tc>
        <w:tc>
          <w:tcPr>
            <w:tcW w:w="709" w:type="dxa"/>
            <w:vAlign w:val="center"/>
          </w:tcPr>
          <w:p w14:paraId="59651A29">
            <w:pPr>
              <w:spacing w:line="312" w:lineRule="auto"/>
              <w:jc w:val="center"/>
              <w:rPr>
                <w:rFonts w:ascii="宋体" w:hAnsi="宋体"/>
                <w:sz w:val="16"/>
                <w:szCs w:val="16"/>
              </w:rPr>
            </w:pPr>
          </w:p>
        </w:tc>
        <w:tc>
          <w:tcPr>
            <w:tcW w:w="709" w:type="dxa"/>
            <w:vAlign w:val="center"/>
          </w:tcPr>
          <w:p w14:paraId="3773ECC6">
            <w:pPr>
              <w:spacing w:line="312" w:lineRule="auto"/>
              <w:jc w:val="center"/>
              <w:rPr>
                <w:rFonts w:ascii="宋体" w:hAnsi="宋体"/>
                <w:sz w:val="16"/>
                <w:szCs w:val="16"/>
              </w:rPr>
            </w:pPr>
          </w:p>
        </w:tc>
        <w:tc>
          <w:tcPr>
            <w:tcW w:w="567" w:type="dxa"/>
            <w:vAlign w:val="center"/>
          </w:tcPr>
          <w:p w14:paraId="6A66C439">
            <w:pPr>
              <w:spacing w:line="312" w:lineRule="auto"/>
              <w:jc w:val="center"/>
              <w:rPr>
                <w:rFonts w:ascii="宋体" w:hAnsi="宋体"/>
                <w:sz w:val="16"/>
                <w:szCs w:val="16"/>
              </w:rPr>
            </w:pPr>
          </w:p>
        </w:tc>
        <w:tc>
          <w:tcPr>
            <w:tcW w:w="636" w:type="dxa"/>
            <w:vAlign w:val="center"/>
          </w:tcPr>
          <w:p w14:paraId="00057145">
            <w:pPr>
              <w:spacing w:line="312" w:lineRule="auto"/>
              <w:jc w:val="center"/>
              <w:rPr>
                <w:rFonts w:ascii="宋体" w:hAnsi="宋体"/>
                <w:sz w:val="16"/>
                <w:szCs w:val="16"/>
              </w:rPr>
            </w:pPr>
          </w:p>
        </w:tc>
      </w:tr>
      <w:tr w14:paraId="370931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3" w:hRule="atLeast"/>
          <w:jc w:val="center"/>
        </w:trPr>
        <w:tc>
          <w:tcPr>
            <w:tcW w:w="546" w:type="dxa"/>
            <w:vAlign w:val="center"/>
          </w:tcPr>
          <w:p w14:paraId="133C1B71">
            <w:pPr>
              <w:spacing w:line="312" w:lineRule="auto"/>
              <w:jc w:val="center"/>
              <w:rPr>
                <w:rFonts w:ascii="宋体" w:hAnsi="宋体"/>
                <w:sz w:val="18"/>
                <w:szCs w:val="18"/>
              </w:rPr>
            </w:pPr>
            <w:r>
              <w:rPr>
                <w:rFonts w:ascii="宋体" w:hAnsi="宋体"/>
                <w:sz w:val="18"/>
                <w:szCs w:val="18"/>
              </w:rPr>
              <w:t>S5</w:t>
            </w:r>
          </w:p>
        </w:tc>
        <w:tc>
          <w:tcPr>
            <w:tcW w:w="779" w:type="dxa"/>
            <w:vAlign w:val="center"/>
          </w:tcPr>
          <w:p w14:paraId="684B1F1F">
            <w:pPr>
              <w:spacing w:line="312" w:lineRule="auto"/>
              <w:jc w:val="center"/>
              <w:rPr>
                <w:rFonts w:ascii="宋体" w:hAnsi="宋体"/>
                <w:sz w:val="18"/>
                <w:szCs w:val="18"/>
              </w:rPr>
            </w:pPr>
            <w:r>
              <w:rPr>
                <w:rFonts w:ascii="宋体" w:hAnsi="宋体"/>
                <w:sz w:val="18"/>
                <w:szCs w:val="18"/>
              </w:rPr>
              <w:t>20-40</w:t>
            </w:r>
          </w:p>
        </w:tc>
        <w:tc>
          <w:tcPr>
            <w:tcW w:w="567" w:type="dxa"/>
            <w:vAlign w:val="center"/>
          </w:tcPr>
          <w:p w14:paraId="75F94C8A">
            <w:pPr>
              <w:spacing w:line="312" w:lineRule="auto"/>
              <w:jc w:val="center"/>
              <w:rPr>
                <w:rFonts w:ascii="宋体" w:hAnsi="宋体"/>
                <w:sz w:val="16"/>
                <w:szCs w:val="16"/>
              </w:rPr>
            </w:pPr>
          </w:p>
        </w:tc>
        <w:tc>
          <w:tcPr>
            <w:tcW w:w="709" w:type="dxa"/>
            <w:vAlign w:val="center"/>
          </w:tcPr>
          <w:p w14:paraId="03EF0450">
            <w:pPr>
              <w:spacing w:line="312" w:lineRule="auto"/>
              <w:jc w:val="center"/>
              <w:rPr>
                <w:rFonts w:ascii="宋体" w:hAnsi="宋体"/>
                <w:sz w:val="16"/>
                <w:szCs w:val="16"/>
              </w:rPr>
            </w:pPr>
          </w:p>
        </w:tc>
        <w:tc>
          <w:tcPr>
            <w:tcW w:w="709" w:type="dxa"/>
            <w:vAlign w:val="center"/>
          </w:tcPr>
          <w:p w14:paraId="13A955C7">
            <w:pPr>
              <w:spacing w:line="312" w:lineRule="auto"/>
              <w:jc w:val="center"/>
              <w:rPr>
                <w:rFonts w:ascii="宋体" w:hAnsi="宋体"/>
                <w:sz w:val="16"/>
                <w:szCs w:val="16"/>
              </w:rPr>
            </w:pPr>
          </w:p>
        </w:tc>
        <w:tc>
          <w:tcPr>
            <w:tcW w:w="709" w:type="dxa"/>
            <w:vAlign w:val="center"/>
          </w:tcPr>
          <w:p w14:paraId="3AEDFA0F">
            <w:pPr>
              <w:spacing w:line="312" w:lineRule="auto"/>
              <w:jc w:val="center"/>
              <w:rPr>
                <w:rFonts w:ascii="宋体" w:hAnsi="宋体"/>
                <w:sz w:val="16"/>
                <w:szCs w:val="16"/>
              </w:rPr>
            </w:pPr>
            <w:r>
              <w:rPr>
                <w:rFonts w:ascii="宋体" w:hAnsi="宋体"/>
                <w:sz w:val="16"/>
                <w:szCs w:val="16"/>
              </w:rPr>
              <w:t>100</w:t>
            </w:r>
          </w:p>
        </w:tc>
        <w:tc>
          <w:tcPr>
            <w:tcW w:w="708" w:type="dxa"/>
            <w:vAlign w:val="center"/>
          </w:tcPr>
          <w:p w14:paraId="2D1D65B8">
            <w:pPr>
              <w:spacing w:line="312" w:lineRule="auto"/>
              <w:jc w:val="center"/>
              <w:rPr>
                <w:rFonts w:ascii="宋体" w:hAnsi="宋体"/>
                <w:sz w:val="16"/>
                <w:szCs w:val="16"/>
              </w:rPr>
            </w:pPr>
            <w:r>
              <w:rPr>
                <w:rFonts w:ascii="宋体" w:hAnsi="宋体"/>
                <w:sz w:val="16"/>
                <w:szCs w:val="16"/>
              </w:rPr>
              <w:t>90-100</w:t>
            </w:r>
          </w:p>
        </w:tc>
        <w:tc>
          <w:tcPr>
            <w:tcW w:w="709" w:type="dxa"/>
            <w:vAlign w:val="center"/>
          </w:tcPr>
          <w:p w14:paraId="02C19EC4">
            <w:pPr>
              <w:spacing w:line="312" w:lineRule="auto"/>
              <w:jc w:val="center"/>
              <w:rPr>
                <w:rFonts w:ascii="宋体" w:hAnsi="宋体"/>
                <w:sz w:val="16"/>
                <w:szCs w:val="16"/>
              </w:rPr>
            </w:pPr>
            <w:r>
              <w:rPr>
                <w:rFonts w:ascii="宋体" w:hAnsi="宋体"/>
                <w:sz w:val="16"/>
                <w:szCs w:val="16"/>
              </w:rPr>
              <w:t>-</w:t>
            </w:r>
          </w:p>
        </w:tc>
        <w:tc>
          <w:tcPr>
            <w:tcW w:w="709" w:type="dxa"/>
            <w:vAlign w:val="center"/>
          </w:tcPr>
          <w:p w14:paraId="39C4C9E3">
            <w:pPr>
              <w:spacing w:line="312" w:lineRule="auto"/>
              <w:jc w:val="center"/>
              <w:rPr>
                <w:rFonts w:ascii="宋体" w:hAnsi="宋体"/>
                <w:sz w:val="16"/>
                <w:szCs w:val="16"/>
              </w:rPr>
            </w:pPr>
            <w:r>
              <w:rPr>
                <w:rFonts w:ascii="宋体" w:hAnsi="宋体"/>
                <w:sz w:val="16"/>
                <w:szCs w:val="16"/>
              </w:rPr>
              <w:t>-</w:t>
            </w:r>
          </w:p>
        </w:tc>
        <w:tc>
          <w:tcPr>
            <w:tcW w:w="709" w:type="dxa"/>
            <w:vAlign w:val="center"/>
          </w:tcPr>
          <w:p w14:paraId="5D5252C3">
            <w:pPr>
              <w:spacing w:line="312" w:lineRule="auto"/>
              <w:jc w:val="center"/>
              <w:rPr>
                <w:rFonts w:ascii="宋体" w:hAnsi="宋体"/>
                <w:sz w:val="16"/>
                <w:szCs w:val="16"/>
              </w:rPr>
            </w:pPr>
            <w:r>
              <w:rPr>
                <w:rFonts w:ascii="宋体" w:hAnsi="宋体"/>
                <w:sz w:val="16"/>
                <w:szCs w:val="16"/>
              </w:rPr>
              <w:t>0-15</w:t>
            </w:r>
          </w:p>
        </w:tc>
        <w:tc>
          <w:tcPr>
            <w:tcW w:w="708" w:type="dxa"/>
            <w:vAlign w:val="center"/>
          </w:tcPr>
          <w:p w14:paraId="7497A277">
            <w:pPr>
              <w:spacing w:line="312" w:lineRule="auto"/>
              <w:jc w:val="center"/>
              <w:rPr>
                <w:rFonts w:ascii="宋体" w:hAnsi="宋体"/>
                <w:sz w:val="16"/>
                <w:szCs w:val="16"/>
              </w:rPr>
            </w:pPr>
            <w:r>
              <w:rPr>
                <w:rFonts w:ascii="宋体" w:hAnsi="宋体"/>
                <w:sz w:val="16"/>
                <w:szCs w:val="16"/>
              </w:rPr>
              <w:t>-</w:t>
            </w:r>
          </w:p>
        </w:tc>
        <w:tc>
          <w:tcPr>
            <w:tcW w:w="709" w:type="dxa"/>
            <w:vAlign w:val="center"/>
          </w:tcPr>
          <w:p w14:paraId="64364F32">
            <w:pPr>
              <w:spacing w:line="312" w:lineRule="auto"/>
              <w:jc w:val="center"/>
              <w:rPr>
                <w:rFonts w:ascii="宋体" w:hAnsi="宋体"/>
                <w:sz w:val="16"/>
                <w:szCs w:val="16"/>
              </w:rPr>
            </w:pPr>
            <w:r>
              <w:rPr>
                <w:rFonts w:ascii="宋体" w:hAnsi="宋体"/>
                <w:sz w:val="16"/>
                <w:szCs w:val="16"/>
              </w:rPr>
              <w:t>0-5</w:t>
            </w:r>
          </w:p>
        </w:tc>
        <w:tc>
          <w:tcPr>
            <w:tcW w:w="709" w:type="dxa"/>
            <w:vAlign w:val="center"/>
          </w:tcPr>
          <w:p w14:paraId="78BA44D1">
            <w:pPr>
              <w:spacing w:line="312" w:lineRule="auto"/>
              <w:jc w:val="center"/>
              <w:rPr>
                <w:rFonts w:ascii="宋体" w:hAnsi="宋体"/>
                <w:sz w:val="16"/>
                <w:szCs w:val="16"/>
              </w:rPr>
            </w:pPr>
          </w:p>
        </w:tc>
        <w:tc>
          <w:tcPr>
            <w:tcW w:w="567" w:type="dxa"/>
            <w:vAlign w:val="center"/>
          </w:tcPr>
          <w:p w14:paraId="0A9AD8C5">
            <w:pPr>
              <w:spacing w:line="312" w:lineRule="auto"/>
              <w:jc w:val="center"/>
              <w:rPr>
                <w:rFonts w:ascii="宋体" w:hAnsi="宋体"/>
                <w:sz w:val="16"/>
                <w:szCs w:val="16"/>
              </w:rPr>
            </w:pPr>
          </w:p>
        </w:tc>
        <w:tc>
          <w:tcPr>
            <w:tcW w:w="636" w:type="dxa"/>
            <w:vAlign w:val="center"/>
          </w:tcPr>
          <w:p w14:paraId="4846C3B8">
            <w:pPr>
              <w:spacing w:line="312" w:lineRule="auto"/>
              <w:jc w:val="center"/>
              <w:rPr>
                <w:rFonts w:ascii="宋体" w:hAnsi="宋体"/>
                <w:sz w:val="16"/>
                <w:szCs w:val="16"/>
              </w:rPr>
            </w:pPr>
          </w:p>
        </w:tc>
      </w:tr>
      <w:tr w14:paraId="3AE75C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dxa"/>
            <w:vAlign w:val="center"/>
          </w:tcPr>
          <w:p w14:paraId="1634B54D">
            <w:pPr>
              <w:spacing w:line="312" w:lineRule="auto"/>
              <w:jc w:val="center"/>
              <w:rPr>
                <w:rFonts w:ascii="宋体" w:hAnsi="宋体"/>
                <w:sz w:val="18"/>
                <w:szCs w:val="18"/>
              </w:rPr>
            </w:pPr>
            <w:r>
              <w:rPr>
                <w:rFonts w:ascii="宋体" w:hAnsi="宋体"/>
                <w:sz w:val="18"/>
                <w:szCs w:val="18"/>
              </w:rPr>
              <w:t>S6</w:t>
            </w:r>
          </w:p>
        </w:tc>
        <w:tc>
          <w:tcPr>
            <w:tcW w:w="779" w:type="dxa"/>
            <w:vAlign w:val="center"/>
          </w:tcPr>
          <w:p w14:paraId="7DBAD840">
            <w:pPr>
              <w:spacing w:line="312" w:lineRule="auto"/>
              <w:jc w:val="center"/>
              <w:rPr>
                <w:rFonts w:ascii="宋体" w:hAnsi="宋体"/>
                <w:sz w:val="18"/>
                <w:szCs w:val="18"/>
              </w:rPr>
            </w:pPr>
            <w:r>
              <w:rPr>
                <w:rFonts w:ascii="宋体" w:hAnsi="宋体"/>
                <w:sz w:val="18"/>
                <w:szCs w:val="18"/>
              </w:rPr>
              <w:t>15-30</w:t>
            </w:r>
          </w:p>
        </w:tc>
        <w:tc>
          <w:tcPr>
            <w:tcW w:w="567" w:type="dxa"/>
            <w:vAlign w:val="center"/>
          </w:tcPr>
          <w:p w14:paraId="4F7E0F71">
            <w:pPr>
              <w:spacing w:line="312" w:lineRule="auto"/>
              <w:jc w:val="center"/>
              <w:rPr>
                <w:rFonts w:ascii="宋体" w:hAnsi="宋体"/>
                <w:sz w:val="16"/>
                <w:szCs w:val="16"/>
              </w:rPr>
            </w:pPr>
          </w:p>
        </w:tc>
        <w:tc>
          <w:tcPr>
            <w:tcW w:w="709" w:type="dxa"/>
            <w:vAlign w:val="center"/>
          </w:tcPr>
          <w:p w14:paraId="4B279FA6">
            <w:pPr>
              <w:spacing w:line="312" w:lineRule="auto"/>
              <w:jc w:val="center"/>
              <w:rPr>
                <w:rFonts w:ascii="宋体" w:hAnsi="宋体"/>
                <w:sz w:val="16"/>
                <w:szCs w:val="16"/>
              </w:rPr>
            </w:pPr>
          </w:p>
        </w:tc>
        <w:tc>
          <w:tcPr>
            <w:tcW w:w="709" w:type="dxa"/>
            <w:vAlign w:val="center"/>
          </w:tcPr>
          <w:p w14:paraId="26A6E74E">
            <w:pPr>
              <w:spacing w:line="312" w:lineRule="auto"/>
              <w:jc w:val="center"/>
              <w:rPr>
                <w:rFonts w:ascii="宋体" w:hAnsi="宋体"/>
                <w:sz w:val="16"/>
                <w:szCs w:val="16"/>
              </w:rPr>
            </w:pPr>
          </w:p>
        </w:tc>
        <w:tc>
          <w:tcPr>
            <w:tcW w:w="709" w:type="dxa"/>
            <w:vAlign w:val="center"/>
          </w:tcPr>
          <w:p w14:paraId="04C4B5F0">
            <w:pPr>
              <w:spacing w:line="312" w:lineRule="auto"/>
              <w:jc w:val="center"/>
              <w:rPr>
                <w:rFonts w:ascii="宋体" w:hAnsi="宋体"/>
                <w:sz w:val="16"/>
                <w:szCs w:val="16"/>
              </w:rPr>
            </w:pPr>
          </w:p>
        </w:tc>
        <w:tc>
          <w:tcPr>
            <w:tcW w:w="708" w:type="dxa"/>
            <w:vAlign w:val="center"/>
          </w:tcPr>
          <w:p w14:paraId="65D76607">
            <w:pPr>
              <w:spacing w:line="312" w:lineRule="auto"/>
              <w:jc w:val="center"/>
              <w:rPr>
                <w:rFonts w:ascii="宋体" w:hAnsi="宋体"/>
                <w:sz w:val="16"/>
                <w:szCs w:val="16"/>
              </w:rPr>
            </w:pPr>
            <w:r>
              <w:rPr>
                <w:rFonts w:ascii="宋体" w:hAnsi="宋体"/>
                <w:sz w:val="16"/>
                <w:szCs w:val="16"/>
              </w:rPr>
              <w:t>100</w:t>
            </w:r>
          </w:p>
        </w:tc>
        <w:tc>
          <w:tcPr>
            <w:tcW w:w="709" w:type="dxa"/>
            <w:vAlign w:val="center"/>
          </w:tcPr>
          <w:p w14:paraId="0C3D1711">
            <w:pPr>
              <w:spacing w:line="312" w:lineRule="auto"/>
              <w:jc w:val="center"/>
              <w:rPr>
                <w:rFonts w:ascii="宋体" w:hAnsi="宋体"/>
                <w:sz w:val="16"/>
                <w:szCs w:val="16"/>
              </w:rPr>
            </w:pPr>
            <w:r>
              <w:rPr>
                <w:rFonts w:ascii="宋体" w:hAnsi="宋体"/>
                <w:sz w:val="16"/>
                <w:szCs w:val="16"/>
              </w:rPr>
              <w:t>90-100</w:t>
            </w:r>
          </w:p>
        </w:tc>
        <w:tc>
          <w:tcPr>
            <w:tcW w:w="709" w:type="dxa"/>
            <w:vAlign w:val="center"/>
          </w:tcPr>
          <w:p w14:paraId="7AC74901">
            <w:pPr>
              <w:spacing w:line="312" w:lineRule="auto"/>
              <w:jc w:val="center"/>
              <w:rPr>
                <w:rFonts w:ascii="宋体" w:hAnsi="宋体"/>
                <w:sz w:val="16"/>
                <w:szCs w:val="16"/>
              </w:rPr>
            </w:pPr>
            <w:r>
              <w:rPr>
                <w:rFonts w:ascii="宋体" w:hAnsi="宋体"/>
                <w:sz w:val="16"/>
                <w:szCs w:val="16"/>
              </w:rPr>
              <w:t>-</w:t>
            </w:r>
          </w:p>
        </w:tc>
        <w:tc>
          <w:tcPr>
            <w:tcW w:w="709" w:type="dxa"/>
            <w:vAlign w:val="center"/>
          </w:tcPr>
          <w:p w14:paraId="516E4BEB">
            <w:pPr>
              <w:spacing w:line="312" w:lineRule="auto"/>
              <w:jc w:val="center"/>
              <w:rPr>
                <w:rFonts w:ascii="宋体" w:hAnsi="宋体"/>
                <w:sz w:val="16"/>
                <w:szCs w:val="16"/>
              </w:rPr>
            </w:pPr>
            <w:r>
              <w:rPr>
                <w:rFonts w:ascii="宋体" w:hAnsi="宋体"/>
                <w:sz w:val="16"/>
                <w:szCs w:val="16"/>
              </w:rPr>
              <w:t>-</w:t>
            </w:r>
          </w:p>
        </w:tc>
        <w:tc>
          <w:tcPr>
            <w:tcW w:w="708" w:type="dxa"/>
            <w:vAlign w:val="center"/>
          </w:tcPr>
          <w:p w14:paraId="65776E6A">
            <w:pPr>
              <w:spacing w:line="312" w:lineRule="auto"/>
              <w:jc w:val="center"/>
              <w:rPr>
                <w:rFonts w:ascii="宋体" w:hAnsi="宋体"/>
                <w:sz w:val="16"/>
                <w:szCs w:val="16"/>
              </w:rPr>
            </w:pPr>
            <w:r>
              <w:rPr>
                <w:rFonts w:ascii="宋体" w:hAnsi="宋体"/>
                <w:sz w:val="16"/>
                <w:szCs w:val="16"/>
              </w:rPr>
              <w:t>0-15</w:t>
            </w:r>
          </w:p>
        </w:tc>
        <w:tc>
          <w:tcPr>
            <w:tcW w:w="709" w:type="dxa"/>
            <w:vAlign w:val="center"/>
          </w:tcPr>
          <w:p w14:paraId="68759954">
            <w:pPr>
              <w:spacing w:line="312" w:lineRule="auto"/>
              <w:jc w:val="center"/>
              <w:rPr>
                <w:rFonts w:ascii="宋体" w:hAnsi="宋体"/>
                <w:sz w:val="16"/>
                <w:szCs w:val="16"/>
              </w:rPr>
            </w:pPr>
            <w:r>
              <w:rPr>
                <w:rFonts w:ascii="宋体" w:hAnsi="宋体"/>
                <w:sz w:val="16"/>
                <w:szCs w:val="16"/>
              </w:rPr>
              <w:t>-</w:t>
            </w:r>
          </w:p>
        </w:tc>
        <w:tc>
          <w:tcPr>
            <w:tcW w:w="709" w:type="dxa"/>
            <w:vAlign w:val="center"/>
          </w:tcPr>
          <w:p w14:paraId="20CF777D">
            <w:pPr>
              <w:spacing w:line="312" w:lineRule="auto"/>
              <w:jc w:val="center"/>
              <w:rPr>
                <w:rFonts w:ascii="宋体" w:hAnsi="宋体"/>
                <w:sz w:val="16"/>
                <w:szCs w:val="16"/>
              </w:rPr>
            </w:pPr>
            <w:r>
              <w:rPr>
                <w:rFonts w:ascii="宋体" w:hAnsi="宋体"/>
                <w:sz w:val="16"/>
                <w:szCs w:val="16"/>
              </w:rPr>
              <w:t>0-5</w:t>
            </w:r>
          </w:p>
        </w:tc>
        <w:tc>
          <w:tcPr>
            <w:tcW w:w="567" w:type="dxa"/>
            <w:vAlign w:val="center"/>
          </w:tcPr>
          <w:p w14:paraId="28EFD903">
            <w:pPr>
              <w:spacing w:line="312" w:lineRule="auto"/>
              <w:jc w:val="center"/>
              <w:rPr>
                <w:rFonts w:ascii="宋体" w:hAnsi="宋体"/>
                <w:sz w:val="16"/>
                <w:szCs w:val="16"/>
              </w:rPr>
            </w:pPr>
          </w:p>
        </w:tc>
        <w:tc>
          <w:tcPr>
            <w:tcW w:w="636" w:type="dxa"/>
            <w:vAlign w:val="center"/>
          </w:tcPr>
          <w:p w14:paraId="31123CBA">
            <w:pPr>
              <w:spacing w:line="312" w:lineRule="auto"/>
              <w:jc w:val="center"/>
              <w:rPr>
                <w:rFonts w:ascii="宋体" w:hAnsi="宋体"/>
                <w:sz w:val="16"/>
                <w:szCs w:val="16"/>
              </w:rPr>
            </w:pPr>
          </w:p>
        </w:tc>
      </w:tr>
      <w:tr w14:paraId="0F6516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dxa"/>
            <w:vAlign w:val="center"/>
          </w:tcPr>
          <w:p w14:paraId="0EFD2F53">
            <w:pPr>
              <w:spacing w:line="312" w:lineRule="auto"/>
              <w:jc w:val="center"/>
              <w:rPr>
                <w:rFonts w:ascii="宋体" w:hAnsi="宋体"/>
                <w:sz w:val="18"/>
                <w:szCs w:val="18"/>
              </w:rPr>
            </w:pPr>
            <w:r>
              <w:rPr>
                <w:rFonts w:ascii="宋体" w:hAnsi="宋体"/>
                <w:sz w:val="18"/>
                <w:szCs w:val="18"/>
              </w:rPr>
              <w:t>S7</w:t>
            </w:r>
          </w:p>
        </w:tc>
        <w:tc>
          <w:tcPr>
            <w:tcW w:w="779" w:type="dxa"/>
            <w:vAlign w:val="center"/>
          </w:tcPr>
          <w:p w14:paraId="16730BDB">
            <w:pPr>
              <w:spacing w:line="312" w:lineRule="auto"/>
              <w:jc w:val="center"/>
              <w:rPr>
                <w:rFonts w:ascii="宋体" w:hAnsi="宋体"/>
                <w:sz w:val="18"/>
                <w:szCs w:val="18"/>
              </w:rPr>
            </w:pPr>
            <w:r>
              <w:rPr>
                <w:rFonts w:ascii="宋体" w:hAnsi="宋体"/>
                <w:sz w:val="18"/>
                <w:szCs w:val="18"/>
              </w:rPr>
              <w:t>10-30</w:t>
            </w:r>
          </w:p>
        </w:tc>
        <w:tc>
          <w:tcPr>
            <w:tcW w:w="567" w:type="dxa"/>
            <w:vAlign w:val="center"/>
          </w:tcPr>
          <w:p w14:paraId="4B6220B7">
            <w:pPr>
              <w:spacing w:line="312" w:lineRule="auto"/>
              <w:jc w:val="center"/>
              <w:rPr>
                <w:rFonts w:ascii="宋体" w:hAnsi="宋体"/>
                <w:sz w:val="16"/>
                <w:szCs w:val="16"/>
              </w:rPr>
            </w:pPr>
          </w:p>
        </w:tc>
        <w:tc>
          <w:tcPr>
            <w:tcW w:w="709" w:type="dxa"/>
            <w:vAlign w:val="center"/>
          </w:tcPr>
          <w:p w14:paraId="0297C888">
            <w:pPr>
              <w:spacing w:line="312" w:lineRule="auto"/>
              <w:jc w:val="center"/>
              <w:rPr>
                <w:rFonts w:ascii="宋体" w:hAnsi="宋体"/>
                <w:sz w:val="16"/>
                <w:szCs w:val="16"/>
              </w:rPr>
            </w:pPr>
          </w:p>
        </w:tc>
        <w:tc>
          <w:tcPr>
            <w:tcW w:w="709" w:type="dxa"/>
            <w:vAlign w:val="center"/>
          </w:tcPr>
          <w:p w14:paraId="6724DC4C">
            <w:pPr>
              <w:spacing w:line="312" w:lineRule="auto"/>
              <w:jc w:val="center"/>
              <w:rPr>
                <w:rFonts w:ascii="宋体" w:hAnsi="宋体"/>
                <w:sz w:val="16"/>
                <w:szCs w:val="16"/>
              </w:rPr>
            </w:pPr>
          </w:p>
        </w:tc>
        <w:tc>
          <w:tcPr>
            <w:tcW w:w="709" w:type="dxa"/>
            <w:vAlign w:val="center"/>
          </w:tcPr>
          <w:p w14:paraId="7A981FD2">
            <w:pPr>
              <w:spacing w:line="312" w:lineRule="auto"/>
              <w:jc w:val="center"/>
              <w:rPr>
                <w:rFonts w:ascii="宋体" w:hAnsi="宋体"/>
                <w:sz w:val="16"/>
                <w:szCs w:val="16"/>
              </w:rPr>
            </w:pPr>
          </w:p>
        </w:tc>
        <w:tc>
          <w:tcPr>
            <w:tcW w:w="708" w:type="dxa"/>
            <w:vAlign w:val="center"/>
          </w:tcPr>
          <w:p w14:paraId="68DD4955">
            <w:pPr>
              <w:spacing w:line="312" w:lineRule="auto"/>
              <w:jc w:val="center"/>
              <w:rPr>
                <w:rFonts w:ascii="宋体" w:hAnsi="宋体"/>
                <w:sz w:val="16"/>
                <w:szCs w:val="16"/>
              </w:rPr>
            </w:pPr>
            <w:r>
              <w:rPr>
                <w:rFonts w:ascii="宋体" w:hAnsi="宋体"/>
                <w:sz w:val="16"/>
                <w:szCs w:val="16"/>
              </w:rPr>
              <w:t>100</w:t>
            </w:r>
          </w:p>
        </w:tc>
        <w:tc>
          <w:tcPr>
            <w:tcW w:w="709" w:type="dxa"/>
            <w:vAlign w:val="center"/>
          </w:tcPr>
          <w:p w14:paraId="1D26608C">
            <w:pPr>
              <w:spacing w:line="312" w:lineRule="auto"/>
              <w:jc w:val="center"/>
              <w:rPr>
                <w:rFonts w:ascii="宋体" w:hAnsi="宋体"/>
                <w:sz w:val="16"/>
                <w:szCs w:val="16"/>
              </w:rPr>
            </w:pPr>
            <w:r>
              <w:rPr>
                <w:rFonts w:ascii="宋体" w:hAnsi="宋体"/>
                <w:sz w:val="16"/>
                <w:szCs w:val="16"/>
              </w:rPr>
              <w:t>90-100</w:t>
            </w:r>
          </w:p>
        </w:tc>
        <w:tc>
          <w:tcPr>
            <w:tcW w:w="709" w:type="dxa"/>
            <w:vAlign w:val="center"/>
          </w:tcPr>
          <w:p w14:paraId="0E6D8C62">
            <w:pPr>
              <w:spacing w:line="312" w:lineRule="auto"/>
              <w:jc w:val="center"/>
              <w:rPr>
                <w:rFonts w:ascii="宋体" w:hAnsi="宋体"/>
                <w:sz w:val="16"/>
                <w:szCs w:val="16"/>
              </w:rPr>
            </w:pPr>
            <w:r>
              <w:rPr>
                <w:rFonts w:ascii="宋体" w:hAnsi="宋体"/>
                <w:sz w:val="16"/>
                <w:szCs w:val="16"/>
              </w:rPr>
              <w:t>-</w:t>
            </w:r>
          </w:p>
        </w:tc>
        <w:tc>
          <w:tcPr>
            <w:tcW w:w="709" w:type="dxa"/>
            <w:vAlign w:val="center"/>
          </w:tcPr>
          <w:p w14:paraId="09B1BE42">
            <w:pPr>
              <w:spacing w:line="312" w:lineRule="auto"/>
              <w:jc w:val="center"/>
              <w:rPr>
                <w:rFonts w:ascii="宋体" w:hAnsi="宋体"/>
                <w:sz w:val="16"/>
                <w:szCs w:val="16"/>
              </w:rPr>
            </w:pPr>
            <w:r>
              <w:rPr>
                <w:rFonts w:ascii="宋体" w:hAnsi="宋体"/>
                <w:sz w:val="16"/>
                <w:szCs w:val="16"/>
              </w:rPr>
              <w:t>-</w:t>
            </w:r>
          </w:p>
        </w:tc>
        <w:tc>
          <w:tcPr>
            <w:tcW w:w="708" w:type="dxa"/>
            <w:vAlign w:val="center"/>
          </w:tcPr>
          <w:p w14:paraId="490C07E7">
            <w:pPr>
              <w:spacing w:line="312" w:lineRule="auto"/>
              <w:jc w:val="center"/>
              <w:rPr>
                <w:rFonts w:ascii="宋体" w:hAnsi="宋体"/>
                <w:sz w:val="16"/>
                <w:szCs w:val="16"/>
              </w:rPr>
            </w:pPr>
            <w:r>
              <w:rPr>
                <w:rFonts w:ascii="宋体" w:hAnsi="宋体"/>
                <w:sz w:val="16"/>
                <w:szCs w:val="16"/>
              </w:rPr>
              <w:t>-</w:t>
            </w:r>
          </w:p>
        </w:tc>
        <w:tc>
          <w:tcPr>
            <w:tcW w:w="709" w:type="dxa"/>
            <w:vAlign w:val="center"/>
          </w:tcPr>
          <w:p w14:paraId="7D704EF3">
            <w:pPr>
              <w:spacing w:line="312" w:lineRule="auto"/>
              <w:jc w:val="center"/>
              <w:rPr>
                <w:rFonts w:ascii="宋体" w:hAnsi="宋体"/>
                <w:sz w:val="16"/>
                <w:szCs w:val="16"/>
              </w:rPr>
            </w:pPr>
            <w:r>
              <w:rPr>
                <w:rFonts w:ascii="宋体" w:hAnsi="宋体"/>
                <w:sz w:val="16"/>
                <w:szCs w:val="16"/>
              </w:rPr>
              <w:t>0-15</w:t>
            </w:r>
          </w:p>
        </w:tc>
        <w:tc>
          <w:tcPr>
            <w:tcW w:w="709" w:type="dxa"/>
            <w:vAlign w:val="center"/>
          </w:tcPr>
          <w:p w14:paraId="072A8411">
            <w:pPr>
              <w:spacing w:line="312" w:lineRule="auto"/>
              <w:jc w:val="center"/>
              <w:rPr>
                <w:rFonts w:ascii="宋体" w:hAnsi="宋体"/>
                <w:sz w:val="16"/>
                <w:szCs w:val="16"/>
              </w:rPr>
            </w:pPr>
            <w:r>
              <w:rPr>
                <w:rFonts w:ascii="宋体" w:hAnsi="宋体"/>
                <w:sz w:val="16"/>
                <w:szCs w:val="16"/>
              </w:rPr>
              <w:t>0-5</w:t>
            </w:r>
          </w:p>
        </w:tc>
        <w:tc>
          <w:tcPr>
            <w:tcW w:w="567" w:type="dxa"/>
            <w:vAlign w:val="center"/>
          </w:tcPr>
          <w:p w14:paraId="71536668">
            <w:pPr>
              <w:spacing w:line="312" w:lineRule="auto"/>
              <w:jc w:val="center"/>
              <w:rPr>
                <w:rFonts w:ascii="宋体" w:hAnsi="宋体"/>
                <w:sz w:val="16"/>
                <w:szCs w:val="16"/>
              </w:rPr>
            </w:pPr>
          </w:p>
        </w:tc>
        <w:tc>
          <w:tcPr>
            <w:tcW w:w="636" w:type="dxa"/>
            <w:vAlign w:val="center"/>
          </w:tcPr>
          <w:p w14:paraId="11C01429">
            <w:pPr>
              <w:spacing w:line="312" w:lineRule="auto"/>
              <w:jc w:val="center"/>
              <w:rPr>
                <w:rFonts w:ascii="宋体" w:hAnsi="宋体"/>
                <w:sz w:val="16"/>
                <w:szCs w:val="16"/>
              </w:rPr>
            </w:pPr>
          </w:p>
        </w:tc>
      </w:tr>
      <w:tr w14:paraId="69C0EF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dxa"/>
            <w:vAlign w:val="center"/>
          </w:tcPr>
          <w:p w14:paraId="5E7848BD">
            <w:pPr>
              <w:spacing w:line="312" w:lineRule="auto"/>
              <w:jc w:val="center"/>
              <w:rPr>
                <w:rFonts w:ascii="宋体" w:hAnsi="宋体"/>
                <w:sz w:val="18"/>
                <w:szCs w:val="18"/>
              </w:rPr>
            </w:pPr>
            <w:r>
              <w:rPr>
                <w:rFonts w:ascii="宋体" w:hAnsi="宋体"/>
                <w:sz w:val="18"/>
                <w:szCs w:val="18"/>
              </w:rPr>
              <w:t>S8</w:t>
            </w:r>
          </w:p>
        </w:tc>
        <w:tc>
          <w:tcPr>
            <w:tcW w:w="779" w:type="dxa"/>
            <w:vAlign w:val="center"/>
          </w:tcPr>
          <w:p w14:paraId="191E1D75">
            <w:pPr>
              <w:spacing w:line="312" w:lineRule="auto"/>
              <w:jc w:val="center"/>
              <w:rPr>
                <w:rFonts w:ascii="宋体" w:hAnsi="宋体"/>
                <w:sz w:val="18"/>
                <w:szCs w:val="18"/>
              </w:rPr>
            </w:pPr>
            <w:r>
              <w:rPr>
                <w:rFonts w:ascii="宋体" w:hAnsi="宋体"/>
                <w:sz w:val="18"/>
                <w:szCs w:val="18"/>
              </w:rPr>
              <w:t>15-25</w:t>
            </w:r>
          </w:p>
        </w:tc>
        <w:tc>
          <w:tcPr>
            <w:tcW w:w="567" w:type="dxa"/>
            <w:vAlign w:val="center"/>
          </w:tcPr>
          <w:p w14:paraId="563A2B0D">
            <w:pPr>
              <w:spacing w:line="312" w:lineRule="auto"/>
              <w:jc w:val="center"/>
              <w:rPr>
                <w:rFonts w:ascii="宋体" w:hAnsi="宋体"/>
                <w:sz w:val="16"/>
                <w:szCs w:val="16"/>
              </w:rPr>
            </w:pPr>
          </w:p>
        </w:tc>
        <w:tc>
          <w:tcPr>
            <w:tcW w:w="709" w:type="dxa"/>
            <w:vAlign w:val="center"/>
          </w:tcPr>
          <w:p w14:paraId="61B5FAF6">
            <w:pPr>
              <w:spacing w:line="312" w:lineRule="auto"/>
              <w:jc w:val="center"/>
              <w:rPr>
                <w:rFonts w:ascii="宋体" w:hAnsi="宋体"/>
                <w:sz w:val="16"/>
                <w:szCs w:val="16"/>
              </w:rPr>
            </w:pPr>
          </w:p>
        </w:tc>
        <w:tc>
          <w:tcPr>
            <w:tcW w:w="709" w:type="dxa"/>
            <w:vAlign w:val="center"/>
          </w:tcPr>
          <w:p w14:paraId="4D38A4B7">
            <w:pPr>
              <w:spacing w:line="312" w:lineRule="auto"/>
              <w:jc w:val="center"/>
              <w:rPr>
                <w:rFonts w:ascii="宋体" w:hAnsi="宋体"/>
                <w:sz w:val="16"/>
                <w:szCs w:val="16"/>
              </w:rPr>
            </w:pPr>
          </w:p>
        </w:tc>
        <w:tc>
          <w:tcPr>
            <w:tcW w:w="709" w:type="dxa"/>
            <w:vAlign w:val="center"/>
          </w:tcPr>
          <w:p w14:paraId="61C35C06">
            <w:pPr>
              <w:spacing w:line="312" w:lineRule="auto"/>
              <w:jc w:val="center"/>
              <w:rPr>
                <w:rFonts w:ascii="宋体" w:hAnsi="宋体"/>
                <w:sz w:val="16"/>
                <w:szCs w:val="16"/>
              </w:rPr>
            </w:pPr>
          </w:p>
        </w:tc>
        <w:tc>
          <w:tcPr>
            <w:tcW w:w="708" w:type="dxa"/>
            <w:vAlign w:val="center"/>
          </w:tcPr>
          <w:p w14:paraId="7E46BF41">
            <w:pPr>
              <w:spacing w:line="312" w:lineRule="auto"/>
              <w:jc w:val="center"/>
              <w:rPr>
                <w:rFonts w:ascii="宋体" w:hAnsi="宋体"/>
                <w:sz w:val="16"/>
                <w:szCs w:val="16"/>
              </w:rPr>
            </w:pPr>
          </w:p>
        </w:tc>
        <w:tc>
          <w:tcPr>
            <w:tcW w:w="709" w:type="dxa"/>
            <w:vAlign w:val="center"/>
          </w:tcPr>
          <w:p w14:paraId="48B353F5">
            <w:pPr>
              <w:spacing w:line="312" w:lineRule="auto"/>
              <w:jc w:val="center"/>
              <w:rPr>
                <w:rFonts w:ascii="宋体" w:hAnsi="宋体"/>
                <w:sz w:val="16"/>
                <w:szCs w:val="16"/>
              </w:rPr>
            </w:pPr>
            <w:r>
              <w:rPr>
                <w:rFonts w:ascii="宋体" w:hAnsi="宋体"/>
                <w:sz w:val="16"/>
                <w:szCs w:val="16"/>
              </w:rPr>
              <w:t>100</w:t>
            </w:r>
          </w:p>
        </w:tc>
        <w:tc>
          <w:tcPr>
            <w:tcW w:w="709" w:type="dxa"/>
            <w:vAlign w:val="center"/>
          </w:tcPr>
          <w:p w14:paraId="6569AFD6">
            <w:pPr>
              <w:spacing w:line="312" w:lineRule="auto"/>
              <w:jc w:val="center"/>
              <w:rPr>
                <w:rFonts w:ascii="宋体" w:hAnsi="宋体"/>
                <w:sz w:val="16"/>
                <w:szCs w:val="16"/>
              </w:rPr>
            </w:pPr>
            <w:r>
              <w:rPr>
                <w:rFonts w:ascii="宋体" w:hAnsi="宋体"/>
                <w:sz w:val="16"/>
                <w:szCs w:val="16"/>
              </w:rPr>
              <w:t>95-100</w:t>
            </w:r>
          </w:p>
        </w:tc>
        <w:tc>
          <w:tcPr>
            <w:tcW w:w="709" w:type="dxa"/>
            <w:vAlign w:val="center"/>
          </w:tcPr>
          <w:p w14:paraId="1D592457">
            <w:pPr>
              <w:spacing w:line="312" w:lineRule="auto"/>
              <w:jc w:val="center"/>
              <w:rPr>
                <w:rFonts w:ascii="宋体" w:hAnsi="宋体"/>
                <w:sz w:val="16"/>
                <w:szCs w:val="16"/>
              </w:rPr>
            </w:pPr>
            <w:r>
              <w:rPr>
                <w:rFonts w:ascii="宋体" w:hAnsi="宋体"/>
                <w:sz w:val="16"/>
                <w:szCs w:val="16"/>
              </w:rPr>
              <w:t>-</w:t>
            </w:r>
          </w:p>
        </w:tc>
        <w:tc>
          <w:tcPr>
            <w:tcW w:w="708" w:type="dxa"/>
            <w:vAlign w:val="center"/>
          </w:tcPr>
          <w:p w14:paraId="1ED0A547">
            <w:pPr>
              <w:spacing w:line="312" w:lineRule="auto"/>
              <w:jc w:val="center"/>
              <w:rPr>
                <w:rFonts w:ascii="宋体" w:hAnsi="宋体"/>
                <w:sz w:val="16"/>
                <w:szCs w:val="16"/>
              </w:rPr>
            </w:pPr>
            <w:r>
              <w:rPr>
                <w:rFonts w:ascii="宋体" w:hAnsi="宋体"/>
                <w:sz w:val="16"/>
                <w:szCs w:val="16"/>
              </w:rPr>
              <w:t>0-15</w:t>
            </w:r>
          </w:p>
        </w:tc>
        <w:tc>
          <w:tcPr>
            <w:tcW w:w="709" w:type="dxa"/>
            <w:vAlign w:val="center"/>
          </w:tcPr>
          <w:p w14:paraId="60A4D49A">
            <w:pPr>
              <w:spacing w:line="312" w:lineRule="auto"/>
              <w:jc w:val="center"/>
              <w:rPr>
                <w:rFonts w:ascii="宋体" w:hAnsi="宋体"/>
                <w:sz w:val="16"/>
                <w:szCs w:val="16"/>
              </w:rPr>
            </w:pPr>
            <w:r>
              <w:rPr>
                <w:rFonts w:ascii="宋体" w:hAnsi="宋体"/>
                <w:sz w:val="16"/>
                <w:szCs w:val="16"/>
              </w:rPr>
              <w:t>-</w:t>
            </w:r>
          </w:p>
        </w:tc>
        <w:tc>
          <w:tcPr>
            <w:tcW w:w="709" w:type="dxa"/>
            <w:vAlign w:val="center"/>
          </w:tcPr>
          <w:p w14:paraId="0F709E77">
            <w:pPr>
              <w:spacing w:line="312" w:lineRule="auto"/>
              <w:jc w:val="center"/>
              <w:rPr>
                <w:rFonts w:ascii="宋体" w:hAnsi="宋体"/>
                <w:sz w:val="16"/>
                <w:szCs w:val="16"/>
              </w:rPr>
            </w:pPr>
            <w:r>
              <w:rPr>
                <w:rFonts w:ascii="宋体" w:hAnsi="宋体"/>
                <w:sz w:val="16"/>
                <w:szCs w:val="16"/>
              </w:rPr>
              <w:t>0-5</w:t>
            </w:r>
          </w:p>
        </w:tc>
        <w:tc>
          <w:tcPr>
            <w:tcW w:w="567" w:type="dxa"/>
            <w:vAlign w:val="center"/>
          </w:tcPr>
          <w:p w14:paraId="1CF3B554">
            <w:pPr>
              <w:spacing w:line="312" w:lineRule="auto"/>
              <w:jc w:val="center"/>
              <w:rPr>
                <w:rFonts w:ascii="宋体" w:hAnsi="宋体"/>
                <w:sz w:val="16"/>
                <w:szCs w:val="16"/>
              </w:rPr>
            </w:pPr>
          </w:p>
        </w:tc>
        <w:tc>
          <w:tcPr>
            <w:tcW w:w="636" w:type="dxa"/>
            <w:vAlign w:val="center"/>
          </w:tcPr>
          <w:p w14:paraId="095B4FB2">
            <w:pPr>
              <w:spacing w:line="312" w:lineRule="auto"/>
              <w:jc w:val="center"/>
              <w:rPr>
                <w:rFonts w:ascii="宋体" w:hAnsi="宋体"/>
                <w:sz w:val="16"/>
                <w:szCs w:val="16"/>
              </w:rPr>
            </w:pPr>
          </w:p>
        </w:tc>
      </w:tr>
      <w:tr w14:paraId="081E3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dxa"/>
            <w:vAlign w:val="center"/>
          </w:tcPr>
          <w:p w14:paraId="76A39491">
            <w:pPr>
              <w:spacing w:line="312" w:lineRule="auto"/>
              <w:jc w:val="center"/>
              <w:rPr>
                <w:rFonts w:ascii="宋体" w:hAnsi="宋体"/>
                <w:sz w:val="18"/>
                <w:szCs w:val="18"/>
              </w:rPr>
            </w:pPr>
            <w:r>
              <w:rPr>
                <w:rFonts w:ascii="宋体" w:hAnsi="宋体"/>
                <w:sz w:val="18"/>
                <w:szCs w:val="18"/>
              </w:rPr>
              <w:t>S9</w:t>
            </w:r>
          </w:p>
        </w:tc>
        <w:tc>
          <w:tcPr>
            <w:tcW w:w="779" w:type="dxa"/>
            <w:vAlign w:val="center"/>
          </w:tcPr>
          <w:p w14:paraId="719DB73E">
            <w:pPr>
              <w:spacing w:line="312" w:lineRule="auto"/>
              <w:jc w:val="center"/>
              <w:rPr>
                <w:rFonts w:ascii="宋体" w:hAnsi="宋体"/>
                <w:sz w:val="18"/>
                <w:szCs w:val="18"/>
              </w:rPr>
            </w:pPr>
            <w:r>
              <w:rPr>
                <w:rFonts w:ascii="宋体" w:hAnsi="宋体"/>
                <w:sz w:val="18"/>
                <w:szCs w:val="18"/>
              </w:rPr>
              <w:t>10-20</w:t>
            </w:r>
          </w:p>
        </w:tc>
        <w:tc>
          <w:tcPr>
            <w:tcW w:w="567" w:type="dxa"/>
            <w:vAlign w:val="center"/>
          </w:tcPr>
          <w:p w14:paraId="1672203C">
            <w:pPr>
              <w:spacing w:line="312" w:lineRule="auto"/>
              <w:jc w:val="center"/>
              <w:rPr>
                <w:rFonts w:ascii="宋体" w:hAnsi="宋体"/>
                <w:sz w:val="16"/>
                <w:szCs w:val="16"/>
              </w:rPr>
            </w:pPr>
          </w:p>
        </w:tc>
        <w:tc>
          <w:tcPr>
            <w:tcW w:w="709" w:type="dxa"/>
            <w:vAlign w:val="center"/>
          </w:tcPr>
          <w:p w14:paraId="4D4CB614">
            <w:pPr>
              <w:spacing w:line="312" w:lineRule="auto"/>
              <w:jc w:val="center"/>
              <w:rPr>
                <w:rFonts w:ascii="宋体" w:hAnsi="宋体"/>
                <w:sz w:val="16"/>
                <w:szCs w:val="16"/>
              </w:rPr>
            </w:pPr>
          </w:p>
        </w:tc>
        <w:tc>
          <w:tcPr>
            <w:tcW w:w="709" w:type="dxa"/>
            <w:vAlign w:val="center"/>
          </w:tcPr>
          <w:p w14:paraId="2D8B3722">
            <w:pPr>
              <w:spacing w:line="312" w:lineRule="auto"/>
              <w:jc w:val="center"/>
              <w:rPr>
                <w:rFonts w:ascii="宋体" w:hAnsi="宋体"/>
                <w:sz w:val="16"/>
                <w:szCs w:val="16"/>
              </w:rPr>
            </w:pPr>
          </w:p>
        </w:tc>
        <w:tc>
          <w:tcPr>
            <w:tcW w:w="709" w:type="dxa"/>
            <w:vAlign w:val="center"/>
          </w:tcPr>
          <w:p w14:paraId="50F771A1">
            <w:pPr>
              <w:spacing w:line="312" w:lineRule="auto"/>
              <w:jc w:val="center"/>
              <w:rPr>
                <w:rFonts w:ascii="宋体" w:hAnsi="宋体"/>
                <w:sz w:val="16"/>
                <w:szCs w:val="16"/>
              </w:rPr>
            </w:pPr>
          </w:p>
        </w:tc>
        <w:tc>
          <w:tcPr>
            <w:tcW w:w="708" w:type="dxa"/>
            <w:vAlign w:val="center"/>
          </w:tcPr>
          <w:p w14:paraId="7F773372">
            <w:pPr>
              <w:spacing w:line="312" w:lineRule="auto"/>
              <w:jc w:val="center"/>
              <w:rPr>
                <w:rFonts w:ascii="宋体" w:hAnsi="宋体"/>
                <w:sz w:val="16"/>
                <w:szCs w:val="16"/>
              </w:rPr>
            </w:pPr>
          </w:p>
        </w:tc>
        <w:tc>
          <w:tcPr>
            <w:tcW w:w="709" w:type="dxa"/>
            <w:vAlign w:val="center"/>
          </w:tcPr>
          <w:p w14:paraId="2A003924">
            <w:pPr>
              <w:spacing w:line="312" w:lineRule="auto"/>
              <w:jc w:val="center"/>
              <w:rPr>
                <w:rFonts w:ascii="宋体" w:hAnsi="宋体"/>
                <w:sz w:val="16"/>
                <w:szCs w:val="16"/>
              </w:rPr>
            </w:pPr>
          </w:p>
        </w:tc>
        <w:tc>
          <w:tcPr>
            <w:tcW w:w="709" w:type="dxa"/>
            <w:vAlign w:val="center"/>
          </w:tcPr>
          <w:p w14:paraId="7341171F">
            <w:pPr>
              <w:spacing w:line="312" w:lineRule="auto"/>
              <w:jc w:val="center"/>
              <w:rPr>
                <w:rFonts w:ascii="宋体" w:hAnsi="宋体"/>
                <w:sz w:val="16"/>
                <w:szCs w:val="16"/>
              </w:rPr>
            </w:pPr>
            <w:r>
              <w:rPr>
                <w:rFonts w:ascii="宋体" w:hAnsi="宋体"/>
                <w:sz w:val="16"/>
                <w:szCs w:val="16"/>
              </w:rPr>
              <w:t>100</w:t>
            </w:r>
          </w:p>
        </w:tc>
        <w:tc>
          <w:tcPr>
            <w:tcW w:w="709" w:type="dxa"/>
            <w:vAlign w:val="center"/>
          </w:tcPr>
          <w:p w14:paraId="1E1FE226">
            <w:pPr>
              <w:spacing w:line="312" w:lineRule="auto"/>
              <w:jc w:val="center"/>
              <w:rPr>
                <w:rFonts w:ascii="宋体" w:hAnsi="宋体"/>
                <w:sz w:val="16"/>
                <w:szCs w:val="16"/>
              </w:rPr>
            </w:pPr>
            <w:r>
              <w:rPr>
                <w:rFonts w:ascii="宋体" w:hAnsi="宋体"/>
                <w:sz w:val="16"/>
                <w:szCs w:val="16"/>
              </w:rPr>
              <w:t>95-100</w:t>
            </w:r>
          </w:p>
        </w:tc>
        <w:tc>
          <w:tcPr>
            <w:tcW w:w="708" w:type="dxa"/>
            <w:vAlign w:val="center"/>
          </w:tcPr>
          <w:p w14:paraId="5EA59900">
            <w:pPr>
              <w:spacing w:line="312" w:lineRule="auto"/>
              <w:jc w:val="center"/>
              <w:rPr>
                <w:rFonts w:ascii="宋体" w:hAnsi="宋体"/>
                <w:sz w:val="16"/>
                <w:szCs w:val="16"/>
              </w:rPr>
            </w:pPr>
            <w:r>
              <w:rPr>
                <w:rFonts w:ascii="宋体" w:hAnsi="宋体"/>
                <w:sz w:val="16"/>
                <w:szCs w:val="16"/>
              </w:rPr>
              <w:t>-</w:t>
            </w:r>
          </w:p>
        </w:tc>
        <w:tc>
          <w:tcPr>
            <w:tcW w:w="709" w:type="dxa"/>
            <w:vAlign w:val="center"/>
          </w:tcPr>
          <w:p w14:paraId="0F4A33B0">
            <w:pPr>
              <w:spacing w:line="312" w:lineRule="auto"/>
              <w:jc w:val="center"/>
              <w:rPr>
                <w:rFonts w:ascii="宋体" w:hAnsi="宋体"/>
                <w:sz w:val="16"/>
                <w:szCs w:val="16"/>
              </w:rPr>
            </w:pPr>
            <w:r>
              <w:rPr>
                <w:rFonts w:ascii="宋体" w:hAnsi="宋体"/>
                <w:sz w:val="16"/>
                <w:szCs w:val="16"/>
              </w:rPr>
              <w:t>0-15</w:t>
            </w:r>
          </w:p>
        </w:tc>
        <w:tc>
          <w:tcPr>
            <w:tcW w:w="709" w:type="dxa"/>
            <w:vAlign w:val="center"/>
          </w:tcPr>
          <w:p w14:paraId="7D14EA72">
            <w:pPr>
              <w:spacing w:line="312" w:lineRule="auto"/>
              <w:jc w:val="center"/>
              <w:rPr>
                <w:rFonts w:ascii="宋体" w:hAnsi="宋体"/>
                <w:sz w:val="16"/>
                <w:szCs w:val="16"/>
              </w:rPr>
            </w:pPr>
            <w:r>
              <w:rPr>
                <w:rFonts w:ascii="宋体" w:hAnsi="宋体"/>
                <w:sz w:val="16"/>
                <w:szCs w:val="16"/>
              </w:rPr>
              <w:t>0-5</w:t>
            </w:r>
          </w:p>
        </w:tc>
        <w:tc>
          <w:tcPr>
            <w:tcW w:w="567" w:type="dxa"/>
            <w:vAlign w:val="center"/>
          </w:tcPr>
          <w:p w14:paraId="7269AA05">
            <w:pPr>
              <w:spacing w:line="312" w:lineRule="auto"/>
              <w:jc w:val="center"/>
              <w:rPr>
                <w:rFonts w:ascii="宋体" w:hAnsi="宋体"/>
                <w:sz w:val="16"/>
                <w:szCs w:val="16"/>
              </w:rPr>
            </w:pPr>
          </w:p>
        </w:tc>
        <w:tc>
          <w:tcPr>
            <w:tcW w:w="636" w:type="dxa"/>
            <w:vAlign w:val="center"/>
          </w:tcPr>
          <w:p w14:paraId="7E93CE26">
            <w:pPr>
              <w:spacing w:line="312" w:lineRule="auto"/>
              <w:jc w:val="center"/>
              <w:rPr>
                <w:rFonts w:ascii="宋体" w:hAnsi="宋体"/>
                <w:sz w:val="16"/>
                <w:szCs w:val="16"/>
              </w:rPr>
            </w:pPr>
          </w:p>
        </w:tc>
      </w:tr>
      <w:tr w14:paraId="704C71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546" w:type="dxa"/>
            <w:vAlign w:val="center"/>
          </w:tcPr>
          <w:p w14:paraId="7FB37FBB">
            <w:pPr>
              <w:spacing w:line="312" w:lineRule="auto"/>
              <w:jc w:val="center"/>
              <w:rPr>
                <w:rFonts w:ascii="宋体" w:hAnsi="宋体"/>
                <w:sz w:val="18"/>
                <w:szCs w:val="18"/>
              </w:rPr>
            </w:pPr>
            <w:r>
              <w:rPr>
                <w:rFonts w:ascii="宋体" w:hAnsi="宋体"/>
                <w:sz w:val="18"/>
                <w:szCs w:val="18"/>
              </w:rPr>
              <w:t>S10</w:t>
            </w:r>
          </w:p>
        </w:tc>
        <w:tc>
          <w:tcPr>
            <w:tcW w:w="779" w:type="dxa"/>
            <w:vAlign w:val="center"/>
          </w:tcPr>
          <w:p w14:paraId="307D1B00">
            <w:pPr>
              <w:spacing w:line="312" w:lineRule="auto"/>
              <w:jc w:val="center"/>
              <w:rPr>
                <w:rFonts w:ascii="宋体" w:hAnsi="宋体"/>
                <w:sz w:val="18"/>
                <w:szCs w:val="18"/>
              </w:rPr>
            </w:pPr>
            <w:r>
              <w:rPr>
                <w:rFonts w:ascii="宋体" w:hAnsi="宋体"/>
                <w:sz w:val="18"/>
                <w:szCs w:val="18"/>
              </w:rPr>
              <w:t>10-15</w:t>
            </w:r>
          </w:p>
        </w:tc>
        <w:tc>
          <w:tcPr>
            <w:tcW w:w="567" w:type="dxa"/>
            <w:vAlign w:val="center"/>
          </w:tcPr>
          <w:p w14:paraId="692046E9">
            <w:pPr>
              <w:spacing w:line="312" w:lineRule="auto"/>
              <w:jc w:val="center"/>
              <w:rPr>
                <w:rFonts w:ascii="宋体" w:hAnsi="宋体"/>
                <w:sz w:val="16"/>
                <w:szCs w:val="16"/>
              </w:rPr>
            </w:pPr>
          </w:p>
        </w:tc>
        <w:tc>
          <w:tcPr>
            <w:tcW w:w="709" w:type="dxa"/>
            <w:vAlign w:val="center"/>
          </w:tcPr>
          <w:p w14:paraId="45E3889B">
            <w:pPr>
              <w:spacing w:line="312" w:lineRule="auto"/>
              <w:jc w:val="center"/>
              <w:rPr>
                <w:rFonts w:ascii="宋体" w:hAnsi="宋体"/>
                <w:sz w:val="16"/>
                <w:szCs w:val="16"/>
              </w:rPr>
            </w:pPr>
          </w:p>
        </w:tc>
        <w:tc>
          <w:tcPr>
            <w:tcW w:w="709" w:type="dxa"/>
            <w:vAlign w:val="center"/>
          </w:tcPr>
          <w:p w14:paraId="6BEBBDC4">
            <w:pPr>
              <w:spacing w:line="312" w:lineRule="auto"/>
              <w:jc w:val="center"/>
              <w:rPr>
                <w:rFonts w:ascii="宋体" w:hAnsi="宋体"/>
                <w:sz w:val="16"/>
                <w:szCs w:val="16"/>
              </w:rPr>
            </w:pPr>
          </w:p>
        </w:tc>
        <w:tc>
          <w:tcPr>
            <w:tcW w:w="709" w:type="dxa"/>
            <w:vAlign w:val="center"/>
          </w:tcPr>
          <w:p w14:paraId="7EAF671F">
            <w:pPr>
              <w:spacing w:line="312" w:lineRule="auto"/>
              <w:jc w:val="center"/>
              <w:rPr>
                <w:rFonts w:ascii="宋体" w:hAnsi="宋体"/>
                <w:sz w:val="16"/>
                <w:szCs w:val="16"/>
              </w:rPr>
            </w:pPr>
          </w:p>
        </w:tc>
        <w:tc>
          <w:tcPr>
            <w:tcW w:w="708" w:type="dxa"/>
            <w:vAlign w:val="center"/>
          </w:tcPr>
          <w:p w14:paraId="00FDB1E8">
            <w:pPr>
              <w:spacing w:line="312" w:lineRule="auto"/>
              <w:jc w:val="center"/>
              <w:rPr>
                <w:rFonts w:ascii="宋体" w:hAnsi="宋体"/>
                <w:sz w:val="16"/>
                <w:szCs w:val="16"/>
              </w:rPr>
            </w:pPr>
          </w:p>
        </w:tc>
        <w:tc>
          <w:tcPr>
            <w:tcW w:w="709" w:type="dxa"/>
            <w:vAlign w:val="center"/>
          </w:tcPr>
          <w:p w14:paraId="35F0EB85">
            <w:pPr>
              <w:spacing w:line="312" w:lineRule="auto"/>
              <w:jc w:val="center"/>
              <w:rPr>
                <w:rFonts w:ascii="宋体" w:hAnsi="宋体"/>
                <w:sz w:val="16"/>
                <w:szCs w:val="16"/>
              </w:rPr>
            </w:pPr>
          </w:p>
        </w:tc>
        <w:tc>
          <w:tcPr>
            <w:tcW w:w="709" w:type="dxa"/>
            <w:vAlign w:val="center"/>
          </w:tcPr>
          <w:p w14:paraId="02C7AF51">
            <w:pPr>
              <w:spacing w:line="312" w:lineRule="auto"/>
              <w:jc w:val="center"/>
              <w:rPr>
                <w:rFonts w:ascii="宋体" w:hAnsi="宋体"/>
                <w:sz w:val="16"/>
                <w:szCs w:val="16"/>
              </w:rPr>
            </w:pPr>
          </w:p>
        </w:tc>
        <w:tc>
          <w:tcPr>
            <w:tcW w:w="709" w:type="dxa"/>
            <w:vAlign w:val="center"/>
          </w:tcPr>
          <w:p w14:paraId="567375E5">
            <w:pPr>
              <w:spacing w:line="312" w:lineRule="auto"/>
              <w:jc w:val="center"/>
              <w:rPr>
                <w:rFonts w:ascii="宋体" w:hAnsi="宋体"/>
                <w:sz w:val="16"/>
                <w:szCs w:val="16"/>
              </w:rPr>
            </w:pPr>
            <w:r>
              <w:rPr>
                <w:rFonts w:ascii="宋体" w:hAnsi="宋体"/>
                <w:sz w:val="16"/>
                <w:szCs w:val="16"/>
              </w:rPr>
              <w:t>100</w:t>
            </w:r>
          </w:p>
        </w:tc>
        <w:tc>
          <w:tcPr>
            <w:tcW w:w="708" w:type="dxa"/>
            <w:vAlign w:val="center"/>
          </w:tcPr>
          <w:p w14:paraId="74283E33">
            <w:pPr>
              <w:spacing w:line="312" w:lineRule="auto"/>
              <w:jc w:val="center"/>
              <w:rPr>
                <w:rFonts w:ascii="宋体" w:hAnsi="宋体"/>
                <w:sz w:val="16"/>
                <w:szCs w:val="16"/>
              </w:rPr>
            </w:pPr>
            <w:r>
              <w:rPr>
                <w:rFonts w:ascii="宋体" w:hAnsi="宋体"/>
                <w:sz w:val="16"/>
                <w:szCs w:val="16"/>
              </w:rPr>
              <w:t>95-100</w:t>
            </w:r>
          </w:p>
        </w:tc>
        <w:tc>
          <w:tcPr>
            <w:tcW w:w="709" w:type="dxa"/>
            <w:vAlign w:val="center"/>
          </w:tcPr>
          <w:p w14:paraId="07271328">
            <w:pPr>
              <w:spacing w:line="312" w:lineRule="auto"/>
              <w:jc w:val="center"/>
              <w:rPr>
                <w:rFonts w:ascii="宋体" w:hAnsi="宋体"/>
                <w:sz w:val="16"/>
                <w:szCs w:val="16"/>
              </w:rPr>
            </w:pPr>
            <w:r>
              <w:rPr>
                <w:rFonts w:ascii="宋体" w:hAnsi="宋体"/>
                <w:sz w:val="16"/>
                <w:szCs w:val="16"/>
              </w:rPr>
              <w:t>0-15</w:t>
            </w:r>
          </w:p>
        </w:tc>
        <w:tc>
          <w:tcPr>
            <w:tcW w:w="709" w:type="dxa"/>
            <w:vAlign w:val="center"/>
          </w:tcPr>
          <w:p w14:paraId="56849DEA">
            <w:pPr>
              <w:spacing w:line="312" w:lineRule="auto"/>
              <w:jc w:val="center"/>
              <w:rPr>
                <w:rFonts w:ascii="宋体" w:hAnsi="宋体"/>
                <w:sz w:val="16"/>
                <w:szCs w:val="16"/>
              </w:rPr>
            </w:pPr>
            <w:r>
              <w:rPr>
                <w:rFonts w:ascii="宋体" w:hAnsi="宋体"/>
                <w:sz w:val="16"/>
                <w:szCs w:val="16"/>
              </w:rPr>
              <w:t>0-5</w:t>
            </w:r>
          </w:p>
        </w:tc>
        <w:tc>
          <w:tcPr>
            <w:tcW w:w="567" w:type="dxa"/>
            <w:vAlign w:val="center"/>
          </w:tcPr>
          <w:p w14:paraId="3322D012">
            <w:pPr>
              <w:spacing w:line="312" w:lineRule="auto"/>
              <w:jc w:val="center"/>
              <w:rPr>
                <w:rFonts w:ascii="宋体" w:hAnsi="宋体"/>
                <w:sz w:val="16"/>
                <w:szCs w:val="16"/>
              </w:rPr>
            </w:pPr>
          </w:p>
        </w:tc>
        <w:tc>
          <w:tcPr>
            <w:tcW w:w="636" w:type="dxa"/>
            <w:vAlign w:val="center"/>
          </w:tcPr>
          <w:p w14:paraId="530974CE">
            <w:pPr>
              <w:spacing w:line="312" w:lineRule="auto"/>
              <w:jc w:val="center"/>
              <w:rPr>
                <w:rFonts w:ascii="宋体" w:hAnsi="宋体"/>
                <w:sz w:val="16"/>
                <w:szCs w:val="16"/>
              </w:rPr>
            </w:pPr>
          </w:p>
        </w:tc>
      </w:tr>
      <w:tr w14:paraId="0584F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dxa"/>
            <w:vAlign w:val="center"/>
          </w:tcPr>
          <w:p w14:paraId="25155665">
            <w:pPr>
              <w:spacing w:line="312" w:lineRule="auto"/>
              <w:jc w:val="center"/>
              <w:rPr>
                <w:rFonts w:ascii="宋体" w:hAnsi="宋体"/>
                <w:sz w:val="18"/>
                <w:szCs w:val="18"/>
              </w:rPr>
            </w:pPr>
            <w:r>
              <w:rPr>
                <w:rFonts w:ascii="宋体" w:hAnsi="宋体"/>
                <w:sz w:val="18"/>
                <w:szCs w:val="18"/>
              </w:rPr>
              <w:t>S11</w:t>
            </w:r>
          </w:p>
        </w:tc>
        <w:tc>
          <w:tcPr>
            <w:tcW w:w="779" w:type="dxa"/>
            <w:vAlign w:val="center"/>
          </w:tcPr>
          <w:p w14:paraId="44D0FDAA">
            <w:pPr>
              <w:spacing w:line="312" w:lineRule="auto"/>
              <w:jc w:val="center"/>
              <w:rPr>
                <w:rFonts w:ascii="宋体" w:hAnsi="宋体"/>
                <w:sz w:val="18"/>
                <w:szCs w:val="18"/>
              </w:rPr>
            </w:pPr>
            <w:r>
              <w:rPr>
                <w:rFonts w:ascii="宋体" w:hAnsi="宋体"/>
                <w:sz w:val="18"/>
                <w:szCs w:val="18"/>
              </w:rPr>
              <w:t>5-15</w:t>
            </w:r>
          </w:p>
        </w:tc>
        <w:tc>
          <w:tcPr>
            <w:tcW w:w="567" w:type="dxa"/>
            <w:vAlign w:val="center"/>
          </w:tcPr>
          <w:p w14:paraId="2662025B">
            <w:pPr>
              <w:spacing w:line="312" w:lineRule="auto"/>
              <w:jc w:val="center"/>
              <w:rPr>
                <w:rFonts w:ascii="宋体" w:hAnsi="宋体"/>
                <w:sz w:val="16"/>
                <w:szCs w:val="16"/>
              </w:rPr>
            </w:pPr>
          </w:p>
        </w:tc>
        <w:tc>
          <w:tcPr>
            <w:tcW w:w="709" w:type="dxa"/>
            <w:vAlign w:val="center"/>
          </w:tcPr>
          <w:p w14:paraId="7C7D9721">
            <w:pPr>
              <w:spacing w:line="312" w:lineRule="auto"/>
              <w:jc w:val="center"/>
              <w:rPr>
                <w:rFonts w:ascii="宋体" w:hAnsi="宋体"/>
                <w:sz w:val="16"/>
                <w:szCs w:val="16"/>
              </w:rPr>
            </w:pPr>
          </w:p>
        </w:tc>
        <w:tc>
          <w:tcPr>
            <w:tcW w:w="709" w:type="dxa"/>
            <w:vAlign w:val="center"/>
          </w:tcPr>
          <w:p w14:paraId="59CAFC98">
            <w:pPr>
              <w:spacing w:line="312" w:lineRule="auto"/>
              <w:jc w:val="center"/>
              <w:rPr>
                <w:rFonts w:ascii="宋体" w:hAnsi="宋体"/>
                <w:sz w:val="16"/>
                <w:szCs w:val="16"/>
              </w:rPr>
            </w:pPr>
          </w:p>
        </w:tc>
        <w:tc>
          <w:tcPr>
            <w:tcW w:w="709" w:type="dxa"/>
            <w:vAlign w:val="center"/>
          </w:tcPr>
          <w:p w14:paraId="41BA7124">
            <w:pPr>
              <w:spacing w:line="312" w:lineRule="auto"/>
              <w:jc w:val="center"/>
              <w:rPr>
                <w:rFonts w:ascii="宋体" w:hAnsi="宋体"/>
                <w:sz w:val="16"/>
                <w:szCs w:val="16"/>
              </w:rPr>
            </w:pPr>
          </w:p>
        </w:tc>
        <w:tc>
          <w:tcPr>
            <w:tcW w:w="708" w:type="dxa"/>
            <w:vAlign w:val="center"/>
          </w:tcPr>
          <w:p w14:paraId="11FDCD33">
            <w:pPr>
              <w:spacing w:line="312" w:lineRule="auto"/>
              <w:jc w:val="center"/>
              <w:rPr>
                <w:rFonts w:ascii="宋体" w:hAnsi="宋体"/>
                <w:sz w:val="16"/>
                <w:szCs w:val="16"/>
              </w:rPr>
            </w:pPr>
          </w:p>
        </w:tc>
        <w:tc>
          <w:tcPr>
            <w:tcW w:w="709" w:type="dxa"/>
            <w:vAlign w:val="center"/>
          </w:tcPr>
          <w:p w14:paraId="5489D56C">
            <w:pPr>
              <w:spacing w:line="312" w:lineRule="auto"/>
              <w:jc w:val="center"/>
              <w:rPr>
                <w:rFonts w:ascii="宋体" w:hAnsi="宋体"/>
                <w:sz w:val="16"/>
                <w:szCs w:val="16"/>
              </w:rPr>
            </w:pPr>
          </w:p>
        </w:tc>
        <w:tc>
          <w:tcPr>
            <w:tcW w:w="709" w:type="dxa"/>
            <w:vAlign w:val="center"/>
          </w:tcPr>
          <w:p w14:paraId="7DFFE44B">
            <w:pPr>
              <w:spacing w:line="312" w:lineRule="auto"/>
              <w:jc w:val="center"/>
              <w:rPr>
                <w:rFonts w:ascii="宋体" w:hAnsi="宋体"/>
                <w:sz w:val="16"/>
                <w:szCs w:val="16"/>
              </w:rPr>
            </w:pPr>
          </w:p>
        </w:tc>
        <w:tc>
          <w:tcPr>
            <w:tcW w:w="709" w:type="dxa"/>
            <w:vAlign w:val="center"/>
          </w:tcPr>
          <w:p w14:paraId="5D44D377">
            <w:pPr>
              <w:spacing w:line="312" w:lineRule="auto"/>
              <w:jc w:val="center"/>
              <w:rPr>
                <w:rFonts w:ascii="宋体" w:hAnsi="宋体"/>
                <w:sz w:val="16"/>
                <w:szCs w:val="16"/>
              </w:rPr>
            </w:pPr>
            <w:r>
              <w:rPr>
                <w:rFonts w:ascii="宋体" w:hAnsi="宋体"/>
                <w:sz w:val="16"/>
                <w:szCs w:val="16"/>
              </w:rPr>
              <w:t>100</w:t>
            </w:r>
          </w:p>
        </w:tc>
        <w:tc>
          <w:tcPr>
            <w:tcW w:w="708" w:type="dxa"/>
            <w:vAlign w:val="center"/>
          </w:tcPr>
          <w:p w14:paraId="7763F042">
            <w:pPr>
              <w:spacing w:line="312" w:lineRule="auto"/>
              <w:jc w:val="center"/>
              <w:rPr>
                <w:rFonts w:ascii="宋体" w:hAnsi="宋体"/>
                <w:sz w:val="16"/>
                <w:szCs w:val="16"/>
              </w:rPr>
            </w:pPr>
            <w:r>
              <w:rPr>
                <w:rFonts w:ascii="宋体" w:hAnsi="宋体"/>
                <w:sz w:val="16"/>
                <w:szCs w:val="16"/>
              </w:rPr>
              <w:t>95-100</w:t>
            </w:r>
          </w:p>
        </w:tc>
        <w:tc>
          <w:tcPr>
            <w:tcW w:w="709" w:type="dxa"/>
            <w:vAlign w:val="center"/>
          </w:tcPr>
          <w:p w14:paraId="1B2A22F9">
            <w:pPr>
              <w:spacing w:line="312" w:lineRule="auto"/>
              <w:jc w:val="center"/>
              <w:rPr>
                <w:rFonts w:ascii="宋体" w:hAnsi="宋体"/>
                <w:sz w:val="16"/>
                <w:szCs w:val="16"/>
              </w:rPr>
            </w:pPr>
            <w:r>
              <w:rPr>
                <w:rFonts w:ascii="宋体" w:hAnsi="宋体"/>
                <w:sz w:val="16"/>
                <w:szCs w:val="16"/>
              </w:rPr>
              <w:t>40-70</w:t>
            </w:r>
          </w:p>
        </w:tc>
        <w:tc>
          <w:tcPr>
            <w:tcW w:w="709" w:type="dxa"/>
            <w:vAlign w:val="center"/>
          </w:tcPr>
          <w:p w14:paraId="4CBDABF8">
            <w:pPr>
              <w:spacing w:line="312" w:lineRule="auto"/>
              <w:jc w:val="center"/>
              <w:rPr>
                <w:rFonts w:ascii="宋体" w:hAnsi="宋体"/>
                <w:sz w:val="16"/>
                <w:szCs w:val="16"/>
              </w:rPr>
            </w:pPr>
            <w:r>
              <w:rPr>
                <w:rFonts w:ascii="宋体" w:hAnsi="宋体"/>
                <w:sz w:val="16"/>
                <w:szCs w:val="16"/>
              </w:rPr>
              <w:t>0-15</w:t>
            </w:r>
          </w:p>
        </w:tc>
        <w:tc>
          <w:tcPr>
            <w:tcW w:w="567" w:type="dxa"/>
            <w:vAlign w:val="center"/>
          </w:tcPr>
          <w:p w14:paraId="6CA5E114">
            <w:pPr>
              <w:spacing w:line="312" w:lineRule="auto"/>
              <w:jc w:val="center"/>
              <w:rPr>
                <w:rFonts w:ascii="宋体" w:hAnsi="宋体"/>
                <w:sz w:val="16"/>
                <w:szCs w:val="16"/>
              </w:rPr>
            </w:pPr>
            <w:r>
              <w:rPr>
                <w:rFonts w:ascii="宋体" w:hAnsi="宋体"/>
                <w:sz w:val="16"/>
                <w:szCs w:val="16"/>
              </w:rPr>
              <w:t>0-5</w:t>
            </w:r>
          </w:p>
        </w:tc>
        <w:tc>
          <w:tcPr>
            <w:tcW w:w="636" w:type="dxa"/>
            <w:vAlign w:val="center"/>
          </w:tcPr>
          <w:p w14:paraId="344886C7">
            <w:pPr>
              <w:spacing w:line="312" w:lineRule="auto"/>
              <w:jc w:val="center"/>
              <w:rPr>
                <w:rFonts w:ascii="宋体" w:hAnsi="宋体"/>
                <w:sz w:val="16"/>
                <w:szCs w:val="16"/>
              </w:rPr>
            </w:pPr>
          </w:p>
        </w:tc>
      </w:tr>
      <w:tr w14:paraId="71FBF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dxa"/>
            <w:vAlign w:val="center"/>
          </w:tcPr>
          <w:p w14:paraId="15E9E4A8">
            <w:pPr>
              <w:spacing w:line="312" w:lineRule="auto"/>
              <w:jc w:val="center"/>
              <w:rPr>
                <w:rFonts w:ascii="宋体" w:hAnsi="宋体"/>
                <w:sz w:val="18"/>
                <w:szCs w:val="18"/>
              </w:rPr>
            </w:pPr>
            <w:r>
              <w:rPr>
                <w:rFonts w:ascii="宋体" w:hAnsi="宋体"/>
                <w:sz w:val="18"/>
                <w:szCs w:val="18"/>
              </w:rPr>
              <w:t>S12</w:t>
            </w:r>
          </w:p>
        </w:tc>
        <w:tc>
          <w:tcPr>
            <w:tcW w:w="779" w:type="dxa"/>
            <w:vAlign w:val="center"/>
          </w:tcPr>
          <w:p w14:paraId="4E3122F3">
            <w:pPr>
              <w:spacing w:line="312" w:lineRule="auto"/>
              <w:jc w:val="center"/>
              <w:rPr>
                <w:rFonts w:ascii="宋体" w:hAnsi="宋体"/>
                <w:sz w:val="18"/>
                <w:szCs w:val="18"/>
              </w:rPr>
            </w:pPr>
            <w:r>
              <w:rPr>
                <w:rFonts w:ascii="宋体" w:hAnsi="宋体"/>
                <w:sz w:val="18"/>
                <w:szCs w:val="18"/>
              </w:rPr>
              <w:t>5-10</w:t>
            </w:r>
          </w:p>
        </w:tc>
        <w:tc>
          <w:tcPr>
            <w:tcW w:w="567" w:type="dxa"/>
            <w:vAlign w:val="center"/>
          </w:tcPr>
          <w:p w14:paraId="083905DB">
            <w:pPr>
              <w:spacing w:line="312" w:lineRule="auto"/>
              <w:jc w:val="center"/>
              <w:rPr>
                <w:rFonts w:ascii="宋体" w:hAnsi="宋体"/>
                <w:sz w:val="16"/>
                <w:szCs w:val="16"/>
              </w:rPr>
            </w:pPr>
          </w:p>
        </w:tc>
        <w:tc>
          <w:tcPr>
            <w:tcW w:w="709" w:type="dxa"/>
            <w:vAlign w:val="center"/>
          </w:tcPr>
          <w:p w14:paraId="502FC03A">
            <w:pPr>
              <w:spacing w:line="312" w:lineRule="auto"/>
              <w:jc w:val="center"/>
              <w:rPr>
                <w:rFonts w:ascii="宋体" w:hAnsi="宋体"/>
                <w:sz w:val="16"/>
                <w:szCs w:val="16"/>
              </w:rPr>
            </w:pPr>
          </w:p>
        </w:tc>
        <w:tc>
          <w:tcPr>
            <w:tcW w:w="709" w:type="dxa"/>
            <w:vAlign w:val="center"/>
          </w:tcPr>
          <w:p w14:paraId="02E98334">
            <w:pPr>
              <w:spacing w:line="312" w:lineRule="auto"/>
              <w:jc w:val="center"/>
              <w:rPr>
                <w:rFonts w:ascii="宋体" w:hAnsi="宋体"/>
                <w:sz w:val="16"/>
                <w:szCs w:val="16"/>
              </w:rPr>
            </w:pPr>
          </w:p>
        </w:tc>
        <w:tc>
          <w:tcPr>
            <w:tcW w:w="709" w:type="dxa"/>
            <w:vAlign w:val="center"/>
          </w:tcPr>
          <w:p w14:paraId="383E3735">
            <w:pPr>
              <w:spacing w:line="312" w:lineRule="auto"/>
              <w:jc w:val="center"/>
              <w:rPr>
                <w:rFonts w:ascii="宋体" w:hAnsi="宋体"/>
                <w:sz w:val="16"/>
                <w:szCs w:val="16"/>
              </w:rPr>
            </w:pPr>
          </w:p>
        </w:tc>
        <w:tc>
          <w:tcPr>
            <w:tcW w:w="708" w:type="dxa"/>
            <w:vAlign w:val="center"/>
          </w:tcPr>
          <w:p w14:paraId="2593D13D">
            <w:pPr>
              <w:spacing w:line="312" w:lineRule="auto"/>
              <w:jc w:val="center"/>
              <w:rPr>
                <w:rFonts w:ascii="宋体" w:hAnsi="宋体"/>
                <w:sz w:val="16"/>
                <w:szCs w:val="16"/>
              </w:rPr>
            </w:pPr>
          </w:p>
        </w:tc>
        <w:tc>
          <w:tcPr>
            <w:tcW w:w="709" w:type="dxa"/>
            <w:vAlign w:val="center"/>
          </w:tcPr>
          <w:p w14:paraId="71CBA108">
            <w:pPr>
              <w:spacing w:line="312" w:lineRule="auto"/>
              <w:jc w:val="center"/>
              <w:rPr>
                <w:rFonts w:ascii="宋体" w:hAnsi="宋体"/>
                <w:sz w:val="16"/>
                <w:szCs w:val="16"/>
              </w:rPr>
            </w:pPr>
          </w:p>
        </w:tc>
        <w:tc>
          <w:tcPr>
            <w:tcW w:w="709" w:type="dxa"/>
            <w:vAlign w:val="center"/>
          </w:tcPr>
          <w:p w14:paraId="3D27837A">
            <w:pPr>
              <w:spacing w:line="312" w:lineRule="auto"/>
              <w:jc w:val="center"/>
              <w:rPr>
                <w:rFonts w:ascii="宋体" w:hAnsi="宋体"/>
                <w:sz w:val="16"/>
                <w:szCs w:val="16"/>
              </w:rPr>
            </w:pPr>
          </w:p>
        </w:tc>
        <w:tc>
          <w:tcPr>
            <w:tcW w:w="709" w:type="dxa"/>
            <w:vAlign w:val="center"/>
          </w:tcPr>
          <w:p w14:paraId="7C00CF43">
            <w:pPr>
              <w:spacing w:line="312" w:lineRule="auto"/>
              <w:jc w:val="center"/>
              <w:rPr>
                <w:rFonts w:ascii="宋体" w:hAnsi="宋体"/>
                <w:sz w:val="16"/>
                <w:szCs w:val="16"/>
              </w:rPr>
            </w:pPr>
          </w:p>
        </w:tc>
        <w:tc>
          <w:tcPr>
            <w:tcW w:w="708" w:type="dxa"/>
            <w:vAlign w:val="center"/>
          </w:tcPr>
          <w:p w14:paraId="070CE1DF">
            <w:pPr>
              <w:spacing w:line="312" w:lineRule="auto"/>
              <w:jc w:val="center"/>
              <w:rPr>
                <w:rFonts w:ascii="宋体" w:hAnsi="宋体"/>
                <w:sz w:val="16"/>
                <w:szCs w:val="16"/>
              </w:rPr>
            </w:pPr>
            <w:r>
              <w:rPr>
                <w:rFonts w:ascii="宋体" w:hAnsi="宋体"/>
                <w:sz w:val="16"/>
                <w:szCs w:val="16"/>
              </w:rPr>
              <w:t>100</w:t>
            </w:r>
          </w:p>
        </w:tc>
        <w:tc>
          <w:tcPr>
            <w:tcW w:w="709" w:type="dxa"/>
            <w:vAlign w:val="center"/>
          </w:tcPr>
          <w:p w14:paraId="2FA6F613">
            <w:pPr>
              <w:spacing w:line="312" w:lineRule="auto"/>
              <w:jc w:val="center"/>
              <w:rPr>
                <w:rFonts w:ascii="宋体" w:hAnsi="宋体"/>
                <w:sz w:val="16"/>
                <w:szCs w:val="16"/>
              </w:rPr>
            </w:pPr>
            <w:r>
              <w:rPr>
                <w:rFonts w:ascii="宋体" w:hAnsi="宋体"/>
                <w:sz w:val="16"/>
                <w:szCs w:val="16"/>
              </w:rPr>
              <w:t>95-100</w:t>
            </w:r>
          </w:p>
        </w:tc>
        <w:tc>
          <w:tcPr>
            <w:tcW w:w="709" w:type="dxa"/>
            <w:vAlign w:val="center"/>
          </w:tcPr>
          <w:p w14:paraId="4CC924C9">
            <w:pPr>
              <w:spacing w:line="312" w:lineRule="auto"/>
              <w:jc w:val="center"/>
              <w:rPr>
                <w:rFonts w:ascii="宋体" w:hAnsi="宋体"/>
                <w:sz w:val="16"/>
                <w:szCs w:val="16"/>
              </w:rPr>
            </w:pPr>
            <w:r>
              <w:rPr>
                <w:rFonts w:ascii="宋体" w:hAnsi="宋体"/>
                <w:sz w:val="16"/>
                <w:szCs w:val="16"/>
              </w:rPr>
              <w:t>0-10</w:t>
            </w:r>
          </w:p>
        </w:tc>
        <w:tc>
          <w:tcPr>
            <w:tcW w:w="567" w:type="dxa"/>
            <w:vAlign w:val="center"/>
          </w:tcPr>
          <w:p w14:paraId="52DD9778">
            <w:pPr>
              <w:spacing w:line="312" w:lineRule="auto"/>
              <w:jc w:val="center"/>
              <w:rPr>
                <w:rFonts w:ascii="宋体" w:hAnsi="宋体"/>
                <w:sz w:val="16"/>
                <w:szCs w:val="16"/>
              </w:rPr>
            </w:pPr>
            <w:r>
              <w:rPr>
                <w:rFonts w:ascii="宋体" w:hAnsi="宋体"/>
                <w:sz w:val="16"/>
                <w:szCs w:val="16"/>
              </w:rPr>
              <w:t>0-5</w:t>
            </w:r>
          </w:p>
        </w:tc>
        <w:tc>
          <w:tcPr>
            <w:tcW w:w="636" w:type="dxa"/>
            <w:vAlign w:val="center"/>
          </w:tcPr>
          <w:p w14:paraId="6992702E">
            <w:pPr>
              <w:spacing w:line="312" w:lineRule="auto"/>
              <w:jc w:val="center"/>
              <w:rPr>
                <w:rFonts w:ascii="宋体" w:hAnsi="宋体"/>
                <w:sz w:val="16"/>
                <w:szCs w:val="16"/>
              </w:rPr>
            </w:pPr>
          </w:p>
        </w:tc>
      </w:tr>
      <w:tr w14:paraId="43010C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dxa"/>
            <w:vAlign w:val="center"/>
          </w:tcPr>
          <w:p w14:paraId="07F4D6B4">
            <w:pPr>
              <w:spacing w:line="312" w:lineRule="auto"/>
              <w:jc w:val="center"/>
              <w:rPr>
                <w:rFonts w:ascii="宋体" w:hAnsi="宋体"/>
                <w:sz w:val="18"/>
                <w:szCs w:val="18"/>
              </w:rPr>
            </w:pPr>
            <w:r>
              <w:rPr>
                <w:rFonts w:ascii="宋体" w:hAnsi="宋体"/>
                <w:sz w:val="18"/>
                <w:szCs w:val="18"/>
              </w:rPr>
              <w:t>S13</w:t>
            </w:r>
          </w:p>
        </w:tc>
        <w:tc>
          <w:tcPr>
            <w:tcW w:w="779" w:type="dxa"/>
            <w:vAlign w:val="center"/>
          </w:tcPr>
          <w:p w14:paraId="5806125F">
            <w:pPr>
              <w:spacing w:line="312" w:lineRule="auto"/>
              <w:jc w:val="center"/>
              <w:rPr>
                <w:rFonts w:ascii="宋体" w:hAnsi="宋体"/>
                <w:sz w:val="18"/>
                <w:szCs w:val="18"/>
              </w:rPr>
            </w:pPr>
            <w:r>
              <w:rPr>
                <w:rFonts w:ascii="宋体" w:hAnsi="宋体"/>
                <w:sz w:val="18"/>
                <w:szCs w:val="18"/>
              </w:rPr>
              <w:t>3-10</w:t>
            </w:r>
          </w:p>
        </w:tc>
        <w:tc>
          <w:tcPr>
            <w:tcW w:w="567" w:type="dxa"/>
            <w:vAlign w:val="center"/>
          </w:tcPr>
          <w:p w14:paraId="76F48696">
            <w:pPr>
              <w:spacing w:line="312" w:lineRule="auto"/>
              <w:jc w:val="center"/>
              <w:rPr>
                <w:rFonts w:ascii="宋体" w:hAnsi="宋体"/>
                <w:sz w:val="16"/>
                <w:szCs w:val="16"/>
              </w:rPr>
            </w:pPr>
          </w:p>
        </w:tc>
        <w:tc>
          <w:tcPr>
            <w:tcW w:w="709" w:type="dxa"/>
            <w:vAlign w:val="center"/>
          </w:tcPr>
          <w:p w14:paraId="3B52DDF5">
            <w:pPr>
              <w:spacing w:line="312" w:lineRule="auto"/>
              <w:jc w:val="center"/>
              <w:rPr>
                <w:rFonts w:ascii="宋体" w:hAnsi="宋体"/>
                <w:sz w:val="16"/>
                <w:szCs w:val="16"/>
              </w:rPr>
            </w:pPr>
          </w:p>
        </w:tc>
        <w:tc>
          <w:tcPr>
            <w:tcW w:w="709" w:type="dxa"/>
            <w:vAlign w:val="center"/>
          </w:tcPr>
          <w:p w14:paraId="1C9D8291">
            <w:pPr>
              <w:spacing w:line="312" w:lineRule="auto"/>
              <w:jc w:val="center"/>
              <w:rPr>
                <w:rFonts w:ascii="宋体" w:hAnsi="宋体"/>
                <w:sz w:val="16"/>
                <w:szCs w:val="16"/>
              </w:rPr>
            </w:pPr>
          </w:p>
        </w:tc>
        <w:tc>
          <w:tcPr>
            <w:tcW w:w="709" w:type="dxa"/>
            <w:vAlign w:val="center"/>
          </w:tcPr>
          <w:p w14:paraId="1D462E7A">
            <w:pPr>
              <w:spacing w:line="312" w:lineRule="auto"/>
              <w:jc w:val="center"/>
              <w:rPr>
                <w:rFonts w:ascii="宋体" w:hAnsi="宋体"/>
                <w:sz w:val="16"/>
                <w:szCs w:val="16"/>
              </w:rPr>
            </w:pPr>
          </w:p>
        </w:tc>
        <w:tc>
          <w:tcPr>
            <w:tcW w:w="708" w:type="dxa"/>
            <w:vAlign w:val="center"/>
          </w:tcPr>
          <w:p w14:paraId="69BB5267">
            <w:pPr>
              <w:spacing w:line="312" w:lineRule="auto"/>
              <w:jc w:val="center"/>
              <w:rPr>
                <w:rFonts w:ascii="宋体" w:hAnsi="宋体"/>
                <w:sz w:val="16"/>
                <w:szCs w:val="16"/>
              </w:rPr>
            </w:pPr>
          </w:p>
        </w:tc>
        <w:tc>
          <w:tcPr>
            <w:tcW w:w="709" w:type="dxa"/>
            <w:vAlign w:val="center"/>
          </w:tcPr>
          <w:p w14:paraId="20CE5D80">
            <w:pPr>
              <w:spacing w:line="312" w:lineRule="auto"/>
              <w:jc w:val="center"/>
              <w:rPr>
                <w:rFonts w:ascii="宋体" w:hAnsi="宋体"/>
                <w:sz w:val="16"/>
                <w:szCs w:val="16"/>
              </w:rPr>
            </w:pPr>
          </w:p>
        </w:tc>
        <w:tc>
          <w:tcPr>
            <w:tcW w:w="709" w:type="dxa"/>
            <w:vAlign w:val="center"/>
          </w:tcPr>
          <w:p w14:paraId="54354B68">
            <w:pPr>
              <w:spacing w:line="312" w:lineRule="auto"/>
              <w:jc w:val="center"/>
              <w:rPr>
                <w:rFonts w:ascii="宋体" w:hAnsi="宋体"/>
                <w:sz w:val="16"/>
                <w:szCs w:val="16"/>
              </w:rPr>
            </w:pPr>
          </w:p>
        </w:tc>
        <w:tc>
          <w:tcPr>
            <w:tcW w:w="709" w:type="dxa"/>
            <w:vAlign w:val="center"/>
          </w:tcPr>
          <w:p w14:paraId="26D04204">
            <w:pPr>
              <w:spacing w:line="312" w:lineRule="auto"/>
              <w:jc w:val="center"/>
              <w:rPr>
                <w:rFonts w:ascii="宋体" w:hAnsi="宋体"/>
                <w:sz w:val="16"/>
                <w:szCs w:val="16"/>
              </w:rPr>
            </w:pPr>
          </w:p>
        </w:tc>
        <w:tc>
          <w:tcPr>
            <w:tcW w:w="708" w:type="dxa"/>
            <w:vAlign w:val="center"/>
          </w:tcPr>
          <w:p w14:paraId="4780BA02">
            <w:pPr>
              <w:spacing w:line="312" w:lineRule="auto"/>
              <w:jc w:val="center"/>
              <w:rPr>
                <w:rFonts w:ascii="宋体" w:hAnsi="宋体"/>
                <w:sz w:val="16"/>
                <w:szCs w:val="16"/>
              </w:rPr>
            </w:pPr>
            <w:r>
              <w:rPr>
                <w:rFonts w:ascii="宋体" w:hAnsi="宋体"/>
                <w:sz w:val="16"/>
                <w:szCs w:val="16"/>
              </w:rPr>
              <w:t>100</w:t>
            </w:r>
          </w:p>
        </w:tc>
        <w:tc>
          <w:tcPr>
            <w:tcW w:w="709" w:type="dxa"/>
            <w:vAlign w:val="center"/>
          </w:tcPr>
          <w:p w14:paraId="4FA5FF9A">
            <w:pPr>
              <w:spacing w:line="312" w:lineRule="auto"/>
              <w:jc w:val="center"/>
              <w:rPr>
                <w:rFonts w:ascii="宋体" w:hAnsi="宋体"/>
                <w:sz w:val="16"/>
                <w:szCs w:val="16"/>
              </w:rPr>
            </w:pPr>
            <w:r>
              <w:rPr>
                <w:rFonts w:ascii="宋体" w:hAnsi="宋体"/>
                <w:sz w:val="16"/>
                <w:szCs w:val="16"/>
              </w:rPr>
              <w:t>95-100</w:t>
            </w:r>
          </w:p>
        </w:tc>
        <w:tc>
          <w:tcPr>
            <w:tcW w:w="709" w:type="dxa"/>
            <w:vAlign w:val="center"/>
          </w:tcPr>
          <w:p w14:paraId="1798B7F7">
            <w:pPr>
              <w:spacing w:line="312" w:lineRule="auto"/>
              <w:jc w:val="center"/>
              <w:rPr>
                <w:rFonts w:ascii="宋体" w:hAnsi="宋体"/>
                <w:sz w:val="16"/>
                <w:szCs w:val="16"/>
              </w:rPr>
            </w:pPr>
            <w:r>
              <w:rPr>
                <w:rFonts w:ascii="宋体" w:hAnsi="宋体"/>
                <w:sz w:val="16"/>
                <w:szCs w:val="16"/>
              </w:rPr>
              <w:t>40-70</w:t>
            </w:r>
          </w:p>
        </w:tc>
        <w:tc>
          <w:tcPr>
            <w:tcW w:w="567" w:type="dxa"/>
            <w:vAlign w:val="center"/>
          </w:tcPr>
          <w:p w14:paraId="32CC7883">
            <w:pPr>
              <w:spacing w:line="312" w:lineRule="auto"/>
              <w:jc w:val="center"/>
              <w:rPr>
                <w:rFonts w:ascii="宋体" w:hAnsi="宋体"/>
                <w:sz w:val="16"/>
                <w:szCs w:val="16"/>
              </w:rPr>
            </w:pPr>
            <w:r>
              <w:rPr>
                <w:rFonts w:ascii="宋体" w:hAnsi="宋体"/>
                <w:sz w:val="16"/>
                <w:szCs w:val="16"/>
              </w:rPr>
              <w:t>0-15</w:t>
            </w:r>
          </w:p>
        </w:tc>
        <w:tc>
          <w:tcPr>
            <w:tcW w:w="636" w:type="dxa"/>
            <w:vAlign w:val="center"/>
          </w:tcPr>
          <w:p w14:paraId="3E7F4C70">
            <w:pPr>
              <w:spacing w:line="312" w:lineRule="auto"/>
              <w:jc w:val="center"/>
              <w:rPr>
                <w:rFonts w:ascii="宋体" w:hAnsi="宋体"/>
                <w:sz w:val="16"/>
                <w:szCs w:val="16"/>
              </w:rPr>
            </w:pPr>
            <w:r>
              <w:rPr>
                <w:rFonts w:ascii="宋体" w:hAnsi="宋体"/>
                <w:sz w:val="16"/>
                <w:szCs w:val="16"/>
              </w:rPr>
              <w:t>0-5</w:t>
            </w:r>
          </w:p>
        </w:tc>
      </w:tr>
      <w:tr w14:paraId="3BBDC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6" w:type="dxa"/>
            <w:vAlign w:val="center"/>
          </w:tcPr>
          <w:p w14:paraId="4CE8A940">
            <w:pPr>
              <w:spacing w:line="312" w:lineRule="auto"/>
              <w:jc w:val="center"/>
              <w:rPr>
                <w:rFonts w:ascii="宋体" w:hAnsi="宋体"/>
                <w:sz w:val="18"/>
                <w:szCs w:val="18"/>
              </w:rPr>
            </w:pPr>
            <w:r>
              <w:rPr>
                <w:rFonts w:ascii="宋体" w:hAnsi="宋体"/>
                <w:sz w:val="18"/>
                <w:szCs w:val="18"/>
              </w:rPr>
              <w:t>S14</w:t>
            </w:r>
          </w:p>
        </w:tc>
        <w:tc>
          <w:tcPr>
            <w:tcW w:w="779" w:type="dxa"/>
            <w:vAlign w:val="center"/>
          </w:tcPr>
          <w:p w14:paraId="1E9B4004">
            <w:pPr>
              <w:spacing w:line="312" w:lineRule="auto"/>
              <w:jc w:val="center"/>
              <w:rPr>
                <w:rFonts w:ascii="宋体" w:hAnsi="宋体"/>
                <w:sz w:val="18"/>
                <w:szCs w:val="18"/>
              </w:rPr>
            </w:pPr>
            <w:r>
              <w:rPr>
                <w:rFonts w:ascii="宋体" w:hAnsi="宋体"/>
                <w:sz w:val="18"/>
                <w:szCs w:val="18"/>
              </w:rPr>
              <w:t>3-5</w:t>
            </w:r>
          </w:p>
        </w:tc>
        <w:tc>
          <w:tcPr>
            <w:tcW w:w="567" w:type="dxa"/>
            <w:vAlign w:val="center"/>
          </w:tcPr>
          <w:p w14:paraId="130D2025">
            <w:pPr>
              <w:spacing w:line="312" w:lineRule="auto"/>
              <w:jc w:val="center"/>
              <w:rPr>
                <w:rFonts w:ascii="宋体" w:hAnsi="宋体"/>
                <w:sz w:val="16"/>
                <w:szCs w:val="16"/>
              </w:rPr>
            </w:pPr>
          </w:p>
        </w:tc>
        <w:tc>
          <w:tcPr>
            <w:tcW w:w="709" w:type="dxa"/>
            <w:vAlign w:val="center"/>
          </w:tcPr>
          <w:p w14:paraId="7F2B0F8F">
            <w:pPr>
              <w:spacing w:line="312" w:lineRule="auto"/>
              <w:jc w:val="center"/>
              <w:rPr>
                <w:rFonts w:ascii="宋体" w:hAnsi="宋体"/>
                <w:sz w:val="16"/>
                <w:szCs w:val="16"/>
              </w:rPr>
            </w:pPr>
          </w:p>
        </w:tc>
        <w:tc>
          <w:tcPr>
            <w:tcW w:w="709" w:type="dxa"/>
            <w:vAlign w:val="center"/>
          </w:tcPr>
          <w:p w14:paraId="189501E4">
            <w:pPr>
              <w:spacing w:line="312" w:lineRule="auto"/>
              <w:jc w:val="center"/>
              <w:rPr>
                <w:rFonts w:ascii="宋体" w:hAnsi="宋体"/>
                <w:sz w:val="16"/>
                <w:szCs w:val="16"/>
              </w:rPr>
            </w:pPr>
          </w:p>
        </w:tc>
        <w:tc>
          <w:tcPr>
            <w:tcW w:w="709" w:type="dxa"/>
            <w:vAlign w:val="center"/>
          </w:tcPr>
          <w:p w14:paraId="456A1D23">
            <w:pPr>
              <w:spacing w:line="312" w:lineRule="auto"/>
              <w:jc w:val="center"/>
              <w:rPr>
                <w:rFonts w:ascii="宋体" w:hAnsi="宋体"/>
                <w:sz w:val="16"/>
                <w:szCs w:val="16"/>
              </w:rPr>
            </w:pPr>
          </w:p>
        </w:tc>
        <w:tc>
          <w:tcPr>
            <w:tcW w:w="708" w:type="dxa"/>
            <w:vAlign w:val="center"/>
          </w:tcPr>
          <w:p w14:paraId="51B36BE0">
            <w:pPr>
              <w:spacing w:line="312" w:lineRule="auto"/>
              <w:jc w:val="center"/>
              <w:rPr>
                <w:rFonts w:ascii="宋体" w:hAnsi="宋体"/>
                <w:sz w:val="16"/>
                <w:szCs w:val="16"/>
              </w:rPr>
            </w:pPr>
          </w:p>
        </w:tc>
        <w:tc>
          <w:tcPr>
            <w:tcW w:w="709" w:type="dxa"/>
            <w:vAlign w:val="center"/>
          </w:tcPr>
          <w:p w14:paraId="2F05CC03">
            <w:pPr>
              <w:spacing w:line="312" w:lineRule="auto"/>
              <w:jc w:val="center"/>
              <w:rPr>
                <w:rFonts w:ascii="宋体" w:hAnsi="宋体"/>
                <w:sz w:val="16"/>
                <w:szCs w:val="16"/>
              </w:rPr>
            </w:pPr>
          </w:p>
        </w:tc>
        <w:tc>
          <w:tcPr>
            <w:tcW w:w="709" w:type="dxa"/>
            <w:vAlign w:val="center"/>
          </w:tcPr>
          <w:p w14:paraId="7ED0B3FA">
            <w:pPr>
              <w:spacing w:line="312" w:lineRule="auto"/>
              <w:jc w:val="center"/>
              <w:rPr>
                <w:rFonts w:ascii="宋体" w:hAnsi="宋体"/>
                <w:sz w:val="16"/>
                <w:szCs w:val="16"/>
              </w:rPr>
            </w:pPr>
          </w:p>
        </w:tc>
        <w:tc>
          <w:tcPr>
            <w:tcW w:w="709" w:type="dxa"/>
            <w:vAlign w:val="center"/>
          </w:tcPr>
          <w:p w14:paraId="3C30AC56">
            <w:pPr>
              <w:spacing w:line="312" w:lineRule="auto"/>
              <w:jc w:val="center"/>
              <w:rPr>
                <w:rFonts w:ascii="宋体" w:hAnsi="宋体"/>
                <w:sz w:val="16"/>
                <w:szCs w:val="16"/>
              </w:rPr>
            </w:pPr>
          </w:p>
        </w:tc>
        <w:tc>
          <w:tcPr>
            <w:tcW w:w="708" w:type="dxa"/>
            <w:vAlign w:val="center"/>
          </w:tcPr>
          <w:p w14:paraId="624D6101">
            <w:pPr>
              <w:spacing w:line="312" w:lineRule="auto"/>
              <w:jc w:val="center"/>
              <w:rPr>
                <w:rFonts w:ascii="宋体" w:hAnsi="宋体"/>
                <w:sz w:val="16"/>
                <w:szCs w:val="16"/>
              </w:rPr>
            </w:pPr>
          </w:p>
        </w:tc>
        <w:tc>
          <w:tcPr>
            <w:tcW w:w="709" w:type="dxa"/>
            <w:vAlign w:val="center"/>
          </w:tcPr>
          <w:p w14:paraId="6FDD90BD">
            <w:pPr>
              <w:spacing w:line="312" w:lineRule="auto"/>
              <w:jc w:val="center"/>
              <w:rPr>
                <w:rFonts w:ascii="宋体" w:hAnsi="宋体"/>
                <w:sz w:val="16"/>
                <w:szCs w:val="16"/>
              </w:rPr>
            </w:pPr>
            <w:r>
              <w:rPr>
                <w:rFonts w:ascii="宋体" w:hAnsi="宋体"/>
                <w:sz w:val="16"/>
                <w:szCs w:val="16"/>
              </w:rPr>
              <w:t>100</w:t>
            </w:r>
          </w:p>
        </w:tc>
        <w:tc>
          <w:tcPr>
            <w:tcW w:w="709" w:type="dxa"/>
            <w:vAlign w:val="center"/>
          </w:tcPr>
          <w:p w14:paraId="340352F1">
            <w:pPr>
              <w:spacing w:line="312" w:lineRule="auto"/>
              <w:jc w:val="center"/>
              <w:rPr>
                <w:rFonts w:ascii="宋体" w:hAnsi="宋体"/>
                <w:sz w:val="16"/>
                <w:szCs w:val="16"/>
              </w:rPr>
            </w:pPr>
            <w:r>
              <w:rPr>
                <w:rFonts w:ascii="宋体" w:hAnsi="宋体"/>
                <w:sz w:val="16"/>
                <w:szCs w:val="16"/>
              </w:rPr>
              <w:t>85-100</w:t>
            </w:r>
          </w:p>
        </w:tc>
        <w:tc>
          <w:tcPr>
            <w:tcW w:w="567" w:type="dxa"/>
            <w:vAlign w:val="center"/>
          </w:tcPr>
          <w:p w14:paraId="77252F7C">
            <w:pPr>
              <w:spacing w:line="312" w:lineRule="auto"/>
              <w:jc w:val="center"/>
              <w:rPr>
                <w:rFonts w:ascii="宋体" w:hAnsi="宋体"/>
                <w:sz w:val="16"/>
                <w:szCs w:val="16"/>
              </w:rPr>
            </w:pPr>
            <w:r>
              <w:rPr>
                <w:rFonts w:ascii="宋体" w:hAnsi="宋体"/>
                <w:sz w:val="16"/>
                <w:szCs w:val="16"/>
              </w:rPr>
              <w:t>0-25</w:t>
            </w:r>
          </w:p>
        </w:tc>
        <w:tc>
          <w:tcPr>
            <w:tcW w:w="636" w:type="dxa"/>
            <w:vAlign w:val="center"/>
          </w:tcPr>
          <w:p w14:paraId="09D9763E">
            <w:pPr>
              <w:spacing w:line="312" w:lineRule="auto"/>
              <w:jc w:val="center"/>
              <w:rPr>
                <w:rFonts w:ascii="宋体" w:hAnsi="宋体"/>
                <w:sz w:val="16"/>
                <w:szCs w:val="16"/>
              </w:rPr>
            </w:pPr>
            <w:r>
              <w:rPr>
                <w:rFonts w:ascii="宋体" w:hAnsi="宋体"/>
                <w:sz w:val="16"/>
                <w:szCs w:val="16"/>
              </w:rPr>
              <w:t>0-5</w:t>
            </w:r>
          </w:p>
        </w:tc>
      </w:tr>
    </w:tbl>
    <w:p w14:paraId="174D6820">
      <w:pPr>
        <w:pStyle w:val="43"/>
        <w:ind w:left="720" w:leftChars="343" w:firstLine="1200" w:firstLineChars="500"/>
        <w:rPr>
          <w:rFonts w:ascii="宋体" w:hAnsi="宋体"/>
          <w:sz w:val="24"/>
          <w:szCs w:val="24"/>
        </w:rPr>
      </w:pPr>
      <w:r>
        <w:rPr>
          <w:rFonts w:hint="eastAsia" w:ascii="宋体" w:hAnsi="宋体"/>
          <w:sz w:val="24"/>
          <w:szCs w:val="24"/>
        </w:rPr>
        <w:t>表</w:t>
      </w:r>
      <w:r>
        <w:rPr>
          <w:rFonts w:ascii="宋体" w:hAnsi="宋体"/>
          <w:sz w:val="24"/>
          <w:szCs w:val="24"/>
        </w:rPr>
        <w:t xml:space="preserve">3  </w:t>
      </w:r>
      <w:r>
        <w:rPr>
          <w:rFonts w:hint="eastAsia" w:ascii="宋体" w:hAnsi="宋体"/>
          <w:sz w:val="24"/>
          <w:szCs w:val="24"/>
        </w:rPr>
        <w:t>沥青面层用粗集料质量技术要求</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00"/>
        <w:gridCol w:w="3250"/>
      </w:tblGrid>
      <w:tr w14:paraId="23248A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0" w:type="dxa"/>
            <w:vAlign w:val="center"/>
          </w:tcPr>
          <w:p w14:paraId="47EC45FE">
            <w:pPr>
              <w:spacing w:line="312" w:lineRule="auto"/>
              <w:jc w:val="center"/>
              <w:rPr>
                <w:rFonts w:ascii="宋体" w:hAnsi="宋体"/>
                <w:szCs w:val="21"/>
              </w:rPr>
            </w:pPr>
            <w:r>
              <w:rPr>
                <w:rFonts w:hint="eastAsia" w:ascii="宋体" w:hAnsi="宋体"/>
                <w:szCs w:val="21"/>
              </w:rPr>
              <w:t>指</w:t>
            </w:r>
            <w:r>
              <w:rPr>
                <w:rFonts w:ascii="宋体" w:hAnsi="宋体"/>
                <w:szCs w:val="21"/>
              </w:rPr>
              <w:t xml:space="preserve">     </w:t>
            </w:r>
            <w:r>
              <w:rPr>
                <w:rFonts w:hint="eastAsia" w:ascii="宋体" w:hAnsi="宋体"/>
                <w:szCs w:val="21"/>
              </w:rPr>
              <w:t>标</w:t>
            </w:r>
          </w:p>
        </w:tc>
        <w:tc>
          <w:tcPr>
            <w:tcW w:w="3250" w:type="dxa"/>
            <w:vAlign w:val="center"/>
          </w:tcPr>
          <w:p w14:paraId="6989D696">
            <w:pPr>
              <w:spacing w:line="312" w:lineRule="auto"/>
              <w:jc w:val="center"/>
              <w:rPr>
                <w:rFonts w:ascii="宋体" w:hAnsi="宋体"/>
                <w:szCs w:val="21"/>
              </w:rPr>
            </w:pPr>
            <w:r>
              <w:rPr>
                <w:rFonts w:hint="eastAsia" w:ascii="宋体" w:hAnsi="宋体"/>
                <w:szCs w:val="21"/>
              </w:rPr>
              <w:t>高速公路、一级公路</w:t>
            </w:r>
          </w:p>
        </w:tc>
      </w:tr>
      <w:tr w14:paraId="611B8F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0" w:type="dxa"/>
            <w:vAlign w:val="center"/>
          </w:tcPr>
          <w:p w14:paraId="7602AB88">
            <w:pPr>
              <w:spacing w:line="312" w:lineRule="auto"/>
              <w:rPr>
                <w:rFonts w:ascii="宋体" w:hAnsi="宋体"/>
                <w:szCs w:val="21"/>
              </w:rPr>
            </w:pPr>
            <w:r>
              <w:rPr>
                <w:rFonts w:hint="eastAsia" w:ascii="宋体" w:hAnsi="宋体"/>
                <w:szCs w:val="21"/>
              </w:rPr>
              <w:t>石料压碎值</w:t>
            </w:r>
            <w:r>
              <w:rPr>
                <w:rFonts w:ascii="宋体" w:hAnsi="宋体"/>
                <w:szCs w:val="21"/>
              </w:rPr>
              <w:t xml:space="preserve">               </w:t>
            </w:r>
            <w:r>
              <w:rPr>
                <w:rFonts w:hint="eastAsia" w:ascii="宋体" w:hAnsi="宋体"/>
                <w:szCs w:val="21"/>
              </w:rPr>
              <w:t>不大于（</w:t>
            </w:r>
            <w:r>
              <w:rPr>
                <w:rFonts w:ascii="宋体" w:hAnsi="宋体"/>
                <w:szCs w:val="21"/>
              </w:rPr>
              <w:t>%</w:t>
            </w:r>
            <w:r>
              <w:rPr>
                <w:rFonts w:hint="eastAsia" w:ascii="宋体" w:hAnsi="宋体"/>
                <w:szCs w:val="21"/>
              </w:rPr>
              <w:t>）</w:t>
            </w:r>
          </w:p>
        </w:tc>
        <w:tc>
          <w:tcPr>
            <w:tcW w:w="3250" w:type="dxa"/>
            <w:vAlign w:val="center"/>
          </w:tcPr>
          <w:p w14:paraId="622EE019">
            <w:pPr>
              <w:spacing w:line="312" w:lineRule="auto"/>
              <w:jc w:val="center"/>
              <w:rPr>
                <w:rFonts w:ascii="宋体" w:hAnsi="宋体"/>
                <w:szCs w:val="21"/>
              </w:rPr>
            </w:pPr>
            <w:r>
              <w:rPr>
                <w:rFonts w:ascii="宋体" w:hAnsi="宋体"/>
                <w:szCs w:val="21"/>
              </w:rPr>
              <w:t>28</w:t>
            </w:r>
          </w:p>
        </w:tc>
      </w:tr>
      <w:tr w14:paraId="45BCA5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0" w:type="dxa"/>
            <w:vAlign w:val="center"/>
          </w:tcPr>
          <w:p w14:paraId="2D918D3B">
            <w:pPr>
              <w:spacing w:line="312" w:lineRule="auto"/>
              <w:rPr>
                <w:rFonts w:ascii="宋体" w:hAnsi="宋体"/>
                <w:szCs w:val="21"/>
              </w:rPr>
            </w:pPr>
            <w:r>
              <w:rPr>
                <w:rFonts w:hint="eastAsia" w:ascii="宋体" w:hAnsi="宋体"/>
                <w:szCs w:val="21"/>
              </w:rPr>
              <w:t>洛杉矶磨耗损失</w:t>
            </w:r>
            <w:r>
              <w:rPr>
                <w:rFonts w:ascii="宋体" w:hAnsi="宋体"/>
                <w:szCs w:val="21"/>
              </w:rPr>
              <w:t xml:space="preserve">           </w:t>
            </w:r>
            <w:r>
              <w:rPr>
                <w:rFonts w:hint="eastAsia" w:ascii="宋体" w:hAnsi="宋体"/>
                <w:szCs w:val="21"/>
              </w:rPr>
              <w:t>不大于（</w:t>
            </w:r>
            <w:r>
              <w:rPr>
                <w:rFonts w:ascii="宋体" w:hAnsi="宋体"/>
                <w:szCs w:val="21"/>
              </w:rPr>
              <w:t>%</w:t>
            </w:r>
            <w:r>
              <w:rPr>
                <w:rFonts w:hint="eastAsia" w:ascii="宋体" w:hAnsi="宋体"/>
                <w:szCs w:val="21"/>
              </w:rPr>
              <w:t>）</w:t>
            </w:r>
          </w:p>
        </w:tc>
        <w:tc>
          <w:tcPr>
            <w:tcW w:w="3250" w:type="dxa"/>
            <w:vAlign w:val="center"/>
          </w:tcPr>
          <w:p w14:paraId="5F79F9E6">
            <w:pPr>
              <w:spacing w:line="312" w:lineRule="auto"/>
              <w:jc w:val="center"/>
              <w:rPr>
                <w:rFonts w:ascii="宋体" w:hAnsi="宋体"/>
                <w:szCs w:val="21"/>
              </w:rPr>
            </w:pPr>
            <w:r>
              <w:rPr>
                <w:rFonts w:ascii="宋体" w:hAnsi="宋体"/>
                <w:szCs w:val="21"/>
              </w:rPr>
              <w:t>30</w:t>
            </w:r>
          </w:p>
        </w:tc>
      </w:tr>
      <w:tr w14:paraId="1DBB2A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0" w:type="dxa"/>
            <w:vAlign w:val="center"/>
          </w:tcPr>
          <w:p w14:paraId="45A8C831">
            <w:pPr>
              <w:spacing w:line="312" w:lineRule="auto"/>
              <w:rPr>
                <w:rFonts w:ascii="宋体" w:hAnsi="宋体"/>
                <w:szCs w:val="21"/>
              </w:rPr>
            </w:pPr>
            <w:r>
              <w:rPr>
                <w:rFonts w:hint="eastAsia" w:ascii="宋体" w:hAnsi="宋体"/>
                <w:szCs w:val="21"/>
              </w:rPr>
              <w:t>视密度</w:t>
            </w:r>
            <w:r>
              <w:rPr>
                <w:rFonts w:ascii="宋体" w:hAnsi="宋体"/>
                <w:szCs w:val="21"/>
              </w:rPr>
              <w:t xml:space="preserve">                   </w:t>
            </w:r>
            <w:r>
              <w:rPr>
                <w:rFonts w:hint="eastAsia" w:ascii="宋体" w:hAnsi="宋体"/>
                <w:szCs w:val="21"/>
              </w:rPr>
              <w:t>不小于（</w:t>
            </w:r>
            <w:r>
              <w:rPr>
                <w:rFonts w:ascii="宋体" w:hAnsi="宋体"/>
                <w:szCs w:val="21"/>
              </w:rPr>
              <w:t>t/m3</w:t>
            </w:r>
            <w:r>
              <w:rPr>
                <w:rFonts w:hint="eastAsia" w:ascii="宋体" w:hAnsi="宋体"/>
                <w:szCs w:val="21"/>
              </w:rPr>
              <w:t>）</w:t>
            </w:r>
          </w:p>
        </w:tc>
        <w:tc>
          <w:tcPr>
            <w:tcW w:w="3250" w:type="dxa"/>
            <w:vAlign w:val="center"/>
          </w:tcPr>
          <w:p w14:paraId="23AA2165">
            <w:pPr>
              <w:spacing w:line="312" w:lineRule="auto"/>
              <w:jc w:val="center"/>
              <w:rPr>
                <w:rFonts w:ascii="宋体" w:hAnsi="宋体"/>
                <w:szCs w:val="21"/>
              </w:rPr>
            </w:pPr>
            <w:r>
              <w:rPr>
                <w:rFonts w:ascii="宋体" w:hAnsi="宋体"/>
                <w:szCs w:val="21"/>
              </w:rPr>
              <w:t>2.50</w:t>
            </w:r>
          </w:p>
        </w:tc>
      </w:tr>
      <w:tr w14:paraId="28F6BA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0" w:type="dxa"/>
            <w:vAlign w:val="center"/>
          </w:tcPr>
          <w:p w14:paraId="656C9357">
            <w:pPr>
              <w:spacing w:line="312" w:lineRule="auto"/>
              <w:rPr>
                <w:rFonts w:ascii="宋体" w:hAnsi="宋体"/>
                <w:szCs w:val="21"/>
              </w:rPr>
            </w:pPr>
            <w:r>
              <w:rPr>
                <w:rFonts w:hint="eastAsia" w:ascii="宋体" w:hAnsi="宋体"/>
                <w:szCs w:val="21"/>
              </w:rPr>
              <w:t>吸水率</w:t>
            </w:r>
            <w:r>
              <w:rPr>
                <w:rFonts w:ascii="宋体" w:hAnsi="宋体"/>
                <w:szCs w:val="21"/>
              </w:rPr>
              <w:t xml:space="preserve">                   </w:t>
            </w:r>
            <w:r>
              <w:rPr>
                <w:rFonts w:hint="eastAsia" w:ascii="宋体" w:hAnsi="宋体"/>
                <w:szCs w:val="21"/>
              </w:rPr>
              <w:t>不大于（</w:t>
            </w:r>
            <w:r>
              <w:rPr>
                <w:rFonts w:ascii="宋体" w:hAnsi="宋体"/>
                <w:szCs w:val="21"/>
              </w:rPr>
              <w:t>%</w:t>
            </w:r>
            <w:r>
              <w:rPr>
                <w:rFonts w:hint="eastAsia" w:ascii="宋体" w:hAnsi="宋体"/>
                <w:szCs w:val="21"/>
              </w:rPr>
              <w:t>）</w:t>
            </w:r>
          </w:p>
        </w:tc>
        <w:tc>
          <w:tcPr>
            <w:tcW w:w="3250" w:type="dxa"/>
            <w:vAlign w:val="center"/>
          </w:tcPr>
          <w:p w14:paraId="17934FF3">
            <w:pPr>
              <w:spacing w:line="312" w:lineRule="auto"/>
              <w:jc w:val="center"/>
              <w:rPr>
                <w:rFonts w:ascii="宋体" w:hAnsi="宋体"/>
                <w:szCs w:val="21"/>
              </w:rPr>
            </w:pPr>
            <w:r>
              <w:rPr>
                <w:rFonts w:ascii="宋体" w:hAnsi="宋体"/>
                <w:szCs w:val="21"/>
              </w:rPr>
              <w:t>2.0</w:t>
            </w:r>
          </w:p>
        </w:tc>
      </w:tr>
      <w:tr w14:paraId="348B8C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0" w:type="dxa"/>
            <w:vAlign w:val="center"/>
          </w:tcPr>
          <w:p w14:paraId="62598452">
            <w:pPr>
              <w:spacing w:line="312" w:lineRule="auto"/>
              <w:rPr>
                <w:rFonts w:ascii="宋体" w:hAnsi="宋体"/>
                <w:szCs w:val="21"/>
              </w:rPr>
            </w:pPr>
            <w:r>
              <w:rPr>
                <w:rFonts w:hint="eastAsia" w:ascii="宋体" w:hAnsi="宋体"/>
                <w:szCs w:val="21"/>
              </w:rPr>
              <w:t>对沥青的粘附性能</w:t>
            </w:r>
            <w:r>
              <w:rPr>
                <w:rFonts w:ascii="宋体" w:hAnsi="宋体"/>
                <w:szCs w:val="21"/>
              </w:rPr>
              <w:t xml:space="preserve">         </w:t>
            </w:r>
            <w:r>
              <w:rPr>
                <w:rFonts w:hint="eastAsia" w:ascii="宋体" w:hAnsi="宋体"/>
                <w:szCs w:val="21"/>
              </w:rPr>
              <w:t>不小于</w:t>
            </w:r>
          </w:p>
        </w:tc>
        <w:tc>
          <w:tcPr>
            <w:tcW w:w="3250" w:type="dxa"/>
            <w:vAlign w:val="center"/>
          </w:tcPr>
          <w:p w14:paraId="5A72E4AB">
            <w:pPr>
              <w:spacing w:line="312" w:lineRule="auto"/>
              <w:jc w:val="center"/>
              <w:rPr>
                <w:rFonts w:ascii="宋体" w:hAnsi="宋体"/>
                <w:szCs w:val="21"/>
              </w:rPr>
            </w:pPr>
            <w:r>
              <w:rPr>
                <w:rFonts w:ascii="宋体" w:hAnsi="宋体"/>
                <w:szCs w:val="21"/>
              </w:rPr>
              <w:t>5</w:t>
            </w:r>
            <w:r>
              <w:rPr>
                <w:rFonts w:hint="eastAsia" w:ascii="宋体" w:hAnsi="宋体"/>
                <w:szCs w:val="21"/>
              </w:rPr>
              <w:t>级</w:t>
            </w:r>
          </w:p>
        </w:tc>
      </w:tr>
      <w:tr w14:paraId="7D61D1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0" w:type="dxa"/>
            <w:vAlign w:val="center"/>
          </w:tcPr>
          <w:p w14:paraId="659900A9">
            <w:pPr>
              <w:spacing w:line="312" w:lineRule="auto"/>
              <w:rPr>
                <w:rFonts w:ascii="宋体" w:hAnsi="宋体"/>
                <w:szCs w:val="21"/>
              </w:rPr>
            </w:pPr>
            <w:r>
              <w:rPr>
                <w:rFonts w:hint="eastAsia" w:ascii="宋体" w:hAnsi="宋体"/>
                <w:szCs w:val="21"/>
              </w:rPr>
              <w:t>坚固性</w:t>
            </w:r>
            <w:r>
              <w:rPr>
                <w:rFonts w:ascii="宋体" w:hAnsi="宋体"/>
                <w:szCs w:val="21"/>
              </w:rPr>
              <w:t xml:space="preserve">                   </w:t>
            </w:r>
            <w:r>
              <w:rPr>
                <w:rFonts w:hint="eastAsia" w:ascii="宋体" w:hAnsi="宋体"/>
                <w:szCs w:val="21"/>
              </w:rPr>
              <w:t>不大于（</w:t>
            </w:r>
            <w:r>
              <w:rPr>
                <w:rFonts w:ascii="宋体" w:hAnsi="宋体"/>
                <w:szCs w:val="21"/>
              </w:rPr>
              <w:t>%</w:t>
            </w:r>
            <w:r>
              <w:rPr>
                <w:rFonts w:hint="eastAsia" w:ascii="宋体" w:hAnsi="宋体"/>
                <w:szCs w:val="21"/>
              </w:rPr>
              <w:t>）</w:t>
            </w:r>
          </w:p>
        </w:tc>
        <w:tc>
          <w:tcPr>
            <w:tcW w:w="3250" w:type="dxa"/>
            <w:vAlign w:val="center"/>
          </w:tcPr>
          <w:p w14:paraId="4B6B43D4">
            <w:pPr>
              <w:spacing w:line="312" w:lineRule="auto"/>
              <w:jc w:val="center"/>
              <w:rPr>
                <w:rFonts w:ascii="宋体" w:hAnsi="宋体"/>
                <w:szCs w:val="21"/>
              </w:rPr>
            </w:pPr>
            <w:r>
              <w:rPr>
                <w:rFonts w:ascii="宋体" w:hAnsi="宋体"/>
                <w:szCs w:val="21"/>
              </w:rPr>
              <w:t>12</w:t>
            </w:r>
          </w:p>
        </w:tc>
      </w:tr>
      <w:tr w14:paraId="6F13A7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0" w:type="dxa"/>
            <w:vAlign w:val="center"/>
          </w:tcPr>
          <w:p w14:paraId="73CECF95">
            <w:pPr>
              <w:spacing w:line="312" w:lineRule="auto"/>
              <w:rPr>
                <w:rFonts w:ascii="宋体" w:hAnsi="宋体"/>
                <w:szCs w:val="21"/>
              </w:rPr>
            </w:pPr>
            <w:r>
              <w:rPr>
                <w:rFonts w:hint="eastAsia" w:ascii="宋体" w:hAnsi="宋体"/>
                <w:szCs w:val="21"/>
              </w:rPr>
              <w:t>细长扁平颗粒含量</w:t>
            </w:r>
            <w:r>
              <w:rPr>
                <w:rFonts w:ascii="宋体" w:hAnsi="宋体"/>
                <w:szCs w:val="21"/>
              </w:rPr>
              <w:t xml:space="preserve">         </w:t>
            </w:r>
            <w:r>
              <w:rPr>
                <w:rFonts w:hint="eastAsia" w:ascii="宋体" w:hAnsi="宋体"/>
                <w:szCs w:val="21"/>
              </w:rPr>
              <w:t>不大于（</w:t>
            </w:r>
            <w:r>
              <w:rPr>
                <w:rFonts w:ascii="宋体" w:hAnsi="宋体"/>
                <w:szCs w:val="21"/>
              </w:rPr>
              <w:t>%</w:t>
            </w:r>
            <w:r>
              <w:rPr>
                <w:rFonts w:hint="eastAsia" w:ascii="宋体" w:hAnsi="宋体"/>
                <w:szCs w:val="21"/>
              </w:rPr>
              <w:t>）</w:t>
            </w:r>
          </w:p>
        </w:tc>
        <w:tc>
          <w:tcPr>
            <w:tcW w:w="3250" w:type="dxa"/>
            <w:vAlign w:val="center"/>
          </w:tcPr>
          <w:p w14:paraId="53373CBA">
            <w:pPr>
              <w:spacing w:line="312" w:lineRule="auto"/>
              <w:jc w:val="center"/>
              <w:rPr>
                <w:rFonts w:ascii="宋体" w:hAnsi="宋体"/>
                <w:szCs w:val="21"/>
              </w:rPr>
            </w:pPr>
            <w:r>
              <w:rPr>
                <w:rFonts w:ascii="宋体" w:hAnsi="宋体"/>
                <w:szCs w:val="21"/>
              </w:rPr>
              <w:t>10</w:t>
            </w:r>
          </w:p>
        </w:tc>
      </w:tr>
      <w:tr w14:paraId="6F8E99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0" w:type="dxa"/>
            <w:vAlign w:val="center"/>
          </w:tcPr>
          <w:p w14:paraId="1165D5FE">
            <w:pPr>
              <w:spacing w:line="312" w:lineRule="auto"/>
              <w:rPr>
                <w:rFonts w:ascii="宋体" w:hAnsi="宋体"/>
                <w:szCs w:val="21"/>
              </w:rPr>
            </w:pPr>
            <w:r>
              <w:rPr>
                <w:rFonts w:hint="eastAsia" w:ascii="宋体" w:hAnsi="宋体"/>
                <w:szCs w:val="21"/>
              </w:rPr>
              <w:t>水选法＜</w:t>
            </w:r>
            <w:r>
              <w:rPr>
                <w:rFonts w:ascii="宋体" w:hAnsi="宋体"/>
                <w:szCs w:val="21"/>
              </w:rPr>
              <w:t>0.074mm</w:t>
            </w:r>
            <w:r>
              <w:rPr>
                <w:rFonts w:hint="eastAsia" w:ascii="宋体" w:hAnsi="宋体"/>
                <w:szCs w:val="21"/>
              </w:rPr>
              <w:t>颗粒含量</w:t>
            </w:r>
            <w:r>
              <w:rPr>
                <w:rFonts w:ascii="宋体" w:hAnsi="宋体"/>
                <w:szCs w:val="21"/>
              </w:rPr>
              <w:t xml:space="preserve"> </w:t>
            </w:r>
            <w:r>
              <w:rPr>
                <w:rFonts w:hint="eastAsia" w:ascii="宋体" w:hAnsi="宋体"/>
                <w:szCs w:val="21"/>
              </w:rPr>
              <w:t>不大于（</w:t>
            </w:r>
            <w:r>
              <w:rPr>
                <w:rFonts w:ascii="宋体" w:hAnsi="宋体"/>
                <w:szCs w:val="21"/>
              </w:rPr>
              <w:t>%</w:t>
            </w:r>
            <w:r>
              <w:rPr>
                <w:rFonts w:hint="eastAsia" w:ascii="宋体" w:hAnsi="宋体"/>
                <w:szCs w:val="21"/>
              </w:rPr>
              <w:t>）</w:t>
            </w:r>
          </w:p>
        </w:tc>
        <w:tc>
          <w:tcPr>
            <w:tcW w:w="3250" w:type="dxa"/>
            <w:vAlign w:val="center"/>
          </w:tcPr>
          <w:p w14:paraId="3BB7D773">
            <w:pPr>
              <w:spacing w:line="312" w:lineRule="auto"/>
              <w:jc w:val="center"/>
              <w:rPr>
                <w:rFonts w:ascii="宋体" w:hAnsi="宋体"/>
                <w:szCs w:val="21"/>
              </w:rPr>
            </w:pPr>
            <w:r>
              <w:rPr>
                <w:rFonts w:ascii="宋体" w:hAnsi="宋体"/>
                <w:szCs w:val="21"/>
              </w:rPr>
              <w:t>1</w:t>
            </w:r>
          </w:p>
        </w:tc>
      </w:tr>
      <w:tr w14:paraId="3CA5BD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0" w:type="dxa"/>
            <w:vAlign w:val="center"/>
          </w:tcPr>
          <w:p w14:paraId="1590260B">
            <w:pPr>
              <w:spacing w:line="312" w:lineRule="auto"/>
              <w:rPr>
                <w:rFonts w:ascii="宋体" w:hAnsi="宋体"/>
                <w:szCs w:val="21"/>
              </w:rPr>
            </w:pPr>
            <w:r>
              <w:rPr>
                <w:rFonts w:hint="eastAsia" w:ascii="宋体" w:hAnsi="宋体"/>
                <w:szCs w:val="21"/>
              </w:rPr>
              <w:t>软石含量</w:t>
            </w:r>
            <w:r>
              <w:rPr>
                <w:rFonts w:ascii="宋体" w:hAnsi="宋体"/>
                <w:szCs w:val="21"/>
              </w:rPr>
              <w:t xml:space="preserve">                 </w:t>
            </w:r>
            <w:r>
              <w:rPr>
                <w:rFonts w:hint="eastAsia" w:ascii="宋体" w:hAnsi="宋体"/>
                <w:szCs w:val="21"/>
              </w:rPr>
              <w:t>不大于（</w:t>
            </w:r>
            <w:r>
              <w:rPr>
                <w:rFonts w:ascii="宋体" w:hAnsi="宋体"/>
                <w:szCs w:val="21"/>
              </w:rPr>
              <w:t>%</w:t>
            </w:r>
            <w:r>
              <w:rPr>
                <w:rFonts w:hint="eastAsia" w:ascii="宋体" w:hAnsi="宋体"/>
                <w:szCs w:val="21"/>
              </w:rPr>
              <w:t>）</w:t>
            </w:r>
          </w:p>
        </w:tc>
        <w:tc>
          <w:tcPr>
            <w:tcW w:w="3250" w:type="dxa"/>
            <w:vAlign w:val="center"/>
          </w:tcPr>
          <w:p w14:paraId="4BF94F90">
            <w:pPr>
              <w:spacing w:line="312" w:lineRule="auto"/>
              <w:jc w:val="center"/>
              <w:rPr>
                <w:rFonts w:ascii="宋体" w:hAnsi="宋体"/>
                <w:szCs w:val="21"/>
              </w:rPr>
            </w:pPr>
            <w:r>
              <w:rPr>
                <w:rFonts w:ascii="宋体" w:hAnsi="宋体"/>
                <w:szCs w:val="21"/>
              </w:rPr>
              <w:t>5</w:t>
            </w:r>
          </w:p>
        </w:tc>
      </w:tr>
      <w:tr w14:paraId="568075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0" w:type="dxa"/>
            <w:vAlign w:val="center"/>
          </w:tcPr>
          <w:p w14:paraId="756C2FCD">
            <w:pPr>
              <w:spacing w:line="312" w:lineRule="auto"/>
              <w:rPr>
                <w:rFonts w:ascii="宋体" w:hAnsi="宋体"/>
                <w:szCs w:val="21"/>
              </w:rPr>
            </w:pPr>
            <w:r>
              <w:rPr>
                <w:rFonts w:hint="eastAsia" w:ascii="宋体" w:hAnsi="宋体"/>
                <w:szCs w:val="21"/>
              </w:rPr>
              <w:t>石料磨光值</w:t>
            </w:r>
            <w:r>
              <w:rPr>
                <w:rFonts w:ascii="宋体" w:hAnsi="宋体"/>
                <w:szCs w:val="21"/>
              </w:rPr>
              <w:t xml:space="preserve">               </w:t>
            </w:r>
            <w:r>
              <w:rPr>
                <w:rFonts w:hint="eastAsia" w:ascii="宋体" w:hAnsi="宋体"/>
                <w:szCs w:val="21"/>
              </w:rPr>
              <w:t>不小于（</w:t>
            </w:r>
            <w:r>
              <w:rPr>
                <w:rFonts w:ascii="宋体" w:hAnsi="宋体"/>
                <w:szCs w:val="21"/>
              </w:rPr>
              <w:t>BPN</w:t>
            </w:r>
            <w:r>
              <w:rPr>
                <w:rFonts w:hint="eastAsia" w:ascii="宋体" w:hAnsi="宋体"/>
                <w:szCs w:val="21"/>
              </w:rPr>
              <w:t>）</w:t>
            </w:r>
          </w:p>
        </w:tc>
        <w:tc>
          <w:tcPr>
            <w:tcW w:w="3250" w:type="dxa"/>
            <w:vAlign w:val="center"/>
          </w:tcPr>
          <w:p w14:paraId="550CD62B">
            <w:pPr>
              <w:spacing w:line="312" w:lineRule="auto"/>
              <w:jc w:val="center"/>
              <w:rPr>
                <w:rFonts w:ascii="宋体" w:hAnsi="宋体"/>
                <w:szCs w:val="21"/>
              </w:rPr>
            </w:pPr>
            <w:r>
              <w:rPr>
                <w:rFonts w:ascii="宋体" w:hAnsi="宋体"/>
                <w:szCs w:val="21"/>
              </w:rPr>
              <w:t>42</w:t>
            </w:r>
          </w:p>
        </w:tc>
      </w:tr>
      <w:tr w14:paraId="71D74F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200" w:type="dxa"/>
            <w:vAlign w:val="center"/>
          </w:tcPr>
          <w:p w14:paraId="53A6FA28">
            <w:pPr>
              <w:spacing w:line="312" w:lineRule="auto"/>
              <w:rPr>
                <w:rFonts w:ascii="宋体" w:hAnsi="宋体"/>
                <w:szCs w:val="21"/>
              </w:rPr>
            </w:pPr>
            <w:r>
              <w:rPr>
                <w:rFonts w:hint="eastAsia" w:ascii="宋体" w:hAnsi="宋体"/>
                <w:szCs w:val="21"/>
              </w:rPr>
              <w:t>石料冲击值</w:t>
            </w:r>
            <w:r>
              <w:rPr>
                <w:rFonts w:ascii="宋体" w:hAnsi="宋体"/>
                <w:szCs w:val="21"/>
              </w:rPr>
              <w:t xml:space="preserve">               </w:t>
            </w:r>
            <w:r>
              <w:rPr>
                <w:rFonts w:hint="eastAsia" w:ascii="宋体" w:hAnsi="宋体"/>
                <w:szCs w:val="21"/>
              </w:rPr>
              <w:t>不大于（</w:t>
            </w:r>
            <w:r>
              <w:rPr>
                <w:rFonts w:ascii="宋体" w:hAnsi="宋体"/>
                <w:szCs w:val="21"/>
              </w:rPr>
              <w:t>%</w:t>
            </w:r>
            <w:r>
              <w:rPr>
                <w:rFonts w:hint="eastAsia" w:ascii="宋体" w:hAnsi="宋体"/>
                <w:szCs w:val="21"/>
              </w:rPr>
              <w:t>）</w:t>
            </w:r>
          </w:p>
        </w:tc>
        <w:tc>
          <w:tcPr>
            <w:tcW w:w="3250" w:type="dxa"/>
            <w:vAlign w:val="center"/>
          </w:tcPr>
          <w:p w14:paraId="373EAEA5">
            <w:pPr>
              <w:spacing w:line="312" w:lineRule="auto"/>
              <w:jc w:val="center"/>
              <w:rPr>
                <w:rFonts w:ascii="宋体" w:hAnsi="宋体"/>
                <w:szCs w:val="21"/>
              </w:rPr>
            </w:pPr>
            <w:r>
              <w:rPr>
                <w:rFonts w:ascii="宋体" w:hAnsi="宋体"/>
                <w:szCs w:val="21"/>
              </w:rPr>
              <w:t>28</w:t>
            </w:r>
          </w:p>
        </w:tc>
      </w:tr>
    </w:tbl>
    <w:p w14:paraId="690B52AA">
      <w:pPr>
        <w:ind w:firstLine="240" w:firstLineChars="100"/>
        <w:rPr>
          <w:rFonts w:ascii="宋体" w:hAnsi="宋体"/>
          <w:sz w:val="24"/>
          <w:szCs w:val="24"/>
        </w:rPr>
      </w:pPr>
      <w:r>
        <w:rPr>
          <w:rFonts w:hint="eastAsia" w:ascii="宋体" w:hAnsi="宋体"/>
          <w:sz w:val="24"/>
          <w:szCs w:val="24"/>
        </w:rPr>
        <w:t>2&gt; 细集料</w:t>
      </w:r>
    </w:p>
    <w:p w14:paraId="40D85E9C">
      <w:pPr>
        <w:spacing w:line="360" w:lineRule="auto"/>
        <w:ind w:left="120" w:leftChars="57" w:firstLine="480" w:firstLineChars="200"/>
        <w:rPr>
          <w:rFonts w:ascii="宋体" w:hAnsi="宋体"/>
          <w:sz w:val="24"/>
          <w:szCs w:val="24"/>
        </w:rPr>
      </w:pPr>
      <w:r>
        <w:rPr>
          <w:rFonts w:hint="eastAsia" w:ascii="宋体" w:hAnsi="宋体"/>
          <w:sz w:val="24"/>
          <w:szCs w:val="24"/>
        </w:rPr>
        <w:t>细集粒可采用天然砂、机制砂及石屑，其规格应分别满足表4和表5的要求。细集料应洁净、干燥、无风化、无杂质。并有适当的颗粒级配，其质量应满足表6的要求。</w:t>
      </w:r>
    </w:p>
    <w:p w14:paraId="2D1D422A">
      <w:pPr>
        <w:spacing w:line="360" w:lineRule="auto"/>
        <w:ind w:left="120" w:leftChars="57" w:firstLine="480" w:firstLineChars="200"/>
        <w:rPr>
          <w:rFonts w:ascii="宋体" w:hAnsi="宋体"/>
          <w:sz w:val="24"/>
          <w:szCs w:val="24"/>
        </w:rPr>
      </w:pPr>
      <w:r>
        <w:rPr>
          <w:rFonts w:hint="eastAsia" w:ascii="宋体" w:hAnsi="宋体"/>
          <w:sz w:val="24"/>
          <w:szCs w:val="24"/>
        </w:rPr>
        <w:t>热拌沥青混合料的细集料宜采用优质的天然砂或机制砂。在工程建设中，最好采用石灰岩加工的机制砂，采购困难时，也可采用优质天然砂与石屑，但应控制石屑的用量。</w:t>
      </w:r>
    </w:p>
    <w:p w14:paraId="5CB0EC45">
      <w:pPr>
        <w:pStyle w:val="43"/>
        <w:ind w:left="720" w:leftChars="343" w:firstLine="1560" w:firstLineChars="650"/>
        <w:rPr>
          <w:rFonts w:ascii="宋体" w:hAnsi="宋体"/>
          <w:sz w:val="24"/>
          <w:szCs w:val="24"/>
        </w:rPr>
      </w:pPr>
      <w:r>
        <w:rPr>
          <w:rFonts w:hint="eastAsia" w:ascii="宋体" w:hAnsi="宋体"/>
          <w:sz w:val="24"/>
          <w:szCs w:val="24"/>
        </w:rPr>
        <w:t>表4  沥青面层用天然砂规格</w:t>
      </w:r>
    </w:p>
    <w:tbl>
      <w:tblPr>
        <w:tblStyle w:val="22"/>
        <w:tblW w:w="892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63"/>
        <w:gridCol w:w="1718"/>
        <w:gridCol w:w="1857"/>
        <w:gridCol w:w="1746"/>
        <w:gridCol w:w="1843"/>
      </w:tblGrid>
      <w:tr w14:paraId="0A2C1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35" w:hRule="atLeast"/>
        </w:trPr>
        <w:tc>
          <w:tcPr>
            <w:tcW w:w="1763" w:type="dxa"/>
            <w:vMerge w:val="restart"/>
            <w:vAlign w:val="center"/>
          </w:tcPr>
          <w:p w14:paraId="2A7D5904">
            <w:pPr>
              <w:spacing w:line="312" w:lineRule="auto"/>
              <w:jc w:val="center"/>
              <w:rPr>
                <w:rFonts w:ascii="宋体" w:hAnsi="宋体"/>
                <w:sz w:val="24"/>
                <w:szCs w:val="24"/>
              </w:rPr>
            </w:pPr>
            <w:r>
              <w:rPr>
                <w:rFonts w:hint="eastAsia" w:ascii="宋体" w:hAnsi="宋体"/>
                <w:sz w:val="24"/>
                <w:szCs w:val="24"/>
              </w:rPr>
              <w:t>方孔筛</w:t>
            </w:r>
          </w:p>
          <w:p w14:paraId="7BC3089A">
            <w:pPr>
              <w:spacing w:line="312" w:lineRule="auto"/>
              <w:jc w:val="center"/>
              <w:rPr>
                <w:rFonts w:ascii="宋体" w:hAnsi="宋体"/>
                <w:sz w:val="24"/>
                <w:szCs w:val="24"/>
              </w:rPr>
            </w:pPr>
            <w:r>
              <w:rPr>
                <w:rFonts w:hint="eastAsia" w:ascii="宋体" w:hAnsi="宋体"/>
                <w:sz w:val="24"/>
                <w:szCs w:val="24"/>
              </w:rPr>
              <w:t>（mm）</w:t>
            </w:r>
          </w:p>
        </w:tc>
        <w:tc>
          <w:tcPr>
            <w:tcW w:w="1718" w:type="dxa"/>
            <w:vMerge w:val="restart"/>
            <w:vAlign w:val="center"/>
          </w:tcPr>
          <w:p w14:paraId="5C8B1267">
            <w:pPr>
              <w:spacing w:line="312" w:lineRule="auto"/>
              <w:jc w:val="center"/>
              <w:rPr>
                <w:rFonts w:ascii="宋体" w:hAnsi="宋体"/>
                <w:sz w:val="24"/>
                <w:szCs w:val="24"/>
              </w:rPr>
            </w:pPr>
            <w:r>
              <w:rPr>
                <w:rFonts w:hint="eastAsia" w:ascii="宋体" w:hAnsi="宋体"/>
                <w:sz w:val="24"/>
                <w:szCs w:val="24"/>
              </w:rPr>
              <w:t>圆孔筛</w:t>
            </w:r>
          </w:p>
          <w:p w14:paraId="56FB4C17">
            <w:pPr>
              <w:spacing w:line="312" w:lineRule="auto"/>
              <w:jc w:val="center"/>
              <w:rPr>
                <w:rFonts w:ascii="宋体" w:hAnsi="宋体"/>
                <w:sz w:val="24"/>
                <w:szCs w:val="24"/>
              </w:rPr>
            </w:pPr>
            <w:r>
              <w:rPr>
                <w:rFonts w:hint="eastAsia" w:ascii="宋体" w:hAnsi="宋体"/>
                <w:sz w:val="24"/>
                <w:szCs w:val="24"/>
              </w:rPr>
              <w:t>（mm）</w:t>
            </w:r>
          </w:p>
        </w:tc>
        <w:tc>
          <w:tcPr>
            <w:tcW w:w="5446" w:type="dxa"/>
            <w:gridSpan w:val="3"/>
            <w:vAlign w:val="center"/>
          </w:tcPr>
          <w:p w14:paraId="52548ED5">
            <w:pPr>
              <w:spacing w:line="312" w:lineRule="auto"/>
              <w:jc w:val="center"/>
              <w:rPr>
                <w:rFonts w:ascii="宋体" w:hAnsi="宋体"/>
                <w:sz w:val="24"/>
                <w:szCs w:val="24"/>
              </w:rPr>
            </w:pPr>
            <w:r>
              <w:rPr>
                <w:rFonts w:hint="eastAsia" w:ascii="宋体" w:hAnsi="宋体"/>
                <w:sz w:val="24"/>
                <w:szCs w:val="24"/>
              </w:rPr>
              <w:t>通过下列筛孔（mm）的重要百分率%</w:t>
            </w:r>
          </w:p>
        </w:tc>
      </w:tr>
      <w:tr w14:paraId="428C22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80" w:hRule="atLeast"/>
        </w:trPr>
        <w:tc>
          <w:tcPr>
            <w:tcW w:w="1763" w:type="dxa"/>
            <w:vMerge w:val="continue"/>
            <w:vAlign w:val="center"/>
          </w:tcPr>
          <w:p w14:paraId="5667FAA7">
            <w:pPr>
              <w:spacing w:line="312" w:lineRule="auto"/>
              <w:jc w:val="center"/>
              <w:rPr>
                <w:rFonts w:ascii="宋体" w:hAnsi="宋体"/>
                <w:sz w:val="24"/>
                <w:szCs w:val="24"/>
              </w:rPr>
            </w:pPr>
          </w:p>
        </w:tc>
        <w:tc>
          <w:tcPr>
            <w:tcW w:w="1718" w:type="dxa"/>
            <w:vMerge w:val="continue"/>
            <w:vAlign w:val="center"/>
          </w:tcPr>
          <w:p w14:paraId="723388D4">
            <w:pPr>
              <w:spacing w:line="312" w:lineRule="auto"/>
              <w:jc w:val="center"/>
              <w:rPr>
                <w:rFonts w:ascii="宋体" w:hAnsi="宋体"/>
                <w:sz w:val="24"/>
                <w:szCs w:val="24"/>
              </w:rPr>
            </w:pPr>
          </w:p>
        </w:tc>
        <w:tc>
          <w:tcPr>
            <w:tcW w:w="1857" w:type="dxa"/>
            <w:vAlign w:val="center"/>
          </w:tcPr>
          <w:p w14:paraId="2BFC854F">
            <w:pPr>
              <w:spacing w:line="312" w:lineRule="auto"/>
              <w:jc w:val="center"/>
              <w:rPr>
                <w:rFonts w:ascii="宋体" w:hAnsi="宋体"/>
                <w:sz w:val="24"/>
                <w:szCs w:val="24"/>
              </w:rPr>
            </w:pPr>
            <w:r>
              <w:rPr>
                <w:rFonts w:hint="eastAsia" w:ascii="宋体" w:hAnsi="宋体"/>
                <w:sz w:val="24"/>
                <w:szCs w:val="24"/>
              </w:rPr>
              <w:t>粗砂</w:t>
            </w:r>
          </w:p>
        </w:tc>
        <w:tc>
          <w:tcPr>
            <w:tcW w:w="1746" w:type="dxa"/>
            <w:vAlign w:val="center"/>
          </w:tcPr>
          <w:p w14:paraId="21B3BF0A">
            <w:pPr>
              <w:spacing w:line="312" w:lineRule="auto"/>
              <w:jc w:val="center"/>
              <w:rPr>
                <w:rFonts w:ascii="宋体" w:hAnsi="宋体"/>
                <w:sz w:val="24"/>
                <w:szCs w:val="24"/>
              </w:rPr>
            </w:pPr>
            <w:r>
              <w:rPr>
                <w:rFonts w:hint="eastAsia" w:ascii="宋体" w:hAnsi="宋体"/>
                <w:sz w:val="24"/>
                <w:szCs w:val="24"/>
              </w:rPr>
              <w:t>中砂</w:t>
            </w:r>
          </w:p>
        </w:tc>
        <w:tc>
          <w:tcPr>
            <w:tcW w:w="1843" w:type="dxa"/>
            <w:vAlign w:val="center"/>
          </w:tcPr>
          <w:p w14:paraId="4B02C02D">
            <w:pPr>
              <w:spacing w:line="312" w:lineRule="auto"/>
              <w:jc w:val="center"/>
              <w:rPr>
                <w:rFonts w:ascii="宋体" w:hAnsi="宋体"/>
                <w:sz w:val="24"/>
                <w:szCs w:val="24"/>
              </w:rPr>
            </w:pPr>
            <w:r>
              <w:rPr>
                <w:rFonts w:hint="eastAsia" w:ascii="宋体" w:hAnsi="宋体"/>
                <w:sz w:val="24"/>
                <w:szCs w:val="24"/>
              </w:rPr>
              <w:t>细砂</w:t>
            </w:r>
          </w:p>
        </w:tc>
      </w:tr>
      <w:tr w14:paraId="3CD8E8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8" w:hRule="atLeast"/>
        </w:trPr>
        <w:tc>
          <w:tcPr>
            <w:tcW w:w="1763" w:type="dxa"/>
            <w:vAlign w:val="center"/>
          </w:tcPr>
          <w:p w14:paraId="644F55C7">
            <w:pPr>
              <w:spacing w:line="312" w:lineRule="auto"/>
              <w:jc w:val="center"/>
              <w:rPr>
                <w:rFonts w:ascii="宋体" w:hAnsi="宋体"/>
                <w:sz w:val="24"/>
                <w:szCs w:val="24"/>
              </w:rPr>
            </w:pPr>
            <w:r>
              <w:rPr>
                <w:rFonts w:hint="eastAsia" w:ascii="宋体" w:hAnsi="宋体"/>
                <w:sz w:val="24"/>
                <w:szCs w:val="24"/>
              </w:rPr>
              <w:t>9.5</w:t>
            </w:r>
          </w:p>
        </w:tc>
        <w:tc>
          <w:tcPr>
            <w:tcW w:w="1718" w:type="dxa"/>
            <w:vAlign w:val="center"/>
          </w:tcPr>
          <w:p w14:paraId="7C1992D9">
            <w:pPr>
              <w:spacing w:line="312" w:lineRule="auto"/>
              <w:jc w:val="center"/>
              <w:rPr>
                <w:rFonts w:ascii="宋体" w:hAnsi="宋体"/>
                <w:sz w:val="24"/>
                <w:szCs w:val="24"/>
              </w:rPr>
            </w:pPr>
            <w:r>
              <w:rPr>
                <w:rFonts w:hint="eastAsia" w:ascii="宋体" w:hAnsi="宋体"/>
                <w:sz w:val="24"/>
                <w:szCs w:val="24"/>
              </w:rPr>
              <w:t>10</w:t>
            </w:r>
          </w:p>
        </w:tc>
        <w:tc>
          <w:tcPr>
            <w:tcW w:w="1857" w:type="dxa"/>
            <w:vAlign w:val="center"/>
          </w:tcPr>
          <w:p w14:paraId="4B165377">
            <w:pPr>
              <w:spacing w:line="312" w:lineRule="auto"/>
              <w:jc w:val="center"/>
              <w:rPr>
                <w:rFonts w:ascii="宋体" w:hAnsi="宋体"/>
                <w:sz w:val="24"/>
                <w:szCs w:val="24"/>
              </w:rPr>
            </w:pPr>
            <w:r>
              <w:rPr>
                <w:rFonts w:hint="eastAsia" w:ascii="宋体" w:hAnsi="宋体"/>
                <w:sz w:val="24"/>
                <w:szCs w:val="24"/>
              </w:rPr>
              <w:t>100</w:t>
            </w:r>
          </w:p>
        </w:tc>
        <w:tc>
          <w:tcPr>
            <w:tcW w:w="1746" w:type="dxa"/>
            <w:vAlign w:val="center"/>
          </w:tcPr>
          <w:p w14:paraId="5E7341D5">
            <w:pPr>
              <w:spacing w:line="312" w:lineRule="auto"/>
              <w:jc w:val="center"/>
              <w:rPr>
                <w:rFonts w:ascii="宋体" w:hAnsi="宋体"/>
                <w:sz w:val="24"/>
                <w:szCs w:val="24"/>
              </w:rPr>
            </w:pPr>
            <w:r>
              <w:rPr>
                <w:rFonts w:hint="eastAsia" w:ascii="宋体" w:hAnsi="宋体"/>
                <w:sz w:val="24"/>
                <w:szCs w:val="24"/>
              </w:rPr>
              <w:t>100</w:t>
            </w:r>
          </w:p>
        </w:tc>
        <w:tc>
          <w:tcPr>
            <w:tcW w:w="1843" w:type="dxa"/>
            <w:vAlign w:val="center"/>
          </w:tcPr>
          <w:p w14:paraId="75F58234">
            <w:pPr>
              <w:spacing w:line="312" w:lineRule="auto"/>
              <w:jc w:val="center"/>
              <w:rPr>
                <w:rFonts w:ascii="宋体" w:hAnsi="宋体"/>
                <w:sz w:val="24"/>
                <w:szCs w:val="24"/>
              </w:rPr>
            </w:pPr>
            <w:r>
              <w:rPr>
                <w:rFonts w:hint="eastAsia" w:ascii="宋体" w:hAnsi="宋体"/>
                <w:sz w:val="24"/>
                <w:szCs w:val="24"/>
              </w:rPr>
              <w:t>100</w:t>
            </w:r>
          </w:p>
        </w:tc>
      </w:tr>
      <w:tr w14:paraId="391379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763" w:type="dxa"/>
            <w:vAlign w:val="center"/>
          </w:tcPr>
          <w:p w14:paraId="7FCF05FE">
            <w:pPr>
              <w:spacing w:line="312" w:lineRule="auto"/>
              <w:jc w:val="center"/>
              <w:rPr>
                <w:rFonts w:ascii="宋体" w:hAnsi="宋体"/>
                <w:sz w:val="24"/>
                <w:szCs w:val="24"/>
              </w:rPr>
            </w:pPr>
            <w:r>
              <w:rPr>
                <w:rFonts w:hint="eastAsia" w:ascii="宋体" w:hAnsi="宋体"/>
                <w:sz w:val="24"/>
                <w:szCs w:val="24"/>
              </w:rPr>
              <w:t>4.75</w:t>
            </w:r>
          </w:p>
        </w:tc>
        <w:tc>
          <w:tcPr>
            <w:tcW w:w="1718" w:type="dxa"/>
            <w:vAlign w:val="center"/>
          </w:tcPr>
          <w:p w14:paraId="256FAE69">
            <w:pPr>
              <w:spacing w:line="312" w:lineRule="auto"/>
              <w:jc w:val="center"/>
              <w:rPr>
                <w:rFonts w:ascii="宋体" w:hAnsi="宋体"/>
                <w:sz w:val="24"/>
                <w:szCs w:val="24"/>
              </w:rPr>
            </w:pPr>
            <w:r>
              <w:rPr>
                <w:rFonts w:hint="eastAsia" w:ascii="宋体" w:hAnsi="宋体"/>
                <w:sz w:val="24"/>
                <w:szCs w:val="24"/>
              </w:rPr>
              <w:t>5</w:t>
            </w:r>
          </w:p>
        </w:tc>
        <w:tc>
          <w:tcPr>
            <w:tcW w:w="1857" w:type="dxa"/>
            <w:vAlign w:val="center"/>
          </w:tcPr>
          <w:p w14:paraId="33C77E3F">
            <w:pPr>
              <w:spacing w:line="312" w:lineRule="auto"/>
              <w:jc w:val="center"/>
              <w:rPr>
                <w:rFonts w:ascii="宋体" w:hAnsi="宋体"/>
                <w:sz w:val="24"/>
                <w:szCs w:val="24"/>
              </w:rPr>
            </w:pPr>
            <w:r>
              <w:rPr>
                <w:rFonts w:hint="eastAsia" w:ascii="宋体" w:hAnsi="宋体"/>
                <w:sz w:val="24"/>
                <w:szCs w:val="24"/>
              </w:rPr>
              <w:t>90～100</w:t>
            </w:r>
          </w:p>
        </w:tc>
        <w:tc>
          <w:tcPr>
            <w:tcW w:w="1746" w:type="dxa"/>
            <w:vAlign w:val="center"/>
          </w:tcPr>
          <w:p w14:paraId="50B38FA1">
            <w:pPr>
              <w:spacing w:line="312" w:lineRule="auto"/>
              <w:jc w:val="center"/>
              <w:rPr>
                <w:rFonts w:ascii="宋体" w:hAnsi="宋体"/>
                <w:sz w:val="24"/>
                <w:szCs w:val="24"/>
              </w:rPr>
            </w:pPr>
            <w:r>
              <w:rPr>
                <w:rFonts w:hint="eastAsia" w:ascii="宋体" w:hAnsi="宋体"/>
                <w:sz w:val="24"/>
                <w:szCs w:val="24"/>
              </w:rPr>
              <w:t>90～100</w:t>
            </w:r>
          </w:p>
        </w:tc>
        <w:tc>
          <w:tcPr>
            <w:tcW w:w="1843" w:type="dxa"/>
            <w:vAlign w:val="center"/>
          </w:tcPr>
          <w:p w14:paraId="5677C35F">
            <w:pPr>
              <w:spacing w:line="312" w:lineRule="auto"/>
              <w:jc w:val="center"/>
              <w:rPr>
                <w:rFonts w:ascii="宋体" w:hAnsi="宋体"/>
                <w:sz w:val="24"/>
                <w:szCs w:val="24"/>
              </w:rPr>
            </w:pPr>
            <w:r>
              <w:rPr>
                <w:rFonts w:hint="eastAsia" w:ascii="宋体" w:hAnsi="宋体"/>
                <w:sz w:val="24"/>
                <w:szCs w:val="24"/>
              </w:rPr>
              <w:t>90～100</w:t>
            </w:r>
          </w:p>
        </w:tc>
      </w:tr>
      <w:tr w14:paraId="3EF6CB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1763" w:type="dxa"/>
            <w:vAlign w:val="center"/>
          </w:tcPr>
          <w:p w14:paraId="50CDD0AE">
            <w:pPr>
              <w:spacing w:line="312" w:lineRule="auto"/>
              <w:jc w:val="center"/>
              <w:rPr>
                <w:rFonts w:ascii="宋体" w:hAnsi="宋体"/>
                <w:sz w:val="24"/>
                <w:szCs w:val="24"/>
              </w:rPr>
            </w:pPr>
            <w:r>
              <w:rPr>
                <w:rFonts w:hint="eastAsia" w:ascii="宋体" w:hAnsi="宋体"/>
                <w:sz w:val="24"/>
                <w:szCs w:val="24"/>
              </w:rPr>
              <w:t>2.36</w:t>
            </w:r>
          </w:p>
        </w:tc>
        <w:tc>
          <w:tcPr>
            <w:tcW w:w="1718" w:type="dxa"/>
            <w:vAlign w:val="center"/>
          </w:tcPr>
          <w:p w14:paraId="29E8B870">
            <w:pPr>
              <w:spacing w:line="312" w:lineRule="auto"/>
              <w:jc w:val="center"/>
              <w:rPr>
                <w:rFonts w:ascii="宋体" w:hAnsi="宋体"/>
                <w:sz w:val="24"/>
                <w:szCs w:val="24"/>
              </w:rPr>
            </w:pPr>
            <w:r>
              <w:rPr>
                <w:rFonts w:hint="eastAsia" w:ascii="宋体" w:hAnsi="宋体"/>
                <w:sz w:val="24"/>
                <w:szCs w:val="24"/>
              </w:rPr>
              <w:t>2.5</w:t>
            </w:r>
          </w:p>
        </w:tc>
        <w:tc>
          <w:tcPr>
            <w:tcW w:w="1857" w:type="dxa"/>
            <w:vAlign w:val="center"/>
          </w:tcPr>
          <w:p w14:paraId="1DFD4D7F">
            <w:pPr>
              <w:spacing w:line="312" w:lineRule="auto"/>
              <w:jc w:val="center"/>
              <w:rPr>
                <w:rFonts w:ascii="宋体" w:hAnsi="宋体"/>
                <w:sz w:val="24"/>
                <w:szCs w:val="24"/>
              </w:rPr>
            </w:pPr>
            <w:r>
              <w:rPr>
                <w:rFonts w:hint="eastAsia" w:ascii="宋体" w:hAnsi="宋体"/>
                <w:sz w:val="24"/>
                <w:szCs w:val="24"/>
              </w:rPr>
              <w:t>65～95</w:t>
            </w:r>
          </w:p>
        </w:tc>
        <w:tc>
          <w:tcPr>
            <w:tcW w:w="1746" w:type="dxa"/>
            <w:vAlign w:val="center"/>
          </w:tcPr>
          <w:p w14:paraId="2BFB6B43">
            <w:pPr>
              <w:spacing w:line="312" w:lineRule="auto"/>
              <w:jc w:val="center"/>
              <w:rPr>
                <w:rFonts w:ascii="宋体" w:hAnsi="宋体"/>
                <w:sz w:val="24"/>
                <w:szCs w:val="24"/>
              </w:rPr>
            </w:pPr>
            <w:r>
              <w:rPr>
                <w:rFonts w:hint="eastAsia" w:ascii="宋体" w:hAnsi="宋体"/>
                <w:sz w:val="24"/>
                <w:szCs w:val="24"/>
              </w:rPr>
              <w:t>75～100</w:t>
            </w:r>
          </w:p>
        </w:tc>
        <w:tc>
          <w:tcPr>
            <w:tcW w:w="1843" w:type="dxa"/>
            <w:vAlign w:val="center"/>
          </w:tcPr>
          <w:p w14:paraId="0EED0E67">
            <w:pPr>
              <w:spacing w:line="312" w:lineRule="auto"/>
              <w:jc w:val="center"/>
              <w:rPr>
                <w:rFonts w:ascii="宋体" w:hAnsi="宋体"/>
                <w:sz w:val="24"/>
                <w:szCs w:val="24"/>
              </w:rPr>
            </w:pPr>
            <w:r>
              <w:rPr>
                <w:rFonts w:hint="eastAsia" w:ascii="宋体" w:hAnsi="宋体"/>
                <w:sz w:val="24"/>
                <w:szCs w:val="24"/>
              </w:rPr>
              <w:t>85～100</w:t>
            </w:r>
          </w:p>
        </w:tc>
      </w:tr>
      <w:tr w14:paraId="396615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763" w:type="dxa"/>
            <w:vAlign w:val="center"/>
          </w:tcPr>
          <w:p w14:paraId="61C3AC3E">
            <w:pPr>
              <w:spacing w:line="312" w:lineRule="auto"/>
              <w:jc w:val="center"/>
              <w:rPr>
                <w:rFonts w:ascii="宋体" w:hAnsi="宋体"/>
                <w:sz w:val="24"/>
                <w:szCs w:val="24"/>
              </w:rPr>
            </w:pPr>
            <w:r>
              <w:rPr>
                <w:rFonts w:hint="eastAsia" w:ascii="宋体" w:hAnsi="宋体"/>
                <w:sz w:val="24"/>
                <w:szCs w:val="24"/>
              </w:rPr>
              <w:t>1.18</w:t>
            </w:r>
          </w:p>
        </w:tc>
        <w:tc>
          <w:tcPr>
            <w:tcW w:w="1718" w:type="dxa"/>
            <w:vAlign w:val="center"/>
          </w:tcPr>
          <w:p w14:paraId="1A1DD3F2">
            <w:pPr>
              <w:spacing w:line="312" w:lineRule="auto"/>
              <w:jc w:val="center"/>
              <w:rPr>
                <w:rFonts w:ascii="宋体" w:hAnsi="宋体"/>
                <w:sz w:val="24"/>
                <w:szCs w:val="24"/>
              </w:rPr>
            </w:pPr>
            <w:r>
              <w:rPr>
                <w:rFonts w:hint="eastAsia" w:ascii="宋体" w:hAnsi="宋体"/>
                <w:sz w:val="24"/>
                <w:szCs w:val="24"/>
              </w:rPr>
              <w:t>1.2</w:t>
            </w:r>
          </w:p>
        </w:tc>
        <w:tc>
          <w:tcPr>
            <w:tcW w:w="1857" w:type="dxa"/>
            <w:vAlign w:val="center"/>
          </w:tcPr>
          <w:p w14:paraId="54958027">
            <w:pPr>
              <w:spacing w:line="312" w:lineRule="auto"/>
              <w:jc w:val="center"/>
              <w:rPr>
                <w:rFonts w:ascii="宋体" w:hAnsi="宋体"/>
                <w:sz w:val="24"/>
                <w:szCs w:val="24"/>
              </w:rPr>
            </w:pPr>
            <w:r>
              <w:rPr>
                <w:rFonts w:hint="eastAsia" w:ascii="宋体" w:hAnsi="宋体"/>
                <w:sz w:val="24"/>
                <w:szCs w:val="24"/>
              </w:rPr>
              <w:t>35～65</w:t>
            </w:r>
          </w:p>
        </w:tc>
        <w:tc>
          <w:tcPr>
            <w:tcW w:w="1746" w:type="dxa"/>
            <w:vAlign w:val="center"/>
          </w:tcPr>
          <w:p w14:paraId="7CC67E59">
            <w:pPr>
              <w:spacing w:line="312" w:lineRule="auto"/>
              <w:jc w:val="center"/>
              <w:rPr>
                <w:rFonts w:ascii="宋体" w:hAnsi="宋体"/>
                <w:sz w:val="24"/>
                <w:szCs w:val="24"/>
              </w:rPr>
            </w:pPr>
            <w:r>
              <w:rPr>
                <w:rFonts w:hint="eastAsia" w:ascii="宋体" w:hAnsi="宋体"/>
                <w:sz w:val="24"/>
                <w:szCs w:val="24"/>
              </w:rPr>
              <w:t>50～90</w:t>
            </w:r>
          </w:p>
        </w:tc>
        <w:tc>
          <w:tcPr>
            <w:tcW w:w="1843" w:type="dxa"/>
            <w:vAlign w:val="center"/>
          </w:tcPr>
          <w:p w14:paraId="08CE1F93">
            <w:pPr>
              <w:spacing w:line="312" w:lineRule="auto"/>
              <w:jc w:val="center"/>
              <w:rPr>
                <w:rFonts w:ascii="宋体" w:hAnsi="宋体"/>
                <w:sz w:val="24"/>
                <w:szCs w:val="24"/>
              </w:rPr>
            </w:pPr>
            <w:r>
              <w:rPr>
                <w:rFonts w:hint="eastAsia" w:ascii="宋体" w:hAnsi="宋体"/>
                <w:sz w:val="24"/>
                <w:szCs w:val="24"/>
              </w:rPr>
              <w:t>75～100</w:t>
            </w:r>
          </w:p>
        </w:tc>
      </w:tr>
      <w:tr w14:paraId="0113E1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trPr>
        <w:tc>
          <w:tcPr>
            <w:tcW w:w="1763" w:type="dxa"/>
            <w:vAlign w:val="center"/>
          </w:tcPr>
          <w:p w14:paraId="308DADDC">
            <w:pPr>
              <w:spacing w:line="312" w:lineRule="auto"/>
              <w:jc w:val="center"/>
              <w:rPr>
                <w:rFonts w:ascii="宋体" w:hAnsi="宋体"/>
                <w:sz w:val="24"/>
                <w:szCs w:val="24"/>
              </w:rPr>
            </w:pPr>
            <w:r>
              <w:rPr>
                <w:rFonts w:hint="eastAsia" w:ascii="宋体" w:hAnsi="宋体"/>
                <w:sz w:val="24"/>
                <w:szCs w:val="24"/>
              </w:rPr>
              <w:t>0.6</w:t>
            </w:r>
          </w:p>
        </w:tc>
        <w:tc>
          <w:tcPr>
            <w:tcW w:w="1718" w:type="dxa"/>
            <w:vAlign w:val="center"/>
          </w:tcPr>
          <w:p w14:paraId="46E6A570">
            <w:pPr>
              <w:spacing w:line="312" w:lineRule="auto"/>
              <w:jc w:val="center"/>
              <w:rPr>
                <w:rFonts w:ascii="宋体" w:hAnsi="宋体"/>
                <w:sz w:val="24"/>
                <w:szCs w:val="24"/>
              </w:rPr>
            </w:pPr>
            <w:r>
              <w:rPr>
                <w:rFonts w:hint="eastAsia" w:ascii="宋体" w:hAnsi="宋体"/>
                <w:sz w:val="24"/>
                <w:szCs w:val="24"/>
              </w:rPr>
              <w:t>0.6</w:t>
            </w:r>
          </w:p>
        </w:tc>
        <w:tc>
          <w:tcPr>
            <w:tcW w:w="1857" w:type="dxa"/>
            <w:vAlign w:val="center"/>
          </w:tcPr>
          <w:p w14:paraId="2D30C5D4">
            <w:pPr>
              <w:spacing w:line="312" w:lineRule="auto"/>
              <w:jc w:val="center"/>
              <w:rPr>
                <w:rFonts w:ascii="宋体" w:hAnsi="宋体"/>
                <w:sz w:val="24"/>
                <w:szCs w:val="24"/>
              </w:rPr>
            </w:pPr>
            <w:r>
              <w:rPr>
                <w:rFonts w:hint="eastAsia" w:ascii="宋体" w:hAnsi="宋体"/>
                <w:sz w:val="24"/>
                <w:szCs w:val="24"/>
              </w:rPr>
              <w:t>30～59</w:t>
            </w:r>
          </w:p>
        </w:tc>
        <w:tc>
          <w:tcPr>
            <w:tcW w:w="1746" w:type="dxa"/>
            <w:vAlign w:val="center"/>
          </w:tcPr>
          <w:p w14:paraId="25216827">
            <w:pPr>
              <w:spacing w:line="312" w:lineRule="auto"/>
              <w:jc w:val="center"/>
              <w:rPr>
                <w:rFonts w:ascii="宋体" w:hAnsi="宋体"/>
                <w:sz w:val="24"/>
                <w:szCs w:val="24"/>
              </w:rPr>
            </w:pPr>
            <w:r>
              <w:rPr>
                <w:rFonts w:hint="eastAsia" w:ascii="宋体" w:hAnsi="宋体"/>
                <w:sz w:val="24"/>
                <w:szCs w:val="24"/>
              </w:rPr>
              <w:t>30～59</w:t>
            </w:r>
          </w:p>
        </w:tc>
        <w:tc>
          <w:tcPr>
            <w:tcW w:w="1843" w:type="dxa"/>
            <w:vAlign w:val="center"/>
          </w:tcPr>
          <w:p w14:paraId="3303585A">
            <w:pPr>
              <w:spacing w:line="312" w:lineRule="auto"/>
              <w:jc w:val="center"/>
              <w:rPr>
                <w:rFonts w:ascii="宋体" w:hAnsi="宋体"/>
                <w:sz w:val="24"/>
                <w:szCs w:val="24"/>
              </w:rPr>
            </w:pPr>
            <w:r>
              <w:rPr>
                <w:rFonts w:hint="eastAsia" w:ascii="宋体" w:hAnsi="宋体"/>
                <w:sz w:val="24"/>
                <w:szCs w:val="24"/>
              </w:rPr>
              <w:t>60～84</w:t>
            </w:r>
          </w:p>
        </w:tc>
      </w:tr>
      <w:tr w14:paraId="409D4C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trPr>
        <w:tc>
          <w:tcPr>
            <w:tcW w:w="1763" w:type="dxa"/>
            <w:vAlign w:val="center"/>
          </w:tcPr>
          <w:p w14:paraId="603B34CF">
            <w:pPr>
              <w:spacing w:line="312" w:lineRule="auto"/>
              <w:jc w:val="center"/>
              <w:rPr>
                <w:rFonts w:ascii="宋体" w:hAnsi="宋体"/>
                <w:sz w:val="24"/>
                <w:szCs w:val="24"/>
              </w:rPr>
            </w:pPr>
            <w:r>
              <w:rPr>
                <w:rFonts w:hint="eastAsia" w:ascii="宋体" w:hAnsi="宋体"/>
                <w:sz w:val="24"/>
                <w:szCs w:val="24"/>
              </w:rPr>
              <w:t>0.3</w:t>
            </w:r>
          </w:p>
        </w:tc>
        <w:tc>
          <w:tcPr>
            <w:tcW w:w="1718" w:type="dxa"/>
            <w:vAlign w:val="center"/>
          </w:tcPr>
          <w:p w14:paraId="2AA81CB0">
            <w:pPr>
              <w:spacing w:line="312" w:lineRule="auto"/>
              <w:jc w:val="center"/>
              <w:rPr>
                <w:rFonts w:ascii="宋体" w:hAnsi="宋体"/>
                <w:sz w:val="24"/>
                <w:szCs w:val="24"/>
              </w:rPr>
            </w:pPr>
            <w:r>
              <w:rPr>
                <w:rFonts w:hint="eastAsia" w:ascii="宋体" w:hAnsi="宋体"/>
                <w:sz w:val="24"/>
                <w:szCs w:val="24"/>
              </w:rPr>
              <w:t>0.3</w:t>
            </w:r>
          </w:p>
        </w:tc>
        <w:tc>
          <w:tcPr>
            <w:tcW w:w="1857" w:type="dxa"/>
            <w:vAlign w:val="center"/>
          </w:tcPr>
          <w:p w14:paraId="2762EE12">
            <w:pPr>
              <w:spacing w:line="312" w:lineRule="auto"/>
              <w:jc w:val="center"/>
              <w:rPr>
                <w:rFonts w:ascii="宋体" w:hAnsi="宋体"/>
                <w:sz w:val="24"/>
                <w:szCs w:val="24"/>
              </w:rPr>
            </w:pPr>
            <w:r>
              <w:rPr>
                <w:rFonts w:hint="eastAsia" w:ascii="宋体" w:hAnsi="宋体"/>
                <w:sz w:val="24"/>
                <w:szCs w:val="24"/>
              </w:rPr>
              <w:t>15～29</w:t>
            </w:r>
          </w:p>
        </w:tc>
        <w:tc>
          <w:tcPr>
            <w:tcW w:w="1746" w:type="dxa"/>
            <w:vAlign w:val="center"/>
          </w:tcPr>
          <w:p w14:paraId="3678BF68">
            <w:pPr>
              <w:spacing w:line="312" w:lineRule="auto"/>
              <w:jc w:val="center"/>
              <w:rPr>
                <w:rFonts w:ascii="宋体" w:hAnsi="宋体"/>
                <w:sz w:val="24"/>
                <w:szCs w:val="24"/>
              </w:rPr>
            </w:pPr>
            <w:r>
              <w:rPr>
                <w:rFonts w:hint="eastAsia" w:ascii="宋体" w:hAnsi="宋体"/>
                <w:sz w:val="24"/>
                <w:szCs w:val="24"/>
              </w:rPr>
              <w:t>8～30</w:t>
            </w:r>
          </w:p>
        </w:tc>
        <w:tc>
          <w:tcPr>
            <w:tcW w:w="1843" w:type="dxa"/>
            <w:vAlign w:val="center"/>
          </w:tcPr>
          <w:p w14:paraId="2E789AD2">
            <w:pPr>
              <w:spacing w:line="312" w:lineRule="auto"/>
              <w:jc w:val="center"/>
              <w:rPr>
                <w:rFonts w:ascii="宋体" w:hAnsi="宋体"/>
                <w:sz w:val="24"/>
                <w:szCs w:val="24"/>
              </w:rPr>
            </w:pPr>
            <w:r>
              <w:rPr>
                <w:rFonts w:hint="eastAsia" w:ascii="宋体" w:hAnsi="宋体"/>
                <w:sz w:val="24"/>
                <w:szCs w:val="24"/>
              </w:rPr>
              <w:t>15～45</w:t>
            </w:r>
          </w:p>
        </w:tc>
      </w:tr>
      <w:tr w14:paraId="1A8C5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6" w:hRule="atLeast"/>
        </w:trPr>
        <w:tc>
          <w:tcPr>
            <w:tcW w:w="1763" w:type="dxa"/>
            <w:vAlign w:val="center"/>
          </w:tcPr>
          <w:p w14:paraId="5D3F00CD">
            <w:pPr>
              <w:spacing w:line="312" w:lineRule="auto"/>
              <w:jc w:val="center"/>
              <w:rPr>
                <w:rFonts w:ascii="宋体" w:hAnsi="宋体"/>
                <w:sz w:val="24"/>
                <w:szCs w:val="24"/>
              </w:rPr>
            </w:pPr>
            <w:r>
              <w:rPr>
                <w:rFonts w:hint="eastAsia" w:ascii="宋体" w:hAnsi="宋体"/>
                <w:sz w:val="24"/>
                <w:szCs w:val="24"/>
              </w:rPr>
              <w:t>0.15</w:t>
            </w:r>
          </w:p>
        </w:tc>
        <w:tc>
          <w:tcPr>
            <w:tcW w:w="1718" w:type="dxa"/>
            <w:vAlign w:val="center"/>
          </w:tcPr>
          <w:p w14:paraId="37AEDC7D">
            <w:pPr>
              <w:spacing w:line="312" w:lineRule="auto"/>
              <w:jc w:val="center"/>
              <w:rPr>
                <w:rFonts w:ascii="宋体" w:hAnsi="宋体"/>
                <w:sz w:val="24"/>
                <w:szCs w:val="24"/>
              </w:rPr>
            </w:pPr>
            <w:r>
              <w:rPr>
                <w:rFonts w:hint="eastAsia" w:ascii="宋体" w:hAnsi="宋体"/>
                <w:sz w:val="24"/>
                <w:szCs w:val="24"/>
              </w:rPr>
              <w:t>0.15</w:t>
            </w:r>
          </w:p>
        </w:tc>
        <w:tc>
          <w:tcPr>
            <w:tcW w:w="1857" w:type="dxa"/>
            <w:vAlign w:val="center"/>
          </w:tcPr>
          <w:p w14:paraId="7D45643A">
            <w:pPr>
              <w:spacing w:line="312" w:lineRule="auto"/>
              <w:jc w:val="center"/>
              <w:rPr>
                <w:rFonts w:ascii="宋体" w:hAnsi="宋体"/>
                <w:sz w:val="24"/>
                <w:szCs w:val="24"/>
              </w:rPr>
            </w:pPr>
            <w:r>
              <w:rPr>
                <w:rFonts w:hint="eastAsia" w:ascii="宋体" w:hAnsi="宋体"/>
                <w:sz w:val="24"/>
                <w:szCs w:val="24"/>
              </w:rPr>
              <w:t>5～20</w:t>
            </w:r>
          </w:p>
        </w:tc>
        <w:tc>
          <w:tcPr>
            <w:tcW w:w="1746" w:type="dxa"/>
            <w:vAlign w:val="center"/>
          </w:tcPr>
          <w:p w14:paraId="22132304">
            <w:pPr>
              <w:spacing w:line="312" w:lineRule="auto"/>
              <w:jc w:val="center"/>
              <w:rPr>
                <w:rFonts w:ascii="宋体" w:hAnsi="宋体"/>
                <w:sz w:val="24"/>
                <w:szCs w:val="24"/>
              </w:rPr>
            </w:pPr>
            <w:r>
              <w:rPr>
                <w:rFonts w:hint="eastAsia" w:ascii="宋体" w:hAnsi="宋体"/>
                <w:sz w:val="24"/>
                <w:szCs w:val="24"/>
              </w:rPr>
              <w:t>0～10</w:t>
            </w:r>
          </w:p>
        </w:tc>
        <w:tc>
          <w:tcPr>
            <w:tcW w:w="1843" w:type="dxa"/>
            <w:vAlign w:val="center"/>
          </w:tcPr>
          <w:p w14:paraId="55CECE16">
            <w:pPr>
              <w:spacing w:line="312" w:lineRule="auto"/>
              <w:jc w:val="center"/>
              <w:rPr>
                <w:rFonts w:ascii="宋体" w:hAnsi="宋体"/>
                <w:sz w:val="24"/>
                <w:szCs w:val="24"/>
              </w:rPr>
            </w:pPr>
            <w:r>
              <w:rPr>
                <w:rFonts w:hint="eastAsia" w:ascii="宋体" w:hAnsi="宋体"/>
                <w:sz w:val="24"/>
                <w:szCs w:val="24"/>
              </w:rPr>
              <w:t>0～10</w:t>
            </w:r>
          </w:p>
        </w:tc>
      </w:tr>
      <w:tr w14:paraId="0A129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2" w:hRule="atLeast"/>
        </w:trPr>
        <w:tc>
          <w:tcPr>
            <w:tcW w:w="1763" w:type="dxa"/>
            <w:vAlign w:val="center"/>
          </w:tcPr>
          <w:p w14:paraId="12A75117">
            <w:pPr>
              <w:spacing w:line="312" w:lineRule="auto"/>
              <w:jc w:val="center"/>
              <w:rPr>
                <w:rFonts w:ascii="宋体" w:hAnsi="宋体"/>
                <w:sz w:val="24"/>
                <w:szCs w:val="24"/>
              </w:rPr>
            </w:pPr>
            <w:r>
              <w:rPr>
                <w:rFonts w:hint="eastAsia" w:ascii="宋体" w:hAnsi="宋体"/>
                <w:sz w:val="24"/>
                <w:szCs w:val="24"/>
              </w:rPr>
              <w:t>0.075</w:t>
            </w:r>
          </w:p>
        </w:tc>
        <w:tc>
          <w:tcPr>
            <w:tcW w:w="1718" w:type="dxa"/>
            <w:vAlign w:val="center"/>
          </w:tcPr>
          <w:p w14:paraId="74135277">
            <w:pPr>
              <w:spacing w:line="312" w:lineRule="auto"/>
              <w:jc w:val="center"/>
              <w:rPr>
                <w:rFonts w:ascii="宋体" w:hAnsi="宋体"/>
                <w:sz w:val="24"/>
                <w:szCs w:val="24"/>
              </w:rPr>
            </w:pPr>
            <w:r>
              <w:rPr>
                <w:rFonts w:hint="eastAsia" w:ascii="宋体" w:hAnsi="宋体"/>
                <w:sz w:val="24"/>
                <w:szCs w:val="24"/>
              </w:rPr>
              <w:t>0.075</w:t>
            </w:r>
          </w:p>
        </w:tc>
        <w:tc>
          <w:tcPr>
            <w:tcW w:w="1857" w:type="dxa"/>
            <w:vAlign w:val="center"/>
          </w:tcPr>
          <w:p w14:paraId="077F8E6B">
            <w:pPr>
              <w:spacing w:line="312" w:lineRule="auto"/>
              <w:jc w:val="center"/>
              <w:rPr>
                <w:rFonts w:ascii="宋体" w:hAnsi="宋体"/>
                <w:sz w:val="24"/>
                <w:szCs w:val="24"/>
              </w:rPr>
            </w:pPr>
            <w:r>
              <w:rPr>
                <w:rFonts w:hint="eastAsia" w:ascii="宋体" w:hAnsi="宋体"/>
                <w:sz w:val="24"/>
                <w:szCs w:val="24"/>
              </w:rPr>
              <w:t>0～10</w:t>
            </w:r>
          </w:p>
        </w:tc>
        <w:tc>
          <w:tcPr>
            <w:tcW w:w="1746" w:type="dxa"/>
            <w:vAlign w:val="center"/>
          </w:tcPr>
          <w:p w14:paraId="279599F7">
            <w:pPr>
              <w:spacing w:line="312" w:lineRule="auto"/>
              <w:jc w:val="center"/>
              <w:rPr>
                <w:rFonts w:ascii="宋体" w:hAnsi="宋体"/>
                <w:sz w:val="24"/>
                <w:szCs w:val="24"/>
              </w:rPr>
            </w:pPr>
            <w:r>
              <w:rPr>
                <w:rFonts w:hint="eastAsia" w:ascii="宋体" w:hAnsi="宋体"/>
                <w:sz w:val="24"/>
                <w:szCs w:val="24"/>
              </w:rPr>
              <w:t>0～5</w:t>
            </w:r>
          </w:p>
        </w:tc>
        <w:tc>
          <w:tcPr>
            <w:tcW w:w="1843" w:type="dxa"/>
            <w:vAlign w:val="center"/>
          </w:tcPr>
          <w:p w14:paraId="5E265865">
            <w:pPr>
              <w:spacing w:line="312" w:lineRule="auto"/>
              <w:jc w:val="center"/>
              <w:rPr>
                <w:rFonts w:ascii="宋体" w:hAnsi="宋体"/>
                <w:sz w:val="24"/>
                <w:szCs w:val="24"/>
              </w:rPr>
            </w:pPr>
            <w:r>
              <w:rPr>
                <w:rFonts w:hint="eastAsia" w:ascii="宋体" w:hAnsi="宋体"/>
                <w:sz w:val="24"/>
                <w:szCs w:val="24"/>
              </w:rPr>
              <w:t>0～5</w:t>
            </w:r>
          </w:p>
        </w:tc>
      </w:tr>
      <w:tr w14:paraId="3A4F83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0" w:hRule="atLeast"/>
        </w:trPr>
        <w:tc>
          <w:tcPr>
            <w:tcW w:w="3481" w:type="dxa"/>
            <w:gridSpan w:val="2"/>
            <w:vAlign w:val="center"/>
          </w:tcPr>
          <w:p w14:paraId="0DB4E459">
            <w:pPr>
              <w:spacing w:line="312" w:lineRule="auto"/>
              <w:jc w:val="center"/>
              <w:rPr>
                <w:rFonts w:ascii="宋体" w:hAnsi="宋体"/>
                <w:sz w:val="24"/>
                <w:szCs w:val="24"/>
              </w:rPr>
            </w:pPr>
            <w:r>
              <w:rPr>
                <w:rFonts w:hint="eastAsia" w:ascii="宋体" w:hAnsi="宋体"/>
                <w:sz w:val="24"/>
                <w:szCs w:val="24"/>
              </w:rPr>
              <w:t>细度模数Mx</w:t>
            </w:r>
          </w:p>
        </w:tc>
        <w:tc>
          <w:tcPr>
            <w:tcW w:w="1857" w:type="dxa"/>
            <w:vAlign w:val="center"/>
          </w:tcPr>
          <w:p w14:paraId="3862A380">
            <w:pPr>
              <w:spacing w:line="312" w:lineRule="auto"/>
              <w:jc w:val="center"/>
              <w:rPr>
                <w:rFonts w:ascii="宋体" w:hAnsi="宋体"/>
                <w:sz w:val="24"/>
                <w:szCs w:val="24"/>
              </w:rPr>
            </w:pPr>
            <w:r>
              <w:rPr>
                <w:rFonts w:hint="eastAsia" w:ascii="宋体" w:hAnsi="宋体"/>
                <w:sz w:val="24"/>
                <w:szCs w:val="24"/>
              </w:rPr>
              <w:t>3.7～3.1</w:t>
            </w:r>
          </w:p>
        </w:tc>
        <w:tc>
          <w:tcPr>
            <w:tcW w:w="1746" w:type="dxa"/>
            <w:vAlign w:val="center"/>
          </w:tcPr>
          <w:p w14:paraId="11E30766">
            <w:pPr>
              <w:spacing w:line="312" w:lineRule="auto"/>
              <w:jc w:val="center"/>
              <w:rPr>
                <w:rFonts w:ascii="宋体" w:hAnsi="宋体"/>
                <w:sz w:val="24"/>
                <w:szCs w:val="24"/>
              </w:rPr>
            </w:pPr>
            <w:r>
              <w:rPr>
                <w:rFonts w:hint="eastAsia" w:ascii="宋体" w:hAnsi="宋体"/>
                <w:sz w:val="24"/>
                <w:szCs w:val="24"/>
              </w:rPr>
              <w:t>3.0～2.3</w:t>
            </w:r>
          </w:p>
        </w:tc>
        <w:tc>
          <w:tcPr>
            <w:tcW w:w="1843" w:type="dxa"/>
            <w:vAlign w:val="center"/>
          </w:tcPr>
          <w:p w14:paraId="47E1BBA7">
            <w:pPr>
              <w:spacing w:line="312" w:lineRule="auto"/>
              <w:jc w:val="center"/>
              <w:rPr>
                <w:rFonts w:ascii="宋体" w:hAnsi="宋体"/>
                <w:sz w:val="24"/>
                <w:szCs w:val="24"/>
              </w:rPr>
            </w:pPr>
            <w:r>
              <w:rPr>
                <w:rFonts w:hint="eastAsia" w:ascii="宋体" w:hAnsi="宋体"/>
                <w:sz w:val="24"/>
                <w:szCs w:val="24"/>
              </w:rPr>
              <w:t>2.2～1.6</w:t>
            </w:r>
          </w:p>
        </w:tc>
      </w:tr>
    </w:tbl>
    <w:p w14:paraId="259CA147">
      <w:pPr>
        <w:pStyle w:val="43"/>
        <w:ind w:left="720" w:leftChars="343" w:firstLine="2040" w:firstLineChars="850"/>
        <w:rPr>
          <w:rFonts w:ascii="宋体" w:hAnsi="宋体"/>
          <w:sz w:val="24"/>
          <w:szCs w:val="24"/>
        </w:rPr>
      </w:pPr>
      <w:r>
        <w:rPr>
          <w:rFonts w:hint="eastAsia" w:ascii="宋体" w:hAnsi="宋体"/>
          <w:sz w:val="24"/>
          <w:szCs w:val="24"/>
        </w:rPr>
        <w:t>表5  沥青面层用石屑规格</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8"/>
        <w:gridCol w:w="1520"/>
        <w:gridCol w:w="1660"/>
        <w:gridCol w:w="1090"/>
        <w:gridCol w:w="1190"/>
        <w:gridCol w:w="1220"/>
        <w:gridCol w:w="1080"/>
        <w:gridCol w:w="1100"/>
      </w:tblGrid>
      <w:tr w14:paraId="40409F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88" w:type="dxa"/>
            <w:vMerge w:val="restart"/>
            <w:vAlign w:val="center"/>
          </w:tcPr>
          <w:p w14:paraId="4B8C4671">
            <w:pPr>
              <w:spacing w:line="312" w:lineRule="auto"/>
              <w:jc w:val="center"/>
              <w:rPr>
                <w:rFonts w:ascii="宋体" w:hAnsi="宋体"/>
                <w:sz w:val="24"/>
                <w:szCs w:val="24"/>
              </w:rPr>
            </w:pPr>
            <w:r>
              <w:rPr>
                <w:rFonts w:hint="eastAsia" w:ascii="宋体" w:hAnsi="宋体"/>
                <w:sz w:val="24"/>
                <w:szCs w:val="24"/>
              </w:rPr>
              <w:t>规</w:t>
            </w:r>
          </w:p>
          <w:p w14:paraId="2CCCCCC6">
            <w:pPr>
              <w:spacing w:line="312" w:lineRule="auto"/>
              <w:jc w:val="center"/>
              <w:rPr>
                <w:rFonts w:ascii="宋体" w:hAnsi="宋体"/>
                <w:sz w:val="24"/>
                <w:szCs w:val="24"/>
              </w:rPr>
            </w:pPr>
            <w:r>
              <w:rPr>
                <w:rFonts w:hint="eastAsia" w:ascii="宋体" w:hAnsi="宋体"/>
                <w:sz w:val="24"/>
                <w:szCs w:val="24"/>
              </w:rPr>
              <w:t>格</w:t>
            </w:r>
          </w:p>
        </w:tc>
        <w:tc>
          <w:tcPr>
            <w:tcW w:w="1520" w:type="dxa"/>
            <w:vMerge w:val="restart"/>
            <w:vAlign w:val="center"/>
          </w:tcPr>
          <w:p w14:paraId="0DA7E0B5">
            <w:pPr>
              <w:spacing w:line="312" w:lineRule="auto"/>
              <w:jc w:val="center"/>
              <w:rPr>
                <w:rFonts w:ascii="宋体" w:hAnsi="宋体"/>
                <w:sz w:val="24"/>
                <w:szCs w:val="24"/>
              </w:rPr>
            </w:pPr>
            <w:r>
              <w:rPr>
                <w:rFonts w:hint="eastAsia" w:ascii="宋体" w:hAnsi="宋体"/>
                <w:sz w:val="24"/>
                <w:szCs w:val="24"/>
              </w:rPr>
              <w:t>公称</w:t>
            </w:r>
          </w:p>
          <w:p w14:paraId="46F4C448">
            <w:pPr>
              <w:spacing w:line="312" w:lineRule="auto"/>
              <w:jc w:val="center"/>
              <w:rPr>
                <w:rFonts w:ascii="宋体" w:hAnsi="宋体"/>
                <w:sz w:val="24"/>
                <w:szCs w:val="24"/>
              </w:rPr>
            </w:pPr>
            <w:r>
              <w:rPr>
                <w:rFonts w:hint="eastAsia" w:ascii="宋体" w:hAnsi="宋体"/>
                <w:sz w:val="24"/>
                <w:szCs w:val="24"/>
              </w:rPr>
              <w:t>粒径(mm)</w:t>
            </w:r>
          </w:p>
        </w:tc>
        <w:tc>
          <w:tcPr>
            <w:tcW w:w="7340" w:type="dxa"/>
            <w:gridSpan w:val="6"/>
            <w:vAlign w:val="center"/>
          </w:tcPr>
          <w:p w14:paraId="3DA87F9E">
            <w:pPr>
              <w:spacing w:line="312" w:lineRule="auto"/>
              <w:jc w:val="center"/>
              <w:rPr>
                <w:rFonts w:ascii="宋体" w:hAnsi="宋体"/>
                <w:sz w:val="24"/>
                <w:szCs w:val="24"/>
              </w:rPr>
            </w:pPr>
            <w:r>
              <w:rPr>
                <w:rFonts w:hint="eastAsia" w:ascii="宋体" w:hAnsi="宋体"/>
                <w:sz w:val="24"/>
                <w:szCs w:val="24"/>
              </w:rPr>
              <w:t>通过下列筛孔(mm)的重要百分率%</w:t>
            </w:r>
          </w:p>
        </w:tc>
      </w:tr>
      <w:tr w14:paraId="0994E9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888" w:type="dxa"/>
            <w:vMerge w:val="continue"/>
            <w:vAlign w:val="center"/>
          </w:tcPr>
          <w:p w14:paraId="78035423">
            <w:pPr>
              <w:spacing w:line="312" w:lineRule="auto"/>
              <w:jc w:val="center"/>
              <w:rPr>
                <w:rFonts w:ascii="宋体" w:hAnsi="宋体"/>
                <w:sz w:val="24"/>
                <w:szCs w:val="24"/>
              </w:rPr>
            </w:pPr>
          </w:p>
        </w:tc>
        <w:tc>
          <w:tcPr>
            <w:tcW w:w="1520" w:type="dxa"/>
            <w:vMerge w:val="continue"/>
            <w:vAlign w:val="center"/>
          </w:tcPr>
          <w:p w14:paraId="06554C21">
            <w:pPr>
              <w:spacing w:line="312" w:lineRule="auto"/>
              <w:jc w:val="center"/>
              <w:rPr>
                <w:rFonts w:ascii="宋体" w:hAnsi="宋体"/>
                <w:sz w:val="24"/>
                <w:szCs w:val="24"/>
              </w:rPr>
            </w:pPr>
          </w:p>
        </w:tc>
        <w:tc>
          <w:tcPr>
            <w:tcW w:w="1660" w:type="dxa"/>
            <w:vAlign w:val="center"/>
          </w:tcPr>
          <w:p w14:paraId="4316E2CD">
            <w:pPr>
              <w:spacing w:line="312" w:lineRule="auto"/>
              <w:jc w:val="center"/>
              <w:rPr>
                <w:rFonts w:ascii="宋体" w:hAnsi="宋体"/>
                <w:sz w:val="24"/>
                <w:szCs w:val="24"/>
              </w:rPr>
            </w:pPr>
            <w:r>
              <w:rPr>
                <w:rFonts w:hint="eastAsia" w:ascii="宋体" w:hAnsi="宋体"/>
                <w:sz w:val="24"/>
                <w:szCs w:val="24"/>
              </w:rPr>
              <w:t>方孔筛(mm)</w:t>
            </w:r>
          </w:p>
        </w:tc>
        <w:tc>
          <w:tcPr>
            <w:tcW w:w="1090" w:type="dxa"/>
            <w:vAlign w:val="center"/>
          </w:tcPr>
          <w:p w14:paraId="3715440D">
            <w:pPr>
              <w:spacing w:line="312" w:lineRule="auto"/>
              <w:jc w:val="center"/>
              <w:rPr>
                <w:rFonts w:ascii="宋体" w:hAnsi="宋体"/>
                <w:sz w:val="24"/>
                <w:szCs w:val="24"/>
              </w:rPr>
            </w:pPr>
            <w:r>
              <w:rPr>
                <w:rFonts w:hint="eastAsia" w:ascii="宋体" w:hAnsi="宋体"/>
                <w:sz w:val="24"/>
                <w:szCs w:val="24"/>
              </w:rPr>
              <w:t>9.5</w:t>
            </w:r>
          </w:p>
        </w:tc>
        <w:tc>
          <w:tcPr>
            <w:tcW w:w="1190" w:type="dxa"/>
            <w:vAlign w:val="center"/>
          </w:tcPr>
          <w:p w14:paraId="0BDD9BEE">
            <w:pPr>
              <w:spacing w:line="312" w:lineRule="auto"/>
              <w:jc w:val="center"/>
              <w:rPr>
                <w:rFonts w:ascii="宋体" w:hAnsi="宋体"/>
                <w:sz w:val="24"/>
                <w:szCs w:val="24"/>
              </w:rPr>
            </w:pPr>
            <w:r>
              <w:rPr>
                <w:rFonts w:hint="eastAsia" w:ascii="宋体" w:hAnsi="宋体"/>
                <w:sz w:val="24"/>
                <w:szCs w:val="24"/>
              </w:rPr>
              <w:t>4.75</w:t>
            </w:r>
          </w:p>
        </w:tc>
        <w:tc>
          <w:tcPr>
            <w:tcW w:w="1220" w:type="dxa"/>
            <w:vAlign w:val="center"/>
          </w:tcPr>
          <w:p w14:paraId="6C901177">
            <w:pPr>
              <w:spacing w:line="312" w:lineRule="auto"/>
              <w:jc w:val="center"/>
              <w:rPr>
                <w:rFonts w:ascii="宋体" w:hAnsi="宋体"/>
                <w:sz w:val="24"/>
                <w:szCs w:val="24"/>
              </w:rPr>
            </w:pPr>
            <w:r>
              <w:rPr>
                <w:rFonts w:hint="eastAsia" w:ascii="宋体" w:hAnsi="宋体"/>
                <w:sz w:val="24"/>
                <w:szCs w:val="24"/>
              </w:rPr>
              <w:t>2.36</w:t>
            </w:r>
          </w:p>
        </w:tc>
        <w:tc>
          <w:tcPr>
            <w:tcW w:w="1080" w:type="dxa"/>
            <w:vMerge w:val="restart"/>
            <w:vAlign w:val="center"/>
          </w:tcPr>
          <w:p w14:paraId="7D5218B3">
            <w:pPr>
              <w:spacing w:line="312" w:lineRule="auto"/>
              <w:jc w:val="center"/>
              <w:rPr>
                <w:rFonts w:ascii="宋体" w:hAnsi="宋体"/>
                <w:sz w:val="24"/>
                <w:szCs w:val="24"/>
              </w:rPr>
            </w:pPr>
            <w:r>
              <w:rPr>
                <w:rFonts w:hint="eastAsia" w:ascii="宋体" w:hAnsi="宋体"/>
                <w:sz w:val="24"/>
                <w:szCs w:val="24"/>
              </w:rPr>
              <w:t>0.6</w:t>
            </w:r>
          </w:p>
        </w:tc>
        <w:tc>
          <w:tcPr>
            <w:tcW w:w="1100" w:type="dxa"/>
            <w:vMerge w:val="restart"/>
            <w:vAlign w:val="center"/>
          </w:tcPr>
          <w:p w14:paraId="61753FEF">
            <w:pPr>
              <w:spacing w:line="312" w:lineRule="auto"/>
              <w:jc w:val="center"/>
              <w:rPr>
                <w:rFonts w:ascii="宋体" w:hAnsi="宋体"/>
                <w:sz w:val="24"/>
                <w:szCs w:val="24"/>
              </w:rPr>
            </w:pPr>
            <w:r>
              <w:rPr>
                <w:rFonts w:hint="eastAsia" w:ascii="宋体" w:hAnsi="宋体"/>
                <w:sz w:val="24"/>
                <w:szCs w:val="24"/>
              </w:rPr>
              <w:t>0.075</w:t>
            </w:r>
          </w:p>
        </w:tc>
      </w:tr>
      <w:tr w14:paraId="4F7157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8" w:hRule="atLeast"/>
        </w:trPr>
        <w:tc>
          <w:tcPr>
            <w:tcW w:w="888" w:type="dxa"/>
            <w:vMerge w:val="continue"/>
            <w:vAlign w:val="center"/>
          </w:tcPr>
          <w:p w14:paraId="098259EA">
            <w:pPr>
              <w:spacing w:line="312" w:lineRule="auto"/>
              <w:jc w:val="center"/>
              <w:rPr>
                <w:rFonts w:ascii="宋体" w:hAnsi="宋体"/>
                <w:sz w:val="24"/>
                <w:szCs w:val="24"/>
              </w:rPr>
            </w:pPr>
          </w:p>
        </w:tc>
        <w:tc>
          <w:tcPr>
            <w:tcW w:w="1520" w:type="dxa"/>
            <w:vMerge w:val="continue"/>
            <w:vAlign w:val="center"/>
          </w:tcPr>
          <w:p w14:paraId="68457786">
            <w:pPr>
              <w:spacing w:line="312" w:lineRule="auto"/>
              <w:jc w:val="center"/>
              <w:rPr>
                <w:rFonts w:ascii="宋体" w:hAnsi="宋体"/>
                <w:sz w:val="24"/>
                <w:szCs w:val="24"/>
              </w:rPr>
            </w:pPr>
          </w:p>
        </w:tc>
        <w:tc>
          <w:tcPr>
            <w:tcW w:w="1660" w:type="dxa"/>
            <w:vAlign w:val="center"/>
          </w:tcPr>
          <w:p w14:paraId="6E6F7E57">
            <w:pPr>
              <w:spacing w:line="312" w:lineRule="auto"/>
              <w:jc w:val="center"/>
              <w:rPr>
                <w:rFonts w:ascii="宋体" w:hAnsi="宋体"/>
                <w:sz w:val="24"/>
                <w:szCs w:val="24"/>
              </w:rPr>
            </w:pPr>
            <w:r>
              <w:rPr>
                <w:rFonts w:hint="eastAsia" w:ascii="宋体" w:hAnsi="宋体"/>
                <w:sz w:val="24"/>
                <w:szCs w:val="24"/>
              </w:rPr>
              <w:t>圆孔筛(mm)</w:t>
            </w:r>
          </w:p>
        </w:tc>
        <w:tc>
          <w:tcPr>
            <w:tcW w:w="1090" w:type="dxa"/>
            <w:vAlign w:val="center"/>
          </w:tcPr>
          <w:p w14:paraId="4A260B5C">
            <w:pPr>
              <w:spacing w:line="312" w:lineRule="auto"/>
              <w:jc w:val="center"/>
              <w:rPr>
                <w:rFonts w:ascii="宋体" w:hAnsi="宋体"/>
                <w:sz w:val="24"/>
                <w:szCs w:val="24"/>
              </w:rPr>
            </w:pPr>
            <w:r>
              <w:rPr>
                <w:rFonts w:hint="eastAsia" w:ascii="宋体" w:hAnsi="宋体"/>
                <w:sz w:val="24"/>
                <w:szCs w:val="24"/>
              </w:rPr>
              <w:t>10</w:t>
            </w:r>
          </w:p>
        </w:tc>
        <w:tc>
          <w:tcPr>
            <w:tcW w:w="1190" w:type="dxa"/>
            <w:vAlign w:val="center"/>
          </w:tcPr>
          <w:p w14:paraId="3028AFA1">
            <w:pPr>
              <w:spacing w:line="312" w:lineRule="auto"/>
              <w:jc w:val="center"/>
              <w:rPr>
                <w:rFonts w:ascii="宋体" w:hAnsi="宋体"/>
                <w:sz w:val="24"/>
                <w:szCs w:val="24"/>
              </w:rPr>
            </w:pPr>
            <w:r>
              <w:rPr>
                <w:rFonts w:hint="eastAsia" w:ascii="宋体" w:hAnsi="宋体"/>
                <w:sz w:val="24"/>
                <w:szCs w:val="24"/>
              </w:rPr>
              <w:t>5</w:t>
            </w:r>
          </w:p>
        </w:tc>
        <w:tc>
          <w:tcPr>
            <w:tcW w:w="1220" w:type="dxa"/>
            <w:vAlign w:val="center"/>
          </w:tcPr>
          <w:p w14:paraId="3E87EA9C">
            <w:pPr>
              <w:spacing w:line="312" w:lineRule="auto"/>
              <w:jc w:val="center"/>
              <w:rPr>
                <w:rFonts w:ascii="宋体" w:hAnsi="宋体"/>
                <w:sz w:val="24"/>
                <w:szCs w:val="24"/>
              </w:rPr>
            </w:pPr>
            <w:r>
              <w:rPr>
                <w:rFonts w:hint="eastAsia" w:ascii="宋体" w:hAnsi="宋体"/>
                <w:sz w:val="24"/>
                <w:szCs w:val="24"/>
              </w:rPr>
              <w:t>2.5</w:t>
            </w:r>
          </w:p>
        </w:tc>
        <w:tc>
          <w:tcPr>
            <w:tcW w:w="1080" w:type="dxa"/>
            <w:vMerge w:val="continue"/>
            <w:vAlign w:val="center"/>
          </w:tcPr>
          <w:p w14:paraId="4CD9C0E9">
            <w:pPr>
              <w:spacing w:line="312" w:lineRule="auto"/>
              <w:jc w:val="center"/>
              <w:rPr>
                <w:rFonts w:ascii="宋体" w:hAnsi="宋体"/>
                <w:sz w:val="24"/>
                <w:szCs w:val="24"/>
              </w:rPr>
            </w:pPr>
          </w:p>
        </w:tc>
        <w:tc>
          <w:tcPr>
            <w:tcW w:w="1100" w:type="dxa"/>
            <w:vMerge w:val="continue"/>
            <w:vAlign w:val="center"/>
          </w:tcPr>
          <w:p w14:paraId="1BBDA94B">
            <w:pPr>
              <w:spacing w:line="312" w:lineRule="auto"/>
              <w:jc w:val="center"/>
              <w:rPr>
                <w:rFonts w:ascii="宋体" w:hAnsi="宋体"/>
                <w:sz w:val="24"/>
                <w:szCs w:val="24"/>
              </w:rPr>
            </w:pPr>
          </w:p>
        </w:tc>
      </w:tr>
      <w:tr w14:paraId="2B883C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8" w:type="dxa"/>
            <w:vAlign w:val="center"/>
          </w:tcPr>
          <w:p w14:paraId="79349D54">
            <w:pPr>
              <w:spacing w:line="312" w:lineRule="auto"/>
              <w:jc w:val="center"/>
              <w:rPr>
                <w:rFonts w:ascii="宋体" w:hAnsi="宋体"/>
                <w:sz w:val="24"/>
                <w:szCs w:val="24"/>
              </w:rPr>
            </w:pPr>
            <w:r>
              <w:rPr>
                <w:rFonts w:hint="eastAsia" w:ascii="宋体" w:hAnsi="宋体"/>
                <w:sz w:val="24"/>
                <w:szCs w:val="24"/>
              </w:rPr>
              <w:t>S15</w:t>
            </w:r>
          </w:p>
        </w:tc>
        <w:tc>
          <w:tcPr>
            <w:tcW w:w="1520" w:type="dxa"/>
            <w:vAlign w:val="center"/>
          </w:tcPr>
          <w:p w14:paraId="5EB02FCB">
            <w:pPr>
              <w:spacing w:line="312" w:lineRule="auto"/>
              <w:jc w:val="center"/>
              <w:rPr>
                <w:rFonts w:ascii="宋体" w:hAnsi="宋体"/>
                <w:sz w:val="24"/>
                <w:szCs w:val="24"/>
              </w:rPr>
            </w:pPr>
            <w:r>
              <w:rPr>
                <w:rFonts w:hint="eastAsia" w:ascii="宋体" w:hAnsi="宋体"/>
                <w:sz w:val="24"/>
                <w:szCs w:val="24"/>
              </w:rPr>
              <w:t>0～5</w:t>
            </w:r>
          </w:p>
        </w:tc>
        <w:tc>
          <w:tcPr>
            <w:tcW w:w="1660" w:type="dxa"/>
            <w:vAlign w:val="center"/>
          </w:tcPr>
          <w:p w14:paraId="7CF60F9D">
            <w:pPr>
              <w:spacing w:line="312" w:lineRule="auto"/>
              <w:jc w:val="center"/>
              <w:rPr>
                <w:rFonts w:ascii="宋体" w:hAnsi="宋体"/>
                <w:sz w:val="24"/>
                <w:szCs w:val="24"/>
              </w:rPr>
            </w:pPr>
          </w:p>
        </w:tc>
        <w:tc>
          <w:tcPr>
            <w:tcW w:w="1090" w:type="dxa"/>
            <w:vAlign w:val="center"/>
          </w:tcPr>
          <w:p w14:paraId="78C231D1">
            <w:pPr>
              <w:spacing w:line="312" w:lineRule="auto"/>
              <w:jc w:val="center"/>
              <w:rPr>
                <w:rFonts w:ascii="宋体" w:hAnsi="宋体"/>
                <w:sz w:val="24"/>
                <w:szCs w:val="24"/>
              </w:rPr>
            </w:pPr>
            <w:r>
              <w:rPr>
                <w:rFonts w:hint="eastAsia" w:ascii="宋体" w:hAnsi="宋体"/>
                <w:sz w:val="24"/>
                <w:szCs w:val="24"/>
              </w:rPr>
              <w:t>100</w:t>
            </w:r>
          </w:p>
        </w:tc>
        <w:tc>
          <w:tcPr>
            <w:tcW w:w="1190" w:type="dxa"/>
            <w:vAlign w:val="center"/>
          </w:tcPr>
          <w:p w14:paraId="588F6554">
            <w:pPr>
              <w:spacing w:line="312" w:lineRule="auto"/>
              <w:jc w:val="center"/>
              <w:rPr>
                <w:rFonts w:ascii="宋体" w:hAnsi="宋体"/>
                <w:sz w:val="24"/>
                <w:szCs w:val="24"/>
              </w:rPr>
            </w:pPr>
            <w:r>
              <w:rPr>
                <w:rFonts w:hint="eastAsia" w:ascii="宋体" w:hAnsi="宋体"/>
                <w:sz w:val="24"/>
                <w:szCs w:val="24"/>
              </w:rPr>
              <w:t>85～100</w:t>
            </w:r>
          </w:p>
        </w:tc>
        <w:tc>
          <w:tcPr>
            <w:tcW w:w="1220" w:type="dxa"/>
            <w:vAlign w:val="center"/>
          </w:tcPr>
          <w:p w14:paraId="0579F7BF">
            <w:pPr>
              <w:spacing w:line="312" w:lineRule="auto"/>
              <w:jc w:val="center"/>
              <w:rPr>
                <w:rFonts w:ascii="宋体" w:hAnsi="宋体"/>
                <w:sz w:val="24"/>
                <w:szCs w:val="24"/>
              </w:rPr>
            </w:pPr>
            <w:r>
              <w:rPr>
                <w:rFonts w:hint="eastAsia" w:ascii="宋体" w:hAnsi="宋体"/>
                <w:sz w:val="24"/>
                <w:szCs w:val="24"/>
              </w:rPr>
              <w:t>40～70</w:t>
            </w:r>
          </w:p>
        </w:tc>
        <w:tc>
          <w:tcPr>
            <w:tcW w:w="1080" w:type="dxa"/>
            <w:vAlign w:val="center"/>
          </w:tcPr>
          <w:p w14:paraId="73AA76DD">
            <w:pPr>
              <w:spacing w:line="312" w:lineRule="auto"/>
              <w:jc w:val="center"/>
              <w:rPr>
                <w:rFonts w:ascii="宋体" w:hAnsi="宋体"/>
                <w:sz w:val="24"/>
                <w:szCs w:val="24"/>
              </w:rPr>
            </w:pPr>
            <w:r>
              <w:rPr>
                <w:rFonts w:hint="eastAsia" w:ascii="宋体" w:hAnsi="宋体"/>
                <w:sz w:val="24"/>
                <w:szCs w:val="24"/>
              </w:rPr>
              <w:t>-</w:t>
            </w:r>
          </w:p>
        </w:tc>
        <w:tc>
          <w:tcPr>
            <w:tcW w:w="1100" w:type="dxa"/>
            <w:vAlign w:val="center"/>
          </w:tcPr>
          <w:p w14:paraId="74BB08E0">
            <w:pPr>
              <w:spacing w:line="312" w:lineRule="auto"/>
              <w:jc w:val="center"/>
              <w:rPr>
                <w:rFonts w:ascii="宋体" w:hAnsi="宋体"/>
                <w:sz w:val="24"/>
                <w:szCs w:val="24"/>
              </w:rPr>
            </w:pPr>
            <w:r>
              <w:rPr>
                <w:rFonts w:hint="eastAsia" w:ascii="宋体" w:hAnsi="宋体"/>
                <w:sz w:val="24"/>
                <w:szCs w:val="24"/>
              </w:rPr>
              <w:t>0～15</w:t>
            </w:r>
          </w:p>
        </w:tc>
      </w:tr>
      <w:tr w14:paraId="0013DA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8" w:type="dxa"/>
          </w:tcPr>
          <w:p w14:paraId="4B5F3AC0">
            <w:pPr>
              <w:spacing w:line="312" w:lineRule="auto"/>
              <w:jc w:val="center"/>
              <w:rPr>
                <w:rFonts w:ascii="宋体" w:hAnsi="宋体"/>
                <w:sz w:val="24"/>
                <w:szCs w:val="24"/>
              </w:rPr>
            </w:pPr>
            <w:r>
              <w:rPr>
                <w:rFonts w:hint="eastAsia" w:ascii="宋体" w:hAnsi="宋体"/>
                <w:sz w:val="24"/>
                <w:szCs w:val="24"/>
              </w:rPr>
              <w:t>S16</w:t>
            </w:r>
          </w:p>
        </w:tc>
        <w:tc>
          <w:tcPr>
            <w:tcW w:w="1520" w:type="dxa"/>
          </w:tcPr>
          <w:p w14:paraId="79462E4E">
            <w:pPr>
              <w:spacing w:line="312" w:lineRule="auto"/>
              <w:jc w:val="center"/>
              <w:rPr>
                <w:rFonts w:ascii="宋体" w:hAnsi="宋体"/>
                <w:sz w:val="24"/>
                <w:szCs w:val="24"/>
              </w:rPr>
            </w:pPr>
            <w:r>
              <w:rPr>
                <w:rFonts w:hint="eastAsia" w:ascii="宋体" w:hAnsi="宋体"/>
                <w:sz w:val="24"/>
                <w:szCs w:val="24"/>
              </w:rPr>
              <w:t>0～3</w:t>
            </w:r>
          </w:p>
        </w:tc>
        <w:tc>
          <w:tcPr>
            <w:tcW w:w="1660" w:type="dxa"/>
          </w:tcPr>
          <w:p w14:paraId="279AC1DC">
            <w:pPr>
              <w:spacing w:line="312" w:lineRule="auto"/>
              <w:jc w:val="center"/>
              <w:rPr>
                <w:rFonts w:ascii="宋体" w:hAnsi="宋体"/>
                <w:sz w:val="24"/>
                <w:szCs w:val="24"/>
              </w:rPr>
            </w:pPr>
          </w:p>
        </w:tc>
        <w:tc>
          <w:tcPr>
            <w:tcW w:w="1090" w:type="dxa"/>
          </w:tcPr>
          <w:p w14:paraId="2C462477">
            <w:pPr>
              <w:spacing w:line="312" w:lineRule="auto"/>
              <w:jc w:val="center"/>
              <w:rPr>
                <w:rFonts w:ascii="宋体" w:hAnsi="宋体"/>
                <w:sz w:val="24"/>
                <w:szCs w:val="24"/>
              </w:rPr>
            </w:pPr>
          </w:p>
        </w:tc>
        <w:tc>
          <w:tcPr>
            <w:tcW w:w="1190" w:type="dxa"/>
          </w:tcPr>
          <w:p w14:paraId="5202C9D0">
            <w:pPr>
              <w:spacing w:line="312" w:lineRule="auto"/>
              <w:jc w:val="center"/>
              <w:rPr>
                <w:rFonts w:ascii="宋体" w:hAnsi="宋体"/>
                <w:sz w:val="24"/>
                <w:szCs w:val="24"/>
              </w:rPr>
            </w:pPr>
            <w:r>
              <w:rPr>
                <w:rFonts w:hint="eastAsia" w:ascii="宋体" w:hAnsi="宋体"/>
                <w:sz w:val="24"/>
                <w:szCs w:val="24"/>
              </w:rPr>
              <w:t>100</w:t>
            </w:r>
          </w:p>
        </w:tc>
        <w:tc>
          <w:tcPr>
            <w:tcW w:w="1220" w:type="dxa"/>
          </w:tcPr>
          <w:p w14:paraId="30A086C3">
            <w:pPr>
              <w:spacing w:line="312" w:lineRule="auto"/>
              <w:jc w:val="center"/>
              <w:rPr>
                <w:rFonts w:ascii="宋体" w:hAnsi="宋体"/>
                <w:sz w:val="24"/>
                <w:szCs w:val="24"/>
              </w:rPr>
            </w:pPr>
            <w:r>
              <w:rPr>
                <w:rFonts w:hint="eastAsia" w:ascii="宋体" w:hAnsi="宋体"/>
                <w:sz w:val="24"/>
                <w:szCs w:val="24"/>
              </w:rPr>
              <w:t>85～100</w:t>
            </w:r>
          </w:p>
        </w:tc>
        <w:tc>
          <w:tcPr>
            <w:tcW w:w="1080" w:type="dxa"/>
          </w:tcPr>
          <w:p w14:paraId="3A466BE5">
            <w:pPr>
              <w:spacing w:line="312" w:lineRule="auto"/>
              <w:jc w:val="center"/>
              <w:rPr>
                <w:rFonts w:ascii="宋体" w:hAnsi="宋体"/>
                <w:sz w:val="24"/>
                <w:szCs w:val="24"/>
              </w:rPr>
            </w:pPr>
            <w:r>
              <w:rPr>
                <w:rFonts w:hint="eastAsia" w:ascii="宋体" w:hAnsi="宋体"/>
                <w:sz w:val="24"/>
                <w:szCs w:val="24"/>
              </w:rPr>
              <w:t>20～50</w:t>
            </w:r>
          </w:p>
        </w:tc>
        <w:tc>
          <w:tcPr>
            <w:tcW w:w="1100" w:type="dxa"/>
          </w:tcPr>
          <w:p w14:paraId="5E94F3C9">
            <w:pPr>
              <w:spacing w:line="312" w:lineRule="auto"/>
              <w:jc w:val="center"/>
              <w:rPr>
                <w:rFonts w:ascii="宋体" w:hAnsi="宋体"/>
                <w:sz w:val="24"/>
                <w:szCs w:val="24"/>
              </w:rPr>
            </w:pPr>
            <w:r>
              <w:rPr>
                <w:rFonts w:hint="eastAsia" w:ascii="宋体" w:hAnsi="宋体"/>
                <w:sz w:val="24"/>
                <w:szCs w:val="24"/>
              </w:rPr>
              <w:t>0～15</w:t>
            </w:r>
          </w:p>
        </w:tc>
      </w:tr>
    </w:tbl>
    <w:p w14:paraId="576033B0">
      <w:pPr>
        <w:pStyle w:val="43"/>
        <w:ind w:left="720" w:leftChars="343" w:firstLine="2040" w:firstLineChars="850"/>
        <w:rPr>
          <w:rFonts w:ascii="宋体" w:hAnsi="宋体"/>
          <w:sz w:val="24"/>
          <w:szCs w:val="24"/>
        </w:rPr>
      </w:pPr>
      <w:r>
        <w:rPr>
          <w:rFonts w:hint="eastAsia" w:ascii="宋体" w:hAnsi="宋体"/>
          <w:sz w:val="24"/>
          <w:szCs w:val="24"/>
        </w:rPr>
        <w:t>表6  沥青面层用细集料质量要求</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508"/>
        <w:gridCol w:w="4240"/>
      </w:tblGrid>
      <w:tr w14:paraId="536CE1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8" w:type="dxa"/>
            <w:vAlign w:val="center"/>
          </w:tcPr>
          <w:p w14:paraId="2FF2CB0E">
            <w:pPr>
              <w:spacing w:line="312" w:lineRule="auto"/>
              <w:jc w:val="center"/>
              <w:rPr>
                <w:rFonts w:ascii="宋体" w:hAnsi="宋体"/>
                <w:sz w:val="24"/>
                <w:szCs w:val="24"/>
              </w:rPr>
            </w:pPr>
            <w:r>
              <w:rPr>
                <w:rFonts w:hint="eastAsia" w:ascii="宋体" w:hAnsi="宋体"/>
                <w:sz w:val="24"/>
                <w:szCs w:val="24"/>
              </w:rPr>
              <w:t>指    标</w:t>
            </w:r>
          </w:p>
        </w:tc>
        <w:tc>
          <w:tcPr>
            <w:tcW w:w="4240" w:type="dxa"/>
            <w:vAlign w:val="center"/>
          </w:tcPr>
          <w:p w14:paraId="6AF9F6DF">
            <w:pPr>
              <w:spacing w:line="312" w:lineRule="auto"/>
              <w:jc w:val="center"/>
              <w:rPr>
                <w:rFonts w:ascii="宋体" w:hAnsi="宋体"/>
                <w:sz w:val="24"/>
                <w:szCs w:val="24"/>
              </w:rPr>
            </w:pPr>
          </w:p>
        </w:tc>
      </w:tr>
      <w:tr w14:paraId="4FE2B6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7" w:hRule="atLeast"/>
        </w:trPr>
        <w:tc>
          <w:tcPr>
            <w:tcW w:w="5508" w:type="dxa"/>
            <w:vAlign w:val="center"/>
          </w:tcPr>
          <w:p w14:paraId="46C90700">
            <w:pPr>
              <w:spacing w:line="312" w:lineRule="auto"/>
              <w:rPr>
                <w:rFonts w:ascii="宋体" w:hAnsi="宋体"/>
                <w:sz w:val="24"/>
                <w:szCs w:val="24"/>
              </w:rPr>
            </w:pPr>
            <w:r>
              <w:rPr>
                <w:rFonts w:hint="eastAsia" w:ascii="宋体" w:hAnsi="宋体"/>
                <w:sz w:val="24"/>
                <w:szCs w:val="24"/>
              </w:rPr>
              <w:t>视密度                不小于（t/m3）</w:t>
            </w:r>
          </w:p>
        </w:tc>
        <w:tc>
          <w:tcPr>
            <w:tcW w:w="4240" w:type="dxa"/>
            <w:vAlign w:val="center"/>
          </w:tcPr>
          <w:p w14:paraId="03F472A3">
            <w:pPr>
              <w:spacing w:line="312" w:lineRule="auto"/>
              <w:jc w:val="center"/>
              <w:rPr>
                <w:rFonts w:ascii="宋体" w:hAnsi="宋体"/>
                <w:sz w:val="24"/>
                <w:szCs w:val="24"/>
              </w:rPr>
            </w:pPr>
            <w:r>
              <w:rPr>
                <w:rFonts w:hint="eastAsia" w:ascii="宋体" w:hAnsi="宋体"/>
                <w:sz w:val="24"/>
                <w:szCs w:val="24"/>
              </w:rPr>
              <w:t>2.50</w:t>
            </w:r>
          </w:p>
        </w:tc>
      </w:tr>
      <w:tr w14:paraId="36FCEF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8" w:type="dxa"/>
            <w:vAlign w:val="center"/>
          </w:tcPr>
          <w:p w14:paraId="41BC7842">
            <w:pPr>
              <w:spacing w:line="312" w:lineRule="auto"/>
              <w:rPr>
                <w:rFonts w:ascii="宋体" w:hAnsi="宋体"/>
                <w:sz w:val="24"/>
                <w:szCs w:val="24"/>
              </w:rPr>
            </w:pPr>
            <w:r>
              <w:rPr>
                <w:rFonts w:hint="eastAsia" w:ascii="宋体" w:hAnsi="宋体"/>
                <w:sz w:val="24"/>
                <w:szCs w:val="24"/>
              </w:rPr>
              <w:t>坚固性(＞0.3mm部分)  不大于(%)</w:t>
            </w:r>
          </w:p>
        </w:tc>
        <w:tc>
          <w:tcPr>
            <w:tcW w:w="4240" w:type="dxa"/>
            <w:vAlign w:val="center"/>
          </w:tcPr>
          <w:p w14:paraId="39800A42">
            <w:pPr>
              <w:spacing w:line="312" w:lineRule="auto"/>
              <w:jc w:val="center"/>
              <w:rPr>
                <w:rFonts w:ascii="宋体" w:hAnsi="宋体"/>
                <w:sz w:val="24"/>
                <w:szCs w:val="24"/>
              </w:rPr>
            </w:pPr>
            <w:r>
              <w:rPr>
                <w:rFonts w:hint="eastAsia" w:ascii="宋体" w:hAnsi="宋体"/>
                <w:sz w:val="24"/>
                <w:szCs w:val="24"/>
              </w:rPr>
              <w:t>12</w:t>
            </w:r>
          </w:p>
        </w:tc>
      </w:tr>
      <w:tr w14:paraId="3BB2B6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508" w:type="dxa"/>
            <w:vAlign w:val="center"/>
          </w:tcPr>
          <w:p w14:paraId="48721111">
            <w:pPr>
              <w:spacing w:line="312" w:lineRule="auto"/>
              <w:rPr>
                <w:rFonts w:ascii="宋体" w:hAnsi="宋体"/>
                <w:sz w:val="24"/>
                <w:szCs w:val="24"/>
              </w:rPr>
            </w:pPr>
            <w:r>
              <w:rPr>
                <w:rFonts w:hint="eastAsia" w:ascii="宋体" w:hAnsi="宋体"/>
                <w:sz w:val="24"/>
                <w:szCs w:val="24"/>
              </w:rPr>
              <w:t>砂当量                不小于(%)</w:t>
            </w:r>
          </w:p>
        </w:tc>
        <w:tc>
          <w:tcPr>
            <w:tcW w:w="4240" w:type="dxa"/>
            <w:vAlign w:val="center"/>
          </w:tcPr>
          <w:p w14:paraId="7F9E9CF2">
            <w:pPr>
              <w:spacing w:line="312" w:lineRule="auto"/>
              <w:jc w:val="center"/>
              <w:rPr>
                <w:rFonts w:ascii="宋体" w:hAnsi="宋体"/>
                <w:sz w:val="24"/>
                <w:szCs w:val="24"/>
              </w:rPr>
            </w:pPr>
            <w:r>
              <w:rPr>
                <w:rFonts w:hint="eastAsia" w:ascii="宋体" w:hAnsi="宋体"/>
                <w:sz w:val="24"/>
                <w:szCs w:val="24"/>
              </w:rPr>
              <w:t>60</w:t>
            </w:r>
          </w:p>
        </w:tc>
      </w:tr>
    </w:tbl>
    <w:p w14:paraId="0D226262">
      <w:pPr>
        <w:pStyle w:val="43"/>
        <w:numPr>
          <w:ilvl w:val="0"/>
          <w:numId w:val="8"/>
        </w:numPr>
        <w:ind w:firstLineChars="0"/>
        <w:rPr>
          <w:rFonts w:ascii="宋体" w:hAnsi="宋体"/>
          <w:sz w:val="24"/>
          <w:szCs w:val="24"/>
        </w:rPr>
      </w:pPr>
      <w:r>
        <w:rPr>
          <w:rFonts w:hint="eastAsia" w:ascii="宋体" w:hAnsi="宋体"/>
          <w:sz w:val="24"/>
          <w:szCs w:val="24"/>
        </w:rPr>
        <w:t>填料</w:t>
      </w:r>
    </w:p>
    <w:p w14:paraId="54AC55E8">
      <w:pPr>
        <w:ind w:firstLine="480" w:firstLineChars="200"/>
        <w:rPr>
          <w:rFonts w:ascii="仿宋_GB2312" w:hAnsi="宋体" w:eastAsia="仿宋_GB2312"/>
          <w:sz w:val="28"/>
          <w:szCs w:val="28"/>
        </w:rPr>
      </w:pPr>
      <w:r>
        <w:rPr>
          <w:rFonts w:hint="eastAsia" w:ascii="宋体" w:hAnsi="宋体"/>
          <w:sz w:val="24"/>
          <w:szCs w:val="24"/>
        </w:rPr>
        <w:t>填料宜采用石灰岩或岩浆岩中的强基性岩石等憎水性石料经磨细得到的矿粉。矿粉要求干燥、洁净，质量应满足表7的要求</w:t>
      </w:r>
      <w:r>
        <w:rPr>
          <w:rFonts w:hint="eastAsia" w:ascii="仿宋_GB2312" w:hAnsi="宋体" w:eastAsia="仿宋_GB2312"/>
          <w:sz w:val="28"/>
          <w:szCs w:val="28"/>
        </w:rPr>
        <w:t>。</w:t>
      </w:r>
    </w:p>
    <w:p w14:paraId="3F4FCC7A">
      <w:pPr>
        <w:pStyle w:val="43"/>
        <w:ind w:left="720" w:leftChars="343" w:firstLine="2040" w:firstLineChars="850"/>
        <w:rPr>
          <w:rFonts w:ascii="宋体" w:hAnsi="宋体"/>
          <w:sz w:val="24"/>
          <w:szCs w:val="24"/>
        </w:rPr>
      </w:pPr>
      <w:r>
        <w:rPr>
          <w:rFonts w:hint="eastAsia" w:ascii="宋体" w:hAnsi="宋体"/>
          <w:sz w:val="24"/>
          <w:szCs w:val="24"/>
        </w:rPr>
        <w:t>表7  沥青面层用矿粉质量要求</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0"/>
        <w:gridCol w:w="2180"/>
        <w:gridCol w:w="5268"/>
      </w:tblGrid>
      <w:tr w14:paraId="7820D7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0" w:type="dxa"/>
            <w:gridSpan w:val="2"/>
            <w:vAlign w:val="center"/>
          </w:tcPr>
          <w:p w14:paraId="0F1F247F">
            <w:pPr>
              <w:spacing w:line="312" w:lineRule="auto"/>
              <w:jc w:val="center"/>
              <w:rPr>
                <w:rFonts w:ascii="宋体" w:hAnsi="宋体"/>
                <w:sz w:val="24"/>
                <w:szCs w:val="24"/>
              </w:rPr>
            </w:pPr>
            <w:r>
              <w:rPr>
                <w:rFonts w:hint="eastAsia" w:ascii="宋体" w:hAnsi="宋体"/>
                <w:sz w:val="24"/>
                <w:szCs w:val="24"/>
              </w:rPr>
              <w:t>指   标</w:t>
            </w:r>
          </w:p>
        </w:tc>
        <w:tc>
          <w:tcPr>
            <w:tcW w:w="5268" w:type="dxa"/>
            <w:vAlign w:val="center"/>
          </w:tcPr>
          <w:p w14:paraId="15DD0D4C">
            <w:pPr>
              <w:spacing w:line="312" w:lineRule="auto"/>
              <w:jc w:val="center"/>
              <w:rPr>
                <w:rFonts w:ascii="宋体" w:hAnsi="宋体"/>
                <w:sz w:val="24"/>
                <w:szCs w:val="24"/>
              </w:rPr>
            </w:pPr>
          </w:p>
        </w:tc>
      </w:tr>
      <w:tr w14:paraId="2CF02D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0" w:type="dxa"/>
            <w:gridSpan w:val="2"/>
            <w:vAlign w:val="center"/>
          </w:tcPr>
          <w:p w14:paraId="73F42F39">
            <w:pPr>
              <w:spacing w:line="312" w:lineRule="auto"/>
              <w:jc w:val="center"/>
              <w:rPr>
                <w:rFonts w:ascii="宋体" w:hAnsi="宋体"/>
                <w:sz w:val="24"/>
                <w:szCs w:val="24"/>
              </w:rPr>
            </w:pPr>
            <w:r>
              <w:rPr>
                <w:rFonts w:hint="eastAsia" w:ascii="宋体" w:hAnsi="宋体"/>
                <w:sz w:val="24"/>
                <w:szCs w:val="24"/>
              </w:rPr>
              <w:t>视密度        不小于（t/m3）</w:t>
            </w:r>
          </w:p>
        </w:tc>
        <w:tc>
          <w:tcPr>
            <w:tcW w:w="5268" w:type="dxa"/>
            <w:vAlign w:val="center"/>
          </w:tcPr>
          <w:p w14:paraId="3EB97715">
            <w:pPr>
              <w:spacing w:line="312" w:lineRule="auto"/>
              <w:jc w:val="center"/>
              <w:rPr>
                <w:rFonts w:ascii="宋体" w:hAnsi="宋体"/>
                <w:sz w:val="24"/>
                <w:szCs w:val="24"/>
              </w:rPr>
            </w:pPr>
            <w:r>
              <w:rPr>
                <w:rFonts w:hint="eastAsia" w:ascii="宋体" w:hAnsi="宋体"/>
                <w:sz w:val="24"/>
                <w:szCs w:val="24"/>
              </w:rPr>
              <w:t>2.50</w:t>
            </w:r>
          </w:p>
        </w:tc>
      </w:tr>
      <w:tr w14:paraId="6633CC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0" w:type="dxa"/>
            <w:gridSpan w:val="2"/>
            <w:vAlign w:val="center"/>
          </w:tcPr>
          <w:p w14:paraId="782C385A">
            <w:pPr>
              <w:spacing w:line="312" w:lineRule="auto"/>
              <w:jc w:val="center"/>
              <w:rPr>
                <w:rFonts w:ascii="宋体" w:hAnsi="宋体"/>
                <w:sz w:val="24"/>
                <w:szCs w:val="24"/>
              </w:rPr>
            </w:pPr>
            <w:r>
              <w:rPr>
                <w:rFonts w:hint="eastAsia" w:ascii="宋体" w:hAnsi="宋体"/>
                <w:sz w:val="24"/>
                <w:szCs w:val="24"/>
              </w:rPr>
              <w:t>含水量        不大于（%）</w:t>
            </w:r>
          </w:p>
        </w:tc>
        <w:tc>
          <w:tcPr>
            <w:tcW w:w="5268" w:type="dxa"/>
            <w:vAlign w:val="center"/>
          </w:tcPr>
          <w:p w14:paraId="73496A0A">
            <w:pPr>
              <w:spacing w:line="312" w:lineRule="auto"/>
              <w:jc w:val="center"/>
              <w:rPr>
                <w:rFonts w:ascii="宋体" w:hAnsi="宋体"/>
                <w:sz w:val="24"/>
                <w:szCs w:val="24"/>
              </w:rPr>
            </w:pPr>
            <w:r>
              <w:rPr>
                <w:rFonts w:hint="eastAsia" w:ascii="宋体" w:hAnsi="宋体"/>
                <w:sz w:val="24"/>
                <w:szCs w:val="24"/>
              </w:rPr>
              <w:t>1</w:t>
            </w:r>
          </w:p>
        </w:tc>
      </w:tr>
      <w:tr w14:paraId="609BBE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80" w:type="dxa"/>
            <w:vMerge w:val="restart"/>
            <w:vAlign w:val="center"/>
          </w:tcPr>
          <w:p w14:paraId="6FA0A9B9">
            <w:pPr>
              <w:spacing w:line="312" w:lineRule="auto"/>
              <w:jc w:val="center"/>
              <w:rPr>
                <w:rFonts w:ascii="宋体" w:hAnsi="宋体"/>
                <w:sz w:val="24"/>
                <w:szCs w:val="24"/>
              </w:rPr>
            </w:pPr>
            <w:r>
              <w:rPr>
                <w:rFonts w:hint="eastAsia" w:ascii="宋体" w:hAnsi="宋体"/>
                <w:sz w:val="24"/>
                <w:szCs w:val="24"/>
              </w:rPr>
              <w:t>粒度范围</w:t>
            </w:r>
          </w:p>
        </w:tc>
        <w:tc>
          <w:tcPr>
            <w:tcW w:w="2180" w:type="dxa"/>
            <w:vAlign w:val="center"/>
          </w:tcPr>
          <w:p w14:paraId="16438019">
            <w:pPr>
              <w:spacing w:line="312" w:lineRule="auto"/>
              <w:jc w:val="center"/>
              <w:rPr>
                <w:rFonts w:ascii="宋体" w:hAnsi="宋体"/>
                <w:sz w:val="24"/>
                <w:szCs w:val="24"/>
              </w:rPr>
            </w:pPr>
            <w:r>
              <w:rPr>
                <w:rFonts w:hint="eastAsia" w:ascii="宋体" w:hAnsi="宋体"/>
                <w:sz w:val="24"/>
                <w:szCs w:val="24"/>
              </w:rPr>
              <w:t>＜0.6mm(%)</w:t>
            </w:r>
          </w:p>
        </w:tc>
        <w:tc>
          <w:tcPr>
            <w:tcW w:w="5268" w:type="dxa"/>
            <w:vAlign w:val="center"/>
          </w:tcPr>
          <w:p w14:paraId="11BECCC4">
            <w:pPr>
              <w:spacing w:line="312" w:lineRule="auto"/>
              <w:jc w:val="center"/>
              <w:rPr>
                <w:rFonts w:ascii="宋体" w:hAnsi="宋体"/>
                <w:sz w:val="24"/>
                <w:szCs w:val="24"/>
              </w:rPr>
            </w:pPr>
            <w:r>
              <w:rPr>
                <w:rFonts w:hint="eastAsia" w:ascii="宋体" w:hAnsi="宋体"/>
                <w:sz w:val="24"/>
                <w:szCs w:val="24"/>
              </w:rPr>
              <w:t>100</w:t>
            </w:r>
          </w:p>
        </w:tc>
      </w:tr>
      <w:tr w14:paraId="14645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80" w:type="dxa"/>
            <w:vMerge w:val="continue"/>
            <w:vAlign w:val="center"/>
          </w:tcPr>
          <w:p w14:paraId="62B931E0">
            <w:pPr>
              <w:spacing w:line="312" w:lineRule="auto"/>
              <w:jc w:val="center"/>
              <w:rPr>
                <w:rFonts w:ascii="宋体" w:hAnsi="宋体"/>
                <w:sz w:val="24"/>
                <w:szCs w:val="24"/>
              </w:rPr>
            </w:pPr>
          </w:p>
        </w:tc>
        <w:tc>
          <w:tcPr>
            <w:tcW w:w="2180" w:type="dxa"/>
            <w:vAlign w:val="center"/>
          </w:tcPr>
          <w:p w14:paraId="3FE45FE5">
            <w:pPr>
              <w:spacing w:line="312" w:lineRule="auto"/>
              <w:jc w:val="center"/>
              <w:rPr>
                <w:rFonts w:ascii="宋体" w:hAnsi="宋体"/>
                <w:sz w:val="24"/>
                <w:szCs w:val="24"/>
              </w:rPr>
            </w:pPr>
            <w:r>
              <w:rPr>
                <w:rFonts w:hint="eastAsia" w:ascii="宋体" w:hAnsi="宋体"/>
                <w:sz w:val="24"/>
                <w:szCs w:val="24"/>
              </w:rPr>
              <w:t>＜0.15mm(%)</w:t>
            </w:r>
          </w:p>
        </w:tc>
        <w:tc>
          <w:tcPr>
            <w:tcW w:w="5268" w:type="dxa"/>
            <w:vAlign w:val="center"/>
          </w:tcPr>
          <w:p w14:paraId="4526645F">
            <w:pPr>
              <w:spacing w:line="312" w:lineRule="auto"/>
              <w:jc w:val="center"/>
              <w:rPr>
                <w:rFonts w:ascii="宋体" w:hAnsi="宋体"/>
                <w:sz w:val="24"/>
                <w:szCs w:val="24"/>
              </w:rPr>
            </w:pPr>
            <w:r>
              <w:rPr>
                <w:rFonts w:hint="eastAsia" w:ascii="宋体" w:hAnsi="宋体"/>
                <w:sz w:val="24"/>
                <w:szCs w:val="24"/>
              </w:rPr>
              <w:t>90-100</w:t>
            </w:r>
          </w:p>
        </w:tc>
      </w:tr>
      <w:tr w14:paraId="770611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180" w:type="dxa"/>
            <w:vMerge w:val="continue"/>
            <w:vAlign w:val="center"/>
          </w:tcPr>
          <w:p w14:paraId="73D1D5EB">
            <w:pPr>
              <w:spacing w:line="312" w:lineRule="auto"/>
              <w:jc w:val="center"/>
              <w:rPr>
                <w:rFonts w:ascii="宋体" w:hAnsi="宋体"/>
                <w:sz w:val="24"/>
                <w:szCs w:val="24"/>
              </w:rPr>
            </w:pPr>
          </w:p>
        </w:tc>
        <w:tc>
          <w:tcPr>
            <w:tcW w:w="2180" w:type="dxa"/>
            <w:vAlign w:val="center"/>
          </w:tcPr>
          <w:p w14:paraId="0625C7FC">
            <w:pPr>
              <w:spacing w:line="312" w:lineRule="auto"/>
              <w:jc w:val="center"/>
              <w:rPr>
                <w:rFonts w:ascii="宋体" w:hAnsi="宋体"/>
                <w:sz w:val="24"/>
                <w:szCs w:val="24"/>
              </w:rPr>
            </w:pPr>
            <w:r>
              <w:rPr>
                <w:rFonts w:hint="eastAsia" w:ascii="宋体" w:hAnsi="宋体"/>
                <w:sz w:val="24"/>
                <w:szCs w:val="24"/>
              </w:rPr>
              <w:t>＜0.075mm(%)</w:t>
            </w:r>
          </w:p>
        </w:tc>
        <w:tc>
          <w:tcPr>
            <w:tcW w:w="5268" w:type="dxa"/>
            <w:vAlign w:val="center"/>
          </w:tcPr>
          <w:p w14:paraId="31B49584">
            <w:pPr>
              <w:spacing w:line="312" w:lineRule="auto"/>
              <w:jc w:val="center"/>
              <w:rPr>
                <w:rFonts w:ascii="宋体" w:hAnsi="宋体"/>
                <w:sz w:val="24"/>
                <w:szCs w:val="24"/>
              </w:rPr>
            </w:pPr>
            <w:r>
              <w:rPr>
                <w:rFonts w:hint="eastAsia" w:ascii="宋体" w:hAnsi="宋体"/>
                <w:sz w:val="24"/>
                <w:szCs w:val="24"/>
              </w:rPr>
              <w:t>75-100</w:t>
            </w:r>
          </w:p>
        </w:tc>
      </w:tr>
      <w:tr w14:paraId="20F03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360" w:type="dxa"/>
            <w:gridSpan w:val="2"/>
          </w:tcPr>
          <w:p w14:paraId="37F49A53">
            <w:pPr>
              <w:spacing w:line="312" w:lineRule="auto"/>
              <w:rPr>
                <w:rFonts w:ascii="宋体" w:hAnsi="宋体"/>
                <w:sz w:val="24"/>
                <w:szCs w:val="24"/>
              </w:rPr>
            </w:pPr>
            <w:r>
              <w:rPr>
                <w:rFonts w:hint="eastAsia" w:ascii="宋体" w:hAnsi="宋体"/>
                <w:sz w:val="24"/>
                <w:szCs w:val="24"/>
              </w:rPr>
              <w:t>外观</w:t>
            </w:r>
          </w:p>
        </w:tc>
        <w:tc>
          <w:tcPr>
            <w:tcW w:w="5268" w:type="dxa"/>
          </w:tcPr>
          <w:p w14:paraId="6C33F53F">
            <w:pPr>
              <w:spacing w:line="312" w:lineRule="auto"/>
              <w:rPr>
                <w:rFonts w:ascii="宋体" w:hAnsi="宋体"/>
                <w:sz w:val="24"/>
                <w:szCs w:val="24"/>
              </w:rPr>
            </w:pPr>
            <w:r>
              <w:rPr>
                <w:rFonts w:hint="eastAsia" w:ascii="宋体" w:hAnsi="宋体"/>
                <w:sz w:val="24"/>
                <w:szCs w:val="24"/>
              </w:rPr>
              <w:t>无团粒结块</w:t>
            </w:r>
          </w:p>
        </w:tc>
      </w:tr>
      <w:tr w14:paraId="7367FA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4" w:hRule="atLeast"/>
        </w:trPr>
        <w:tc>
          <w:tcPr>
            <w:tcW w:w="4360" w:type="dxa"/>
            <w:gridSpan w:val="2"/>
          </w:tcPr>
          <w:p w14:paraId="5EAB5954">
            <w:pPr>
              <w:spacing w:line="312" w:lineRule="auto"/>
              <w:rPr>
                <w:rFonts w:ascii="宋体" w:hAnsi="宋体"/>
                <w:sz w:val="24"/>
                <w:szCs w:val="24"/>
              </w:rPr>
            </w:pPr>
            <w:r>
              <w:rPr>
                <w:rFonts w:hint="eastAsia" w:ascii="宋体" w:hAnsi="宋体"/>
                <w:sz w:val="24"/>
                <w:szCs w:val="24"/>
              </w:rPr>
              <w:t>亲水系数</w:t>
            </w:r>
          </w:p>
        </w:tc>
        <w:tc>
          <w:tcPr>
            <w:tcW w:w="5268" w:type="dxa"/>
          </w:tcPr>
          <w:p w14:paraId="2F1EAE30">
            <w:pPr>
              <w:spacing w:line="312" w:lineRule="auto"/>
              <w:rPr>
                <w:rFonts w:ascii="宋体" w:hAnsi="宋体"/>
                <w:sz w:val="24"/>
                <w:szCs w:val="24"/>
              </w:rPr>
            </w:pPr>
            <w:r>
              <w:rPr>
                <w:rFonts w:hint="eastAsia" w:ascii="宋体" w:hAnsi="宋体"/>
                <w:sz w:val="24"/>
                <w:szCs w:val="24"/>
              </w:rPr>
              <w:t>＜1</w:t>
            </w:r>
          </w:p>
        </w:tc>
      </w:tr>
    </w:tbl>
    <w:p w14:paraId="3216EA90">
      <w:pPr>
        <w:pStyle w:val="43"/>
        <w:ind w:firstLine="0" w:firstLineChars="0"/>
        <w:rPr>
          <w:rFonts w:ascii="宋体" w:hAnsi="宋体"/>
          <w:b/>
          <w:sz w:val="24"/>
          <w:szCs w:val="24"/>
        </w:rPr>
      </w:pPr>
      <w:r>
        <w:rPr>
          <w:rFonts w:hint="eastAsia" w:ascii="宋体" w:hAnsi="宋体"/>
          <w:b/>
          <w:sz w:val="24"/>
          <w:szCs w:val="24"/>
        </w:rPr>
        <w:t>3）沥青混合料技术要求</w:t>
      </w:r>
    </w:p>
    <w:p w14:paraId="1F2140D3">
      <w:pPr>
        <w:pStyle w:val="43"/>
        <w:numPr>
          <w:ilvl w:val="0"/>
          <w:numId w:val="9"/>
        </w:numPr>
        <w:ind w:firstLineChars="0"/>
        <w:rPr>
          <w:rFonts w:ascii="宋体" w:hAnsi="宋体"/>
          <w:sz w:val="24"/>
          <w:szCs w:val="24"/>
        </w:rPr>
      </w:pPr>
      <w:r>
        <w:rPr>
          <w:rFonts w:hint="eastAsia" w:ascii="宋体" w:hAnsi="宋体"/>
          <w:sz w:val="24"/>
          <w:szCs w:val="24"/>
        </w:rPr>
        <w:t>沥青混合料级配要求</w:t>
      </w:r>
    </w:p>
    <w:p w14:paraId="038FDE48">
      <w:pPr>
        <w:pStyle w:val="43"/>
        <w:numPr>
          <w:ilvl w:val="0"/>
          <w:numId w:val="10"/>
        </w:numPr>
        <w:spacing w:line="360" w:lineRule="auto"/>
        <w:ind w:firstLineChars="0"/>
        <w:rPr>
          <w:rFonts w:ascii="宋体" w:hAnsi="宋体"/>
          <w:sz w:val="24"/>
          <w:szCs w:val="24"/>
        </w:rPr>
      </w:pPr>
      <w:r>
        <w:rPr>
          <w:rFonts w:hint="eastAsia" w:ascii="宋体" w:hAnsi="宋体"/>
          <w:sz w:val="24"/>
          <w:szCs w:val="24"/>
        </w:rPr>
        <w:t>本工程中上面层采用SBS改性AC-13，下面层采用AC-20。</w:t>
      </w:r>
    </w:p>
    <w:p w14:paraId="6BA0A7B3">
      <w:pPr>
        <w:pStyle w:val="43"/>
        <w:numPr>
          <w:ilvl w:val="0"/>
          <w:numId w:val="10"/>
        </w:numPr>
        <w:spacing w:line="360" w:lineRule="auto"/>
        <w:ind w:firstLineChars="0"/>
        <w:rPr>
          <w:rFonts w:ascii="宋体" w:hAnsi="宋体"/>
          <w:sz w:val="24"/>
          <w:szCs w:val="24"/>
        </w:rPr>
      </w:pPr>
      <w:r>
        <w:rPr>
          <w:rFonts w:hint="eastAsia" w:ascii="宋体" w:hAnsi="宋体"/>
          <w:sz w:val="24"/>
          <w:szCs w:val="24"/>
        </w:rPr>
        <w:t>各种材料级配范围以施工技术规范的级配为基础，通过试验进行调整。</w:t>
      </w:r>
    </w:p>
    <w:p w14:paraId="4E3D5B81">
      <w:pPr>
        <w:spacing w:line="360" w:lineRule="auto"/>
        <w:ind w:firstLine="360" w:firstLineChars="150"/>
        <w:rPr>
          <w:rFonts w:ascii="宋体" w:hAnsi="宋体"/>
          <w:sz w:val="24"/>
          <w:szCs w:val="24"/>
        </w:rPr>
      </w:pPr>
      <w:r>
        <w:rPr>
          <w:rFonts w:hint="eastAsia" w:ascii="宋体" w:hAnsi="宋体"/>
          <w:sz w:val="24"/>
          <w:szCs w:val="24"/>
        </w:rPr>
        <w:t>各种材料的级配范围见表8。</w:t>
      </w:r>
    </w:p>
    <w:p w14:paraId="3B95A7D6">
      <w:pPr>
        <w:pStyle w:val="43"/>
        <w:ind w:left="1200" w:firstLine="0" w:firstLineChars="0"/>
        <w:rPr>
          <w:rFonts w:ascii="宋体" w:hAnsi="宋体"/>
          <w:sz w:val="24"/>
          <w:szCs w:val="24"/>
        </w:rPr>
      </w:pPr>
      <w:r>
        <w:rPr>
          <w:rFonts w:hint="eastAsia" w:ascii="宋体" w:hAnsi="宋体"/>
          <w:sz w:val="24"/>
          <w:szCs w:val="24"/>
        </w:rPr>
        <w:t>表8  沥青表面层材料的矿料级配组成与沥青用量范围（方孔筛）</w:t>
      </w:r>
    </w:p>
    <w:tbl>
      <w:tblPr>
        <w:tblStyle w:val="22"/>
        <w:tblW w:w="9560" w:type="dxa"/>
        <w:tblInd w:w="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79"/>
        <w:gridCol w:w="544"/>
        <w:gridCol w:w="544"/>
        <w:gridCol w:w="544"/>
        <w:gridCol w:w="544"/>
        <w:gridCol w:w="544"/>
        <w:gridCol w:w="545"/>
        <w:gridCol w:w="545"/>
        <w:gridCol w:w="545"/>
        <w:gridCol w:w="545"/>
        <w:gridCol w:w="545"/>
        <w:gridCol w:w="545"/>
        <w:gridCol w:w="545"/>
        <w:gridCol w:w="686"/>
        <w:gridCol w:w="1660"/>
      </w:tblGrid>
      <w:tr w14:paraId="119718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70" w:hRule="atLeast"/>
        </w:trPr>
        <w:tc>
          <w:tcPr>
            <w:tcW w:w="679" w:type="dxa"/>
            <w:vMerge w:val="restart"/>
            <w:vAlign w:val="center"/>
          </w:tcPr>
          <w:p w14:paraId="3CEB3E8D">
            <w:pPr>
              <w:spacing w:line="312" w:lineRule="auto"/>
              <w:ind w:left="-162"/>
              <w:jc w:val="center"/>
              <w:rPr>
                <w:rFonts w:ascii="宋体" w:hAnsi="宋体"/>
                <w:sz w:val="15"/>
                <w:szCs w:val="15"/>
              </w:rPr>
            </w:pPr>
            <w:r>
              <w:rPr>
                <w:rFonts w:hint="eastAsia" w:ascii="宋体" w:hAnsi="宋体"/>
                <w:sz w:val="15"/>
                <w:szCs w:val="15"/>
              </w:rPr>
              <w:t>级配</w:t>
            </w:r>
          </w:p>
          <w:p w14:paraId="77D24F50">
            <w:pPr>
              <w:spacing w:line="312" w:lineRule="auto"/>
              <w:ind w:left="-162"/>
              <w:jc w:val="center"/>
              <w:rPr>
                <w:rFonts w:ascii="宋体" w:hAnsi="宋体"/>
                <w:sz w:val="15"/>
                <w:szCs w:val="15"/>
              </w:rPr>
            </w:pPr>
            <w:r>
              <w:rPr>
                <w:rFonts w:hint="eastAsia" w:ascii="宋体" w:hAnsi="宋体"/>
                <w:sz w:val="15"/>
                <w:szCs w:val="15"/>
              </w:rPr>
              <w:t>类型</w:t>
            </w:r>
          </w:p>
        </w:tc>
        <w:tc>
          <w:tcPr>
            <w:tcW w:w="7221" w:type="dxa"/>
            <w:gridSpan w:val="13"/>
            <w:vAlign w:val="center"/>
          </w:tcPr>
          <w:p w14:paraId="0D71F8FC">
            <w:pPr>
              <w:spacing w:line="312" w:lineRule="auto"/>
              <w:ind w:left="-162"/>
              <w:jc w:val="center"/>
              <w:rPr>
                <w:rFonts w:ascii="宋体" w:hAnsi="宋体"/>
                <w:sz w:val="15"/>
                <w:szCs w:val="15"/>
              </w:rPr>
            </w:pPr>
            <w:r>
              <w:rPr>
                <w:rFonts w:hint="eastAsia" w:ascii="宋体" w:hAnsi="宋体"/>
                <w:sz w:val="15"/>
                <w:szCs w:val="15"/>
              </w:rPr>
              <w:t>通过下列筛孔（mm）的重量百分率，%（方孔筛）</w:t>
            </w:r>
          </w:p>
        </w:tc>
        <w:tc>
          <w:tcPr>
            <w:tcW w:w="1660" w:type="dxa"/>
            <w:vMerge w:val="restart"/>
            <w:vAlign w:val="center"/>
          </w:tcPr>
          <w:p w14:paraId="28A1BEB4">
            <w:pPr>
              <w:spacing w:line="312" w:lineRule="auto"/>
              <w:ind w:left="-162"/>
              <w:jc w:val="center"/>
              <w:rPr>
                <w:rFonts w:ascii="宋体" w:hAnsi="宋体"/>
                <w:sz w:val="15"/>
                <w:szCs w:val="15"/>
              </w:rPr>
            </w:pPr>
            <w:r>
              <w:rPr>
                <w:rFonts w:hint="eastAsia" w:ascii="宋体" w:hAnsi="宋体"/>
                <w:sz w:val="15"/>
                <w:szCs w:val="15"/>
              </w:rPr>
              <w:t>沥青用量</w:t>
            </w:r>
          </w:p>
          <w:p w14:paraId="6B5B551A">
            <w:pPr>
              <w:spacing w:line="312" w:lineRule="auto"/>
              <w:ind w:left="-162"/>
              <w:jc w:val="center"/>
              <w:rPr>
                <w:rFonts w:ascii="宋体" w:hAnsi="宋体"/>
                <w:sz w:val="15"/>
                <w:szCs w:val="15"/>
              </w:rPr>
            </w:pPr>
            <w:r>
              <w:rPr>
                <w:rFonts w:hint="eastAsia" w:ascii="宋体" w:hAnsi="宋体"/>
                <w:sz w:val="15"/>
                <w:szCs w:val="15"/>
              </w:rPr>
              <w:t>（%）</w:t>
            </w:r>
          </w:p>
        </w:tc>
      </w:tr>
      <w:tr w14:paraId="194C30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5" w:hRule="atLeast"/>
        </w:trPr>
        <w:tc>
          <w:tcPr>
            <w:tcW w:w="679" w:type="dxa"/>
            <w:vMerge w:val="continue"/>
            <w:vAlign w:val="center"/>
          </w:tcPr>
          <w:p w14:paraId="45D50255">
            <w:pPr>
              <w:spacing w:line="312" w:lineRule="auto"/>
              <w:ind w:left="-162"/>
              <w:jc w:val="center"/>
              <w:rPr>
                <w:rFonts w:ascii="宋体" w:hAnsi="宋体"/>
                <w:sz w:val="15"/>
                <w:szCs w:val="15"/>
              </w:rPr>
            </w:pPr>
          </w:p>
        </w:tc>
        <w:tc>
          <w:tcPr>
            <w:tcW w:w="544" w:type="dxa"/>
            <w:vAlign w:val="center"/>
          </w:tcPr>
          <w:p w14:paraId="4B406C50">
            <w:pPr>
              <w:spacing w:line="312" w:lineRule="auto"/>
              <w:ind w:left="-162"/>
              <w:jc w:val="right"/>
              <w:rPr>
                <w:rFonts w:ascii="宋体" w:hAnsi="宋体"/>
                <w:sz w:val="15"/>
                <w:szCs w:val="15"/>
              </w:rPr>
            </w:pPr>
            <w:r>
              <w:rPr>
                <w:rFonts w:hint="eastAsia" w:ascii="宋体" w:hAnsi="宋体"/>
                <w:sz w:val="15"/>
                <w:szCs w:val="15"/>
              </w:rPr>
              <w:t>31.5</w:t>
            </w:r>
          </w:p>
        </w:tc>
        <w:tc>
          <w:tcPr>
            <w:tcW w:w="544" w:type="dxa"/>
            <w:vAlign w:val="center"/>
          </w:tcPr>
          <w:p w14:paraId="22A2194F">
            <w:pPr>
              <w:spacing w:line="312" w:lineRule="auto"/>
              <w:ind w:left="-162"/>
              <w:jc w:val="right"/>
              <w:rPr>
                <w:rFonts w:ascii="宋体" w:hAnsi="宋体"/>
                <w:sz w:val="15"/>
                <w:szCs w:val="15"/>
              </w:rPr>
            </w:pPr>
            <w:r>
              <w:rPr>
                <w:rFonts w:hint="eastAsia" w:ascii="宋体" w:hAnsi="宋体"/>
                <w:sz w:val="15"/>
                <w:szCs w:val="15"/>
              </w:rPr>
              <w:t>26.5</w:t>
            </w:r>
          </w:p>
        </w:tc>
        <w:tc>
          <w:tcPr>
            <w:tcW w:w="544" w:type="dxa"/>
            <w:vAlign w:val="center"/>
          </w:tcPr>
          <w:p w14:paraId="1E4AB43D">
            <w:pPr>
              <w:spacing w:line="312" w:lineRule="auto"/>
              <w:ind w:left="-162"/>
              <w:jc w:val="right"/>
              <w:rPr>
                <w:rFonts w:ascii="宋体" w:hAnsi="宋体"/>
                <w:sz w:val="15"/>
                <w:szCs w:val="15"/>
              </w:rPr>
            </w:pPr>
            <w:r>
              <w:rPr>
                <w:rFonts w:hint="eastAsia" w:ascii="宋体" w:hAnsi="宋体"/>
                <w:sz w:val="15"/>
                <w:szCs w:val="15"/>
              </w:rPr>
              <w:t>19.0</w:t>
            </w:r>
          </w:p>
        </w:tc>
        <w:tc>
          <w:tcPr>
            <w:tcW w:w="544" w:type="dxa"/>
            <w:vAlign w:val="center"/>
          </w:tcPr>
          <w:p w14:paraId="587ADD24">
            <w:pPr>
              <w:spacing w:line="312" w:lineRule="auto"/>
              <w:ind w:left="-162"/>
              <w:jc w:val="right"/>
              <w:rPr>
                <w:rFonts w:ascii="宋体" w:hAnsi="宋体"/>
                <w:sz w:val="15"/>
                <w:szCs w:val="15"/>
              </w:rPr>
            </w:pPr>
            <w:r>
              <w:rPr>
                <w:rFonts w:hint="eastAsia" w:ascii="宋体" w:hAnsi="宋体"/>
                <w:sz w:val="15"/>
                <w:szCs w:val="15"/>
              </w:rPr>
              <w:t>16.0</w:t>
            </w:r>
          </w:p>
        </w:tc>
        <w:tc>
          <w:tcPr>
            <w:tcW w:w="544" w:type="dxa"/>
            <w:vAlign w:val="center"/>
          </w:tcPr>
          <w:p w14:paraId="0DC6AB4A">
            <w:pPr>
              <w:spacing w:line="312" w:lineRule="auto"/>
              <w:ind w:left="-162"/>
              <w:jc w:val="right"/>
              <w:rPr>
                <w:rFonts w:ascii="宋体" w:hAnsi="宋体"/>
                <w:sz w:val="15"/>
                <w:szCs w:val="15"/>
              </w:rPr>
            </w:pPr>
            <w:r>
              <w:rPr>
                <w:rFonts w:hint="eastAsia" w:ascii="宋体" w:hAnsi="宋体"/>
                <w:sz w:val="15"/>
                <w:szCs w:val="15"/>
              </w:rPr>
              <w:t>13.2</w:t>
            </w:r>
          </w:p>
        </w:tc>
        <w:tc>
          <w:tcPr>
            <w:tcW w:w="545" w:type="dxa"/>
            <w:vAlign w:val="center"/>
          </w:tcPr>
          <w:p w14:paraId="692AB83B">
            <w:pPr>
              <w:spacing w:line="312" w:lineRule="auto"/>
              <w:ind w:left="-162"/>
              <w:jc w:val="right"/>
              <w:rPr>
                <w:rFonts w:ascii="宋体" w:hAnsi="宋体"/>
                <w:sz w:val="15"/>
                <w:szCs w:val="15"/>
              </w:rPr>
            </w:pPr>
            <w:r>
              <w:rPr>
                <w:rFonts w:hint="eastAsia" w:ascii="宋体" w:hAnsi="宋体"/>
                <w:sz w:val="15"/>
                <w:szCs w:val="15"/>
              </w:rPr>
              <w:t>9.5</w:t>
            </w:r>
          </w:p>
        </w:tc>
        <w:tc>
          <w:tcPr>
            <w:tcW w:w="545" w:type="dxa"/>
            <w:vAlign w:val="center"/>
          </w:tcPr>
          <w:p w14:paraId="72D3141C">
            <w:pPr>
              <w:spacing w:line="312" w:lineRule="auto"/>
              <w:ind w:left="-162"/>
              <w:jc w:val="right"/>
              <w:rPr>
                <w:rFonts w:ascii="宋体" w:hAnsi="宋体"/>
                <w:sz w:val="15"/>
                <w:szCs w:val="15"/>
              </w:rPr>
            </w:pPr>
            <w:r>
              <w:rPr>
                <w:rFonts w:hint="eastAsia" w:ascii="宋体" w:hAnsi="宋体"/>
                <w:sz w:val="15"/>
                <w:szCs w:val="15"/>
              </w:rPr>
              <w:t>4.75</w:t>
            </w:r>
          </w:p>
        </w:tc>
        <w:tc>
          <w:tcPr>
            <w:tcW w:w="545" w:type="dxa"/>
            <w:vAlign w:val="center"/>
          </w:tcPr>
          <w:p w14:paraId="685D0D83">
            <w:pPr>
              <w:spacing w:line="312" w:lineRule="auto"/>
              <w:ind w:left="-162"/>
              <w:jc w:val="right"/>
              <w:rPr>
                <w:rFonts w:ascii="宋体" w:hAnsi="宋体"/>
                <w:sz w:val="15"/>
                <w:szCs w:val="15"/>
              </w:rPr>
            </w:pPr>
            <w:r>
              <w:rPr>
                <w:rFonts w:hint="eastAsia" w:ascii="宋体" w:hAnsi="宋体"/>
                <w:sz w:val="15"/>
                <w:szCs w:val="15"/>
              </w:rPr>
              <w:t>2.36</w:t>
            </w:r>
          </w:p>
        </w:tc>
        <w:tc>
          <w:tcPr>
            <w:tcW w:w="545" w:type="dxa"/>
            <w:vAlign w:val="center"/>
          </w:tcPr>
          <w:p w14:paraId="4DC5B2DD">
            <w:pPr>
              <w:spacing w:line="312" w:lineRule="auto"/>
              <w:ind w:left="-162"/>
              <w:jc w:val="right"/>
              <w:rPr>
                <w:rFonts w:ascii="宋体" w:hAnsi="宋体"/>
                <w:sz w:val="15"/>
                <w:szCs w:val="15"/>
              </w:rPr>
            </w:pPr>
            <w:r>
              <w:rPr>
                <w:rFonts w:hint="eastAsia" w:ascii="宋体" w:hAnsi="宋体"/>
                <w:sz w:val="15"/>
                <w:szCs w:val="15"/>
              </w:rPr>
              <w:t>1.18</w:t>
            </w:r>
          </w:p>
        </w:tc>
        <w:tc>
          <w:tcPr>
            <w:tcW w:w="545" w:type="dxa"/>
            <w:vAlign w:val="center"/>
          </w:tcPr>
          <w:p w14:paraId="6B801A0E">
            <w:pPr>
              <w:spacing w:line="312" w:lineRule="auto"/>
              <w:ind w:left="-162"/>
              <w:jc w:val="right"/>
              <w:rPr>
                <w:rFonts w:ascii="宋体" w:hAnsi="宋体"/>
                <w:sz w:val="15"/>
                <w:szCs w:val="15"/>
              </w:rPr>
            </w:pPr>
            <w:r>
              <w:rPr>
                <w:rFonts w:hint="eastAsia" w:ascii="宋体" w:hAnsi="宋体"/>
                <w:sz w:val="15"/>
                <w:szCs w:val="15"/>
              </w:rPr>
              <w:t>0.6</w:t>
            </w:r>
          </w:p>
        </w:tc>
        <w:tc>
          <w:tcPr>
            <w:tcW w:w="545" w:type="dxa"/>
            <w:vAlign w:val="center"/>
          </w:tcPr>
          <w:p w14:paraId="584A857F">
            <w:pPr>
              <w:spacing w:line="312" w:lineRule="auto"/>
              <w:ind w:left="-162"/>
              <w:jc w:val="right"/>
              <w:rPr>
                <w:rFonts w:ascii="宋体" w:hAnsi="宋体"/>
                <w:sz w:val="15"/>
                <w:szCs w:val="15"/>
              </w:rPr>
            </w:pPr>
            <w:r>
              <w:rPr>
                <w:rFonts w:hint="eastAsia" w:ascii="宋体" w:hAnsi="宋体"/>
                <w:sz w:val="15"/>
                <w:szCs w:val="15"/>
              </w:rPr>
              <w:t>0.3</w:t>
            </w:r>
          </w:p>
        </w:tc>
        <w:tc>
          <w:tcPr>
            <w:tcW w:w="545" w:type="dxa"/>
            <w:vAlign w:val="center"/>
          </w:tcPr>
          <w:p w14:paraId="2877F1D5">
            <w:pPr>
              <w:spacing w:line="312" w:lineRule="auto"/>
              <w:ind w:left="-162"/>
              <w:jc w:val="right"/>
              <w:rPr>
                <w:rFonts w:ascii="宋体" w:hAnsi="宋体"/>
                <w:sz w:val="15"/>
                <w:szCs w:val="15"/>
              </w:rPr>
            </w:pPr>
            <w:r>
              <w:rPr>
                <w:rFonts w:hint="eastAsia" w:ascii="宋体" w:hAnsi="宋体"/>
                <w:sz w:val="15"/>
                <w:szCs w:val="15"/>
              </w:rPr>
              <w:t>0.15</w:t>
            </w:r>
          </w:p>
        </w:tc>
        <w:tc>
          <w:tcPr>
            <w:tcW w:w="686" w:type="dxa"/>
            <w:vAlign w:val="center"/>
          </w:tcPr>
          <w:p w14:paraId="34A105F9">
            <w:pPr>
              <w:spacing w:line="312" w:lineRule="auto"/>
              <w:ind w:left="-162"/>
              <w:jc w:val="right"/>
              <w:rPr>
                <w:rFonts w:ascii="宋体" w:hAnsi="宋体"/>
                <w:sz w:val="15"/>
                <w:szCs w:val="15"/>
              </w:rPr>
            </w:pPr>
            <w:r>
              <w:rPr>
                <w:rFonts w:hint="eastAsia" w:ascii="宋体" w:hAnsi="宋体"/>
                <w:sz w:val="15"/>
                <w:szCs w:val="15"/>
              </w:rPr>
              <w:t>0.075</w:t>
            </w:r>
          </w:p>
        </w:tc>
        <w:tc>
          <w:tcPr>
            <w:tcW w:w="1660" w:type="dxa"/>
            <w:vMerge w:val="continue"/>
            <w:vAlign w:val="center"/>
          </w:tcPr>
          <w:p w14:paraId="370E2197">
            <w:pPr>
              <w:spacing w:line="312" w:lineRule="auto"/>
              <w:ind w:left="-162"/>
              <w:jc w:val="center"/>
              <w:rPr>
                <w:rFonts w:ascii="宋体" w:hAnsi="宋体"/>
                <w:sz w:val="15"/>
                <w:szCs w:val="15"/>
              </w:rPr>
            </w:pPr>
          </w:p>
        </w:tc>
      </w:tr>
      <w:tr w14:paraId="4300BE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80" w:hRule="atLeast"/>
        </w:trPr>
        <w:tc>
          <w:tcPr>
            <w:tcW w:w="679" w:type="dxa"/>
            <w:vAlign w:val="center"/>
          </w:tcPr>
          <w:p w14:paraId="15B21796">
            <w:pPr>
              <w:spacing w:line="312" w:lineRule="auto"/>
              <w:ind w:left="-162"/>
              <w:jc w:val="right"/>
              <w:rPr>
                <w:rFonts w:ascii="宋体" w:hAnsi="宋体"/>
                <w:sz w:val="15"/>
                <w:szCs w:val="15"/>
              </w:rPr>
            </w:pPr>
            <w:r>
              <w:rPr>
                <w:rFonts w:hint="eastAsia" w:ascii="宋体" w:hAnsi="宋体"/>
                <w:sz w:val="15"/>
                <w:szCs w:val="15"/>
              </w:rPr>
              <w:t>AC-13</w:t>
            </w:r>
          </w:p>
        </w:tc>
        <w:tc>
          <w:tcPr>
            <w:tcW w:w="544" w:type="dxa"/>
            <w:vAlign w:val="center"/>
          </w:tcPr>
          <w:p w14:paraId="53001BC1">
            <w:pPr>
              <w:spacing w:line="312" w:lineRule="auto"/>
              <w:ind w:left="-162"/>
              <w:jc w:val="right"/>
              <w:rPr>
                <w:rFonts w:ascii="宋体" w:hAnsi="宋体"/>
                <w:sz w:val="15"/>
                <w:szCs w:val="15"/>
              </w:rPr>
            </w:pPr>
          </w:p>
        </w:tc>
        <w:tc>
          <w:tcPr>
            <w:tcW w:w="544" w:type="dxa"/>
            <w:vAlign w:val="center"/>
          </w:tcPr>
          <w:p w14:paraId="4065E804">
            <w:pPr>
              <w:spacing w:line="312" w:lineRule="auto"/>
              <w:ind w:left="-162"/>
              <w:jc w:val="right"/>
              <w:rPr>
                <w:rFonts w:ascii="宋体" w:hAnsi="宋体"/>
                <w:sz w:val="15"/>
                <w:szCs w:val="15"/>
              </w:rPr>
            </w:pPr>
          </w:p>
        </w:tc>
        <w:tc>
          <w:tcPr>
            <w:tcW w:w="544" w:type="dxa"/>
            <w:vAlign w:val="center"/>
          </w:tcPr>
          <w:p w14:paraId="1B09112E">
            <w:pPr>
              <w:spacing w:line="312" w:lineRule="auto"/>
              <w:ind w:left="-162"/>
              <w:jc w:val="right"/>
              <w:rPr>
                <w:rFonts w:ascii="宋体" w:hAnsi="宋体"/>
                <w:sz w:val="15"/>
                <w:szCs w:val="15"/>
              </w:rPr>
            </w:pPr>
          </w:p>
        </w:tc>
        <w:tc>
          <w:tcPr>
            <w:tcW w:w="544" w:type="dxa"/>
            <w:vAlign w:val="center"/>
          </w:tcPr>
          <w:p w14:paraId="6C4EB260">
            <w:pPr>
              <w:spacing w:line="312" w:lineRule="auto"/>
              <w:ind w:left="-162"/>
              <w:jc w:val="right"/>
              <w:rPr>
                <w:rFonts w:ascii="宋体" w:hAnsi="宋体"/>
                <w:sz w:val="15"/>
                <w:szCs w:val="15"/>
              </w:rPr>
            </w:pPr>
            <w:r>
              <w:rPr>
                <w:rFonts w:hint="eastAsia" w:ascii="宋体" w:hAnsi="宋体"/>
                <w:sz w:val="15"/>
                <w:szCs w:val="15"/>
              </w:rPr>
              <w:t>100</w:t>
            </w:r>
          </w:p>
        </w:tc>
        <w:tc>
          <w:tcPr>
            <w:tcW w:w="544" w:type="dxa"/>
            <w:vAlign w:val="center"/>
          </w:tcPr>
          <w:p w14:paraId="45D806FB">
            <w:pPr>
              <w:spacing w:line="312" w:lineRule="auto"/>
              <w:ind w:left="-162"/>
              <w:jc w:val="right"/>
              <w:rPr>
                <w:rFonts w:ascii="宋体" w:hAnsi="宋体"/>
                <w:sz w:val="15"/>
                <w:szCs w:val="15"/>
              </w:rPr>
            </w:pPr>
            <w:r>
              <w:rPr>
                <w:rFonts w:hint="eastAsia" w:ascii="宋体" w:hAnsi="宋体"/>
                <w:sz w:val="15"/>
                <w:szCs w:val="15"/>
              </w:rPr>
              <w:t>95-100</w:t>
            </w:r>
          </w:p>
        </w:tc>
        <w:tc>
          <w:tcPr>
            <w:tcW w:w="545" w:type="dxa"/>
            <w:vAlign w:val="center"/>
          </w:tcPr>
          <w:p w14:paraId="6284F745">
            <w:pPr>
              <w:spacing w:line="312" w:lineRule="auto"/>
              <w:ind w:left="-162"/>
              <w:jc w:val="right"/>
              <w:rPr>
                <w:rFonts w:ascii="宋体" w:hAnsi="宋体"/>
                <w:sz w:val="15"/>
                <w:szCs w:val="15"/>
              </w:rPr>
            </w:pPr>
            <w:r>
              <w:rPr>
                <w:rFonts w:hint="eastAsia" w:ascii="宋体" w:hAnsi="宋体"/>
                <w:sz w:val="15"/>
                <w:szCs w:val="15"/>
              </w:rPr>
              <w:t>70-88</w:t>
            </w:r>
          </w:p>
        </w:tc>
        <w:tc>
          <w:tcPr>
            <w:tcW w:w="545" w:type="dxa"/>
            <w:vAlign w:val="center"/>
          </w:tcPr>
          <w:p w14:paraId="49481BA3">
            <w:pPr>
              <w:spacing w:line="312" w:lineRule="auto"/>
              <w:ind w:left="-162"/>
              <w:jc w:val="right"/>
              <w:rPr>
                <w:rFonts w:ascii="宋体" w:hAnsi="宋体"/>
                <w:sz w:val="15"/>
                <w:szCs w:val="15"/>
              </w:rPr>
            </w:pPr>
            <w:r>
              <w:rPr>
                <w:rFonts w:hint="eastAsia" w:ascii="宋体" w:hAnsi="宋体"/>
                <w:sz w:val="15"/>
                <w:szCs w:val="15"/>
              </w:rPr>
              <w:t>48-68</w:t>
            </w:r>
          </w:p>
        </w:tc>
        <w:tc>
          <w:tcPr>
            <w:tcW w:w="545" w:type="dxa"/>
            <w:vAlign w:val="center"/>
          </w:tcPr>
          <w:p w14:paraId="55A96379">
            <w:pPr>
              <w:spacing w:line="312" w:lineRule="auto"/>
              <w:ind w:left="-162"/>
              <w:jc w:val="right"/>
              <w:rPr>
                <w:rFonts w:ascii="宋体" w:hAnsi="宋体"/>
                <w:sz w:val="15"/>
                <w:szCs w:val="15"/>
              </w:rPr>
            </w:pPr>
            <w:r>
              <w:rPr>
                <w:rFonts w:hint="eastAsia" w:ascii="宋体" w:hAnsi="宋体"/>
                <w:sz w:val="15"/>
                <w:szCs w:val="15"/>
              </w:rPr>
              <w:t>36-53</w:t>
            </w:r>
          </w:p>
        </w:tc>
        <w:tc>
          <w:tcPr>
            <w:tcW w:w="545" w:type="dxa"/>
            <w:vAlign w:val="center"/>
          </w:tcPr>
          <w:p w14:paraId="4489F8B3">
            <w:pPr>
              <w:spacing w:line="312" w:lineRule="auto"/>
              <w:ind w:left="-162"/>
              <w:jc w:val="right"/>
              <w:rPr>
                <w:rFonts w:ascii="宋体" w:hAnsi="宋体"/>
                <w:sz w:val="15"/>
                <w:szCs w:val="15"/>
              </w:rPr>
            </w:pPr>
            <w:r>
              <w:rPr>
                <w:rFonts w:hint="eastAsia" w:ascii="宋体" w:hAnsi="宋体"/>
                <w:sz w:val="15"/>
                <w:szCs w:val="15"/>
              </w:rPr>
              <w:t>24-41</w:t>
            </w:r>
          </w:p>
        </w:tc>
        <w:tc>
          <w:tcPr>
            <w:tcW w:w="545" w:type="dxa"/>
            <w:vAlign w:val="center"/>
          </w:tcPr>
          <w:p w14:paraId="60EED257">
            <w:pPr>
              <w:spacing w:line="312" w:lineRule="auto"/>
              <w:ind w:left="-162"/>
              <w:jc w:val="right"/>
              <w:rPr>
                <w:rFonts w:ascii="宋体" w:hAnsi="宋体"/>
                <w:sz w:val="15"/>
                <w:szCs w:val="15"/>
              </w:rPr>
            </w:pPr>
            <w:r>
              <w:rPr>
                <w:rFonts w:hint="eastAsia" w:ascii="宋体" w:hAnsi="宋体"/>
                <w:sz w:val="15"/>
                <w:szCs w:val="15"/>
              </w:rPr>
              <w:t>18-30</w:t>
            </w:r>
          </w:p>
        </w:tc>
        <w:tc>
          <w:tcPr>
            <w:tcW w:w="545" w:type="dxa"/>
            <w:vAlign w:val="center"/>
          </w:tcPr>
          <w:p w14:paraId="1C282CE5">
            <w:pPr>
              <w:spacing w:line="312" w:lineRule="auto"/>
              <w:ind w:left="-162"/>
              <w:jc w:val="right"/>
              <w:rPr>
                <w:rFonts w:ascii="宋体" w:hAnsi="宋体"/>
                <w:sz w:val="15"/>
                <w:szCs w:val="15"/>
              </w:rPr>
            </w:pPr>
            <w:r>
              <w:rPr>
                <w:rFonts w:hint="eastAsia" w:ascii="宋体" w:hAnsi="宋体"/>
                <w:sz w:val="15"/>
                <w:szCs w:val="15"/>
              </w:rPr>
              <w:t>12-22</w:t>
            </w:r>
          </w:p>
        </w:tc>
        <w:tc>
          <w:tcPr>
            <w:tcW w:w="545" w:type="dxa"/>
            <w:vAlign w:val="center"/>
          </w:tcPr>
          <w:p w14:paraId="3C84546B">
            <w:pPr>
              <w:spacing w:line="312" w:lineRule="auto"/>
              <w:ind w:left="-162"/>
              <w:jc w:val="right"/>
              <w:rPr>
                <w:rFonts w:ascii="宋体" w:hAnsi="宋体"/>
                <w:sz w:val="15"/>
                <w:szCs w:val="15"/>
              </w:rPr>
            </w:pPr>
            <w:r>
              <w:rPr>
                <w:rFonts w:hint="eastAsia" w:ascii="宋体" w:hAnsi="宋体"/>
                <w:sz w:val="15"/>
                <w:szCs w:val="15"/>
              </w:rPr>
              <w:t>8-16</w:t>
            </w:r>
          </w:p>
        </w:tc>
        <w:tc>
          <w:tcPr>
            <w:tcW w:w="686" w:type="dxa"/>
            <w:vAlign w:val="center"/>
          </w:tcPr>
          <w:p w14:paraId="0D517AF9">
            <w:pPr>
              <w:spacing w:line="312" w:lineRule="auto"/>
              <w:ind w:left="-162"/>
              <w:jc w:val="right"/>
              <w:rPr>
                <w:rFonts w:ascii="宋体" w:hAnsi="宋体"/>
                <w:sz w:val="15"/>
                <w:szCs w:val="15"/>
              </w:rPr>
            </w:pPr>
            <w:r>
              <w:rPr>
                <w:rFonts w:hint="eastAsia" w:ascii="宋体" w:hAnsi="宋体"/>
                <w:sz w:val="15"/>
                <w:szCs w:val="15"/>
              </w:rPr>
              <w:t>4-8</w:t>
            </w:r>
          </w:p>
        </w:tc>
        <w:tc>
          <w:tcPr>
            <w:tcW w:w="1660" w:type="dxa"/>
            <w:vAlign w:val="center"/>
          </w:tcPr>
          <w:p w14:paraId="69773642">
            <w:pPr>
              <w:spacing w:line="312" w:lineRule="auto"/>
              <w:ind w:left="-162"/>
              <w:jc w:val="center"/>
              <w:rPr>
                <w:rFonts w:ascii="宋体" w:hAnsi="宋体"/>
                <w:sz w:val="15"/>
                <w:szCs w:val="15"/>
              </w:rPr>
            </w:pPr>
            <w:r>
              <w:rPr>
                <w:rFonts w:hint="eastAsia" w:ascii="宋体" w:hAnsi="宋体"/>
                <w:sz w:val="15"/>
                <w:szCs w:val="15"/>
              </w:rPr>
              <w:t>4.5～6.5</w:t>
            </w:r>
          </w:p>
        </w:tc>
      </w:tr>
      <w:tr w14:paraId="2A6490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20" w:hRule="atLeast"/>
        </w:trPr>
        <w:tc>
          <w:tcPr>
            <w:tcW w:w="679" w:type="dxa"/>
            <w:vAlign w:val="center"/>
          </w:tcPr>
          <w:p w14:paraId="1E95A6D0">
            <w:pPr>
              <w:spacing w:line="312" w:lineRule="auto"/>
              <w:ind w:left="-162"/>
              <w:jc w:val="right"/>
              <w:rPr>
                <w:rFonts w:ascii="宋体" w:hAnsi="宋体"/>
                <w:sz w:val="15"/>
                <w:szCs w:val="15"/>
              </w:rPr>
            </w:pPr>
            <w:r>
              <w:rPr>
                <w:rFonts w:hint="eastAsia" w:ascii="宋体" w:hAnsi="宋体"/>
                <w:sz w:val="15"/>
                <w:szCs w:val="15"/>
              </w:rPr>
              <w:t>AC-20</w:t>
            </w:r>
          </w:p>
        </w:tc>
        <w:tc>
          <w:tcPr>
            <w:tcW w:w="544" w:type="dxa"/>
            <w:vAlign w:val="center"/>
          </w:tcPr>
          <w:p w14:paraId="4082424F">
            <w:pPr>
              <w:spacing w:line="312" w:lineRule="auto"/>
              <w:ind w:left="-162"/>
              <w:jc w:val="right"/>
              <w:rPr>
                <w:rFonts w:ascii="宋体" w:hAnsi="宋体"/>
                <w:sz w:val="15"/>
                <w:szCs w:val="15"/>
              </w:rPr>
            </w:pPr>
          </w:p>
        </w:tc>
        <w:tc>
          <w:tcPr>
            <w:tcW w:w="544" w:type="dxa"/>
            <w:vAlign w:val="center"/>
          </w:tcPr>
          <w:p w14:paraId="79492150">
            <w:pPr>
              <w:spacing w:line="312" w:lineRule="auto"/>
              <w:ind w:left="-162"/>
              <w:jc w:val="right"/>
              <w:rPr>
                <w:rFonts w:ascii="宋体" w:hAnsi="宋体"/>
                <w:sz w:val="15"/>
                <w:szCs w:val="15"/>
              </w:rPr>
            </w:pPr>
            <w:r>
              <w:rPr>
                <w:rFonts w:hint="eastAsia" w:ascii="宋体" w:hAnsi="宋体"/>
                <w:sz w:val="15"/>
                <w:szCs w:val="15"/>
              </w:rPr>
              <w:t>100</w:t>
            </w:r>
          </w:p>
        </w:tc>
        <w:tc>
          <w:tcPr>
            <w:tcW w:w="544" w:type="dxa"/>
            <w:vAlign w:val="center"/>
          </w:tcPr>
          <w:p w14:paraId="7E3B15A0">
            <w:pPr>
              <w:spacing w:line="312" w:lineRule="auto"/>
              <w:ind w:left="-162"/>
              <w:jc w:val="right"/>
              <w:rPr>
                <w:rFonts w:ascii="宋体" w:hAnsi="宋体"/>
                <w:sz w:val="15"/>
                <w:szCs w:val="15"/>
              </w:rPr>
            </w:pPr>
            <w:r>
              <w:rPr>
                <w:rFonts w:hint="eastAsia" w:ascii="宋体" w:hAnsi="宋体"/>
                <w:sz w:val="15"/>
                <w:szCs w:val="15"/>
              </w:rPr>
              <w:t>95-100</w:t>
            </w:r>
          </w:p>
        </w:tc>
        <w:tc>
          <w:tcPr>
            <w:tcW w:w="544" w:type="dxa"/>
            <w:vAlign w:val="center"/>
          </w:tcPr>
          <w:p w14:paraId="7B35392C">
            <w:pPr>
              <w:spacing w:line="312" w:lineRule="auto"/>
              <w:ind w:left="-162"/>
              <w:jc w:val="right"/>
              <w:rPr>
                <w:rFonts w:ascii="宋体" w:hAnsi="宋体"/>
                <w:sz w:val="15"/>
                <w:szCs w:val="15"/>
              </w:rPr>
            </w:pPr>
            <w:r>
              <w:rPr>
                <w:rFonts w:hint="eastAsia" w:ascii="宋体" w:hAnsi="宋体"/>
                <w:sz w:val="15"/>
                <w:szCs w:val="15"/>
              </w:rPr>
              <w:t>75-90</w:t>
            </w:r>
          </w:p>
        </w:tc>
        <w:tc>
          <w:tcPr>
            <w:tcW w:w="544" w:type="dxa"/>
            <w:vAlign w:val="center"/>
          </w:tcPr>
          <w:p w14:paraId="66886776">
            <w:pPr>
              <w:spacing w:line="312" w:lineRule="auto"/>
              <w:ind w:left="-162"/>
              <w:jc w:val="right"/>
              <w:rPr>
                <w:rFonts w:ascii="宋体" w:hAnsi="宋体"/>
                <w:sz w:val="15"/>
                <w:szCs w:val="15"/>
              </w:rPr>
            </w:pPr>
            <w:r>
              <w:rPr>
                <w:rFonts w:hint="eastAsia" w:ascii="宋体" w:hAnsi="宋体"/>
                <w:sz w:val="15"/>
                <w:szCs w:val="15"/>
              </w:rPr>
              <w:t>62-80</w:t>
            </w:r>
          </w:p>
        </w:tc>
        <w:tc>
          <w:tcPr>
            <w:tcW w:w="545" w:type="dxa"/>
            <w:vAlign w:val="center"/>
          </w:tcPr>
          <w:p w14:paraId="261DAC03">
            <w:pPr>
              <w:spacing w:line="312" w:lineRule="auto"/>
              <w:ind w:left="-162"/>
              <w:jc w:val="right"/>
              <w:rPr>
                <w:rFonts w:ascii="宋体" w:hAnsi="宋体"/>
                <w:sz w:val="15"/>
                <w:szCs w:val="15"/>
              </w:rPr>
            </w:pPr>
            <w:r>
              <w:rPr>
                <w:rFonts w:hint="eastAsia" w:ascii="宋体" w:hAnsi="宋体"/>
                <w:sz w:val="15"/>
                <w:szCs w:val="15"/>
              </w:rPr>
              <w:t>52-72</w:t>
            </w:r>
          </w:p>
        </w:tc>
        <w:tc>
          <w:tcPr>
            <w:tcW w:w="545" w:type="dxa"/>
            <w:vAlign w:val="center"/>
          </w:tcPr>
          <w:p w14:paraId="4625ABDB">
            <w:pPr>
              <w:spacing w:line="312" w:lineRule="auto"/>
              <w:ind w:left="-162"/>
              <w:jc w:val="right"/>
              <w:rPr>
                <w:rFonts w:ascii="宋体" w:hAnsi="宋体"/>
                <w:sz w:val="15"/>
                <w:szCs w:val="15"/>
              </w:rPr>
            </w:pPr>
            <w:r>
              <w:rPr>
                <w:rFonts w:hint="eastAsia" w:ascii="宋体" w:hAnsi="宋体"/>
                <w:sz w:val="15"/>
                <w:szCs w:val="15"/>
              </w:rPr>
              <w:t>38-58</w:t>
            </w:r>
          </w:p>
        </w:tc>
        <w:tc>
          <w:tcPr>
            <w:tcW w:w="545" w:type="dxa"/>
            <w:vAlign w:val="center"/>
          </w:tcPr>
          <w:p w14:paraId="05D364BD">
            <w:pPr>
              <w:spacing w:line="312" w:lineRule="auto"/>
              <w:ind w:left="-162"/>
              <w:jc w:val="right"/>
              <w:rPr>
                <w:rFonts w:ascii="宋体" w:hAnsi="宋体"/>
                <w:sz w:val="15"/>
                <w:szCs w:val="15"/>
              </w:rPr>
            </w:pPr>
            <w:r>
              <w:rPr>
                <w:rFonts w:hint="eastAsia" w:ascii="宋体" w:hAnsi="宋体"/>
                <w:sz w:val="15"/>
                <w:szCs w:val="15"/>
              </w:rPr>
              <w:t>28-46</w:t>
            </w:r>
          </w:p>
        </w:tc>
        <w:tc>
          <w:tcPr>
            <w:tcW w:w="545" w:type="dxa"/>
            <w:vAlign w:val="center"/>
          </w:tcPr>
          <w:p w14:paraId="74671CAF">
            <w:pPr>
              <w:spacing w:line="312" w:lineRule="auto"/>
              <w:ind w:left="-162"/>
              <w:jc w:val="right"/>
              <w:rPr>
                <w:rFonts w:ascii="宋体" w:hAnsi="宋体"/>
                <w:sz w:val="15"/>
                <w:szCs w:val="15"/>
              </w:rPr>
            </w:pPr>
            <w:r>
              <w:rPr>
                <w:rFonts w:hint="eastAsia" w:ascii="宋体" w:hAnsi="宋体"/>
                <w:sz w:val="15"/>
                <w:szCs w:val="15"/>
              </w:rPr>
              <w:t>20-34</w:t>
            </w:r>
          </w:p>
        </w:tc>
        <w:tc>
          <w:tcPr>
            <w:tcW w:w="545" w:type="dxa"/>
            <w:vAlign w:val="center"/>
          </w:tcPr>
          <w:p w14:paraId="6407FB07">
            <w:pPr>
              <w:spacing w:line="312" w:lineRule="auto"/>
              <w:ind w:left="-162"/>
              <w:jc w:val="right"/>
              <w:rPr>
                <w:rFonts w:ascii="宋体" w:hAnsi="宋体"/>
                <w:sz w:val="15"/>
                <w:szCs w:val="15"/>
              </w:rPr>
            </w:pPr>
            <w:r>
              <w:rPr>
                <w:rFonts w:hint="eastAsia" w:ascii="宋体" w:hAnsi="宋体"/>
                <w:sz w:val="15"/>
                <w:szCs w:val="15"/>
              </w:rPr>
              <w:t>15-27</w:t>
            </w:r>
          </w:p>
        </w:tc>
        <w:tc>
          <w:tcPr>
            <w:tcW w:w="545" w:type="dxa"/>
            <w:vAlign w:val="center"/>
          </w:tcPr>
          <w:p w14:paraId="4D191DD4">
            <w:pPr>
              <w:spacing w:line="312" w:lineRule="auto"/>
              <w:ind w:left="-162"/>
              <w:jc w:val="right"/>
              <w:rPr>
                <w:rFonts w:ascii="宋体" w:hAnsi="宋体"/>
                <w:sz w:val="15"/>
                <w:szCs w:val="15"/>
              </w:rPr>
            </w:pPr>
            <w:r>
              <w:rPr>
                <w:rFonts w:hint="eastAsia" w:ascii="宋体" w:hAnsi="宋体"/>
                <w:sz w:val="15"/>
                <w:szCs w:val="15"/>
              </w:rPr>
              <w:t>10-20</w:t>
            </w:r>
          </w:p>
        </w:tc>
        <w:tc>
          <w:tcPr>
            <w:tcW w:w="545" w:type="dxa"/>
            <w:vAlign w:val="center"/>
          </w:tcPr>
          <w:p w14:paraId="29D5CE75">
            <w:pPr>
              <w:spacing w:line="312" w:lineRule="auto"/>
              <w:ind w:left="-162"/>
              <w:jc w:val="right"/>
              <w:rPr>
                <w:rFonts w:ascii="宋体" w:hAnsi="宋体"/>
                <w:sz w:val="15"/>
                <w:szCs w:val="15"/>
              </w:rPr>
            </w:pPr>
            <w:r>
              <w:rPr>
                <w:rFonts w:hint="eastAsia" w:ascii="宋体" w:hAnsi="宋体"/>
                <w:sz w:val="15"/>
                <w:szCs w:val="15"/>
              </w:rPr>
              <w:t>6-14</w:t>
            </w:r>
          </w:p>
        </w:tc>
        <w:tc>
          <w:tcPr>
            <w:tcW w:w="686" w:type="dxa"/>
            <w:vAlign w:val="center"/>
          </w:tcPr>
          <w:p w14:paraId="16249F9F">
            <w:pPr>
              <w:spacing w:line="312" w:lineRule="auto"/>
              <w:ind w:left="-162"/>
              <w:jc w:val="right"/>
              <w:rPr>
                <w:rFonts w:ascii="宋体" w:hAnsi="宋体"/>
                <w:sz w:val="15"/>
                <w:szCs w:val="15"/>
              </w:rPr>
            </w:pPr>
            <w:r>
              <w:rPr>
                <w:rFonts w:hint="eastAsia" w:ascii="宋体" w:hAnsi="宋体"/>
                <w:sz w:val="15"/>
                <w:szCs w:val="15"/>
              </w:rPr>
              <w:t>4-8</w:t>
            </w:r>
          </w:p>
        </w:tc>
        <w:tc>
          <w:tcPr>
            <w:tcW w:w="1660" w:type="dxa"/>
            <w:vAlign w:val="center"/>
          </w:tcPr>
          <w:p w14:paraId="16C646A8">
            <w:pPr>
              <w:spacing w:line="312" w:lineRule="auto"/>
              <w:ind w:left="-162"/>
              <w:jc w:val="center"/>
              <w:rPr>
                <w:rFonts w:ascii="宋体" w:hAnsi="宋体"/>
                <w:sz w:val="15"/>
                <w:szCs w:val="15"/>
              </w:rPr>
            </w:pPr>
            <w:r>
              <w:rPr>
                <w:rFonts w:hint="eastAsia" w:ascii="宋体" w:hAnsi="宋体"/>
                <w:sz w:val="15"/>
                <w:szCs w:val="15"/>
              </w:rPr>
              <w:t>4.0～6.0</w:t>
            </w:r>
          </w:p>
        </w:tc>
      </w:tr>
      <w:tr w14:paraId="01D74D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rPr>
        <w:tc>
          <w:tcPr>
            <w:tcW w:w="679" w:type="dxa"/>
            <w:vAlign w:val="center"/>
          </w:tcPr>
          <w:p w14:paraId="2A84E7C5">
            <w:pPr>
              <w:spacing w:line="312" w:lineRule="auto"/>
              <w:ind w:left="-162"/>
              <w:jc w:val="right"/>
              <w:rPr>
                <w:rFonts w:ascii="宋体" w:hAnsi="宋体"/>
                <w:sz w:val="15"/>
                <w:szCs w:val="15"/>
              </w:rPr>
            </w:pPr>
            <w:r>
              <w:rPr>
                <w:rFonts w:hint="eastAsia" w:ascii="宋体" w:hAnsi="宋体"/>
                <w:sz w:val="15"/>
                <w:szCs w:val="15"/>
              </w:rPr>
              <w:t>AC-25</w:t>
            </w:r>
          </w:p>
        </w:tc>
        <w:tc>
          <w:tcPr>
            <w:tcW w:w="544" w:type="dxa"/>
            <w:vAlign w:val="center"/>
          </w:tcPr>
          <w:p w14:paraId="5CDE8C1A">
            <w:pPr>
              <w:spacing w:line="312" w:lineRule="auto"/>
              <w:ind w:left="-162"/>
              <w:jc w:val="right"/>
              <w:rPr>
                <w:rFonts w:ascii="宋体" w:hAnsi="宋体"/>
                <w:sz w:val="15"/>
                <w:szCs w:val="15"/>
              </w:rPr>
            </w:pPr>
            <w:r>
              <w:rPr>
                <w:rFonts w:hint="eastAsia" w:ascii="宋体" w:hAnsi="宋体"/>
                <w:sz w:val="15"/>
                <w:szCs w:val="15"/>
              </w:rPr>
              <w:t>100</w:t>
            </w:r>
          </w:p>
        </w:tc>
        <w:tc>
          <w:tcPr>
            <w:tcW w:w="544" w:type="dxa"/>
            <w:vAlign w:val="center"/>
          </w:tcPr>
          <w:p w14:paraId="0BAC7B04">
            <w:pPr>
              <w:spacing w:line="312" w:lineRule="auto"/>
              <w:ind w:left="-162"/>
              <w:jc w:val="right"/>
              <w:rPr>
                <w:rFonts w:ascii="宋体" w:hAnsi="宋体"/>
                <w:sz w:val="15"/>
                <w:szCs w:val="15"/>
              </w:rPr>
            </w:pPr>
            <w:r>
              <w:rPr>
                <w:rFonts w:hint="eastAsia" w:ascii="宋体" w:hAnsi="宋体"/>
                <w:sz w:val="15"/>
                <w:szCs w:val="15"/>
              </w:rPr>
              <w:t>95-100</w:t>
            </w:r>
          </w:p>
        </w:tc>
        <w:tc>
          <w:tcPr>
            <w:tcW w:w="544" w:type="dxa"/>
            <w:vAlign w:val="center"/>
          </w:tcPr>
          <w:p w14:paraId="61A5B7E6">
            <w:pPr>
              <w:spacing w:line="312" w:lineRule="auto"/>
              <w:ind w:left="-162"/>
              <w:jc w:val="right"/>
              <w:rPr>
                <w:rFonts w:ascii="宋体" w:hAnsi="宋体"/>
                <w:sz w:val="15"/>
                <w:szCs w:val="15"/>
              </w:rPr>
            </w:pPr>
            <w:r>
              <w:rPr>
                <w:rFonts w:hint="eastAsia" w:ascii="宋体" w:hAnsi="宋体"/>
                <w:sz w:val="15"/>
                <w:szCs w:val="15"/>
              </w:rPr>
              <w:t>75-90</w:t>
            </w:r>
          </w:p>
        </w:tc>
        <w:tc>
          <w:tcPr>
            <w:tcW w:w="544" w:type="dxa"/>
            <w:vAlign w:val="center"/>
          </w:tcPr>
          <w:p w14:paraId="7DE01DB5">
            <w:pPr>
              <w:spacing w:line="312" w:lineRule="auto"/>
              <w:ind w:left="-162"/>
              <w:jc w:val="right"/>
              <w:rPr>
                <w:rFonts w:ascii="宋体" w:hAnsi="宋体"/>
                <w:sz w:val="15"/>
                <w:szCs w:val="15"/>
              </w:rPr>
            </w:pPr>
            <w:r>
              <w:rPr>
                <w:rFonts w:hint="eastAsia" w:ascii="宋体" w:hAnsi="宋体"/>
                <w:sz w:val="15"/>
                <w:szCs w:val="15"/>
              </w:rPr>
              <w:t>62-80</w:t>
            </w:r>
          </w:p>
        </w:tc>
        <w:tc>
          <w:tcPr>
            <w:tcW w:w="544" w:type="dxa"/>
            <w:vAlign w:val="center"/>
          </w:tcPr>
          <w:p w14:paraId="6290D73D">
            <w:pPr>
              <w:spacing w:line="312" w:lineRule="auto"/>
              <w:ind w:left="-162"/>
              <w:jc w:val="right"/>
              <w:rPr>
                <w:rFonts w:ascii="宋体" w:hAnsi="宋体"/>
                <w:sz w:val="15"/>
                <w:szCs w:val="15"/>
              </w:rPr>
            </w:pPr>
            <w:r>
              <w:rPr>
                <w:rFonts w:hint="eastAsia" w:ascii="宋体" w:hAnsi="宋体"/>
                <w:sz w:val="15"/>
                <w:szCs w:val="15"/>
              </w:rPr>
              <w:t>53-73</w:t>
            </w:r>
          </w:p>
        </w:tc>
        <w:tc>
          <w:tcPr>
            <w:tcW w:w="545" w:type="dxa"/>
            <w:vAlign w:val="center"/>
          </w:tcPr>
          <w:p w14:paraId="0F07A5A8">
            <w:pPr>
              <w:spacing w:line="312" w:lineRule="auto"/>
              <w:ind w:left="-162"/>
              <w:jc w:val="right"/>
              <w:rPr>
                <w:rFonts w:ascii="宋体" w:hAnsi="宋体"/>
                <w:sz w:val="15"/>
                <w:szCs w:val="15"/>
              </w:rPr>
            </w:pPr>
            <w:r>
              <w:rPr>
                <w:rFonts w:hint="eastAsia" w:ascii="宋体" w:hAnsi="宋体"/>
                <w:sz w:val="15"/>
                <w:szCs w:val="15"/>
              </w:rPr>
              <w:t>43-63</w:t>
            </w:r>
          </w:p>
        </w:tc>
        <w:tc>
          <w:tcPr>
            <w:tcW w:w="545" w:type="dxa"/>
            <w:vAlign w:val="center"/>
          </w:tcPr>
          <w:p w14:paraId="292A31D2">
            <w:pPr>
              <w:spacing w:line="312" w:lineRule="auto"/>
              <w:ind w:left="-162"/>
              <w:jc w:val="right"/>
              <w:rPr>
                <w:rFonts w:ascii="宋体" w:hAnsi="宋体"/>
                <w:sz w:val="15"/>
                <w:szCs w:val="15"/>
              </w:rPr>
            </w:pPr>
            <w:r>
              <w:rPr>
                <w:rFonts w:hint="eastAsia" w:ascii="宋体" w:hAnsi="宋体"/>
                <w:sz w:val="15"/>
                <w:szCs w:val="15"/>
              </w:rPr>
              <w:t>32-52</w:t>
            </w:r>
          </w:p>
        </w:tc>
        <w:tc>
          <w:tcPr>
            <w:tcW w:w="545" w:type="dxa"/>
            <w:vAlign w:val="center"/>
          </w:tcPr>
          <w:p w14:paraId="209C0BD2">
            <w:pPr>
              <w:spacing w:line="312" w:lineRule="auto"/>
              <w:ind w:left="-162"/>
              <w:jc w:val="right"/>
              <w:rPr>
                <w:rFonts w:ascii="宋体" w:hAnsi="宋体"/>
                <w:sz w:val="15"/>
                <w:szCs w:val="15"/>
              </w:rPr>
            </w:pPr>
            <w:r>
              <w:rPr>
                <w:rFonts w:hint="eastAsia" w:ascii="宋体" w:hAnsi="宋体"/>
                <w:sz w:val="15"/>
                <w:szCs w:val="15"/>
              </w:rPr>
              <w:t>25-42</w:t>
            </w:r>
          </w:p>
        </w:tc>
        <w:tc>
          <w:tcPr>
            <w:tcW w:w="545" w:type="dxa"/>
            <w:vAlign w:val="center"/>
          </w:tcPr>
          <w:p w14:paraId="489FEF45">
            <w:pPr>
              <w:spacing w:line="312" w:lineRule="auto"/>
              <w:ind w:left="-162"/>
              <w:jc w:val="right"/>
              <w:rPr>
                <w:rFonts w:ascii="宋体" w:hAnsi="宋体"/>
                <w:sz w:val="15"/>
                <w:szCs w:val="15"/>
              </w:rPr>
            </w:pPr>
            <w:r>
              <w:rPr>
                <w:rFonts w:hint="eastAsia" w:ascii="宋体" w:hAnsi="宋体"/>
                <w:sz w:val="15"/>
                <w:szCs w:val="15"/>
              </w:rPr>
              <w:t>18-32</w:t>
            </w:r>
          </w:p>
        </w:tc>
        <w:tc>
          <w:tcPr>
            <w:tcW w:w="545" w:type="dxa"/>
            <w:vAlign w:val="center"/>
          </w:tcPr>
          <w:p w14:paraId="50AC4458">
            <w:pPr>
              <w:spacing w:line="312" w:lineRule="auto"/>
              <w:ind w:left="-162"/>
              <w:jc w:val="right"/>
              <w:rPr>
                <w:rFonts w:ascii="宋体" w:hAnsi="宋体"/>
                <w:sz w:val="15"/>
                <w:szCs w:val="15"/>
              </w:rPr>
            </w:pPr>
            <w:r>
              <w:rPr>
                <w:rFonts w:hint="eastAsia" w:ascii="宋体" w:hAnsi="宋体"/>
                <w:sz w:val="15"/>
                <w:szCs w:val="15"/>
              </w:rPr>
              <w:t>13-25</w:t>
            </w:r>
          </w:p>
        </w:tc>
        <w:tc>
          <w:tcPr>
            <w:tcW w:w="545" w:type="dxa"/>
            <w:vAlign w:val="center"/>
          </w:tcPr>
          <w:p w14:paraId="7270CEFA">
            <w:pPr>
              <w:spacing w:line="312" w:lineRule="auto"/>
              <w:ind w:left="-162"/>
              <w:jc w:val="right"/>
              <w:rPr>
                <w:rFonts w:ascii="宋体" w:hAnsi="宋体"/>
                <w:sz w:val="15"/>
                <w:szCs w:val="15"/>
              </w:rPr>
            </w:pPr>
            <w:r>
              <w:rPr>
                <w:rFonts w:hint="eastAsia" w:ascii="宋体" w:hAnsi="宋体"/>
                <w:sz w:val="15"/>
                <w:szCs w:val="15"/>
              </w:rPr>
              <w:t>8-18</w:t>
            </w:r>
          </w:p>
        </w:tc>
        <w:tc>
          <w:tcPr>
            <w:tcW w:w="545" w:type="dxa"/>
            <w:vAlign w:val="center"/>
          </w:tcPr>
          <w:p w14:paraId="43382B0E">
            <w:pPr>
              <w:spacing w:line="312" w:lineRule="auto"/>
              <w:ind w:left="-162"/>
              <w:jc w:val="right"/>
              <w:rPr>
                <w:rFonts w:ascii="宋体" w:hAnsi="宋体"/>
                <w:sz w:val="15"/>
                <w:szCs w:val="15"/>
              </w:rPr>
            </w:pPr>
            <w:r>
              <w:rPr>
                <w:rFonts w:hint="eastAsia" w:ascii="宋体" w:hAnsi="宋体"/>
                <w:sz w:val="15"/>
                <w:szCs w:val="15"/>
              </w:rPr>
              <w:t>5-13</w:t>
            </w:r>
          </w:p>
        </w:tc>
        <w:tc>
          <w:tcPr>
            <w:tcW w:w="686" w:type="dxa"/>
            <w:vAlign w:val="center"/>
          </w:tcPr>
          <w:p w14:paraId="3CE89933">
            <w:pPr>
              <w:spacing w:line="312" w:lineRule="auto"/>
              <w:ind w:left="-162"/>
              <w:jc w:val="right"/>
              <w:rPr>
                <w:rFonts w:ascii="宋体" w:hAnsi="宋体"/>
                <w:sz w:val="15"/>
                <w:szCs w:val="15"/>
              </w:rPr>
            </w:pPr>
            <w:r>
              <w:rPr>
                <w:rFonts w:hint="eastAsia" w:ascii="宋体" w:hAnsi="宋体"/>
                <w:sz w:val="15"/>
                <w:szCs w:val="15"/>
              </w:rPr>
              <w:t>3-7</w:t>
            </w:r>
          </w:p>
        </w:tc>
        <w:tc>
          <w:tcPr>
            <w:tcW w:w="1660" w:type="dxa"/>
            <w:vAlign w:val="center"/>
          </w:tcPr>
          <w:p w14:paraId="52614422">
            <w:pPr>
              <w:spacing w:line="312" w:lineRule="auto"/>
              <w:ind w:left="-162"/>
              <w:jc w:val="center"/>
              <w:rPr>
                <w:rFonts w:ascii="宋体" w:hAnsi="宋体"/>
                <w:sz w:val="15"/>
                <w:szCs w:val="15"/>
              </w:rPr>
            </w:pPr>
            <w:r>
              <w:rPr>
                <w:rFonts w:hint="eastAsia" w:ascii="宋体" w:hAnsi="宋体"/>
                <w:sz w:val="15"/>
                <w:szCs w:val="15"/>
              </w:rPr>
              <w:t>4.0～6.0</w:t>
            </w:r>
          </w:p>
        </w:tc>
      </w:tr>
      <w:tr w14:paraId="3774A9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13" w:hRule="atLeast"/>
        </w:trPr>
        <w:tc>
          <w:tcPr>
            <w:tcW w:w="679" w:type="dxa"/>
            <w:vAlign w:val="center"/>
          </w:tcPr>
          <w:p w14:paraId="4A96D91D">
            <w:pPr>
              <w:spacing w:line="312" w:lineRule="auto"/>
              <w:ind w:left="-162"/>
              <w:jc w:val="right"/>
              <w:rPr>
                <w:rFonts w:ascii="宋体" w:hAnsi="宋体"/>
                <w:sz w:val="15"/>
                <w:szCs w:val="15"/>
              </w:rPr>
            </w:pPr>
            <w:r>
              <w:rPr>
                <w:rFonts w:hint="eastAsia" w:ascii="宋体" w:hAnsi="宋体"/>
                <w:sz w:val="15"/>
                <w:szCs w:val="15"/>
              </w:rPr>
              <w:t>AC-25II</w:t>
            </w:r>
          </w:p>
        </w:tc>
        <w:tc>
          <w:tcPr>
            <w:tcW w:w="544" w:type="dxa"/>
            <w:vAlign w:val="center"/>
          </w:tcPr>
          <w:p w14:paraId="253E2812">
            <w:pPr>
              <w:spacing w:line="312" w:lineRule="auto"/>
              <w:ind w:left="-162"/>
              <w:jc w:val="right"/>
              <w:rPr>
                <w:rFonts w:ascii="宋体" w:hAnsi="宋体"/>
                <w:sz w:val="15"/>
                <w:szCs w:val="15"/>
              </w:rPr>
            </w:pPr>
            <w:r>
              <w:rPr>
                <w:rFonts w:hint="eastAsia" w:ascii="宋体" w:hAnsi="宋体"/>
                <w:sz w:val="15"/>
                <w:szCs w:val="15"/>
              </w:rPr>
              <w:t>100</w:t>
            </w:r>
          </w:p>
        </w:tc>
        <w:tc>
          <w:tcPr>
            <w:tcW w:w="544" w:type="dxa"/>
            <w:vAlign w:val="center"/>
          </w:tcPr>
          <w:p w14:paraId="7A72C2C3">
            <w:pPr>
              <w:spacing w:line="312" w:lineRule="auto"/>
              <w:ind w:left="-162"/>
              <w:jc w:val="right"/>
              <w:rPr>
                <w:rFonts w:ascii="宋体" w:hAnsi="宋体"/>
                <w:sz w:val="15"/>
                <w:szCs w:val="15"/>
              </w:rPr>
            </w:pPr>
            <w:r>
              <w:rPr>
                <w:rFonts w:hint="eastAsia" w:ascii="宋体" w:hAnsi="宋体"/>
                <w:sz w:val="15"/>
                <w:szCs w:val="15"/>
              </w:rPr>
              <w:t>90-100</w:t>
            </w:r>
          </w:p>
        </w:tc>
        <w:tc>
          <w:tcPr>
            <w:tcW w:w="544" w:type="dxa"/>
            <w:vAlign w:val="center"/>
          </w:tcPr>
          <w:p w14:paraId="42BADFDD">
            <w:pPr>
              <w:spacing w:line="312" w:lineRule="auto"/>
              <w:ind w:left="-162"/>
              <w:jc w:val="right"/>
              <w:rPr>
                <w:rFonts w:ascii="宋体" w:hAnsi="宋体"/>
                <w:sz w:val="15"/>
                <w:szCs w:val="15"/>
              </w:rPr>
            </w:pPr>
            <w:r>
              <w:rPr>
                <w:rFonts w:hint="eastAsia" w:ascii="宋体" w:hAnsi="宋体"/>
                <w:sz w:val="15"/>
                <w:szCs w:val="15"/>
              </w:rPr>
              <w:t>65-85</w:t>
            </w:r>
          </w:p>
        </w:tc>
        <w:tc>
          <w:tcPr>
            <w:tcW w:w="544" w:type="dxa"/>
            <w:vAlign w:val="center"/>
          </w:tcPr>
          <w:p w14:paraId="1121C9F8">
            <w:pPr>
              <w:spacing w:line="312" w:lineRule="auto"/>
              <w:ind w:left="-162"/>
              <w:jc w:val="right"/>
              <w:rPr>
                <w:rFonts w:ascii="宋体" w:hAnsi="宋体"/>
                <w:sz w:val="15"/>
                <w:szCs w:val="15"/>
              </w:rPr>
            </w:pPr>
            <w:r>
              <w:rPr>
                <w:rFonts w:hint="eastAsia" w:ascii="宋体" w:hAnsi="宋体"/>
                <w:sz w:val="15"/>
                <w:szCs w:val="15"/>
              </w:rPr>
              <w:t>52-70</w:t>
            </w:r>
          </w:p>
        </w:tc>
        <w:tc>
          <w:tcPr>
            <w:tcW w:w="544" w:type="dxa"/>
            <w:vAlign w:val="center"/>
          </w:tcPr>
          <w:p w14:paraId="1F9D5B09">
            <w:pPr>
              <w:spacing w:line="312" w:lineRule="auto"/>
              <w:ind w:left="-162"/>
              <w:jc w:val="right"/>
              <w:rPr>
                <w:rFonts w:ascii="宋体" w:hAnsi="宋体"/>
                <w:sz w:val="15"/>
                <w:szCs w:val="15"/>
              </w:rPr>
            </w:pPr>
            <w:r>
              <w:rPr>
                <w:rFonts w:hint="eastAsia" w:ascii="宋体" w:hAnsi="宋体"/>
                <w:sz w:val="15"/>
                <w:szCs w:val="15"/>
              </w:rPr>
              <w:t>42-62</w:t>
            </w:r>
          </w:p>
        </w:tc>
        <w:tc>
          <w:tcPr>
            <w:tcW w:w="545" w:type="dxa"/>
            <w:vAlign w:val="center"/>
          </w:tcPr>
          <w:p w14:paraId="53FA6DF6">
            <w:pPr>
              <w:spacing w:line="312" w:lineRule="auto"/>
              <w:ind w:left="-162"/>
              <w:jc w:val="right"/>
              <w:rPr>
                <w:rFonts w:ascii="宋体" w:hAnsi="宋体"/>
                <w:sz w:val="15"/>
                <w:szCs w:val="15"/>
              </w:rPr>
            </w:pPr>
            <w:r>
              <w:rPr>
                <w:rFonts w:hint="eastAsia" w:ascii="宋体" w:hAnsi="宋体"/>
                <w:sz w:val="15"/>
                <w:szCs w:val="15"/>
              </w:rPr>
              <w:t>32-52</w:t>
            </w:r>
          </w:p>
        </w:tc>
        <w:tc>
          <w:tcPr>
            <w:tcW w:w="545" w:type="dxa"/>
            <w:vAlign w:val="center"/>
          </w:tcPr>
          <w:p w14:paraId="42DFE52B">
            <w:pPr>
              <w:spacing w:line="312" w:lineRule="auto"/>
              <w:ind w:left="-162"/>
              <w:jc w:val="right"/>
              <w:rPr>
                <w:rFonts w:ascii="宋体" w:hAnsi="宋体"/>
                <w:sz w:val="15"/>
                <w:szCs w:val="15"/>
              </w:rPr>
            </w:pPr>
            <w:r>
              <w:rPr>
                <w:rFonts w:hint="eastAsia" w:ascii="宋体" w:hAnsi="宋体"/>
                <w:sz w:val="15"/>
                <w:szCs w:val="15"/>
              </w:rPr>
              <w:t>20-40</w:t>
            </w:r>
          </w:p>
        </w:tc>
        <w:tc>
          <w:tcPr>
            <w:tcW w:w="545" w:type="dxa"/>
            <w:vAlign w:val="center"/>
          </w:tcPr>
          <w:p w14:paraId="0CC5A2E8">
            <w:pPr>
              <w:spacing w:line="312" w:lineRule="auto"/>
              <w:ind w:left="-162"/>
              <w:jc w:val="right"/>
              <w:rPr>
                <w:rFonts w:ascii="宋体" w:hAnsi="宋体"/>
                <w:sz w:val="15"/>
                <w:szCs w:val="15"/>
              </w:rPr>
            </w:pPr>
            <w:r>
              <w:rPr>
                <w:rFonts w:hint="eastAsia" w:ascii="宋体" w:hAnsi="宋体"/>
                <w:sz w:val="15"/>
                <w:szCs w:val="15"/>
              </w:rPr>
              <w:t>13-30</w:t>
            </w:r>
          </w:p>
        </w:tc>
        <w:tc>
          <w:tcPr>
            <w:tcW w:w="545" w:type="dxa"/>
            <w:vAlign w:val="center"/>
          </w:tcPr>
          <w:p w14:paraId="779E29B5">
            <w:pPr>
              <w:spacing w:line="312" w:lineRule="auto"/>
              <w:ind w:left="-162"/>
              <w:jc w:val="right"/>
              <w:rPr>
                <w:rFonts w:ascii="宋体" w:hAnsi="宋体"/>
                <w:sz w:val="15"/>
                <w:szCs w:val="15"/>
              </w:rPr>
            </w:pPr>
            <w:r>
              <w:rPr>
                <w:rFonts w:hint="eastAsia" w:ascii="宋体" w:hAnsi="宋体"/>
                <w:sz w:val="15"/>
                <w:szCs w:val="15"/>
              </w:rPr>
              <w:t>9-23</w:t>
            </w:r>
          </w:p>
        </w:tc>
        <w:tc>
          <w:tcPr>
            <w:tcW w:w="545" w:type="dxa"/>
            <w:vAlign w:val="center"/>
          </w:tcPr>
          <w:p w14:paraId="346F038D">
            <w:pPr>
              <w:spacing w:line="312" w:lineRule="auto"/>
              <w:ind w:left="-162"/>
              <w:jc w:val="right"/>
              <w:rPr>
                <w:rFonts w:ascii="宋体" w:hAnsi="宋体"/>
                <w:sz w:val="15"/>
                <w:szCs w:val="15"/>
              </w:rPr>
            </w:pPr>
            <w:r>
              <w:rPr>
                <w:rFonts w:hint="eastAsia" w:ascii="宋体" w:hAnsi="宋体"/>
                <w:sz w:val="15"/>
                <w:szCs w:val="15"/>
              </w:rPr>
              <w:t>16-16</w:t>
            </w:r>
          </w:p>
        </w:tc>
        <w:tc>
          <w:tcPr>
            <w:tcW w:w="545" w:type="dxa"/>
            <w:vAlign w:val="center"/>
          </w:tcPr>
          <w:p w14:paraId="02A03D81">
            <w:pPr>
              <w:spacing w:line="312" w:lineRule="auto"/>
              <w:ind w:left="-162"/>
              <w:jc w:val="right"/>
              <w:rPr>
                <w:rFonts w:ascii="宋体" w:hAnsi="宋体"/>
                <w:sz w:val="15"/>
                <w:szCs w:val="15"/>
              </w:rPr>
            </w:pPr>
            <w:r>
              <w:rPr>
                <w:rFonts w:hint="eastAsia" w:ascii="宋体" w:hAnsi="宋体"/>
                <w:sz w:val="15"/>
                <w:szCs w:val="15"/>
              </w:rPr>
              <w:t>4-12</w:t>
            </w:r>
          </w:p>
        </w:tc>
        <w:tc>
          <w:tcPr>
            <w:tcW w:w="545" w:type="dxa"/>
            <w:vAlign w:val="center"/>
          </w:tcPr>
          <w:p w14:paraId="3A789862">
            <w:pPr>
              <w:spacing w:line="312" w:lineRule="auto"/>
              <w:ind w:left="-162"/>
              <w:jc w:val="right"/>
              <w:rPr>
                <w:rFonts w:ascii="宋体" w:hAnsi="宋体"/>
                <w:sz w:val="15"/>
                <w:szCs w:val="15"/>
              </w:rPr>
            </w:pPr>
            <w:r>
              <w:rPr>
                <w:rFonts w:hint="eastAsia" w:ascii="宋体" w:hAnsi="宋体"/>
                <w:sz w:val="15"/>
                <w:szCs w:val="15"/>
              </w:rPr>
              <w:t>3-8</w:t>
            </w:r>
          </w:p>
        </w:tc>
        <w:tc>
          <w:tcPr>
            <w:tcW w:w="686" w:type="dxa"/>
            <w:vAlign w:val="center"/>
          </w:tcPr>
          <w:p w14:paraId="12507A72">
            <w:pPr>
              <w:spacing w:line="312" w:lineRule="auto"/>
              <w:ind w:left="-162"/>
              <w:jc w:val="right"/>
              <w:rPr>
                <w:rFonts w:ascii="宋体" w:hAnsi="宋体"/>
                <w:sz w:val="15"/>
                <w:szCs w:val="15"/>
              </w:rPr>
            </w:pPr>
            <w:r>
              <w:rPr>
                <w:rFonts w:hint="eastAsia" w:ascii="宋体" w:hAnsi="宋体"/>
                <w:sz w:val="15"/>
                <w:szCs w:val="15"/>
              </w:rPr>
              <w:t>2-5</w:t>
            </w:r>
          </w:p>
        </w:tc>
        <w:tc>
          <w:tcPr>
            <w:tcW w:w="1660" w:type="dxa"/>
            <w:vAlign w:val="center"/>
          </w:tcPr>
          <w:p w14:paraId="1415F296">
            <w:pPr>
              <w:spacing w:line="312" w:lineRule="auto"/>
              <w:ind w:left="-162"/>
              <w:jc w:val="center"/>
              <w:rPr>
                <w:rFonts w:ascii="宋体" w:hAnsi="宋体"/>
                <w:sz w:val="15"/>
                <w:szCs w:val="15"/>
              </w:rPr>
            </w:pPr>
            <w:r>
              <w:rPr>
                <w:rFonts w:hint="eastAsia" w:ascii="宋体" w:hAnsi="宋体"/>
                <w:sz w:val="15"/>
                <w:szCs w:val="15"/>
              </w:rPr>
              <w:t>3.0～5.0</w:t>
            </w:r>
          </w:p>
        </w:tc>
      </w:tr>
    </w:tbl>
    <w:p w14:paraId="029CABA3">
      <w:pPr>
        <w:pStyle w:val="43"/>
        <w:ind w:firstLine="0" w:firstLineChars="0"/>
        <w:rPr>
          <w:rFonts w:ascii="宋体" w:hAnsi="宋体"/>
          <w:b/>
          <w:sz w:val="24"/>
          <w:szCs w:val="24"/>
        </w:rPr>
      </w:pPr>
      <w:r>
        <w:rPr>
          <w:rFonts w:hint="eastAsia" w:ascii="宋体" w:hAnsi="宋体"/>
          <w:b/>
          <w:sz w:val="24"/>
          <w:szCs w:val="24"/>
        </w:rPr>
        <w:t>4）沥青混合料马歇尔试验技术要求</w:t>
      </w:r>
    </w:p>
    <w:p w14:paraId="34DD9E99">
      <w:pPr>
        <w:ind w:firstLine="360" w:firstLineChars="150"/>
        <w:rPr>
          <w:rFonts w:ascii="仿宋_GB2312" w:hAnsi="宋体" w:eastAsia="仿宋_GB2312"/>
          <w:sz w:val="24"/>
          <w:szCs w:val="24"/>
        </w:rPr>
      </w:pPr>
      <w:r>
        <w:rPr>
          <w:rFonts w:hint="eastAsia" w:ascii="仿宋_GB2312" w:hAnsi="宋体" w:eastAsia="仿宋_GB2312"/>
          <w:sz w:val="24"/>
          <w:szCs w:val="24"/>
        </w:rPr>
        <w:t>1、</w:t>
      </w:r>
      <w:r>
        <w:rPr>
          <w:rFonts w:hint="eastAsia" w:ascii="宋体" w:hAnsi="宋体"/>
          <w:sz w:val="24"/>
          <w:szCs w:val="24"/>
        </w:rPr>
        <w:t>沥青混合料马歇尔试验技术指标,见表9.</w:t>
      </w:r>
    </w:p>
    <w:p w14:paraId="2D54385B">
      <w:pPr>
        <w:pStyle w:val="43"/>
        <w:ind w:left="1199" w:leftChars="571" w:firstLine="480"/>
        <w:rPr>
          <w:rFonts w:ascii="宋体" w:hAnsi="宋体"/>
          <w:sz w:val="24"/>
          <w:szCs w:val="24"/>
        </w:rPr>
      </w:pPr>
      <w:r>
        <w:rPr>
          <w:rFonts w:hint="eastAsia" w:ascii="宋体" w:hAnsi="宋体"/>
          <w:sz w:val="24"/>
          <w:szCs w:val="24"/>
        </w:rPr>
        <w:t>表9  沥青混合料马歇尔试验技术指标</w:t>
      </w:r>
    </w:p>
    <w:tbl>
      <w:tblPr>
        <w:tblStyle w:val="22"/>
        <w:tblW w:w="0" w:type="auto"/>
        <w:tblInd w:w="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32"/>
        <w:gridCol w:w="2872"/>
        <w:gridCol w:w="3713"/>
      </w:tblGrid>
      <w:tr w14:paraId="1E38D3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5" w:type="dxa"/>
            <w:vAlign w:val="center"/>
          </w:tcPr>
          <w:p w14:paraId="55429BB7">
            <w:pPr>
              <w:spacing w:line="312" w:lineRule="auto"/>
              <w:jc w:val="center"/>
              <w:rPr>
                <w:rFonts w:ascii="宋体" w:hAnsi="宋体"/>
                <w:sz w:val="24"/>
                <w:szCs w:val="24"/>
              </w:rPr>
            </w:pPr>
            <w:r>
              <w:rPr>
                <w:rFonts w:hint="eastAsia" w:ascii="宋体" w:hAnsi="宋体"/>
                <w:sz w:val="24"/>
                <w:szCs w:val="24"/>
              </w:rPr>
              <w:t>试验项目</w:t>
            </w:r>
          </w:p>
        </w:tc>
        <w:tc>
          <w:tcPr>
            <w:tcW w:w="2963" w:type="dxa"/>
            <w:vAlign w:val="center"/>
          </w:tcPr>
          <w:p w14:paraId="427470D2">
            <w:pPr>
              <w:spacing w:line="312" w:lineRule="auto"/>
              <w:jc w:val="center"/>
              <w:rPr>
                <w:rFonts w:ascii="宋体" w:hAnsi="宋体"/>
                <w:sz w:val="24"/>
                <w:szCs w:val="24"/>
              </w:rPr>
            </w:pPr>
            <w:r>
              <w:rPr>
                <w:rFonts w:hint="eastAsia" w:ascii="宋体" w:hAnsi="宋体"/>
                <w:sz w:val="24"/>
                <w:szCs w:val="24"/>
              </w:rPr>
              <w:t>沥青混合料类型</w:t>
            </w:r>
          </w:p>
        </w:tc>
        <w:tc>
          <w:tcPr>
            <w:tcW w:w="3822" w:type="dxa"/>
            <w:vAlign w:val="center"/>
          </w:tcPr>
          <w:p w14:paraId="7EEC38ED">
            <w:pPr>
              <w:spacing w:line="312" w:lineRule="auto"/>
              <w:jc w:val="center"/>
              <w:rPr>
                <w:rFonts w:ascii="宋体" w:hAnsi="宋体"/>
                <w:sz w:val="24"/>
                <w:szCs w:val="24"/>
              </w:rPr>
            </w:pPr>
          </w:p>
        </w:tc>
      </w:tr>
      <w:tr w14:paraId="2811A9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5" w:type="dxa"/>
            <w:vAlign w:val="center"/>
          </w:tcPr>
          <w:p w14:paraId="4F6E7E35">
            <w:pPr>
              <w:spacing w:line="312" w:lineRule="auto"/>
              <w:jc w:val="center"/>
              <w:rPr>
                <w:rFonts w:ascii="宋体" w:hAnsi="宋体"/>
                <w:sz w:val="24"/>
                <w:szCs w:val="24"/>
              </w:rPr>
            </w:pPr>
            <w:r>
              <w:rPr>
                <w:rFonts w:hint="eastAsia" w:ascii="宋体" w:hAnsi="宋体"/>
                <w:sz w:val="24"/>
                <w:szCs w:val="24"/>
              </w:rPr>
              <w:t>击实次数(次)</w:t>
            </w:r>
          </w:p>
        </w:tc>
        <w:tc>
          <w:tcPr>
            <w:tcW w:w="2963" w:type="dxa"/>
            <w:vAlign w:val="center"/>
          </w:tcPr>
          <w:p w14:paraId="23C4E4BD">
            <w:pPr>
              <w:spacing w:line="312" w:lineRule="auto"/>
              <w:jc w:val="center"/>
              <w:rPr>
                <w:rFonts w:ascii="宋体" w:hAnsi="宋体"/>
                <w:sz w:val="24"/>
                <w:szCs w:val="24"/>
              </w:rPr>
            </w:pPr>
            <w:r>
              <w:rPr>
                <w:rFonts w:hint="eastAsia" w:ascii="宋体" w:hAnsi="宋体"/>
                <w:sz w:val="24"/>
                <w:szCs w:val="24"/>
              </w:rPr>
              <w:t>沥青混凝土</w:t>
            </w:r>
          </w:p>
        </w:tc>
        <w:tc>
          <w:tcPr>
            <w:tcW w:w="3822" w:type="dxa"/>
            <w:vAlign w:val="center"/>
          </w:tcPr>
          <w:p w14:paraId="43AB45F8">
            <w:pPr>
              <w:spacing w:line="312" w:lineRule="auto"/>
              <w:jc w:val="center"/>
              <w:rPr>
                <w:rFonts w:ascii="宋体" w:hAnsi="宋体"/>
                <w:sz w:val="24"/>
                <w:szCs w:val="24"/>
              </w:rPr>
            </w:pPr>
            <w:r>
              <w:rPr>
                <w:rFonts w:hint="eastAsia" w:ascii="宋体" w:hAnsi="宋体"/>
                <w:sz w:val="24"/>
                <w:szCs w:val="24"/>
              </w:rPr>
              <w:t>两面各75</w:t>
            </w:r>
          </w:p>
        </w:tc>
      </w:tr>
      <w:tr w14:paraId="0837A4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5" w:type="dxa"/>
            <w:vAlign w:val="center"/>
          </w:tcPr>
          <w:p w14:paraId="6F36E278">
            <w:pPr>
              <w:spacing w:line="312" w:lineRule="auto"/>
              <w:jc w:val="center"/>
              <w:rPr>
                <w:rFonts w:ascii="宋体" w:hAnsi="宋体"/>
                <w:sz w:val="24"/>
                <w:szCs w:val="24"/>
              </w:rPr>
            </w:pPr>
            <w:r>
              <w:rPr>
                <w:rFonts w:hint="eastAsia" w:ascii="宋体" w:hAnsi="宋体"/>
                <w:sz w:val="24"/>
                <w:szCs w:val="24"/>
              </w:rPr>
              <w:t>稳定度(KN)</w:t>
            </w:r>
          </w:p>
        </w:tc>
        <w:tc>
          <w:tcPr>
            <w:tcW w:w="2963" w:type="dxa"/>
            <w:vAlign w:val="center"/>
          </w:tcPr>
          <w:p w14:paraId="12735CEA">
            <w:pPr>
              <w:spacing w:line="312" w:lineRule="auto"/>
              <w:jc w:val="center"/>
              <w:rPr>
                <w:rFonts w:ascii="宋体" w:hAnsi="宋体"/>
                <w:sz w:val="24"/>
                <w:szCs w:val="24"/>
              </w:rPr>
            </w:pPr>
            <w:r>
              <w:rPr>
                <w:rFonts w:hint="eastAsia" w:ascii="宋体" w:hAnsi="宋体"/>
                <w:sz w:val="24"/>
                <w:szCs w:val="24"/>
              </w:rPr>
              <w:t>I型沥青混凝土</w:t>
            </w:r>
          </w:p>
        </w:tc>
        <w:tc>
          <w:tcPr>
            <w:tcW w:w="3822" w:type="dxa"/>
            <w:vAlign w:val="center"/>
          </w:tcPr>
          <w:p w14:paraId="1EF0561B">
            <w:pPr>
              <w:spacing w:line="312" w:lineRule="auto"/>
              <w:jc w:val="center"/>
              <w:rPr>
                <w:rFonts w:ascii="宋体" w:hAnsi="宋体"/>
                <w:sz w:val="24"/>
                <w:szCs w:val="24"/>
              </w:rPr>
            </w:pPr>
            <w:r>
              <w:rPr>
                <w:rFonts w:hint="eastAsia" w:ascii="宋体" w:hAnsi="宋体"/>
                <w:sz w:val="24"/>
                <w:szCs w:val="24"/>
              </w:rPr>
              <w:t>＞7.5</w:t>
            </w:r>
          </w:p>
        </w:tc>
      </w:tr>
      <w:tr w14:paraId="72C8B3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5" w:type="dxa"/>
            <w:vAlign w:val="center"/>
          </w:tcPr>
          <w:p w14:paraId="5CB152C8">
            <w:pPr>
              <w:spacing w:line="312" w:lineRule="auto"/>
              <w:jc w:val="center"/>
              <w:rPr>
                <w:rFonts w:ascii="宋体" w:hAnsi="宋体"/>
                <w:sz w:val="24"/>
                <w:szCs w:val="24"/>
              </w:rPr>
            </w:pPr>
            <w:r>
              <w:rPr>
                <w:rFonts w:hint="eastAsia" w:ascii="宋体" w:hAnsi="宋体"/>
                <w:sz w:val="24"/>
                <w:szCs w:val="24"/>
              </w:rPr>
              <w:t>流值(0.1mm)</w:t>
            </w:r>
          </w:p>
        </w:tc>
        <w:tc>
          <w:tcPr>
            <w:tcW w:w="2963" w:type="dxa"/>
            <w:vAlign w:val="center"/>
          </w:tcPr>
          <w:p w14:paraId="7E48AD61">
            <w:pPr>
              <w:spacing w:line="312" w:lineRule="auto"/>
              <w:jc w:val="center"/>
              <w:rPr>
                <w:rFonts w:ascii="宋体" w:hAnsi="宋体"/>
                <w:sz w:val="24"/>
                <w:szCs w:val="24"/>
              </w:rPr>
            </w:pPr>
            <w:r>
              <w:rPr>
                <w:rFonts w:hint="eastAsia" w:ascii="宋体" w:hAnsi="宋体"/>
                <w:sz w:val="24"/>
                <w:szCs w:val="24"/>
              </w:rPr>
              <w:t>I型沥青混凝土</w:t>
            </w:r>
          </w:p>
        </w:tc>
        <w:tc>
          <w:tcPr>
            <w:tcW w:w="3822" w:type="dxa"/>
            <w:vAlign w:val="center"/>
          </w:tcPr>
          <w:p w14:paraId="7EB47543">
            <w:pPr>
              <w:spacing w:line="312" w:lineRule="auto"/>
              <w:jc w:val="center"/>
              <w:rPr>
                <w:rFonts w:ascii="宋体" w:hAnsi="宋体"/>
                <w:sz w:val="24"/>
                <w:szCs w:val="24"/>
              </w:rPr>
            </w:pPr>
            <w:r>
              <w:rPr>
                <w:rFonts w:hint="eastAsia" w:ascii="宋体" w:hAnsi="宋体"/>
                <w:sz w:val="24"/>
                <w:szCs w:val="24"/>
              </w:rPr>
              <w:t>20-40</w:t>
            </w:r>
          </w:p>
        </w:tc>
      </w:tr>
      <w:tr w14:paraId="1595CF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5" w:type="dxa"/>
            <w:vAlign w:val="center"/>
          </w:tcPr>
          <w:p w14:paraId="7DDCA4F2">
            <w:pPr>
              <w:spacing w:line="312" w:lineRule="auto"/>
              <w:jc w:val="center"/>
              <w:rPr>
                <w:rFonts w:ascii="宋体" w:hAnsi="宋体"/>
                <w:sz w:val="24"/>
                <w:szCs w:val="24"/>
              </w:rPr>
            </w:pPr>
            <w:r>
              <w:rPr>
                <w:rFonts w:hint="eastAsia" w:ascii="宋体" w:hAnsi="宋体"/>
                <w:sz w:val="24"/>
                <w:szCs w:val="24"/>
              </w:rPr>
              <w:t>空隙率（%）</w:t>
            </w:r>
          </w:p>
        </w:tc>
        <w:tc>
          <w:tcPr>
            <w:tcW w:w="2963" w:type="dxa"/>
            <w:vAlign w:val="center"/>
          </w:tcPr>
          <w:p w14:paraId="5E553D9D">
            <w:pPr>
              <w:spacing w:line="312" w:lineRule="auto"/>
              <w:jc w:val="center"/>
              <w:rPr>
                <w:rFonts w:ascii="宋体" w:hAnsi="宋体"/>
                <w:sz w:val="24"/>
                <w:szCs w:val="24"/>
              </w:rPr>
            </w:pPr>
            <w:r>
              <w:rPr>
                <w:rFonts w:hint="eastAsia" w:ascii="宋体" w:hAnsi="宋体"/>
                <w:sz w:val="24"/>
                <w:szCs w:val="24"/>
              </w:rPr>
              <w:t>I型沥青混凝土</w:t>
            </w:r>
          </w:p>
        </w:tc>
        <w:tc>
          <w:tcPr>
            <w:tcW w:w="3822" w:type="dxa"/>
            <w:vAlign w:val="center"/>
          </w:tcPr>
          <w:p w14:paraId="7D66C612">
            <w:pPr>
              <w:spacing w:line="312" w:lineRule="auto"/>
              <w:jc w:val="center"/>
              <w:rPr>
                <w:rFonts w:ascii="宋体" w:hAnsi="宋体"/>
                <w:sz w:val="24"/>
                <w:szCs w:val="24"/>
              </w:rPr>
            </w:pPr>
            <w:r>
              <w:rPr>
                <w:rFonts w:hint="eastAsia" w:ascii="宋体" w:hAnsi="宋体"/>
                <w:sz w:val="24"/>
                <w:szCs w:val="24"/>
              </w:rPr>
              <w:t>3-6</w:t>
            </w:r>
          </w:p>
        </w:tc>
      </w:tr>
      <w:tr w14:paraId="1B7489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5" w:type="dxa"/>
            <w:vAlign w:val="center"/>
          </w:tcPr>
          <w:p w14:paraId="27025CEB">
            <w:pPr>
              <w:spacing w:line="312" w:lineRule="auto"/>
              <w:jc w:val="center"/>
              <w:rPr>
                <w:rFonts w:ascii="宋体" w:hAnsi="宋体"/>
                <w:sz w:val="24"/>
                <w:szCs w:val="24"/>
              </w:rPr>
            </w:pPr>
            <w:r>
              <w:rPr>
                <w:rFonts w:hint="eastAsia" w:ascii="宋体" w:hAnsi="宋体"/>
                <w:sz w:val="24"/>
                <w:szCs w:val="24"/>
              </w:rPr>
              <w:t>沥青饱和度（%）</w:t>
            </w:r>
          </w:p>
        </w:tc>
        <w:tc>
          <w:tcPr>
            <w:tcW w:w="2963" w:type="dxa"/>
            <w:vAlign w:val="center"/>
          </w:tcPr>
          <w:p w14:paraId="30367C9D">
            <w:pPr>
              <w:spacing w:line="312" w:lineRule="auto"/>
              <w:jc w:val="center"/>
              <w:rPr>
                <w:rFonts w:ascii="宋体" w:hAnsi="宋体"/>
                <w:sz w:val="24"/>
                <w:szCs w:val="24"/>
              </w:rPr>
            </w:pPr>
            <w:r>
              <w:rPr>
                <w:rFonts w:hint="eastAsia" w:ascii="宋体" w:hAnsi="宋体"/>
                <w:sz w:val="24"/>
                <w:szCs w:val="24"/>
              </w:rPr>
              <w:t>I型沥青混凝土</w:t>
            </w:r>
          </w:p>
        </w:tc>
        <w:tc>
          <w:tcPr>
            <w:tcW w:w="3822" w:type="dxa"/>
            <w:vAlign w:val="center"/>
          </w:tcPr>
          <w:p w14:paraId="71EA1E0D">
            <w:pPr>
              <w:spacing w:line="312" w:lineRule="auto"/>
              <w:jc w:val="center"/>
              <w:rPr>
                <w:rFonts w:ascii="宋体" w:hAnsi="宋体"/>
                <w:sz w:val="24"/>
                <w:szCs w:val="24"/>
              </w:rPr>
            </w:pPr>
            <w:r>
              <w:rPr>
                <w:rFonts w:hint="eastAsia" w:ascii="宋体" w:hAnsi="宋体"/>
                <w:sz w:val="24"/>
                <w:szCs w:val="24"/>
              </w:rPr>
              <w:t>70-85</w:t>
            </w:r>
          </w:p>
        </w:tc>
      </w:tr>
      <w:tr w14:paraId="0AEEBA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795" w:type="dxa"/>
            <w:vAlign w:val="center"/>
          </w:tcPr>
          <w:p w14:paraId="40465F54">
            <w:pPr>
              <w:spacing w:line="312" w:lineRule="auto"/>
              <w:jc w:val="center"/>
              <w:rPr>
                <w:rFonts w:ascii="宋体" w:hAnsi="宋体"/>
                <w:sz w:val="24"/>
                <w:szCs w:val="24"/>
              </w:rPr>
            </w:pPr>
            <w:r>
              <w:rPr>
                <w:rFonts w:hint="eastAsia" w:ascii="宋体" w:hAnsi="宋体"/>
                <w:sz w:val="24"/>
                <w:szCs w:val="24"/>
              </w:rPr>
              <w:t>残留稳定度（%）</w:t>
            </w:r>
          </w:p>
        </w:tc>
        <w:tc>
          <w:tcPr>
            <w:tcW w:w="2963" w:type="dxa"/>
            <w:vAlign w:val="center"/>
          </w:tcPr>
          <w:p w14:paraId="1686FACC">
            <w:pPr>
              <w:spacing w:line="312" w:lineRule="auto"/>
              <w:jc w:val="center"/>
              <w:rPr>
                <w:rFonts w:ascii="宋体" w:hAnsi="宋体"/>
                <w:sz w:val="24"/>
                <w:szCs w:val="24"/>
              </w:rPr>
            </w:pPr>
            <w:r>
              <w:rPr>
                <w:rFonts w:hint="eastAsia" w:ascii="宋体" w:hAnsi="宋体"/>
                <w:sz w:val="24"/>
                <w:szCs w:val="24"/>
              </w:rPr>
              <w:t>I型沥青混凝土</w:t>
            </w:r>
          </w:p>
        </w:tc>
        <w:tc>
          <w:tcPr>
            <w:tcW w:w="3822" w:type="dxa"/>
            <w:vAlign w:val="center"/>
          </w:tcPr>
          <w:p w14:paraId="4714B323">
            <w:pPr>
              <w:spacing w:line="312" w:lineRule="auto"/>
              <w:jc w:val="center"/>
              <w:rPr>
                <w:rFonts w:ascii="宋体" w:hAnsi="宋体"/>
                <w:sz w:val="24"/>
                <w:szCs w:val="24"/>
              </w:rPr>
            </w:pPr>
            <w:r>
              <w:rPr>
                <w:rFonts w:hint="eastAsia" w:ascii="宋体" w:hAnsi="宋体"/>
                <w:sz w:val="24"/>
                <w:szCs w:val="24"/>
              </w:rPr>
              <w:t>＞75</w:t>
            </w:r>
          </w:p>
        </w:tc>
      </w:tr>
    </w:tbl>
    <w:p w14:paraId="7755A190">
      <w:pPr>
        <w:spacing w:line="312" w:lineRule="auto"/>
        <w:ind w:firstLine="720" w:firstLineChars="300"/>
        <w:rPr>
          <w:rFonts w:ascii="宋体" w:hAnsi="宋体"/>
          <w:szCs w:val="21"/>
        </w:rPr>
      </w:pPr>
      <w:r>
        <w:rPr>
          <w:rFonts w:hint="eastAsia" w:ascii="仿宋_GB2312" w:hAnsi="Calibri" w:eastAsia="仿宋_GB2312"/>
          <w:sz w:val="24"/>
          <w:szCs w:val="24"/>
        </w:rPr>
        <w:t xml:space="preserve">注: </w:t>
      </w:r>
      <w:r>
        <w:rPr>
          <w:rFonts w:hint="eastAsia" w:ascii="仿宋_GB2312" w:eastAsia="仿宋_GB2312"/>
          <w:sz w:val="24"/>
          <w:szCs w:val="24"/>
        </w:rPr>
        <w:t>①</w:t>
      </w:r>
      <w:r>
        <w:rPr>
          <w:rFonts w:hint="eastAsia" w:ascii="宋体" w:hAnsi="宋体"/>
          <w:szCs w:val="21"/>
        </w:rPr>
        <w:t>粗粒式沥青混凝土稳定度可降低1KN。</w:t>
      </w:r>
    </w:p>
    <w:p w14:paraId="1399B3B3">
      <w:pPr>
        <w:spacing w:line="312" w:lineRule="auto"/>
        <w:ind w:firstLine="1155" w:firstLineChars="550"/>
        <w:rPr>
          <w:rFonts w:ascii="宋体" w:hAnsi="宋体"/>
          <w:szCs w:val="21"/>
        </w:rPr>
      </w:pPr>
      <w:r>
        <w:rPr>
          <w:rFonts w:hint="eastAsia" w:ascii="宋体" w:hAnsi="宋体"/>
          <w:szCs w:val="21"/>
        </w:rPr>
        <w:t>②Ⅰ型细粒式及砂粒式沥青混凝土的空隙率为2-6%。</w:t>
      </w:r>
    </w:p>
    <w:p w14:paraId="189291DC">
      <w:pPr>
        <w:pStyle w:val="43"/>
        <w:spacing w:line="312" w:lineRule="auto"/>
        <w:ind w:left="1200" w:firstLine="0" w:firstLineChars="0"/>
        <w:rPr>
          <w:rFonts w:ascii="宋体" w:hAnsi="宋体"/>
          <w:szCs w:val="21"/>
        </w:rPr>
      </w:pPr>
      <w:r>
        <w:rPr>
          <w:rFonts w:hint="eastAsia" w:ascii="宋体" w:hAnsi="宋体"/>
          <w:szCs w:val="21"/>
        </w:rPr>
        <w:t>③沥青混凝土混合料的矿料间隙率（VMA）宜符合下表要求。</w:t>
      </w:r>
    </w:p>
    <w:p w14:paraId="02F24EF3">
      <w:pPr>
        <w:pStyle w:val="43"/>
        <w:spacing w:line="312" w:lineRule="auto"/>
        <w:ind w:left="1200" w:firstLine="0" w:firstLineChars="0"/>
        <w:rPr>
          <w:rFonts w:ascii="宋体" w:hAnsi="宋体"/>
          <w:szCs w:val="21"/>
        </w:rPr>
      </w:pPr>
      <w:r>
        <w:rPr>
          <w:rFonts w:hint="eastAsia" w:ascii="宋体" w:hAnsi="宋体"/>
          <w:szCs w:val="21"/>
        </w:rPr>
        <w:t>④残留稳定度可根据需要采用浸水马歇尔试验或真空饱水后浸水马歇尔试验进行测定。</w:t>
      </w:r>
    </w:p>
    <w:p w14:paraId="724BFC6C">
      <w:pPr>
        <w:pStyle w:val="43"/>
        <w:spacing w:line="312" w:lineRule="auto"/>
        <w:ind w:left="1200" w:firstLine="0" w:firstLineChars="0"/>
        <w:rPr>
          <w:rFonts w:ascii="宋体" w:hAnsi="宋体"/>
          <w:szCs w:val="21"/>
        </w:rPr>
      </w:pPr>
    </w:p>
    <w:tbl>
      <w:tblPr>
        <w:tblStyle w:val="22"/>
        <w:tblW w:w="0" w:type="auto"/>
        <w:tblInd w:w="6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3"/>
        <w:gridCol w:w="1055"/>
        <w:gridCol w:w="720"/>
        <w:gridCol w:w="860"/>
        <w:gridCol w:w="781"/>
        <w:gridCol w:w="856"/>
        <w:gridCol w:w="856"/>
        <w:gridCol w:w="856"/>
        <w:gridCol w:w="837"/>
        <w:gridCol w:w="856"/>
      </w:tblGrid>
      <w:tr w14:paraId="181F4E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95" w:hRule="atLeast"/>
        </w:trPr>
        <w:tc>
          <w:tcPr>
            <w:tcW w:w="1213" w:type="dxa"/>
            <w:vMerge w:val="restart"/>
            <w:vAlign w:val="center"/>
          </w:tcPr>
          <w:p w14:paraId="6A94FBCC">
            <w:pPr>
              <w:spacing w:line="312" w:lineRule="auto"/>
              <w:jc w:val="center"/>
              <w:rPr>
                <w:rFonts w:ascii="宋体" w:hAnsi="宋体"/>
                <w:sz w:val="24"/>
                <w:szCs w:val="24"/>
              </w:rPr>
            </w:pPr>
            <w:r>
              <w:rPr>
                <w:rFonts w:hint="eastAsia" w:ascii="宋体" w:hAnsi="宋体"/>
                <w:sz w:val="24"/>
                <w:szCs w:val="24"/>
              </w:rPr>
              <w:t>最大集料粒径（mm）</w:t>
            </w:r>
          </w:p>
        </w:tc>
        <w:tc>
          <w:tcPr>
            <w:tcW w:w="1055" w:type="dxa"/>
            <w:vAlign w:val="center"/>
          </w:tcPr>
          <w:p w14:paraId="48157E9E">
            <w:pPr>
              <w:spacing w:line="312" w:lineRule="auto"/>
              <w:jc w:val="center"/>
              <w:rPr>
                <w:rFonts w:ascii="宋体" w:hAnsi="宋体"/>
                <w:sz w:val="24"/>
                <w:szCs w:val="24"/>
              </w:rPr>
            </w:pPr>
            <w:r>
              <w:rPr>
                <w:rFonts w:hint="eastAsia" w:ascii="宋体" w:hAnsi="宋体"/>
                <w:sz w:val="24"/>
                <w:szCs w:val="24"/>
              </w:rPr>
              <w:t>方孔筛</w:t>
            </w:r>
          </w:p>
        </w:tc>
        <w:tc>
          <w:tcPr>
            <w:tcW w:w="720" w:type="dxa"/>
            <w:vAlign w:val="center"/>
          </w:tcPr>
          <w:p w14:paraId="26783C53">
            <w:pPr>
              <w:spacing w:line="312" w:lineRule="auto"/>
              <w:jc w:val="center"/>
              <w:rPr>
                <w:rFonts w:ascii="宋体" w:hAnsi="宋体"/>
                <w:sz w:val="24"/>
                <w:szCs w:val="24"/>
              </w:rPr>
            </w:pPr>
            <w:r>
              <w:rPr>
                <w:rFonts w:hint="eastAsia" w:ascii="宋体" w:hAnsi="宋体"/>
                <w:sz w:val="24"/>
                <w:szCs w:val="24"/>
              </w:rPr>
              <w:t>37.5</w:t>
            </w:r>
          </w:p>
        </w:tc>
        <w:tc>
          <w:tcPr>
            <w:tcW w:w="860" w:type="dxa"/>
            <w:vAlign w:val="center"/>
          </w:tcPr>
          <w:p w14:paraId="3AE0E593">
            <w:pPr>
              <w:spacing w:line="312" w:lineRule="auto"/>
              <w:jc w:val="center"/>
              <w:rPr>
                <w:rFonts w:ascii="宋体" w:hAnsi="宋体"/>
                <w:sz w:val="24"/>
                <w:szCs w:val="24"/>
              </w:rPr>
            </w:pPr>
            <w:r>
              <w:rPr>
                <w:rFonts w:hint="eastAsia" w:ascii="宋体" w:hAnsi="宋体"/>
                <w:sz w:val="24"/>
                <w:szCs w:val="24"/>
              </w:rPr>
              <w:t>31.5</w:t>
            </w:r>
          </w:p>
        </w:tc>
        <w:tc>
          <w:tcPr>
            <w:tcW w:w="781" w:type="dxa"/>
            <w:vAlign w:val="center"/>
          </w:tcPr>
          <w:p w14:paraId="3C3BC3C8">
            <w:pPr>
              <w:spacing w:line="312" w:lineRule="auto"/>
              <w:jc w:val="center"/>
              <w:rPr>
                <w:rFonts w:ascii="宋体" w:hAnsi="宋体"/>
                <w:sz w:val="24"/>
                <w:szCs w:val="24"/>
              </w:rPr>
            </w:pPr>
            <w:r>
              <w:rPr>
                <w:rFonts w:hint="eastAsia" w:ascii="宋体" w:hAnsi="宋体"/>
                <w:sz w:val="24"/>
                <w:szCs w:val="24"/>
              </w:rPr>
              <w:t>26.5</w:t>
            </w:r>
          </w:p>
        </w:tc>
        <w:tc>
          <w:tcPr>
            <w:tcW w:w="856" w:type="dxa"/>
            <w:vAlign w:val="center"/>
          </w:tcPr>
          <w:p w14:paraId="523CBC8A">
            <w:pPr>
              <w:spacing w:line="312" w:lineRule="auto"/>
              <w:jc w:val="center"/>
              <w:rPr>
                <w:rFonts w:ascii="宋体" w:hAnsi="宋体"/>
                <w:sz w:val="24"/>
                <w:szCs w:val="24"/>
              </w:rPr>
            </w:pPr>
            <w:r>
              <w:rPr>
                <w:rFonts w:hint="eastAsia" w:ascii="宋体" w:hAnsi="宋体"/>
                <w:sz w:val="24"/>
                <w:szCs w:val="24"/>
              </w:rPr>
              <w:t>19.0</w:t>
            </w:r>
          </w:p>
        </w:tc>
        <w:tc>
          <w:tcPr>
            <w:tcW w:w="856" w:type="dxa"/>
            <w:vAlign w:val="center"/>
          </w:tcPr>
          <w:p w14:paraId="48EC4F39">
            <w:pPr>
              <w:spacing w:line="312" w:lineRule="auto"/>
              <w:jc w:val="center"/>
              <w:rPr>
                <w:rFonts w:ascii="宋体" w:hAnsi="宋体"/>
                <w:sz w:val="24"/>
                <w:szCs w:val="24"/>
              </w:rPr>
            </w:pPr>
            <w:r>
              <w:rPr>
                <w:rFonts w:hint="eastAsia" w:ascii="宋体" w:hAnsi="宋体"/>
                <w:sz w:val="24"/>
                <w:szCs w:val="24"/>
              </w:rPr>
              <w:t>16.0</w:t>
            </w:r>
          </w:p>
        </w:tc>
        <w:tc>
          <w:tcPr>
            <w:tcW w:w="856" w:type="dxa"/>
            <w:vAlign w:val="center"/>
          </w:tcPr>
          <w:p w14:paraId="2A1C1DF0">
            <w:pPr>
              <w:spacing w:line="312" w:lineRule="auto"/>
              <w:jc w:val="center"/>
              <w:rPr>
                <w:rFonts w:ascii="宋体" w:hAnsi="宋体"/>
                <w:sz w:val="24"/>
                <w:szCs w:val="24"/>
              </w:rPr>
            </w:pPr>
            <w:r>
              <w:rPr>
                <w:rFonts w:hint="eastAsia" w:ascii="宋体" w:hAnsi="宋体"/>
                <w:sz w:val="24"/>
                <w:szCs w:val="24"/>
              </w:rPr>
              <w:t>13.2</w:t>
            </w:r>
          </w:p>
        </w:tc>
        <w:tc>
          <w:tcPr>
            <w:tcW w:w="837" w:type="dxa"/>
            <w:vAlign w:val="center"/>
          </w:tcPr>
          <w:p w14:paraId="61EB5BE9">
            <w:pPr>
              <w:spacing w:line="312" w:lineRule="auto"/>
              <w:jc w:val="center"/>
              <w:rPr>
                <w:rFonts w:ascii="宋体" w:hAnsi="宋体"/>
                <w:sz w:val="24"/>
                <w:szCs w:val="24"/>
              </w:rPr>
            </w:pPr>
            <w:r>
              <w:rPr>
                <w:rFonts w:hint="eastAsia" w:ascii="宋体" w:hAnsi="宋体"/>
                <w:sz w:val="24"/>
                <w:szCs w:val="24"/>
              </w:rPr>
              <w:t>9.5</w:t>
            </w:r>
          </w:p>
        </w:tc>
        <w:tc>
          <w:tcPr>
            <w:tcW w:w="856" w:type="dxa"/>
            <w:vAlign w:val="center"/>
          </w:tcPr>
          <w:p w14:paraId="37C65CB8">
            <w:pPr>
              <w:spacing w:line="312" w:lineRule="auto"/>
              <w:jc w:val="center"/>
              <w:rPr>
                <w:rFonts w:ascii="宋体" w:hAnsi="宋体"/>
                <w:sz w:val="24"/>
                <w:szCs w:val="24"/>
              </w:rPr>
            </w:pPr>
            <w:r>
              <w:rPr>
                <w:rFonts w:hint="eastAsia" w:ascii="宋体" w:hAnsi="宋体"/>
                <w:sz w:val="24"/>
                <w:szCs w:val="24"/>
              </w:rPr>
              <w:t>4.75</w:t>
            </w:r>
          </w:p>
        </w:tc>
      </w:tr>
      <w:tr w14:paraId="72F95F0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1213" w:type="dxa"/>
            <w:vMerge w:val="continue"/>
            <w:vAlign w:val="center"/>
          </w:tcPr>
          <w:p w14:paraId="6048B331">
            <w:pPr>
              <w:spacing w:line="312" w:lineRule="auto"/>
              <w:jc w:val="center"/>
              <w:rPr>
                <w:rFonts w:ascii="宋体" w:hAnsi="宋体"/>
                <w:sz w:val="24"/>
                <w:szCs w:val="24"/>
              </w:rPr>
            </w:pPr>
          </w:p>
        </w:tc>
        <w:tc>
          <w:tcPr>
            <w:tcW w:w="1055" w:type="dxa"/>
            <w:vAlign w:val="center"/>
          </w:tcPr>
          <w:p w14:paraId="713EA788">
            <w:pPr>
              <w:spacing w:line="312" w:lineRule="auto"/>
              <w:jc w:val="center"/>
              <w:rPr>
                <w:rFonts w:ascii="宋体" w:hAnsi="宋体"/>
                <w:sz w:val="24"/>
                <w:szCs w:val="24"/>
              </w:rPr>
            </w:pPr>
            <w:r>
              <w:rPr>
                <w:rFonts w:hint="eastAsia" w:ascii="宋体" w:hAnsi="宋体"/>
                <w:sz w:val="24"/>
                <w:szCs w:val="24"/>
              </w:rPr>
              <w:t>圆孔筛</w:t>
            </w:r>
          </w:p>
        </w:tc>
        <w:tc>
          <w:tcPr>
            <w:tcW w:w="720" w:type="dxa"/>
            <w:vAlign w:val="center"/>
          </w:tcPr>
          <w:p w14:paraId="76794C29">
            <w:pPr>
              <w:spacing w:line="312" w:lineRule="auto"/>
              <w:jc w:val="center"/>
              <w:rPr>
                <w:rFonts w:ascii="宋体" w:hAnsi="宋体"/>
                <w:sz w:val="24"/>
                <w:szCs w:val="24"/>
              </w:rPr>
            </w:pPr>
            <w:r>
              <w:rPr>
                <w:rFonts w:hint="eastAsia" w:ascii="宋体" w:hAnsi="宋体"/>
                <w:sz w:val="24"/>
                <w:szCs w:val="24"/>
              </w:rPr>
              <w:t>50</w:t>
            </w:r>
          </w:p>
        </w:tc>
        <w:tc>
          <w:tcPr>
            <w:tcW w:w="860" w:type="dxa"/>
            <w:vAlign w:val="center"/>
          </w:tcPr>
          <w:p w14:paraId="3E53A65E">
            <w:pPr>
              <w:spacing w:line="312" w:lineRule="auto"/>
              <w:jc w:val="center"/>
              <w:rPr>
                <w:rFonts w:ascii="宋体" w:hAnsi="宋体"/>
                <w:sz w:val="24"/>
                <w:szCs w:val="24"/>
              </w:rPr>
            </w:pPr>
            <w:r>
              <w:rPr>
                <w:rFonts w:hint="eastAsia" w:ascii="宋体" w:hAnsi="宋体"/>
                <w:sz w:val="24"/>
                <w:szCs w:val="24"/>
              </w:rPr>
              <w:t>35/40</w:t>
            </w:r>
          </w:p>
        </w:tc>
        <w:tc>
          <w:tcPr>
            <w:tcW w:w="781" w:type="dxa"/>
            <w:vAlign w:val="center"/>
          </w:tcPr>
          <w:p w14:paraId="55C13C7E">
            <w:pPr>
              <w:spacing w:line="312" w:lineRule="auto"/>
              <w:jc w:val="center"/>
              <w:rPr>
                <w:rFonts w:ascii="宋体" w:hAnsi="宋体"/>
                <w:sz w:val="24"/>
                <w:szCs w:val="24"/>
              </w:rPr>
            </w:pPr>
            <w:r>
              <w:rPr>
                <w:rFonts w:hint="eastAsia" w:ascii="宋体" w:hAnsi="宋体"/>
                <w:sz w:val="24"/>
                <w:szCs w:val="24"/>
              </w:rPr>
              <w:t>30</w:t>
            </w:r>
          </w:p>
        </w:tc>
        <w:tc>
          <w:tcPr>
            <w:tcW w:w="856" w:type="dxa"/>
            <w:vAlign w:val="center"/>
          </w:tcPr>
          <w:p w14:paraId="2AD0EF71">
            <w:pPr>
              <w:spacing w:line="312" w:lineRule="auto"/>
              <w:jc w:val="center"/>
              <w:rPr>
                <w:rFonts w:ascii="宋体" w:hAnsi="宋体"/>
                <w:sz w:val="24"/>
                <w:szCs w:val="24"/>
              </w:rPr>
            </w:pPr>
            <w:r>
              <w:rPr>
                <w:rFonts w:hint="eastAsia" w:ascii="宋体" w:hAnsi="宋体"/>
                <w:sz w:val="24"/>
                <w:szCs w:val="24"/>
              </w:rPr>
              <w:t>25</w:t>
            </w:r>
          </w:p>
        </w:tc>
        <w:tc>
          <w:tcPr>
            <w:tcW w:w="856" w:type="dxa"/>
            <w:vAlign w:val="center"/>
          </w:tcPr>
          <w:p w14:paraId="3485E2D2">
            <w:pPr>
              <w:spacing w:line="312" w:lineRule="auto"/>
              <w:jc w:val="center"/>
              <w:rPr>
                <w:rFonts w:ascii="宋体" w:hAnsi="宋体"/>
                <w:sz w:val="24"/>
                <w:szCs w:val="24"/>
              </w:rPr>
            </w:pPr>
            <w:r>
              <w:rPr>
                <w:rFonts w:hint="eastAsia" w:ascii="宋体" w:hAnsi="宋体"/>
                <w:sz w:val="24"/>
                <w:szCs w:val="24"/>
              </w:rPr>
              <w:t>20</w:t>
            </w:r>
          </w:p>
        </w:tc>
        <w:tc>
          <w:tcPr>
            <w:tcW w:w="856" w:type="dxa"/>
            <w:vAlign w:val="center"/>
          </w:tcPr>
          <w:p w14:paraId="6476FD56">
            <w:pPr>
              <w:spacing w:line="312" w:lineRule="auto"/>
              <w:jc w:val="center"/>
              <w:rPr>
                <w:rFonts w:ascii="宋体" w:hAnsi="宋体"/>
                <w:sz w:val="24"/>
                <w:szCs w:val="24"/>
              </w:rPr>
            </w:pPr>
            <w:r>
              <w:rPr>
                <w:rFonts w:hint="eastAsia" w:ascii="宋体" w:hAnsi="宋体"/>
                <w:sz w:val="24"/>
                <w:szCs w:val="24"/>
              </w:rPr>
              <w:t>15</w:t>
            </w:r>
          </w:p>
        </w:tc>
        <w:tc>
          <w:tcPr>
            <w:tcW w:w="837" w:type="dxa"/>
            <w:vAlign w:val="center"/>
          </w:tcPr>
          <w:p w14:paraId="0B073949">
            <w:pPr>
              <w:spacing w:line="312" w:lineRule="auto"/>
              <w:jc w:val="center"/>
              <w:rPr>
                <w:rFonts w:ascii="宋体" w:hAnsi="宋体"/>
                <w:sz w:val="24"/>
                <w:szCs w:val="24"/>
              </w:rPr>
            </w:pPr>
            <w:r>
              <w:rPr>
                <w:rFonts w:hint="eastAsia" w:ascii="宋体" w:hAnsi="宋体"/>
                <w:sz w:val="24"/>
                <w:szCs w:val="24"/>
              </w:rPr>
              <w:t>10</w:t>
            </w:r>
          </w:p>
        </w:tc>
        <w:tc>
          <w:tcPr>
            <w:tcW w:w="856" w:type="dxa"/>
            <w:vAlign w:val="center"/>
          </w:tcPr>
          <w:p w14:paraId="1C6214B8">
            <w:pPr>
              <w:spacing w:line="312" w:lineRule="auto"/>
              <w:jc w:val="center"/>
              <w:rPr>
                <w:rFonts w:ascii="宋体" w:hAnsi="宋体"/>
                <w:sz w:val="24"/>
                <w:szCs w:val="24"/>
              </w:rPr>
            </w:pPr>
            <w:r>
              <w:rPr>
                <w:rFonts w:hint="eastAsia" w:ascii="宋体" w:hAnsi="宋体"/>
                <w:sz w:val="24"/>
                <w:szCs w:val="24"/>
              </w:rPr>
              <w:t>5</w:t>
            </w:r>
          </w:p>
        </w:tc>
      </w:tr>
      <w:tr w14:paraId="382BC8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68" w:type="dxa"/>
            <w:gridSpan w:val="2"/>
            <w:vAlign w:val="center"/>
          </w:tcPr>
          <w:p w14:paraId="141D5F05">
            <w:pPr>
              <w:spacing w:line="312" w:lineRule="auto"/>
              <w:jc w:val="center"/>
              <w:rPr>
                <w:rFonts w:ascii="宋体" w:hAnsi="宋体"/>
                <w:sz w:val="24"/>
                <w:szCs w:val="24"/>
              </w:rPr>
            </w:pPr>
            <w:r>
              <w:rPr>
                <w:rFonts w:hint="eastAsia" w:ascii="宋体" w:hAnsi="宋体"/>
                <w:sz w:val="24"/>
                <w:szCs w:val="24"/>
              </w:rPr>
              <w:t>VMA不小于（%）</w:t>
            </w:r>
          </w:p>
        </w:tc>
        <w:tc>
          <w:tcPr>
            <w:tcW w:w="720" w:type="dxa"/>
            <w:vAlign w:val="center"/>
          </w:tcPr>
          <w:p w14:paraId="03B5D49B">
            <w:pPr>
              <w:spacing w:line="312" w:lineRule="auto"/>
              <w:jc w:val="center"/>
              <w:rPr>
                <w:rFonts w:ascii="宋体" w:hAnsi="宋体"/>
                <w:sz w:val="24"/>
                <w:szCs w:val="24"/>
              </w:rPr>
            </w:pPr>
            <w:r>
              <w:rPr>
                <w:rFonts w:hint="eastAsia" w:ascii="宋体" w:hAnsi="宋体"/>
                <w:sz w:val="24"/>
                <w:szCs w:val="24"/>
              </w:rPr>
              <w:t>12</w:t>
            </w:r>
          </w:p>
        </w:tc>
        <w:tc>
          <w:tcPr>
            <w:tcW w:w="860" w:type="dxa"/>
            <w:vAlign w:val="center"/>
          </w:tcPr>
          <w:p w14:paraId="206A0EB8">
            <w:pPr>
              <w:spacing w:line="312" w:lineRule="auto"/>
              <w:jc w:val="center"/>
              <w:rPr>
                <w:rFonts w:ascii="宋体" w:hAnsi="宋体"/>
                <w:sz w:val="24"/>
                <w:szCs w:val="24"/>
              </w:rPr>
            </w:pPr>
            <w:r>
              <w:rPr>
                <w:rFonts w:hint="eastAsia" w:ascii="宋体" w:hAnsi="宋体"/>
                <w:sz w:val="24"/>
                <w:szCs w:val="24"/>
              </w:rPr>
              <w:t>12.5</w:t>
            </w:r>
          </w:p>
        </w:tc>
        <w:tc>
          <w:tcPr>
            <w:tcW w:w="781" w:type="dxa"/>
            <w:vAlign w:val="center"/>
          </w:tcPr>
          <w:p w14:paraId="0ACA5046">
            <w:pPr>
              <w:spacing w:line="312" w:lineRule="auto"/>
              <w:jc w:val="center"/>
              <w:rPr>
                <w:rFonts w:ascii="宋体" w:hAnsi="宋体"/>
                <w:sz w:val="24"/>
                <w:szCs w:val="24"/>
              </w:rPr>
            </w:pPr>
            <w:r>
              <w:rPr>
                <w:rFonts w:hint="eastAsia" w:ascii="宋体" w:hAnsi="宋体"/>
                <w:sz w:val="24"/>
                <w:szCs w:val="24"/>
              </w:rPr>
              <w:t>13</w:t>
            </w:r>
          </w:p>
        </w:tc>
        <w:tc>
          <w:tcPr>
            <w:tcW w:w="856" w:type="dxa"/>
            <w:vAlign w:val="center"/>
          </w:tcPr>
          <w:p w14:paraId="25633507">
            <w:pPr>
              <w:spacing w:line="312" w:lineRule="auto"/>
              <w:jc w:val="center"/>
              <w:rPr>
                <w:rFonts w:ascii="宋体" w:hAnsi="宋体"/>
                <w:sz w:val="24"/>
                <w:szCs w:val="24"/>
              </w:rPr>
            </w:pPr>
            <w:r>
              <w:rPr>
                <w:rFonts w:hint="eastAsia" w:ascii="宋体" w:hAnsi="宋体"/>
                <w:sz w:val="24"/>
                <w:szCs w:val="24"/>
              </w:rPr>
              <w:t>14</w:t>
            </w:r>
          </w:p>
        </w:tc>
        <w:tc>
          <w:tcPr>
            <w:tcW w:w="856" w:type="dxa"/>
            <w:vAlign w:val="center"/>
          </w:tcPr>
          <w:p w14:paraId="3B91CDEE">
            <w:pPr>
              <w:spacing w:line="312" w:lineRule="auto"/>
              <w:jc w:val="center"/>
              <w:rPr>
                <w:rFonts w:ascii="宋体" w:hAnsi="宋体"/>
                <w:sz w:val="24"/>
                <w:szCs w:val="24"/>
              </w:rPr>
            </w:pPr>
            <w:r>
              <w:rPr>
                <w:rFonts w:hint="eastAsia" w:ascii="宋体" w:hAnsi="宋体"/>
                <w:sz w:val="24"/>
                <w:szCs w:val="24"/>
              </w:rPr>
              <w:t>14.5</w:t>
            </w:r>
          </w:p>
        </w:tc>
        <w:tc>
          <w:tcPr>
            <w:tcW w:w="856" w:type="dxa"/>
            <w:vAlign w:val="center"/>
          </w:tcPr>
          <w:p w14:paraId="616A96B5">
            <w:pPr>
              <w:spacing w:line="312" w:lineRule="auto"/>
              <w:jc w:val="center"/>
              <w:rPr>
                <w:rFonts w:ascii="宋体" w:hAnsi="宋体"/>
                <w:sz w:val="24"/>
                <w:szCs w:val="24"/>
              </w:rPr>
            </w:pPr>
            <w:r>
              <w:rPr>
                <w:rFonts w:hint="eastAsia" w:ascii="宋体" w:hAnsi="宋体"/>
                <w:sz w:val="24"/>
                <w:szCs w:val="24"/>
              </w:rPr>
              <w:t>15</w:t>
            </w:r>
          </w:p>
        </w:tc>
        <w:tc>
          <w:tcPr>
            <w:tcW w:w="837" w:type="dxa"/>
            <w:vAlign w:val="center"/>
          </w:tcPr>
          <w:p w14:paraId="5F73066A">
            <w:pPr>
              <w:spacing w:line="312" w:lineRule="auto"/>
              <w:jc w:val="center"/>
              <w:rPr>
                <w:rFonts w:ascii="宋体" w:hAnsi="宋体"/>
                <w:sz w:val="24"/>
                <w:szCs w:val="24"/>
              </w:rPr>
            </w:pPr>
            <w:r>
              <w:rPr>
                <w:rFonts w:hint="eastAsia" w:ascii="宋体" w:hAnsi="宋体"/>
                <w:sz w:val="24"/>
                <w:szCs w:val="24"/>
              </w:rPr>
              <w:t>16</w:t>
            </w:r>
          </w:p>
        </w:tc>
        <w:tc>
          <w:tcPr>
            <w:tcW w:w="856" w:type="dxa"/>
            <w:vAlign w:val="center"/>
          </w:tcPr>
          <w:p w14:paraId="69A53BD0">
            <w:pPr>
              <w:spacing w:line="312" w:lineRule="auto"/>
              <w:jc w:val="center"/>
              <w:rPr>
                <w:rFonts w:ascii="宋体" w:hAnsi="宋体"/>
                <w:sz w:val="24"/>
                <w:szCs w:val="24"/>
              </w:rPr>
            </w:pPr>
            <w:r>
              <w:rPr>
                <w:rFonts w:hint="eastAsia" w:ascii="宋体" w:hAnsi="宋体"/>
                <w:sz w:val="24"/>
                <w:szCs w:val="24"/>
              </w:rPr>
              <w:t>18</w:t>
            </w:r>
          </w:p>
        </w:tc>
      </w:tr>
    </w:tbl>
    <w:p w14:paraId="6C149234">
      <w:pPr>
        <w:pStyle w:val="43"/>
        <w:numPr>
          <w:ilvl w:val="0"/>
          <w:numId w:val="11"/>
        </w:numPr>
        <w:spacing w:line="312" w:lineRule="auto"/>
        <w:ind w:firstLineChars="0"/>
        <w:rPr>
          <w:rFonts w:ascii="宋体" w:hAnsi="宋体"/>
          <w:szCs w:val="21"/>
        </w:rPr>
      </w:pPr>
      <w:r>
        <w:rPr>
          <w:rFonts w:hint="eastAsia" w:ascii="宋体" w:hAnsi="宋体"/>
          <w:szCs w:val="21"/>
        </w:rPr>
        <w:t>改性沥青时，马歇尔试验温度应相应提高10-20℃。</w:t>
      </w:r>
    </w:p>
    <w:p w14:paraId="63D25D60">
      <w:pPr>
        <w:numPr>
          <w:ilvl w:val="0"/>
          <w:numId w:val="11"/>
        </w:numPr>
        <w:spacing w:line="312" w:lineRule="auto"/>
        <w:rPr>
          <w:rFonts w:ascii="宋体" w:hAnsi="宋体"/>
          <w:szCs w:val="21"/>
        </w:rPr>
      </w:pPr>
      <w:r>
        <w:rPr>
          <w:rFonts w:hint="eastAsia" w:ascii="宋体" w:hAnsi="宋体"/>
          <w:szCs w:val="21"/>
        </w:rPr>
        <w:t>对于橡胶类及热塑性橡胶类改性沥青混合料，流值可放宽到2-5mm。</w:t>
      </w:r>
    </w:p>
    <w:p w14:paraId="73D900D6">
      <w:pPr>
        <w:pStyle w:val="43"/>
        <w:ind w:firstLine="0" w:firstLineChars="0"/>
        <w:rPr>
          <w:rFonts w:ascii="宋体" w:hAnsi="宋体"/>
          <w:b/>
          <w:sz w:val="24"/>
          <w:szCs w:val="24"/>
        </w:rPr>
      </w:pPr>
      <w:r>
        <w:rPr>
          <w:rFonts w:hint="eastAsia" w:ascii="宋体" w:hAnsi="宋体"/>
          <w:b/>
          <w:sz w:val="24"/>
          <w:szCs w:val="24"/>
        </w:rPr>
        <w:t>5）沥青混合料高温稳定性技术要求</w:t>
      </w:r>
    </w:p>
    <w:p w14:paraId="04A94BFF">
      <w:pPr>
        <w:pStyle w:val="43"/>
        <w:spacing w:line="360" w:lineRule="auto"/>
        <w:ind w:left="120" w:leftChars="57" w:firstLine="480"/>
        <w:rPr>
          <w:rFonts w:ascii="宋体" w:hAnsi="宋体"/>
          <w:sz w:val="24"/>
          <w:szCs w:val="24"/>
        </w:rPr>
      </w:pPr>
      <w:r>
        <w:rPr>
          <w:rFonts w:hint="eastAsia" w:ascii="宋体" w:hAnsi="宋体"/>
          <w:sz w:val="24"/>
          <w:szCs w:val="24"/>
        </w:rPr>
        <w:t>重交通沥青在沥青路面的上面层和下面层的沥青混合料应通过车辙试验机对抗车辙能力进行检验，在温度60℃、轮压0.7MPa条件下进行车辙试验的动稳定度,不应小于800次/mm。</w:t>
      </w:r>
    </w:p>
    <w:p w14:paraId="6167B4DE">
      <w:pPr>
        <w:spacing w:line="360" w:lineRule="auto"/>
        <w:ind w:firstLine="480" w:firstLineChars="200"/>
        <w:rPr>
          <w:rFonts w:ascii="宋体" w:hAnsi="宋体"/>
          <w:sz w:val="24"/>
          <w:szCs w:val="24"/>
        </w:rPr>
      </w:pPr>
      <w:r>
        <w:rPr>
          <w:rFonts w:hint="eastAsia" w:ascii="宋体" w:hAnsi="宋体"/>
          <w:sz w:val="24"/>
          <w:szCs w:val="24"/>
        </w:rPr>
        <w:t>沥青混合料的水稳定性应符合以下两个指标要求，达不到要求时应采取抗剥落措施。</w:t>
      </w:r>
    </w:p>
    <w:p w14:paraId="7AFD5835">
      <w:pPr>
        <w:spacing w:line="360" w:lineRule="auto"/>
        <w:ind w:left="719" w:leftChars="171" w:hanging="360" w:hangingChars="150"/>
        <w:rPr>
          <w:rFonts w:ascii="宋体" w:hAnsi="宋体"/>
          <w:sz w:val="24"/>
          <w:szCs w:val="24"/>
        </w:rPr>
      </w:pPr>
      <w:r>
        <w:rPr>
          <w:rFonts w:hint="eastAsia" w:ascii="宋体" w:hAnsi="宋体"/>
          <w:sz w:val="24"/>
          <w:szCs w:val="24"/>
        </w:rPr>
        <w:t>(1)采用“沥青混合料马歇尔稳定度试验”方法测定的48h浸水马歇尔稳定度试验残留稳定度不应小于80%.</w:t>
      </w:r>
    </w:p>
    <w:p w14:paraId="4A069652">
      <w:pPr>
        <w:spacing w:line="360" w:lineRule="auto"/>
        <w:ind w:left="719" w:leftChars="171" w:hanging="360" w:hangingChars="150"/>
        <w:rPr>
          <w:rFonts w:ascii="宋体" w:hAnsi="宋体"/>
          <w:sz w:val="24"/>
          <w:szCs w:val="24"/>
        </w:rPr>
      </w:pPr>
      <w:r>
        <w:rPr>
          <w:rFonts w:hint="eastAsia" w:ascii="宋体" w:hAnsi="宋体"/>
          <w:sz w:val="24"/>
          <w:szCs w:val="24"/>
        </w:rPr>
        <w:t>(2)采用“沥青混合料冻融劈裂试验”方法测定的劈裂强度比不应小于80%.重交通沥青混合料水稳定性指标见表10.</w:t>
      </w:r>
    </w:p>
    <w:p w14:paraId="38DF3A2D">
      <w:pPr>
        <w:pStyle w:val="43"/>
        <w:ind w:left="1199" w:leftChars="571" w:firstLine="1080" w:firstLineChars="450"/>
        <w:rPr>
          <w:rFonts w:ascii="宋体" w:hAnsi="宋体"/>
          <w:sz w:val="24"/>
          <w:szCs w:val="24"/>
        </w:rPr>
      </w:pPr>
      <w:r>
        <w:rPr>
          <w:rFonts w:hint="eastAsia" w:ascii="宋体" w:hAnsi="宋体"/>
          <w:sz w:val="24"/>
          <w:szCs w:val="24"/>
        </w:rPr>
        <w:t>表10  沥青混合料水稳定性指标</w:t>
      </w:r>
    </w:p>
    <w:tbl>
      <w:tblPr>
        <w:tblStyle w:val="22"/>
        <w:tblW w:w="0" w:type="auto"/>
        <w:tblInd w:w="2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1"/>
        <w:gridCol w:w="3240"/>
      </w:tblGrid>
      <w:tr w14:paraId="0933410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rPr>
        <w:tc>
          <w:tcPr>
            <w:tcW w:w="6141" w:type="dxa"/>
            <w:vAlign w:val="center"/>
          </w:tcPr>
          <w:p w14:paraId="2ACF0C3E">
            <w:pPr>
              <w:spacing w:line="312" w:lineRule="auto"/>
              <w:jc w:val="center"/>
              <w:rPr>
                <w:rFonts w:ascii="宋体" w:hAnsi="宋体"/>
                <w:sz w:val="24"/>
                <w:szCs w:val="24"/>
              </w:rPr>
            </w:pPr>
            <w:r>
              <w:rPr>
                <w:rFonts w:hint="eastAsia" w:ascii="宋体" w:hAnsi="宋体"/>
                <w:sz w:val="24"/>
                <w:szCs w:val="24"/>
              </w:rPr>
              <w:t>年降雨量（mm）</w:t>
            </w:r>
          </w:p>
        </w:tc>
        <w:tc>
          <w:tcPr>
            <w:tcW w:w="3240" w:type="dxa"/>
            <w:vAlign w:val="center"/>
          </w:tcPr>
          <w:p w14:paraId="70DD2C8D">
            <w:pPr>
              <w:spacing w:line="312" w:lineRule="auto"/>
              <w:jc w:val="center"/>
              <w:rPr>
                <w:rFonts w:ascii="宋体" w:hAnsi="宋体"/>
                <w:sz w:val="24"/>
                <w:szCs w:val="24"/>
              </w:rPr>
            </w:pPr>
            <w:r>
              <w:rPr>
                <w:rFonts w:hint="eastAsia" w:ascii="宋体" w:hAnsi="宋体"/>
                <w:sz w:val="24"/>
                <w:szCs w:val="24"/>
              </w:rPr>
              <w:t>&gt;1000</w:t>
            </w:r>
          </w:p>
        </w:tc>
      </w:tr>
      <w:tr w14:paraId="026A8B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6141" w:type="dxa"/>
            <w:vAlign w:val="center"/>
          </w:tcPr>
          <w:p w14:paraId="2A03791A">
            <w:pPr>
              <w:spacing w:line="312" w:lineRule="auto"/>
              <w:jc w:val="center"/>
              <w:rPr>
                <w:rFonts w:ascii="宋体" w:hAnsi="宋体"/>
                <w:sz w:val="24"/>
                <w:szCs w:val="24"/>
              </w:rPr>
            </w:pPr>
            <w:r>
              <w:rPr>
                <w:rFonts w:hint="eastAsia" w:ascii="宋体" w:hAnsi="宋体"/>
                <w:sz w:val="24"/>
                <w:szCs w:val="24"/>
              </w:rPr>
              <w:t>沥青与石料的粘附性，级，不低于</w:t>
            </w:r>
          </w:p>
        </w:tc>
        <w:tc>
          <w:tcPr>
            <w:tcW w:w="3240" w:type="dxa"/>
            <w:vAlign w:val="center"/>
          </w:tcPr>
          <w:p w14:paraId="4798BDAD">
            <w:pPr>
              <w:spacing w:line="312" w:lineRule="auto"/>
              <w:jc w:val="center"/>
              <w:rPr>
                <w:rFonts w:ascii="宋体" w:hAnsi="宋体"/>
                <w:sz w:val="24"/>
                <w:szCs w:val="24"/>
              </w:rPr>
            </w:pPr>
            <w:r>
              <w:rPr>
                <w:rFonts w:hint="eastAsia" w:ascii="宋体" w:hAnsi="宋体"/>
                <w:sz w:val="24"/>
                <w:szCs w:val="24"/>
              </w:rPr>
              <w:t>5级</w:t>
            </w:r>
          </w:p>
        </w:tc>
      </w:tr>
      <w:tr w14:paraId="6A8975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6141" w:type="dxa"/>
            <w:vAlign w:val="center"/>
          </w:tcPr>
          <w:p w14:paraId="704E6BD1">
            <w:pPr>
              <w:spacing w:line="312" w:lineRule="auto"/>
              <w:jc w:val="center"/>
              <w:rPr>
                <w:rFonts w:ascii="宋体" w:hAnsi="宋体"/>
                <w:sz w:val="24"/>
                <w:szCs w:val="24"/>
              </w:rPr>
            </w:pPr>
            <w:r>
              <w:rPr>
                <w:rFonts w:hint="eastAsia" w:ascii="宋体" w:hAnsi="宋体"/>
                <w:sz w:val="24"/>
                <w:szCs w:val="24"/>
              </w:rPr>
              <w:t>浸水马歇尔试验（48h）残留稳定度，%，不低于</w:t>
            </w:r>
          </w:p>
        </w:tc>
        <w:tc>
          <w:tcPr>
            <w:tcW w:w="3240" w:type="dxa"/>
            <w:vAlign w:val="center"/>
          </w:tcPr>
          <w:p w14:paraId="1D99D06F">
            <w:pPr>
              <w:spacing w:line="312" w:lineRule="auto"/>
              <w:jc w:val="center"/>
              <w:rPr>
                <w:rFonts w:ascii="宋体" w:hAnsi="宋体"/>
                <w:sz w:val="24"/>
                <w:szCs w:val="24"/>
              </w:rPr>
            </w:pPr>
            <w:r>
              <w:rPr>
                <w:rFonts w:hint="eastAsia" w:ascii="宋体" w:hAnsi="宋体"/>
                <w:sz w:val="24"/>
                <w:szCs w:val="24"/>
              </w:rPr>
              <w:t>75</w:t>
            </w:r>
          </w:p>
        </w:tc>
      </w:tr>
      <w:tr w14:paraId="20EA9A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6141" w:type="dxa"/>
            <w:vAlign w:val="center"/>
          </w:tcPr>
          <w:p w14:paraId="6E3E75FD">
            <w:pPr>
              <w:spacing w:line="312" w:lineRule="auto"/>
              <w:jc w:val="center"/>
              <w:rPr>
                <w:rFonts w:ascii="宋体" w:hAnsi="宋体"/>
                <w:sz w:val="24"/>
                <w:szCs w:val="24"/>
              </w:rPr>
            </w:pPr>
            <w:r>
              <w:rPr>
                <w:rFonts w:hint="eastAsia" w:ascii="宋体" w:hAnsi="宋体"/>
                <w:sz w:val="24"/>
                <w:szCs w:val="24"/>
              </w:rPr>
              <w:t>冻融劈裂试验残留强度，%，不低于</w:t>
            </w:r>
          </w:p>
        </w:tc>
        <w:tc>
          <w:tcPr>
            <w:tcW w:w="3240" w:type="dxa"/>
            <w:vAlign w:val="center"/>
          </w:tcPr>
          <w:p w14:paraId="5F6FFEBA">
            <w:pPr>
              <w:spacing w:line="312" w:lineRule="auto"/>
              <w:jc w:val="center"/>
              <w:rPr>
                <w:rFonts w:ascii="宋体" w:hAnsi="宋体"/>
                <w:sz w:val="24"/>
                <w:szCs w:val="24"/>
              </w:rPr>
            </w:pPr>
            <w:r>
              <w:rPr>
                <w:rFonts w:hint="eastAsia" w:ascii="宋体" w:hAnsi="宋体"/>
                <w:sz w:val="24"/>
                <w:szCs w:val="24"/>
              </w:rPr>
              <w:t>70</w:t>
            </w:r>
          </w:p>
        </w:tc>
      </w:tr>
    </w:tbl>
    <w:p w14:paraId="30E62D9D">
      <w:pPr>
        <w:pStyle w:val="43"/>
        <w:ind w:firstLine="0" w:firstLineChars="0"/>
        <w:rPr>
          <w:rFonts w:ascii="宋体" w:hAnsi="宋体"/>
          <w:b/>
          <w:sz w:val="24"/>
          <w:szCs w:val="24"/>
        </w:rPr>
      </w:pPr>
      <w:r>
        <w:rPr>
          <w:rFonts w:hint="eastAsia" w:ascii="宋体" w:hAnsi="宋体"/>
          <w:b/>
          <w:sz w:val="24"/>
          <w:szCs w:val="24"/>
        </w:rPr>
        <w:t>6）粘层沥青技术要求</w:t>
      </w:r>
    </w:p>
    <w:p w14:paraId="74EF6F0D">
      <w:pPr>
        <w:pStyle w:val="43"/>
        <w:ind w:left="141" w:leftChars="67" w:firstLine="360" w:firstLineChars="150"/>
        <w:rPr>
          <w:rFonts w:ascii="仿宋_GB2312" w:hAnsi="宋体" w:eastAsia="仿宋_GB2312"/>
          <w:sz w:val="28"/>
          <w:szCs w:val="28"/>
        </w:rPr>
      </w:pPr>
      <w:r>
        <w:rPr>
          <w:rFonts w:hint="eastAsia" w:ascii="宋体" w:hAnsi="宋体"/>
          <w:sz w:val="24"/>
          <w:szCs w:val="24"/>
        </w:rPr>
        <w:t>快裂洒布型乳化沥青技术要求见表11，重交沥青与改性沥青见表1、表2</w:t>
      </w:r>
      <w:r>
        <w:rPr>
          <w:rFonts w:hint="eastAsia" w:ascii="仿宋_GB2312" w:hAnsi="宋体" w:eastAsia="仿宋_GB2312"/>
          <w:sz w:val="28"/>
          <w:szCs w:val="28"/>
        </w:rPr>
        <w:t>。</w:t>
      </w:r>
    </w:p>
    <w:p w14:paraId="55F45A52">
      <w:pPr>
        <w:pStyle w:val="43"/>
        <w:ind w:left="1199" w:leftChars="571" w:firstLine="480"/>
        <w:rPr>
          <w:rFonts w:ascii="宋体" w:hAnsi="宋体"/>
          <w:sz w:val="24"/>
          <w:szCs w:val="24"/>
        </w:rPr>
      </w:pPr>
      <w:r>
        <w:rPr>
          <w:rFonts w:hint="eastAsia" w:ascii="宋体" w:hAnsi="宋体"/>
          <w:sz w:val="24"/>
          <w:szCs w:val="24"/>
        </w:rPr>
        <w:t>表11 道路用乳化石油沥青技术要求（粘层用）</w:t>
      </w:r>
    </w:p>
    <w:tbl>
      <w:tblPr>
        <w:tblStyle w:val="22"/>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28"/>
        <w:gridCol w:w="4380"/>
        <w:gridCol w:w="3140"/>
      </w:tblGrid>
      <w:tr w14:paraId="64D703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6608" w:type="dxa"/>
            <w:gridSpan w:val="2"/>
            <w:vAlign w:val="center"/>
          </w:tcPr>
          <w:p w14:paraId="29564D77">
            <w:pPr>
              <w:spacing w:line="312" w:lineRule="auto"/>
              <w:jc w:val="center"/>
              <w:rPr>
                <w:rFonts w:ascii="宋体" w:hAnsi="宋体"/>
                <w:sz w:val="24"/>
                <w:szCs w:val="24"/>
              </w:rPr>
            </w:pPr>
            <w:r>
              <w:rPr>
                <w:rFonts w:hint="eastAsia" w:ascii="宋体" w:hAnsi="宋体"/>
                <w:sz w:val="24"/>
                <w:szCs w:val="24"/>
              </w:rPr>
              <w:t>项目</w:t>
            </w:r>
          </w:p>
        </w:tc>
        <w:tc>
          <w:tcPr>
            <w:tcW w:w="3140" w:type="dxa"/>
            <w:vAlign w:val="center"/>
          </w:tcPr>
          <w:p w14:paraId="489CC6EA">
            <w:pPr>
              <w:spacing w:line="312" w:lineRule="auto"/>
              <w:jc w:val="center"/>
              <w:rPr>
                <w:rFonts w:ascii="宋体" w:hAnsi="宋体"/>
                <w:sz w:val="24"/>
                <w:szCs w:val="24"/>
              </w:rPr>
            </w:pPr>
            <w:r>
              <w:rPr>
                <w:rFonts w:hint="eastAsia" w:ascii="宋体" w:hAnsi="宋体"/>
                <w:sz w:val="24"/>
                <w:szCs w:val="24"/>
              </w:rPr>
              <w:t>PC-3，PA-3</w:t>
            </w:r>
          </w:p>
        </w:tc>
      </w:tr>
      <w:tr w14:paraId="5564EC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608" w:type="dxa"/>
            <w:gridSpan w:val="2"/>
            <w:vAlign w:val="center"/>
          </w:tcPr>
          <w:p w14:paraId="6B2A67C4">
            <w:pPr>
              <w:spacing w:line="312" w:lineRule="auto"/>
              <w:jc w:val="center"/>
              <w:rPr>
                <w:rFonts w:ascii="宋体" w:hAnsi="宋体"/>
                <w:sz w:val="24"/>
                <w:szCs w:val="24"/>
              </w:rPr>
            </w:pPr>
            <w:r>
              <w:rPr>
                <w:rFonts w:hint="eastAsia" w:ascii="宋体" w:hAnsi="宋体"/>
                <w:sz w:val="24"/>
                <w:szCs w:val="24"/>
              </w:rPr>
              <w:t>筛上剩余量        不大于（%）</w:t>
            </w:r>
          </w:p>
        </w:tc>
        <w:tc>
          <w:tcPr>
            <w:tcW w:w="3140" w:type="dxa"/>
            <w:vAlign w:val="center"/>
          </w:tcPr>
          <w:p w14:paraId="542E2809">
            <w:pPr>
              <w:spacing w:line="312" w:lineRule="auto"/>
              <w:jc w:val="center"/>
              <w:rPr>
                <w:rFonts w:ascii="宋体" w:hAnsi="宋体"/>
                <w:sz w:val="24"/>
                <w:szCs w:val="24"/>
              </w:rPr>
            </w:pPr>
            <w:r>
              <w:rPr>
                <w:rFonts w:hint="eastAsia" w:ascii="宋体" w:hAnsi="宋体"/>
                <w:sz w:val="24"/>
                <w:szCs w:val="24"/>
              </w:rPr>
              <w:t>0.3</w:t>
            </w:r>
          </w:p>
        </w:tc>
      </w:tr>
      <w:tr w14:paraId="2257D5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608" w:type="dxa"/>
            <w:gridSpan w:val="2"/>
            <w:vMerge w:val="restart"/>
            <w:vAlign w:val="center"/>
          </w:tcPr>
          <w:p w14:paraId="003A4F35">
            <w:pPr>
              <w:spacing w:line="312" w:lineRule="auto"/>
              <w:jc w:val="center"/>
              <w:rPr>
                <w:rFonts w:ascii="宋体" w:hAnsi="宋体"/>
                <w:sz w:val="24"/>
                <w:szCs w:val="24"/>
              </w:rPr>
            </w:pPr>
            <w:r>
              <w:rPr>
                <w:rFonts w:hint="eastAsia" w:ascii="宋体" w:hAnsi="宋体"/>
                <w:sz w:val="24"/>
                <w:szCs w:val="24"/>
              </w:rPr>
              <w:t>电荷</w:t>
            </w:r>
          </w:p>
        </w:tc>
        <w:tc>
          <w:tcPr>
            <w:tcW w:w="3140" w:type="dxa"/>
            <w:vAlign w:val="center"/>
          </w:tcPr>
          <w:p w14:paraId="09A4DE9B">
            <w:pPr>
              <w:spacing w:line="312" w:lineRule="auto"/>
              <w:jc w:val="center"/>
              <w:rPr>
                <w:rFonts w:ascii="宋体" w:hAnsi="宋体"/>
                <w:sz w:val="24"/>
                <w:szCs w:val="24"/>
              </w:rPr>
            </w:pPr>
            <w:r>
              <w:rPr>
                <w:rFonts w:hint="eastAsia" w:ascii="宋体" w:hAnsi="宋体"/>
                <w:sz w:val="24"/>
                <w:szCs w:val="24"/>
              </w:rPr>
              <w:t>阳离子带正电(+)</w:t>
            </w:r>
          </w:p>
        </w:tc>
      </w:tr>
      <w:tr w14:paraId="4F053F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5" w:hRule="atLeast"/>
        </w:trPr>
        <w:tc>
          <w:tcPr>
            <w:tcW w:w="6608" w:type="dxa"/>
            <w:gridSpan w:val="2"/>
            <w:vMerge w:val="continue"/>
            <w:vAlign w:val="center"/>
          </w:tcPr>
          <w:p w14:paraId="0BA6ADCD">
            <w:pPr>
              <w:spacing w:line="312" w:lineRule="auto"/>
              <w:jc w:val="center"/>
              <w:rPr>
                <w:rFonts w:ascii="宋体" w:hAnsi="宋体"/>
                <w:sz w:val="24"/>
                <w:szCs w:val="24"/>
              </w:rPr>
            </w:pPr>
          </w:p>
        </w:tc>
        <w:tc>
          <w:tcPr>
            <w:tcW w:w="3140" w:type="dxa"/>
            <w:vAlign w:val="center"/>
          </w:tcPr>
          <w:p w14:paraId="399458E2">
            <w:pPr>
              <w:spacing w:line="312" w:lineRule="auto"/>
              <w:jc w:val="center"/>
              <w:rPr>
                <w:rFonts w:ascii="宋体" w:hAnsi="宋体"/>
                <w:sz w:val="24"/>
                <w:szCs w:val="24"/>
              </w:rPr>
            </w:pPr>
            <w:r>
              <w:rPr>
                <w:rFonts w:hint="eastAsia" w:ascii="宋体" w:hAnsi="宋体"/>
                <w:sz w:val="24"/>
                <w:szCs w:val="24"/>
              </w:rPr>
              <w:t>阴离子带负电(-)</w:t>
            </w:r>
          </w:p>
        </w:tc>
      </w:tr>
      <w:tr w14:paraId="30535F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0" w:hRule="atLeast"/>
        </w:trPr>
        <w:tc>
          <w:tcPr>
            <w:tcW w:w="6608" w:type="dxa"/>
            <w:gridSpan w:val="2"/>
            <w:vAlign w:val="center"/>
          </w:tcPr>
          <w:p w14:paraId="1D18C7D3">
            <w:pPr>
              <w:spacing w:line="312" w:lineRule="auto"/>
              <w:jc w:val="center"/>
              <w:rPr>
                <w:rFonts w:ascii="宋体" w:hAnsi="宋体"/>
                <w:sz w:val="24"/>
                <w:szCs w:val="24"/>
              </w:rPr>
            </w:pPr>
            <w:r>
              <w:rPr>
                <w:rFonts w:hint="eastAsia" w:ascii="宋体" w:hAnsi="宋体"/>
                <w:sz w:val="24"/>
                <w:szCs w:val="24"/>
              </w:rPr>
              <w:t>破乳速度试验</w:t>
            </w:r>
          </w:p>
        </w:tc>
        <w:tc>
          <w:tcPr>
            <w:tcW w:w="3140" w:type="dxa"/>
            <w:vAlign w:val="center"/>
          </w:tcPr>
          <w:p w14:paraId="26EBA3A2">
            <w:pPr>
              <w:spacing w:line="312" w:lineRule="auto"/>
              <w:jc w:val="center"/>
              <w:rPr>
                <w:rFonts w:ascii="宋体" w:hAnsi="宋体"/>
                <w:sz w:val="24"/>
                <w:szCs w:val="24"/>
              </w:rPr>
            </w:pPr>
            <w:r>
              <w:rPr>
                <w:rFonts w:hint="eastAsia" w:ascii="宋体" w:hAnsi="宋体"/>
                <w:sz w:val="24"/>
                <w:szCs w:val="24"/>
              </w:rPr>
              <w:t>快裂</w:t>
            </w:r>
          </w:p>
        </w:tc>
      </w:tr>
      <w:tr w14:paraId="129BB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28" w:type="dxa"/>
            <w:vMerge w:val="restart"/>
            <w:vAlign w:val="center"/>
          </w:tcPr>
          <w:p w14:paraId="3ED1D49D">
            <w:pPr>
              <w:spacing w:line="312" w:lineRule="auto"/>
              <w:jc w:val="center"/>
              <w:rPr>
                <w:rFonts w:ascii="宋体" w:hAnsi="宋体"/>
                <w:sz w:val="24"/>
                <w:szCs w:val="24"/>
              </w:rPr>
            </w:pPr>
            <w:r>
              <w:rPr>
                <w:rFonts w:hint="eastAsia" w:ascii="宋体" w:hAnsi="宋体"/>
                <w:sz w:val="24"/>
                <w:szCs w:val="24"/>
              </w:rPr>
              <w:t>粘度</w:t>
            </w:r>
          </w:p>
        </w:tc>
        <w:tc>
          <w:tcPr>
            <w:tcW w:w="4380" w:type="dxa"/>
            <w:vAlign w:val="center"/>
          </w:tcPr>
          <w:p w14:paraId="436FFD83">
            <w:pPr>
              <w:spacing w:line="312" w:lineRule="auto"/>
              <w:jc w:val="center"/>
              <w:rPr>
                <w:rFonts w:ascii="宋体" w:hAnsi="宋体"/>
                <w:sz w:val="24"/>
                <w:szCs w:val="24"/>
              </w:rPr>
            </w:pPr>
            <w:r>
              <w:rPr>
                <w:rFonts w:hint="eastAsia" w:ascii="宋体" w:hAnsi="宋体"/>
                <w:sz w:val="24"/>
                <w:szCs w:val="24"/>
              </w:rPr>
              <w:t>沥青标准粘度计C25，3（S）</w:t>
            </w:r>
          </w:p>
        </w:tc>
        <w:tc>
          <w:tcPr>
            <w:tcW w:w="3140" w:type="dxa"/>
            <w:vAlign w:val="center"/>
          </w:tcPr>
          <w:p w14:paraId="3138D69A">
            <w:pPr>
              <w:spacing w:line="312" w:lineRule="auto"/>
              <w:jc w:val="center"/>
              <w:rPr>
                <w:rFonts w:ascii="宋体" w:hAnsi="宋体"/>
                <w:sz w:val="24"/>
                <w:szCs w:val="24"/>
              </w:rPr>
            </w:pPr>
            <w:r>
              <w:rPr>
                <w:rFonts w:hint="eastAsia" w:ascii="宋体" w:hAnsi="宋体"/>
                <w:sz w:val="24"/>
                <w:szCs w:val="24"/>
              </w:rPr>
              <w:t>8-20</w:t>
            </w:r>
          </w:p>
        </w:tc>
      </w:tr>
      <w:tr w14:paraId="65FF6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28" w:type="dxa"/>
            <w:vMerge w:val="continue"/>
            <w:vAlign w:val="center"/>
          </w:tcPr>
          <w:p w14:paraId="74B42CC9">
            <w:pPr>
              <w:spacing w:line="312" w:lineRule="auto"/>
              <w:jc w:val="center"/>
              <w:rPr>
                <w:rFonts w:ascii="宋体" w:hAnsi="宋体"/>
                <w:sz w:val="24"/>
                <w:szCs w:val="24"/>
              </w:rPr>
            </w:pPr>
          </w:p>
        </w:tc>
        <w:tc>
          <w:tcPr>
            <w:tcW w:w="4380" w:type="dxa"/>
            <w:vAlign w:val="center"/>
          </w:tcPr>
          <w:p w14:paraId="296A5A70">
            <w:pPr>
              <w:spacing w:line="312" w:lineRule="auto"/>
              <w:jc w:val="center"/>
              <w:rPr>
                <w:rFonts w:ascii="宋体" w:hAnsi="宋体"/>
                <w:sz w:val="24"/>
                <w:szCs w:val="24"/>
              </w:rPr>
            </w:pPr>
            <w:r>
              <w:rPr>
                <w:rFonts w:hint="eastAsia" w:ascii="宋体" w:hAnsi="宋体"/>
                <w:sz w:val="24"/>
                <w:szCs w:val="24"/>
              </w:rPr>
              <w:t>恩格拉度E25</w:t>
            </w:r>
          </w:p>
        </w:tc>
        <w:tc>
          <w:tcPr>
            <w:tcW w:w="3140" w:type="dxa"/>
            <w:vAlign w:val="center"/>
          </w:tcPr>
          <w:p w14:paraId="500FF214">
            <w:pPr>
              <w:spacing w:line="312" w:lineRule="auto"/>
              <w:jc w:val="center"/>
              <w:rPr>
                <w:rFonts w:ascii="宋体" w:hAnsi="宋体"/>
                <w:sz w:val="24"/>
                <w:szCs w:val="24"/>
              </w:rPr>
            </w:pPr>
            <w:r>
              <w:rPr>
                <w:rFonts w:hint="eastAsia" w:ascii="宋体" w:hAnsi="宋体"/>
                <w:sz w:val="24"/>
                <w:szCs w:val="24"/>
              </w:rPr>
              <w:t>1-6</w:t>
            </w:r>
          </w:p>
        </w:tc>
      </w:tr>
      <w:tr w14:paraId="3952E5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28" w:type="dxa"/>
            <w:vAlign w:val="center"/>
          </w:tcPr>
          <w:p w14:paraId="5BA9F043">
            <w:pPr>
              <w:spacing w:line="312" w:lineRule="auto"/>
              <w:jc w:val="center"/>
              <w:rPr>
                <w:rFonts w:ascii="宋体" w:hAnsi="宋体"/>
                <w:sz w:val="24"/>
                <w:szCs w:val="24"/>
              </w:rPr>
            </w:pPr>
            <w:r>
              <w:rPr>
                <w:rFonts w:hint="eastAsia" w:ascii="宋体" w:hAnsi="宋体"/>
                <w:sz w:val="24"/>
                <w:szCs w:val="24"/>
              </w:rPr>
              <w:t>蒸发残留物含量</w:t>
            </w:r>
          </w:p>
        </w:tc>
        <w:tc>
          <w:tcPr>
            <w:tcW w:w="4380" w:type="dxa"/>
            <w:vAlign w:val="center"/>
          </w:tcPr>
          <w:p w14:paraId="4471072B">
            <w:pPr>
              <w:spacing w:line="312" w:lineRule="auto"/>
              <w:jc w:val="center"/>
              <w:rPr>
                <w:rFonts w:ascii="宋体" w:hAnsi="宋体"/>
                <w:sz w:val="24"/>
                <w:szCs w:val="24"/>
              </w:rPr>
            </w:pPr>
            <w:r>
              <w:rPr>
                <w:rFonts w:hint="eastAsia" w:ascii="宋体" w:hAnsi="宋体"/>
                <w:sz w:val="24"/>
                <w:szCs w:val="24"/>
              </w:rPr>
              <w:t>不小于（%）</w:t>
            </w:r>
          </w:p>
        </w:tc>
        <w:tc>
          <w:tcPr>
            <w:tcW w:w="3140" w:type="dxa"/>
            <w:vAlign w:val="center"/>
          </w:tcPr>
          <w:p w14:paraId="365D6E3B">
            <w:pPr>
              <w:spacing w:line="312" w:lineRule="auto"/>
              <w:jc w:val="center"/>
              <w:rPr>
                <w:rFonts w:ascii="宋体" w:hAnsi="宋体"/>
                <w:sz w:val="24"/>
                <w:szCs w:val="24"/>
              </w:rPr>
            </w:pPr>
            <w:r>
              <w:rPr>
                <w:rFonts w:hint="eastAsia" w:ascii="宋体" w:hAnsi="宋体"/>
                <w:sz w:val="24"/>
                <w:szCs w:val="24"/>
              </w:rPr>
              <w:t>50</w:t>
            </w:r>
          </w:p>
        </w:tc>
      </w:tr>
      <w:tr w14:paraId="6BC599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28" w:type="dxa"/>
            <w:vMerge w:val="restart"/>
            <w:vAlign w:val="center"/>
          </w:tcPr>
          <w:p w14:paraId="21820A6C">
            <w:pPr>
              <w:spacing w:line="312" w:lineRule="auto"/>
              <w:jc w:val="center"/>
              <w:rPr>
                <w:rFonts w:ascii="宋体" w:hAnsi="宋体"/>
                <w:sz w:val="24"/>
                <w:szCs w:val="24"/>
              </w:rPr>
            </w:pPr>
            <w:r>
              <w:rPr>
                <w:rFonts w:hint="eastAsia" w:ascii="宋体" w:hAnsi="宋体"/>
                <w:sz w:val="24"/>
                <w:szCs w:val="24"/>
              </w:rPr>
              <w:t>蒸发残留物</w:t>
            </w:r>
          </w:p>
          <w:p w14:paraId="50AA4246">
            <w:pPr>
              <w:spacing w:line="312" w:lineRule="auto"/>
              <w:jc w:val="center"/>
              <w:rPr>
                <w:rFonts w:ascii="宋体" w:hAnsi="宋体"/>
                <w:sz w:val="24"/>
                <w:szCs w:val="24"/>
              </w:rPr>
            </w:pPr>
            <w:r>
              <w:rPr>
                <w:rFonts w:hint="eastAsia" w:ascii="宋体" w:hAnsi="宋体"/>
                <w:sz w:val="24"/>
                <w:szCs w:val="24"/>
              </w:rPr>
              <w:t>性质</w:t>
            </w:r>
          </w:p>
        </w:tc>
        <w:tc>
          <w:tcPr>
            <w:tcW w:w="4380" w:type="dxa"/>
            <w:vAlign w:val="center"/>
          </w:tcPr>
          <w:p w14:paraId="01858B84">
            <w:pPr>
              <w:spacing w:line="312" w:lineRule="auto"/>
              <w:jc w:val="center"/>
              <w:rPr>
                <w:rFonts w:ascii="宋体" w:hAnsi="宋体"/>
                <w:sz w:val="24"/>
                <w:szCs w:val="24"/>
              </w:rPr>
            </w:pPr>
            <w:r>
              <w:rPr>
                <w:rFonts w:hint="eastAsia" w:ascii="宋体" w:hAnsi="宋体"/>
                <w:sz w:val="24"/>
                <w:szCs w:val="24"/>
              </w:rPr>
              <w:t>针入度（100g,25℃,5s）(0.1mm)</w:t>
            </w:r>
          </w:p>
        </w:tc>
        <w:tc>
          <w:tcPr>
            <w:tcW w:w="3140" w:type="dxa"/>
            <w:vAlign w:val="center"/>
          </w:tcPr>
          <w:p w14:paraId="4E0FA7F7">
            <w:pPr>
              <w:spacing w:line="312" w:lineRule="auto"/>
              <w:jc w:val="center"/>
              <w:rPr>
                <w:rFonts w:ascii="宋体" w:hAnsi="宋体"/>
                <w:sz w:val="24"/>
                <w:szCs w:val="24"/>
              </w:rPr>
            </w:pPr>
            <w:r>
              <w:rPr>
                <w:rFonts w:hint="eastAsia" w:ascii="宋体" w:hAnsi="宋体"/>
                <w:sz w:val="24"/>
                <w:szCs w:val="24"/>
              </w:rPr>
              <w:t>60-160</w:t>
            </w:r>
          </w:p>
        </w:tc>
      </w:tr>
      <w:tr w14:paraId="450407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28" w:type="dxa"/>
            <w:vMerge w:val="continue"/>
            <w:vAlign w:val="center"/>
          </w:tcPr>
          <w:p w14:paraId="6774A84D">
            <w:pPr>
              <w:spacing w:line="312" w:lineRule="auto"/>
              <w:jc w:val="center"/>
              <w:rPr>
                <w:rFonts w:ascii="宋体" w:hAnsi="宋体"/>
                <w:sz w:val="24"/>
                <w:szCs w:val="24"/>
              </w:rPr>
            </w:pPr>
          </w:p>
        </w:tc>
        <w:tc>
          <w:tcPr>
            <w:tcW w:w="4380" w:type="dxa"/>
            <w:vAlign w:val="center"/>
          </w:tcPr>
          <w:p w14:paraId="240466C7">
            <w:pPr>
              <w:spacing w:line="312" w:lineRule="auto"/>
              <w:jc w:val="center"/>
              <w:rPr>
                <w:rFonts w:ascii="宋体" w:hAnsi="宋体"/>
                <w:sz w:val="24"/>
                <w:szCs w:val="24"/>
              </w:rPr>
            </w:pPr>
            <w:r>
              <w:rPr>
                <w:rFonts w:hint="eastAsia" w:ascii="宋体" w:hAnsi="宋体"/>
                <w:sz w:val="24"/>
                <w:szCs w:val="24"/>
              </w:rPr>
              <w:t>残留延度比（25℃）不小于（%）</w:t>
            </w:r>
          </w:p>
        </w:tc>
        <w:tc>
          <w:tcPr>
            <w:tcW w:w="3140" w:type="dxa"/>
            <w:vAlign w:val="center"/>
          </w:tcPr>
          <w:p w14:paraId="6059D285">
            <w:pPr>
              <w:spacing w:line="312" w:lineRule="auto"/>
              <w:jc w:val="center"/>
              <w:rPr>
                <w:rFonts w:ascii="宋体" w:hAnsi="宋体"/>
                <w:sz w:val="24"/>
                <w:szCs w:val="24"/>
              </w:rPr>
            </w:pPr>
            <w:r>
              <w:rPr>
                <w:rFonts w:hint="eastAsia" w:ascii="宋体" w:hAnsi="宋体"/>
                <w:sz w:val="24"/>
                <w:szCs w:val="24"/>
              </w:rPr>
              <w:t>80</w:t>
            </w:r>
          </w:p>
        </w:tc>
      </w:tr>
      <w:tr w14:paraId="5A16F0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28" w:type="dxa"/>
            <w:vMerge w:val="continue"/>
            <w:vAlign w:val="center"/>
          </w:tcPr>
          <w:p w14:paraId="33CD6793">
            <w:pPr>
              <w:spacing w:line="312" w:lineRule="auto"/>
              <w:jc w:val="center"/>
              <w:rPr>
                <w:rFonts w:ascii="宋体" w:hAnsi="宋体"/>
                <w:sz w:val="24"/>
                <w:szCs w:val="24"/>
              </w:rPr>
            </w:pPr>
          </w:p>
        </w:tc>
        <w:tc>
          <w:tcPr>
            <w:tcW w:w="4380" w:type="dxa"/>
            <w:vAlign w:val="center"/>
          </w:tcPr>
          <w:p w14:paraId="3B49E104">
            <w:pPr>
              <w:spacing w:line="312" w:lineRule="auto"/>
              <w:jc w:val="center"/>
              <w:rPr>
                <w:rFonts w:ascii="宋体" w:hAnsi="宋体"/>
                <w:sz w:val="24"/>
                <w:szCs w:val="24"/>
              </w:rPr>
            </w:pPr>
            <w:r>
              <w:rPr>
                <w:rFonts w:hint="eastAsia" w:ascii="宋体" w:hAnsi="宋体"/>
                <w:sz w:val="24"/>
                <w:szCs w:val="24"/>
              </w:rPr>
              <w:t>溶解度（三氯乙烯）不小于（%）</w:t>
            </w:r>
          </w:p>
        </w:tc>
        <w:tc>
          <w:tcPr>
            <w:tcW w:w="3140" w:type="dxa"/>
            <w:vAlign w:val="center"/>
          </w:tcPr>
          <w:p w14:paraId="3CEF1CB9">
            <w:pPr>
              <w:spacing w:line="312" w:lineRule="auto"/>
              <w:jc w:val="center"/>
              <w:rPr>
                <w:rFonts w:ascii="宋体" w:hAnsi="宋体"/>
                <w:sz w:val="24"/>
                <w:szCs w:val="24"/>
              </w:rPr>
            </w:pPr>
            <w:r>
              <w:rPr>
                <w:rFonts w:hint="eastAsia" w:ascii="宋体" w:hAnsi="宋体"/>
                <w:sz w:val="24"/>
                <w:szCs w:val="24"/>
              </w:rPr>
              <w:t>97.5</w:t>
            </w:r>
          </w:p>
        </w:tc>
      </w:tr>
      <w:tr w14:paraId="0D5EE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28" w:type="dxa"/>
            <w:vMerge w:val="restart"/>
            <w:vAlign w:val="center"/>
          </w:tcPr>
          <w:p w14:paraId="5DDE7315">
            <w:pPr>
              <w:spacing w:line="312" w:lineRule="auto"/>
              <w:jc w:val="center"/>
              <w:rPr>
                <w:rFonts w:ascii="宋体" w:hAnsi="宋体"/>
                <w:sz w:val="24"/>
                <w:szCs w:val="24"/>
              </w:rPr>
            </w:pPr>
            <w:r>
              <w:rPr>
                <w:rFonts w:hint="eastAsia" w:ascii="宋体" w:hAnsi="宋体"/>
                <w:sz w:val="24"/>
                <w:szCs w:val="24"/>
              </w:rPr>
              <w:t>贮存稳定性</w:t>
            </w:r>
          </w:p>
        </w:tc>
        <w:tc>
          <w:tcPr>
            <w:tcW w:w="4380" w:type="dxa"/>
            <w:vAlign w:val="center"/>
          </w:tcPr>
          <w:p w14:paraId="7534FD78">
            <w:pPr>
              <w:spacing w:line="312" w:lineRule="auto"/>
              <w:jc w:val="center"/>
              <w:rPr>
                <w:rFonts w:ascii="宋体" w:hAnsi="宋体"/>
                <w:sz w:val="24"/>
                <w:szCs w:val="24"/>
              </w:rPr>
            </w:pPr>
            <w:r>
              <w:rPr>
                <w:rFonts w:hint="eastAsia" w:ascii="宋体" w:hAnsi="宋体"/>
                <w:sz w:val="24"/>
                <w:szCs w:val="24"/>
              </w:rPr>
              <w:t>5d   不大于（%）</w:t>
            </w:r>
          </w:p>
        </w:tc>
        <w:tc>
          <w:tcPr>
            <w:tcW w:w="3140" w:type="dxa"/>
            <w:vAlign w:val="center"/>
          </w:tcPr>
          <w:p w14:paraId="5903DE01">
            <w:pPr>
              <w:spacing w:line="312" w:lineRule="auto"/>
              <w:jc w:val="center"/>
              <w:rPr>
                <w:rFonts w:ascii="宋体" w:hAnsi="宋体"/>
                <w:sz w:val="24"/>
                <w:szCs w:val="24"/>
              </w:rPr>
            </w:pPr>
            <w:r>
              <w:rPr>
                <w:rFonts w:hint="eastAsia" w:ascii="宋体" w:hAnsi="宋体"/>
                <w:sz w:val="24"/>
                <w:szCs w:val="24"/>
              </w:rPr>
              <w:t>5</w:t>
            </w:r>
          </w:p>
        </w:tc>
      </w:tr>
      <w:tr w14:paraId="11584A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2228" w:type="dxa"/>
            <w:vMerge w:val="continue"/>
            <w:vAlign w:val="center"/>
          </w:tcPr>
          <w:p w14:paraId="136DF104">
            <w:pPr>
              <w:spacing w:line="312" w:lineRule="auto"/>
              <w:jc w:val="center"/>
              <w:rPr>
                <w:rFonts w:ascii="宋体" w:hAnsi="宋体"/>
                <w:sz w:val="24"/>
                <w:szCs w:val="24"/>
              </w:rPr>
            </w:pPr>
          </w:p>
        </w:tc>
        <w:tc>
          <w:tcPr>
            <w:tcW w:w="4380" w:type="dxa"/>
            <w:vAlign w:val="center"/>
          </w:tcPr>
          <w:p w14:paraId="2F7468F6">
            <w:pPr>
              <w:spacing w:line="312" w:lineRule="auto"/>
              <w:jc w:val="center"/>
              <w:rPr>
                <w:rFonts w:ascii="宋体" w:hAnsi="宋体"/>
                <w:sz w:val="24"/>
                <w:szCs w:val="24"/>
              </w:rPr>
            </w:pPr>
            <w:r>
              <w:rPr>
                <w:rFonts w:hint="eastAsia" w:ascii="宋体" w:hAnsi="宋体"/>
                <w:sz w:val="24"/>
                <w:szCs w:val="24"/>
              </w:rPr>
              <w:t>1d   不大于（%）</w:t>
            </w:r>
          </w:p>
        </w:tc>
        <w:tc>
          <w:tcPr>
            <w:tcW w:w="3140" w:type="dxa"/>
            <w:vAlign w:val="center"/>
          </w:tcPr>
          <w:p w14:paraId="505848CF">
            <w:pPr>
              <w:spacing w:line="312" w:lineRule="auto"/>
              <w:jc w:val="center"/>
              <w:rPr>
                <w:rFonts w:ascii="宋体" w:hAnsi="宋体"/>
                <w:sz w:val="24"/>
                <w:szCs w:val="24"/>
              </w:rPr>
            </w:pPr>
            <w:r>
              <w:rPr>
                <w:rFonts w:hint="eastAsia" w:ascii="宋体" w:hAnsi="宋体"/>
                <w:sz w:val="24"/>
                <w:szCs w:val="24"/>
              </w:rPr>
              <w:t>1</w:t>
            </w:r>
          </w:p>
        </w:tc>
      </w:tr>
      <w:tr w14:paraId="78A63D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608" w:type="dxa"/>
            <w:gridSpan w:val="2"/>
            <w:vAlign w:val="center"/>
          </w:tcPr>
          <w:p w14:paraId="0FDCC2BC">
            <w:pPr>
              <w:spacing w:line="312" w:lineRule="auto"/>
              <w:jc w:val="center"/>
              <w:rPr>
                <w:rFonts w:ascii="宋体" w:hAnsi="宋体"/>
                <w:sz w:val="24"/>
                <w:szCs w:val="24"/>
              </w:rPr>
            </w:pPr>
            <w:r>
              <w:rPr>
                <w:rFonts w:hint="eastAsia" w:ascii="宋体" w:hAnsi="宋体"/>
                <w:sz w:val="24"/>
                <w:szCs w:val="24"/>
              </w:rPr>
              <w:t>与矿料的粘附性         裹覆面积不小于</w:t>
            </w:r>
          </w:p>
        </w:tc>
        <w:tc>
          <w:tcPr>
            <w:tcW w:w="3140" w:type="dxa"/>
            <w:vAlign w:val="center"/>
          </w:tcPr>
          <w:p w14:paraId="0A0F65CB">
            <w:pPr>
              <w:spacing w:line="312" w:lineRule="auto"/>
              <w:jc w:val="center"/>
              <w:rPr>
                <w:rFonts w:ascii="宋体" w:hAnsi="宋体"/>
                <w:sz w:val="24"/>
                <w:szCs w:val="24"/>
              </w:rPr>
            </w:pPr>
            <w:r>
              <w:rPr>
                <w:rFonts w:hint="eastAsia" w:ascii="宋体" w:hAnsi="宋体"/>
                <w:sz w:val="24"/>
                <w:szCs w:val="24"/>
              </w:rPr>
              <w:t>2/3</w:t>
            </w:r>
          </w:p>
        </w:tc>
      </w:tr>
      <w:tr w14:paraId="77FD4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608" w:type="dxa"/>
            <w:gridSpan w:val="2"/>
            <w:vAlign w:val="center"/>
          </w:tcPr>
          <w:p w14:paraId="09282AAC">
            <w:pPr>
              <w:spacing w:line="312" w:lineRule="auto"/>
              <w:jc w:val="center"/>
              <w:rPr>
                <w:rFonts w:ascii="宋体" w:hAnsi="宋体"/>
                <w:sz w:val="24"/>
                <w:szCs w:val="24"/>
              </w:rPr>
            </w:pPr>
            <w:r>
              <w:rPr>
                <w:rFonts w:hint="eastAsia" w:ascii="宋体" w:hAnsi="宋体"/>
                <w:sz w:val="24"/>
                <w:szCs w:val="24"/>
              </w:rPr>
              <w:t>低温贮存稳定度（-5℃）</w:t>
            </w:r>
          </w:p>
        </w:tc>
        <w:tc>
          <w:tcPr>
            <w:tcW w:w="3140" w:type="dxa"/>
            <w:vAlign w:val="center"/>
          </w:tcPr>
          <w:p w14:paraId="31A7065F">
            <w:pPr>
              <w:spacing w:line="312" w:lineRule="auto"/>
              <w:jc w:val="center"/>
              <w:rPr>
                <w:rFonts w:ascii="宋体" w:hAnsi="宋体"/>
                <w:sz w:val="24"/>
                <w:szCs w:val="24"/>
              </w:rPr>
            </w:pPr>
            <w:r>
              <w:rPr>
                <w:rFonts w:hint="eastAsia" w:ascii="宋体" w:hAnsi="宋体"/>
                <w:sz w:val="24"/>
                <w:szCs w:val="24"/>
              </w:rPr>
              <w:t>无粗颗粒或结块</w:t>
            </w:r>
          </w:p>
        </w:tc>
      </w:tr>
    </w:tbl>
    <w:p w14:paraId="24772DBC">
      <w:pPr>
        <w:spacing w:line="360" w:lineRule="auto"/>
        <w:ind w:firstLine="600" w:firstLineChars="250"/>
        <w:rPr>
          <w:rFonts w:ascii="新宋体" w:hAnsi="新宋体" w:eastAsia="新宋体"/>
          <w:sz w:val="24"/>
          <w:szCs w:val="24"/>
        </w:rPr>
      </w:pPr>
      <w:r>
        <w:rPr>
          <w:rFonts w:hint="eastAsia" w:ascii="新宋体" w:hAnsi="新宋体" w:eastAsia="新宋体"/>
          <w:sz w:val="24"/>
          <w:szCs w:val="24"/>
        </w:rPr>
        <w:t>根据《公路</w:t>
      </w:r>
      <w:r>
        <w:rPr>
          <w:rFonts w:ascii="新宋体" w:hAnsi="新宋体" w:eastAsia="新宋体"/>
          <w:sz w:val="24"/>
          <w:szCs w:val="24"/>
        </w:rPr>
        <w:t>沥青路面施工技术规范</w:t>
      </w:r>
      <w:r>
        <w:rPr>
          <w:rFonts w:hint="eastAsia" w:ascii="新宋体" w:hAnsi="新宋体" w:eastAsia="新宋体"/>
          <w:sz w:val="24"/>
          <w:szCs w:val="24"/>
        </w:rPr>
        <w:t>》 （JTG</w:t>
      </w:r>
      <w:r>
        <w:rPr>
          <w:rFonts w:ascii="新宋体" w:hAnsi="新宋体" w:eastAsia="新宋体"/>
          <w:sz w:val="24"/>
          <w:szCs w:val="24"/>
        </w:rPr>
        <w:t>-F40-2017）</w:t>
      </w:r>
      <w:r>
        <w:rPr>
          <w:rFonts w:hint="eastAsia" w:ascii="新宋体" w:hAnsi="新宋体" w:eastAsia="新宋体"/>
          <w:sz w:val="24"/>
          <w:szCs w:val="24"/>
        </w:rPr>
        <w:t>表9</w:t>
      </w:r>
      <w:r>
        <w:rPr>
          <w:rFonts w:ascii="新宋体" w:hAnsi="新宋体" w:eastAsia="新宋体"/>
          <w:sz w:val="24"/>
          <w:szCs w:val="24"/>
        </w:rPr>
        <w:t>.1.4</w:t>
      </w:r>
      <w:r>
        <w:rPr>
          <w:rFonts w:hint="eastAsia" w:ascii="新宋体" w:hAnsi="新宋体" w:eastAsia="新宋体"/>
          <w:sz w:val="24"/>
          <w:szCs w:val="24"/>
        </w:rPr>
        <w:t>规定</w:t>
      </w:r>
      <w:r>
        <w:rPr>
          <w:rFonts w:ascii="新宋体" w:hAnsi="新宋体" w:eastAsia="新宋体"/>
          <w:sz w:val="24"/>
          <w:szCs w:val="24"/>
        </w:rPr>
        <w:t>了透层油的用量，如下表所示：</w:t>
      </w:r>
    </w:p>
    <w:p w14:paraId="7D8F74AA">
      <w:pPr>
        <w:spacing w:line="360" w:lineRule="auto"/>
        <w:ind w:firstLine="3373" w:firstLineChars="1400"/>
        <w:rPr>
          <w:rFonts w:ascii="新宋体" w:hAnsi="新宋体" w:eastAsia="新宋体"/>
          <w:b/>
          <w:sz w:val="24"/>
          <w:szCs w:val="24"/>
        </w:rPr>
      </w:pPr>
      <w:r>
        <w:rPr>
          <w:rFonts w:hint="eastAsia" w:ascii="新宋体" w:hAnsi="新宋体" w:eastAsia="新宋体"/>
          <w:b/>
          <w:sz w:val="24"/>
          <w:szCs w:val="24"/>
        </w:rPr>
        <w:t>沥青</w:t>
      </w:r>
      <w:r>
        <w:rPr>
          <w:rFonts w:ascii="新宋体" w:hAnsi="新宋体" w:eastAsia="新宋体"/>
          <w:b/>
          <w:sz w:val="24"/>
          <w:szCs w:val="24"/>
        </w:rPr>
        <w:t>路面透层材料的规格和用量</w:t>
      </w:r>
    </w:p>
    <w:tbl>
      <w:tblPr>
        <w:tblStyle w:val="22"/>
        <w:tblW w:w="99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9"/>
        <w:gridCol w:w="2240"/>
        <w:gridCol w:w="1134"/>
        <w:gridCol w:w="1134"/>
        <w:gridCol w:w="1450"/>
        <w:gridCol w:w="1115"/>
        <w:gridCol w:w="1546"/>
      </w:tblGrid>
      <w:tr w14:paraId="721F2C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9" w:type="dxa"/>
            <w:vMerge w:val="restart"/>
            <w:shd w:val="clear" w:color="auto" w:fill="auto"/>
            <w:vAlign w:val="center"/>
          </w:tcPr>
          <w:p w14:paraId="76D3FF94">
            <w:pPr>
              <w:spacing w:line="360" w:lineRule="auto"/>
              <w:jc w:val="center"/>
              <w:rPr>
                <w:rFonts w:ascii="新宋体" w:hAnsi="新宋体" w:eastAsia="新宋体"/>
                <w:sz w:val="24"/>
                <w:szCs w:val="24"/>
              </w:rPr>
            </w:pPr>
            <w:r>
              <w:rPr>
                <w:rFonts w:hint="eastAsia" w:ascii="新宋体" w:hAnsi="新宋体" w:eastAsia="新宋体"/>
                <w:sz w:val="24"/>
                <w:szCs w:val="24"/>
              </w:rPr>
              <w:t>用    途</w:t>
            </w:r>
          </w:p>
        </w:tc>
        <w:tc>
          <w:tcPr>
            <w:tcW w:w="3374" w:type="dxa"/>
            <w:gridSpan w:val="2"/>
            <w:shd w:val="clear" w:color="auto" w:fill="auto"/>
            <w:vAlign w:val="center"/>
          </w:tcPr>
          <w:p w14:paraId="33B8BC82">
            <w:pPr>
              <w:spacing w:line="360" w:lineRule="auto"/>
              <w:jc w:val="center"/>
              <w:rPr>
                <w:rFonts w:ascii="新宋体" w:hAnsi="新宋体" w:eastAsia="新宋体"/>
                <w:sz w:val="24"/>
                <w:szCs w:val="24"/>
              </w:rPr>
            </w:pPr>
            <w:r>
              <w:rPr>
                <w:rFonts w:hint="eastAsia" w:ascii="新宋体" w:hAnsi="新宋体" w:eastAsia="新宋体"/>
                <w:sz w:val="24"/>
                <w:szCs w:val="24"/>
              </w:rPr>
              <w:t xml:space="preserve">液 体 </w:t>
            </w:r>
            <w:r>
              <w:rPr>
                <w:rFonts w:ascii="新宋体" w:hAnsi="新宋体" w:eastAsia="新宋体"/>
                <w:sz w:val="24"/>
                <w:szCs w:val="24"/>
              </w:rPr>
              <w:t>沥</w:t>
            </w:r>
            <w:r>
              <w:rPr>
                <w:rFonts w:hint="eastAsia" w:ascii="新宋体" w:hAnsi="新宋体" w:eastAsia="新宋体"/>
                <w:sz w:val="24"/>
                <w:szCs w:val="24"/>
              </w:rPr>
              <w:t xml:space="preserve"> </w:t>
            </w:r>
            <w:r>
              <w:rPr>
                <w:rFonts w:ascii="新宋体" w:hAnsi="新宋体" w:eastAsia="新宋体"/>
                <w:sz w:val="24"/>
                <w:szCs w:val="24"/>
              </w:rPr>
              <w:t>青</w:t>
            </w:r>
          </w:p>
        </w:tc>
        <w:tc>
          <w:tcPr>
            <w:tcW w:w="2584" w:type="dxa"/>
            <w:gridSpan w:val="2"/>
            <w:shd w:val="clear" w:color="auto" w:fill="auto"/>
            <w:vAlign w:val="center"/>
          </w:tcPr>
          <w:p w14:paraId="560C404F">
            <w:pPr>
              <w:spacing w:line="360" w:lineRule="auto"/>
              <w:jc w:val="center"/>
              <w:rPr>
                <w:rFonts w:ascii="新宋体" w:hAnsi="新宋体" w:eastAsia="新宋体"/>
                <w:sz w:val="24"/>
                <w:szCs w:val="24"/>
              </w:rPr>
            </w:pPr>
            <w:r>
              <w:rPr>
                <w:rFonts w:hint="eastAsia" w:ascii="新宋体" w:hAnsi="新宋体" w:eastAsia="新宋体"/>
                <w:sz w:val="24"/>
                <w:szCs w:val="24"/>
              </w:rPr>
              <w:t xml:space="preserve">乳 化 </w:t>
            </w:r>
            <w:r>
              <w:rPr>
                <w:rFonts w:ascii="新宋体" w:hAnsi="新宋体" w:eastAsia="新宋体"/>
                <w:sz w:val="24"/>
                <w:szCs w:val="24"/>
              </w:rPr>
              <w:t>沥</w:t>
            </w:r>
            <w:r>
              <w:rPr>
                <w:rFonts w:hint="eastAsia" w:ascii="新宋体" w:hAnsi="新宋体" w:eastAsia="新宋体"/>
                <w:sz w:val="24"/>
                <w:szCs w:val="24"/>
              </w:rPr>
              <w:t xml:space="preserve"> </w:t>
            </w:r>
            <w:r>
              <w:rPr>
                <w:rFonts w:ascii="新宋体" w:hAnsi="新宋体" w:eastAsia="新宋体"/>
                <w:sz w:val="24"/>
                <w:szCs w:val="24"/>
              </w:rPr>
              <w:t>青</w:t>
            </w:r>
          </w:p>
        </w:tc>
        <w:tc>
          <w:tcPr>
            <w:tcW w:w="2661" w:type="dxa"/>
            <w:gridSpan w:val="2"/>
            <w:shd w:val="clear" w:color="auto" w:fill="auto"/>
            <w:vAlign w:val="center"/>
          </w:tcPr>
          <w:p w14:paraId="67B1E10E">
            <w:pPr>
              <w:spacing w:line="360" w:lineRule="auto"/>
              <w:jc w:val="center"/>
              <w:rPr>
                <w:rFonts w:ascii="新宋体" w:hAnsi="新宋体" w:eastAsia="新宋体"/>
                <w:sz w:val="24"/>
                <w:szCs w:val="24"/>
              </w:rPr>
            </w:pPr>
            <w:r>
              <w:rPr>
                <w:rFonts w:hint="eastAsia" w:ascii="新宋体" w:hAnsi="新宋体" w:eastAsia="新宋体"/>
                <w:sz w:val="24"/>
                <w:szCs w:val="24"/>
              </w:rPr>
              <w:t xml:space="preserve">煤 </w:t>
            </w:r>
            <w:r>
              <w:rPr>
                <w:rFonts w:ascii="新宋体" w:hAnsi="新宋体" w:eastAsia="新宋体"/>
                <w:sz w:val="24"/>
                <w:szCs w:val="24"/>
              </w:rPr>
              <w:t>沥</w:t>
            </w:r>
            <w:r>
              <w:rPr>
                <w:rFonts w:hint="eastAsia" w:ascii="新宋体" w:hAnsi="新宋体" w:eastAsia="新宋体"/>
                <w:sz w:val="24"/>
                <w:szCs w:val="24"/>
              </w:rPr>
              <w:t xml:space="preserve"> </w:t>
            </w:r>
            <w:r>
              <w:rPr>
                <w:rFonts w:ascii="新宋体" w:hAnsi="新宋体" w:eastAsia="新宋体"/>
                <w:sz w:val="24"/>
                <w:szCs w:val="24"/>
              </w:rPr>
              <w:t>青</w:t>
            </w:r>
          </w:p>
        </w:tc>
      </w:tr>
      <w:tr w14:paraId="1AE95E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9" w:type="dxa"/>
            <w:vMerge w:val="continue"/>
            <w:shd w:val="clear" w:color="auto" w:fill="auto"/>
            <w:vAlign w:val="center"/>
          </w:tcPr>
          <w:p w14:paraId="3C8EA706">
            <w:pPr>
              <w:spacing w:line="360" w:lineRule="auto"/>
              <w:jc w:val="center"/>
              <w:rPr>
                <w:rFonts w:ascii="新宋体" w:hAnsi="新宋体" w:eastAsia="新宋体"/>
                <w:sz w:val="24"/>
                <w:szCs w:val="24"/>
              </w:rPr>
            </w:pPr>
          </w:p>
        </w:tc>
        <w:tc>
          <w:tcPr>
            <w:tcW w:w="2240" w:type="dxa"/>
            <w:shd w:val="clear" w:color="auto" w:fill="auto"/>
            <w:vAlign w:val="center"/>
          </w:tcPr>
          <w:p w14:paraId="3D2EF531">
            <w:pPr>
              <w:spacing w:line="360" w:lineRule="auto"/>
              <w:jc w:val="center"/>
              <w:rPr>
                <w:rFonts w:ascii="新宋体" w:hAnsi="新宋体" w:eastAsia="新宋体"/>
                <w:sz w:val="24"/>
                <w:szCs w:val="24"/>
              </w:rPr>
            </w:pPr>
            <w:r>
              <w:rPr>
                <w:rFonts w:hint="eastAsia" w:ascii="新宋体" w:hAnsi="新宋体" w:eastAsia="新宋体"/>
                <w:sz w:val="24"/>
                <w:szCs w:val="24"/>
              </w:rPr>
              <w:t>规格</w:t>
            </w:r>
          </w:p>
        </w:tc>
        <w:tc>
          <w:tcPr>
            <w:tcW w:w="1134" w:type="dxa"/>
            <w:shd w:val="clear" w:color="auto" w:fill="auto"/>
            <w:vAlign w:val="center"/>
          </w:tcPr>
          <w:p w14:paraId="294D39EC">
            <w:pPr>
              <w:spacing w:line="360" w:lineRule="auto"/>
              <w:jc w:val="center"/>
              <w:rPr>
                <w:rFonts w:ascii="新宋体" w:hAnsi="新宋体" w:eastAsia="新宋体"/>
                <w:sz w:val="24"/>
                <w:szCs w:val="24"/>
              </w:rPr>
            </w:pPr>
            <w:r>
              <w:rPr>
                <w:rFonts w:hint="eastAsia" w:ascii="新宋体" w:hAnsi="新宋体" w:eastAsia="新宋体"/>
                <w:sz w:val="24"/>
                <w:szCs w:val="24"/>
              </w:rPr>
              <w:t>用量</w:t>
            </w:r>
            <w:r>
              <w:rPr>
                <w:rFonts w:ascii="新宋体" w:hAnsi="新宋体" w:eastAsia="新宋体"/>
                <w:sz w:val="24"/>
                <w:szCs w:val="24"/>
              </w:rPr>
              <w:t>（</w:t>
            </w:r>
            <w:r>
              <w:rPr>
                <w:rFonts w:hint="eastAsia" w:ascii="新宋体" w:hAnsi="新宋体" w:eastAsia="新宋体"/>
                <w:sz w:val="24"/>
                <w:szCs w:val="24"/>
              </w:rPr>
              <w:t>L</w:t>
            </w:r>
            <w:r>
              <w:rPr>
                <w:rFonts w:ascii="新宋体" w:hAnsi="新宋体" w:eastAsia="新宋体"/>
                <w:sz w:val="24"/>
                <w:szCs w:val="24"/>
              </w:rPr>
              <w:t>/m</w:t>
            </w:r>
            <w:r>
              <w:rPr>
                <w:rFonts w:ascii="新宋体" w:hAnsi="新宋体" w:eastAsia="新宋体"/>
                <w:sz w:val="24"/>
                <w:szCs w:val="24"/>
                <w:vertAlign w:val="superscript"/>
              </w:rPr>
              <w:t>2</w:t>
            </w:r>
            <w:r>
              <w:rPr>
                <w:rFonts w:ascii="新宋体" w:hAnsi="新宋体" w:eastAsia="新宋体"/>
                <w:sz w:val="24"/>
                <w:szCs w:val="24"/>
              </w:rPr>
              <w:t>）</w:t>
            </w:r>
          </w:p>
        </w:tc>
        <w:tc>
          <w:tcPr>
            <w:tcW w:w="1134" w:type="dxa"/>
            <w:shd w:val="clear" w:color="auto" w:fill="auto"/>
            <w:vAlign w:val="center"/>
          </w:tcPr>
          <w:p w14:paraId="7ED0AE48">
            <w:pPr>
              <w:spacing w:line="360" w:lineRule="auto"/>
              <w:jc w:val="center"/>
              <w:rPr>
                <w:rFonts w:ascii="新宋体" w:hAnsi="新宋体" w:eastAsia="新宋体"/>
                <w:sz w:val="24"/>
                <w:szCs w:val="24"/>
              </w:rPr>
            </w:pPr>
            <w:r>
              <w:rPr>
                <w:rFonts w:hint="eastAsia" w:ascii="新宋体" w:hAnsi="新宋体" w:eastAsia="新宋体"/>
                <w:sz w:val="24"/>
                <w:szCs w:val="24"/>
              </w:rPr>
              <w:t>规格</w:t>
            </w:r>
          </w:p>
        </w:tc>
        <w:tc>
          <w:tcPr>
            <w:tcW w:w="1450" w:type="dxa"/>
            <w:shd w:val="clear" w:color="auto" w:fill="auto"/>
            <w:vAlign w:val="center"/>
          </w:tcPr>
          <w:p w14:paraId="41C6659E">
            <w:pPr>
              <w:spacing w:line="360" w:lineRule="auto"/>
              <w:jc w:val="center"/>
              <w:rPr>
                <w:rFonts w:ascii="新宋体" w:hAnsi="新宋体" w:eastAsia="新宋体"/>
                <w:sz w:val="24"/>
                <w:szCs w:val="24"/>
              </w:rPr>
            </w:pPr>
            <w:r>
              <w:rPr>
                <w:rFonts w:hint="eastAsia" w:ascii="新宋体" w:hAnsi="新宋体" w:eastAsia="新宋体"/>
                <w:sz w:val="24"/>
                <w:szCs w:val="24"/>
              </w:rPr>
              <w:t>用量</w:t>
            </w:r>
            <w:r>
              <w:rPr>
                <w:rFonts w:ascii="新宋体" w:hAnsi="新宋体" w:eastAsia="新宋体"/>
                <w:sz w:val="24"/>
                <w:szCs w:val="24"/>
              </w:rPr>
              <w:t>（</w:t>
            </w:r>
            <w:r>
              <w:rPr>
                <w:rFonts w:hint="eastAsia" w:ascii="新宋体" w:hAnsi="新宋体" w:eastAsia="新宋体"/>
                <w:sz w:val="24"/>
                <w:szCs w:val="24"/>
              </w:rPr>
              <w:t>L</w:t>
            </w:r>
            <w:r>
              <w:rPr>
                <w:rFonts w:ascii="新宋体" w:hAnsi="新宋体" w:eastAsia="新宋体"/>
                <w:sz w:val="24"/>
                <w:szCs w:val="24"/>
              </w:rPr>
              <w:t>/m</w:t>
            </w:r>
            <w:r>
              <w:rPr>
                <w:rFonts w:ascii="新宋体" w:hAnsi="新宋体" w:eastAsia="新宋体"/>
                <w:sz w:val="24"/>
                <w:szCs w:val="24"/>
                <w:vertAlign w:val="superscript"/>
              </w:rPr>
              <w:t>2</w:t>
            </w:r>
            <w:r>
              <w:rPr>
                <w:rFonts w:ascii="新宋体" w:hAnsi="新宋体" w:eastAsia="新宋体"/>
                <w:sz w:val="24"/>
                <w:szCs w:val="24"/>
              </w:rPr>
              <w:t>）</w:t>
            </w:r>
          </w:p>
        </w:tc>
        <w:tc>
          <w:tcPr>
            <w:tcW w:w="1115" w:type="dxa"/>
            <w:shd w:val="clear" w:color="auto" w:fill="auto"/>
            <w:vAlign w:val="center"/>
          </w:tcPr>
          <w:p w14:paraId="36F0F3DF">
            <w:pPr>
              <w:spacing w:line="360" w:lineRule="auto"/>
              <w:jc w:val="center"/>
              <w:rPr>
                <w:rFonts w:ascii="新宋体" w:hAnsi="新宋体" w:eastAsia="新宋体"/>
                <w:sz w:val="24"/>
                <w:szCs w:val="24"/>
              </w:rPr>
            </w:pPr>
            <w:r>
              <w:rPr>
                <w:rFonts w:hint="eastAsia" w:ascii="新宋体" w:hAnsi="新宋体" w:eastAsia="新宋体"/>
                <w:sz w:val="24"/>
                <w:szCs w:val="24"/>
              </w:rPr>
              <w:t>规格</w:t>
            </w:r>
          </w:p>
        </w:tc>
        <w:tc>
          <w:tcPr>
            <w:tcW w:w="1546" w:type="dxa"/>
            <w:shd w:val="clear" w:color="auto" w:fill="auto"/>
            <w:vAlign w:val="center"/>
          </w:tcPr>
          <w:p w14:paraId="25BEDD36">
            <w:pPr>
              <w:spacing w:line="360" w:lineRule="auto"/>
              <w:jc w:val="center"/>
              <w:rPr>
                <w:rFonts w:ascii="新宋体" w:hAnsi="新宋体" w:eastAsia="新宋体"/>
                <w:sz w:val="24"/>
                <w:szCs w:val="24"/>
              </w:rPr>
            </w:pPr>
            <w:r>
              <w:rPr>
                <w:rFonts w:hint="eastAsia" w:ascii="新宋体" w:hAnsi="新宋体" w:eastAsia="新宋体"/>
                <w:sz w:val="24"/>
                <w:szCs w:val="24"/>
              </w:rPr>
              <w:t>用量</w:t>
            </w:r>
            <w:r>
              <w:rPr>
                <w:rFonts w:ascii="新宋体" w:hAnsi="新宋体" w:eastAsia="新宋体"/>
                <w:sz w:val="24"/>
                <w:szCs w:val="24"/>
              </w:rPr>
              <w:t>（</w:t>
            </w:r>
            <w:r>
              <w:rPr>
                <w:rFonts w:hint="eastAsia" w:ascii="新宋体" w:hAnsi="新宋体" w:eastAsia="新宋体"/>
                <w:sz w:val="24"/>
                <w:szCs w:val="24"/>
              </w:rPr>
              <w:t>L</w:t>
            </w:r>
            <w:r>
              <w:rPr>
                <w:rFonts w:ascii="新宋体" w:hAnsi="新宋体" w:eastAsia="新宋体"/>
                <w:sz w:val="24"/>
                <w:szCs w:val="24"/>
              </w:rPr>
              <w:t>/m</w:t>
            </w:r>
            <w:r>
              <w:rPr>
                <w:rFonts w:ascii="新宋体" w:hAnsi="新宋体" w:eastAsia="新宋体"/>
                <w:sz w:val="24"/>
                <w:szCs w:val="24"/>
                <w:vertAlign w:val="superscript"/>
              </w:rPr>
              <w:t>2</w:t>
            </w:r>
            <w:r>
              <w:rPr>
                <w:rFonts w:ascii="新宋体" w:hAnsi="新宋体" w:eastAsia="新宋体"/>
                <w:sz w:val="24"/>
                <w:szCs w:val="24"/>
              </w:rPr>
              <w:t>）</w:t>
            </w:r>
          </w:p>
        </w:tc>
      </w:tr>
      <w:tr w14:paraId="01D8AF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9" w:type="dxa"/>
            <w:shd w:val="clear" w:color="auto" w:fill="auto"/>
            <w:vAlign w:val="center"/>
          </w:tcPr>
          <w:p w14:paraId="72F53E21">
            <w:pPr>
              <w:spacing w:line="360" w:lineRule="auto"/>
              <w:jc w:val="center"/>
              <w:rPr>
                <w:rFonts w:ascii="新宋体" w:hAnsi="新宋体" w:eastAsia="新宋体"/>
                <w:sz w:val="24"/>
                <w:szCs w:val="24"/>
              </w:rPr>
            </w:pPr>
            <w:r>
              <w:rPr>
                <w:rFonts w:hint="eastAsia" w:ascii="新宋体" w:hAnsi="新宋体" w:eastAsia="新宋体"/>
                <w:sz w:val="24"/>
                <w:szCs w:val="24"/>
              </w:rPr>
              <w:t>无</w:t>
            </w:r>
            <w:r>
              <w:rPr>
                <w:rFonts w:ascii="新宋体" w:hAnsi="新宋体" w:eastAsia="新宋体"/>
                <w:sz w:val="24"/>
                <w:szCs w:val="24"/>
              </w:rPr>
              <w:t>结合料粒料基层</w:t>
            </w:r>
          </w:p>
        </w:tc>
        <w:tc>
          <w:tcPr>
            <w:tcW w:w="2240" w:type="dxa"/>
            <w:shd w:val="clear" w:color="auto" w:fill="auto"/>
            <w:vAlign w:val="center"/>
          </w:tcPr>
          <w:p w14:paraId="382FEC15">
            <w:pPr>
              <w:spacing w:line="360" w:lineRule="auto"/>
              <w:jc w:val="center"/>
              <w:rPr>
                <w:rFonts w:ascii="新宋体" w:hAnsi="新宋体" w:eastAsia="新宋体"/>
                <w:sz w:val="24"/>
                <w:szCs w:val="24"/>
              </w:rPr>
            </w:pPr>
            <w:r>
              <w:rPr>
                <w:rFonts w:hint="eastAsia" w:ascii="新宋体" w:hAnsi="新宋体" w:eastAsia="新宋体"/>
                <w:sz w:val="24"/>
                <w:szCs w:val="24"/>
              </w:rPr>
              <w:t>AL</w:t>
            </w:r>
            <w:r>
              <w:rPr>
                <w:rFonts w:ascii="新宋体" w:hAnsi="新宋体" w:eastAsia="新宋体"/>
                <w:sz w:val="24"/>
                <w:szCs w:val="24"/>
              </w:rPr>
              <w:t>（</w:t>
            </w:r>
            <w:r>
              <w:rPr>
                <w:rFonts w:hint="eastAsia" w:ascii="新宋体" w:hAnsi="新宋体" w:eastAsia="新宋体"/>
                <w:sz w:val="24"/>
                <w:szCs w:val="24"/>
              </w:rPr>
              <w:t>M</w:t>
            </w:r>
            <w:r>
              <w:rPr>
                <w:rFonts w:ascii="新宋体" w:hAnsi="新宋体" w:eastAsia="新宋体"/>
                <w:sz w:val="24"/>
                <w:szCs w:val="24"/>
              </w:rPr>
              <w:t>）</w:t>
            </w:r>
            <w:r>
              <w:rPr>
                <w:rFonts w:hint="eastAsia" w:ascii="新宋体" w:hAnsi="新宋体" w:eastAsia="新宋体"/>
                <w:sz w:val="24"/>
                <w:szCs w:val="24"/>
              </w:rPr>
              <w:t>-</w:t>
            </w:r>
            <w:r>
              <w:rPr>
                <w:rFonts w:ascii="新宋体" w:hAnsi="新宋体" w:eastAsia="新宋体"/>
                <w:sz w:val="24"/>
                <w:szCs w:val="24"/>
              </w:rPr>
              <w:t>1、2或3</w:t>
            </w:r>
          </w:p>
          <w:p w14:paraId="67D1C944">
            <w:pPr>
              <w:spacing w:line="360" w:lineRule="auto"/>
              <w:jc w:val="center"/>
              <w:rPr>
                <w:rFonts w:ascii="新宋体" w:hAnsi="新宋体" w:eastAsia="新宋体"/>
                <w:sz w:val="24"/>
                <w:szCs w:val="24"/>
              </w:rPr>
            </w:pPr>
            <w:r>
              <w:rPr>
                <w:rFonts w:hint="eastAsia" w:ascii="新宋体" w:hAnsi="新宋体" w:eastAsia="新宋体"/>
                <w:sz w:val="24"/>
                <w:szCs w:val="24"/>
              </w:rPr>
              <w:t>AL</w:t>
            </w:r>
            <w:r>
              <w:rPr>
                <w:rFonts w:ascii="新宋体" w:hAnsi="新宋体" w:eastAsia="新宋体"/>
                <w:sz w:val="24"/>
                <w:szCs w:val="24"/>
              </w:rPr>
              <w:t>（S）</w:t>
            </w:r>
            <w:r>
              <w:rPr>
                <w:rFonts w:hint="eastAsia" w:ascii="新宋体" w:hAnsi="新宋体" w:eastAsia="新宋体"/>
                <w:sz w:val="24"/>
                <w:szCs w:val="24"/>
              </w:rPr>
              <w:t>-</w:t>
            </w:r>
            <w:r>
              <w:rPr>
                <w:rFonts w:ascii="新宋体" w:hAnsi="新宋体" w:eastAsia="新宋体"/>
                <w:sz w:val="24"/>
                <w:szCs w:val="24"/>
              </w:rPr>
              <w:t>1、2或3</w:t>
            </w:r>
          </w:p>
        </w:tc>
        <w:tc>
          <w:tcPr>
            <w:tcW w:w="1134" w:type="dxa"/>
            <w:shd w:val="clear" w:color="auto" w:fill="auto"/>
            <w:vAlign w:val="center"/>
          </w:tcPr>
          <w:p w14:paraId="5AAE3524">
            <w:pPr>
              <w:spacing w:line="360" w:lineRule="auto"/>
              <w:jc w:val="center"/>
              <w:rPr>
                <w:rFonts w:ascii="新宋体" w:hAnsi="新宋体" w:eastAsia="新宋体"/>
                <w:sz w:val="24"/>
                <w:szCs w:val="24"/>
              </w:rPr>
            </w:pPr>
            <w:r>
              <w:rPr>
                <w:rFonts w:hint="eastAsia" w:ascii="新宋体" w:hAnsi="新宋体" w:eastAsia="新宋体"/>
                <w:sz w:val="24"/>
                <w:szCs w:val="24"/>
              </w:rPr>
              <w:t>1</w:t>
            </w:r>
            <w:r>
              <w:rPr>
                <w:rFonts w:ascii="新宋体" w:hAnsi="新宋体" w:eastAsia="新宋体"/>
                <w:sz w:val="24"/>
                <w:szCs w:val="24"/>
              </w:rPr>
              <w:t>.0-2.3</w:t>
            </w:r>
          </w:p>
        </w:tc>
        <w:tc>
          <w:tcPr>
            <w:tcW w:w="1134" w:type="dxa"/>
            <w:shd w:val="clear" w:color="auto" w:fill="auto"/>
            <w:vAlign w:val="center"/>
          </w:tcPr>
          <w:p w14:paraId="0675A25F">
            <w:pPr>
              <w:spacing w:line="360" w:lineRule="auto"/>
              <w:jc w:val="center"/>
              <w:rPr>
                <w:rFonts w:ascii="新宋体" w:hAnsi="新宋体" w:eastAsia="新宋体"/>
                <w:sz w:val="24"/>
                <w:szCs w:val="24"/>
              </w:rPr>
            </w:pPr>
            <w:r>
              <w:rPr>
                <w:rFonts w:hint="eastAsia" w:ascii="新宋体" w:hAnsi="新宋体" w:eastAsia="新宋体"/>
                <w:sz w:val="24"/>
                <w:szCs w:val="24"/>
              </w:rPr>
              <w:t>PC</w:t>
            </w:r>
            <w:r>
              <w:rPr>
                <w:rFonts w:ascii="新宋体" w:hAnsi="新宋体" w:eastAsia="新宋体"/>
                <w:sz w:val="24"/>
                <w:szCs w:val="24"/>
              </w:rPr>
              <w:t>-2</w:t>
            </w:r>
          </w:p>
          <w:p w14:paraId="65D38D25">
            <w:pPr>
              <w:spacing w:line="360" w:lineRule="auto"/>
              <w:jc w:val="center"/>
              <w:rPr>
                <w:rFonts w:ascii="新宋体" w:hAnsi="新宋体" w:eastAsia="新宋体"/>
                <w:sz w:val="24"/>
                <w:szCs w:val="24"/>
              </w:rPr>
            </w:pPr>
            <w:r>
              <w:rPr>
                <w:rFonts w:ascii="新宋体" w:hAnsi="新宋体" w:eastAsia="新宋体"/>
                <w:sz w:val="24"/>
                <w:szCs w:val="24"/>
              </w:rPr>
              <w:t>PA-2</w:t>
            </w:r>
          </w:p>
        </w:tc>
        <w:tc>
          <w:tcPr>
            <w:tcW w:w="1450" w:type="dxa"/>
            <w:shd w:val="clear" w:color="auto" w:fill="auto"/>
            <w:vAlign w:val="center"/>
          </w:tcPr>
          <w:p w14:paraId="757D4ECF">
            <w:pPr>
              <w:spacing w:line="360" w:lineRule="auto"/>
              <w:jc w:val="center"/>
              <w:rPr>
                <w:rFonts w:ascii="新宋体" w:hAnsi="新宋体" w:eastAsia="新宋体"/>
                <w:sz w:val="24"/>
                <w:szCs w:val="24"/>
              </w:rPr>
            </w:pPr>
            <w:r>
              <w:rPr>
                <w:rFonts w:hint="eastAsia" w:ascii="新宋体" w:hAnsi="新宋体" w:eastAsia="新宋体"/>
                <w:sz w:val="24"/>
                <w:szCs w:val="24"/>
              </w:rPr>
              <w:t>1</w:t>
            </w:r>
            <w:r>
              <w:rPr>
                <w:rFonts w:ascii="新宋体" w:hAnsi="新宋体" w:eastAsia="新宋体"/>
                <w:sz w:val="24"/>
                <w:szCs w:val="24"/>
              </w:rPr>
              <w:t>.0-2.0</w:t>
            </w:r>
          </w:p>
        </w:tc>
        <w:tc>
          <w:tcPr>
            <w:tcW w:w="1115" w:type="dxa"/>
            <w:shd w:val="clear" w:color="auto" w:fill="auto"/>
            <w:vAlign w:val="center"/>
          </w:tcPr>
          <w:p w14:paraId="0381C502">
            <w:pPr>
              <w:spacing w:line="360" w:lineRule="auto"/>
              <w:jc w:val="center"/>
              <w:rPr>
                <w:rFonts w:ascii="新宋体" w:hAnsi="新宋体" w:eastAsia="新宋体"/>
                <w:sz w:val="24"/>
                <w:szCs w:val="24"/>
              </w:rPr>
            </w:pPr>
            <w:r>
              <w:rPr>
                <w:rFonts w:hint="eastAsia" w:ascii="新宋体" w:hAnsi="新宋体" w:eastAsia="新宋体"/>
                <w:sz w:val="24"/>
                <w:szCs w:val="24"/>
              </w:rPr>
              <w:t>T-1</w:t>
            </w:r>
          </w:p>
          <w:p w14:paraId="7D16AF92">
            <w:pPr>
              <w:spacing w:line="360" w:lineRule="auto"/>
              <w:jc w:val="center"/>
              <w:rPr>
                <w:rFonts w:ascii="新宋体" w:hAnsi="新宋体" w:eastAsia="新宋体"/>
                <w:sz w:val="24"/>
                <w:szCs w:val="24"/>
              </w:rPr>
            </w:pPr>
            <w:r>
              <w:rPr>
                <w:rFonts w:ascii="新宋体" w:hAnsi="新宋体" w:eastAsia="新宋体"/>
                <w:sz w:val="24"/>
                <w:szCs w:val="24"/>
              </w:rPr>
              <w:t>T-2</w:t>
            </w:r>
          </w:p>
        </w:tc>
        <w:tc>
          <w:tcPr>
            <w:tcW w:w="1546" w:type="dxa"/>
            <w:shd w:val="clear" w:color="auto" w:fill="auto"/>
            <w:vAlign w:val="center"/>
          </w:tcPr>
          <w:p w14:paraId="3078A538">
            <w:pPr>
              <w:spacing w:line="360" w:lineRule="auto"/>
              <w:jc w:val="center"/>
              <w:rPr>
                <w:rFonts w:ascii="新宋体" w:hAnsi="新宋体" w:eastAsia="新宋体"/>
                <w:sz w:val="24"/>
                <w:szCs w:val="24"/>
              </w:rPr>
            </w:pPr>
            <w:r>
              <w:rPr>
                <w:rFonts w:hint="eastAsia" w:ascii="新宋体" w:hAnsi="新宋体" w:eastAsia="新宋体"/>
                <w:sz w:val="24"/>
                <w:szCs w:val="24"/>
              </w:rPr>
              <w:t>1</w:t>
            </w:r>
            <w:r>
              <w:rPr>
                <w:rFonts w:ascii="新宋体" w:hAnsi="新宋体" w:eastAsia="新宋体"/>
                <w:sz w:val="24"/>
                <w:szCs w:val="24"/>
              </w:rPr>
              <w:t>.0-1.5</w:t>
            </w:r>
          </w:p>
        </w:tc>
      </w:tr>
      <w:tr w14:paraId="75E4A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9" w:type="dxa"/>
            <w:shd w:val="clear" w:color="auto" w:fill="auto"/>
            <w:vAlign w:val="center"/>
          </w:tcPr>
          <w:p w14:paraId="6B787CCF">
            <w:pPr>
              <w:spacing w:line="360" w:lineRule="auto"/>
              <w:jc w:val="center"/>
              <w:rPr>
                <w:rFonts w:ascii="新宋体" w:hAnsi="新宋体" w:eastAsia="新宋体"/>
                <w:sz w:val="24"/>
                <w:szCs w:val="24"/>
              </w:rPr>
            </w:pPr>
            <w:r>
              <w:rPr>
                <w:rFonts w:hint="eastAsia" w:ascii="新宋体" w:hAnsi="新宋体" w:eastAsia="新宋体"/>
                <w:sz w:val="24"/>
                <w:szCs w:val="24"/>
              </w:rPr>
              <w:t>半</w:t>
            </w:r>
            <w:r>
              <w:rPr>
                <w:rFonts w:ascii="新宋体" w:hAnsi="新宋体" w:eastAsia="新宋体"/>
                <w:sz w:val="24"/>
                <w:szCs w:val="24"/>
              </w:rPr>
              <w:t>刚性</w:t>
            </w:r>
          </w:p>
          <w:p w14:paraId="1F51DB4D">
            <w:pPr>
              <w:spacing w:line="360" w:lineRule="auto"/>
              <w:jc w:val="center"/>
              <w:rPr>
                <w:rFonts w:ascii="新宋体" w:hAnsi="新宋体" w:eastAsia="新宋体"/>
                <w:sz w:val="24"/>
                <w:szCs w:val="24"/>
              </w:rPr>
            </w:pPr>
            <w:r>
              <w:rPr>
                <w:rFonts w:ascii="新宋体" w:hAnsi="新宋体" w:eastAsia="新宋体"/>
                <w:sz w:val="24"/>
                <w:szCs w:val="24"/>
              </w:rPr>
              <w:t>基层</w:t>
            </w:r>
          </w:p>
        </w:tc>
        <w:tc>
          <w:tcPr>
            <w:tcW w:w="2240" w:type="dxa"/>
            <w:shd w:val="clear" w:color="auto" w:fill="auto"/>
            <w:vAlign w:val="center"/>
          </w:tcPr>
          <w:p w14:paraId="15CE00A4">
            <w:pPr>
              <w:spacing w:line="360" w:lineRule="auto"/>
              <w:jc w:val="center"/>
              <w:rPr>
                <w:rFonts w:ascii="新宋体" w:hAnsi="新宋体" w:eastAsia="新宋体"/>
                <w:sz w:val="24"/>
                <w:szCs w:val="24"/>
              </w:rPr>
            </w:pPr>
            <w:r>
              <w:rPr>
                <w:rFonts w:hint="eastAsia" w:ascii="新宋体" w:hAnsi="新宋体" w:eastAsia="新宋体"/>
                <w:sz w:val="24"/>
                <w:szCs w:val="24"/>
              </w:rPr>
              <w:t>AL</w:t>
            </w:r>
            <w:r>
              <w:rPr>
                <w:rFonts w:ascii="新宋体" w:hAnsi="新宋体" w:eastAsia="新宋体"/>
                <w:sz w:val="24"/>
                <w:szCs w:val="24"/>
              </w:rPr>
              <w:t>（</w:t>
            </w:r>
            <w:r>
              <w:rPr>
                <w:rFonts w:hint="eastAsia" w:ascii="新宋体" w:hAnsi="新宋体" w:eastAsia="新宋体"/>
                <w:sz w:val="24"/>
                <w:szCs w:val="24"/>
              </w:rPr>
              <w:t>M</w:t>
            </w:r>
            <w:r>
              <w:rPr>
                <w:rFonts w:ascii="新宋体" w:hAnsi="新宋体" w:eastAsia="新宋体"/>
                <w:sz w:val="24"/>
                <w:szCs w:val="24"/>
              </w:rPr>
              <w:t>）</w:t>
            </w:r>
            <w:r>
              <w:rPr>
                <w:rFonts w:hint="eastAsia" w:ascii="新宋体" w:hAnsi="新宋体" w:eastAsia="新宋体"/>
                <w:sz w:val="24"/>
                <w:szCs w:val="24"/>
              </w:rPr>
              <w:t>-</w:t>
            </w:r>
            <w:r>
              <w:rPr>
                <w:rFonts w:ascii="新宋体" w:hAnsi="新宋体" w:eastAsia="新宋体"/>
                <w:sz w:val="24"/>
                <w:szCs w:val="24"/>
              </w:rPr>
              <w:t>1</w:t>
            </w:r>
            <w:r>
              <w:rPr>
                <w:rFonts w:hint="eastAsia" w:ascii="新宋体" w:hAnsi="新宋体" w:eastAsia="新宋体"/>
                <w:sz w:val="24"/>
                <w:szCs w:val="24"/>
              </w:rPr>
              <w:t>或</w:t>
            </w:r>
            <w:r>
              <w:rPr>
                <w:rFonts w:ascii="新宋体" w:hAnsi="新宋体" w:eastAsia="新宋体"/>
                <w:sz w:val="24"/>
                <w:szCs w:val="24"/>
              </w:rPr>
              <w:t>2</w:t>
            </w:r>
          </w:p>
          <w:p w14:paraId="15DD3A3C">
            <w:pPr>
              <w:spacing w:line="360" w:lineRule="auto"/>
              <w:jc w:val="center"/>
              <w:rPr>
                <w:rFonts w:ascii="新宋体" w:hAnsi="新宋体" w:eastAsia="新宋体"/>
                <w:sz w:val="24"/>
                <w:szCs w:val="24"/>
              </w:rPr>
            </w:pPr>
            <w:r>
              <w:rPr>
                <w:rFonts w:hint="eastAsia" w:ascii="新宋体" w:hAnsi="新宋体" w:eastAsia="新宋体"/>
                <w:sz w:val="24"/>
                <w:szCs w:val="24"/>
              </w:rPr>
              <w:t>AL</w:t>
            </w:r>
            <w:r>
              <w:rPr>
                <w:rFonts w:ascii="新宋体" w:hAnsi="新宋体" w:eastAsia="新宋体"/>
                <w:sz w:val="24"/>
                <w:szCs w:val="24"/>
              </w:rPr>
              <w:t>（S）</w:t>
            </w:r>
            <w:r>
              <w:rPr>
                <w:rFonts w:hint="eastAsia" w:ascii="新宋体" w:hAnsi="新宋体" w:eastAsia="新宋体"/>
                <w:sz w:val="24"/>
                <w:szCs w:val="24"/>
              </w:rPr>
              <w:t>-</w:t>
            </w:r>
            <w:r>
              <w:rPr>
                <w:rFonts w:ascii="新宋体" w:hAnsi="新宋体" w:eastAsia="新宋体"/>
                <w:sz w:val="24"/>
                <w:szCs w:val="24"/>
              </w:rPr>
              <w:t>1</w:t>
            </w:r>
            <w:r>
              <w:rPr>
                <w:rFonts w:hint="eastAsia" w:ascii="新宋体" w:hAnsi="新宋体" w:eastAsia="新宋体"/>
                <w:sz w:val="24"/>
                <w:szCs w:val="24"/>
              </w:rPr>
              <w:t>或</w:t>
            </w:r>
            <w:r>
              <w:rPr>
                <w:rFonts w:ascii="新宋体" w:hAnsi="新宋体" w:eastAsia="新宋体"/>
                <w:sz w:val="24"/>
                <w:szCs w:val="24"/>
              </w:rPr>
              <w:t>2</w:t>
            </w:r>
          </w:p>
        </w:tc>
        <w:tc>
          <w:tcPr>
            <w:tcW w:w="1134" w:type="dxa"/>
            <w:shd w:val="clear" w:color="auto" w:fill="auto"/>
            <w:vAlign w:val="center"/>
          </w:tcPr>
          <w:p w14:paraId="10EFEED4">
            <w:pPr>
              <w:spacing w:line="360" w:lineRule="auto"/>
              <w:jc w:val="center"/>
              <w:rPr>
                <w:rFonts w:ascii="新宋体" w:hAnsi="新宋体" w:eastAsia="新宋体"/>
                <w:sz w:val="24"/>
                <w:szCs w:val="24"/>
              </w:rPr>
            </w:pPr>
            <w:r>
              <w:rPr>
                <w:rFonts w:ascii="新宋体" w:hAnsi="新宋体" w:eastAsia="新宋体"/>
                <w:sz w:val="24"/>
                <w:szCs w:val="24"/>
              </w:rPr>
              <w:t>0.6-1.5</w:t>
            </w:r>
          </w:p>
        </w:tc>
        <w:tc>
          <w:tcPr>
            <w:tcW w:w="1134" w:type="dxa"/>
            <w:shd w:val="clear" w:color="auto" w:fill="auto"/>
            <w:vAlign w:val="center"/>
          </w:tcPr>
          <w:p w14:paraId="0F32577F">
            <w:pPr>
              <w:spacing w:line="360" w:lineRule="auto"/>
              <w:jc w:val="center"/>
              <w:rPr>
                <w:rFonts w:ascii="新宋体" w:hAnsi="新宋体" w:eastAsia="新宋体"/>
                <w:sz w:val="24"/>
                <w:szCs w:val="24"/>
              </w:rPr>
            </w:pPr>
            <w:r>
              <w:rPr>
                <w:rFonts w:hint="eastAsia" w:ascii="新宋体" w:hAnsi="新宋体" w:eastAsia="新宋体"/>
                <w:sz w:val="24"/>
                <w:szCs w:val="24"/>
              </w:rPr>
              <w:t>PC</w:t>
            </w:r>
            <w:r>
              <w:rPr>
                <w:rFonts w:ascii="新宋体" w:hAnsi="新宋体" w:eastAsia="新宋体"/>
                <w:sz w:val="24"/>
                <w:szCs w:val="24"/>
              </w:rPr>
              <w:t>-2</w:t>
            </w:r>
          </w:p>
          <w:p w14:paraId="236963C5">
            <w:pPr>
              <w:spacing w:line="360" w:lineRule="auto"/>
              <w:jc w:val="center"/>
              <w:rPr>
                <w:rFonts w:ascii="新宋体" w:hAnsi="新宋体" w:eastAsia="新宋体"/>
                <w:sz w:val="24"/>
                <w:szCs w:val="24"/>
              </w:rPr>
            </w:pPr>
            <w:r>
              <w:rPr>
                <w:rFonts w:ascii="新宋体" w:hAnsi="新宋体" w:eastAsia="新宋体"/>
                <w:sz w:val="24"/>
                <w:szCs w:val="24"/>
              </w:rPr>
              <w:t>PA-2</w:t>
            </w:r>
          </w:p>
        </w:tc>
        <w:tc>
          <w:tcPr>
            <w:tcW w:w="1450" w:type="dxa"/>
            <w:shd w:val="clear" w:color="auto" w:fill="auto"/>
            <w:vAlign w:val="center"/>
          </w:tcPr>
          <w:p w14:paraId="7A173AF7">
            <w:pPr>
              <w:spacing w:line="360" w:lineRule="auto"/>
              <w:jc w:val="center"/>
              <w:rPr>
                <w:rFonts w:ascii="新宋体" w:hAnsi="新宋体" w:eastAsia="新宋体"/>
                <w:sz w:val="24"/>
                <w:szCs w:val="24"/>
              </w:rPr>
            </w:pPr>
            <w:r>
              <w:rPr>
                <w:rFonts w:ascii="新宋体" w:hAnsi="新宋体" w:eastAsia="新宋体"/>
                <w:sz w:val="24"/>
                <w:szCs w:val="24"/>
              </w:rPr>
              <w:t>0.7-1.5</w:t>
            </w:r>
          </w:p>
        </w:tc>
        <w:tc>
          <w:tcPr>
            <w:tcW w:w="1115" w:type="dxa"/>
            <w:shd w:val="clear" w:color="auto" w:fill="auto"/>
            <w:vAlign w:val="center"/>
          </w:tcPr>
          <w:p w14:paraId="2B9E786F">
            <w:pPr>
              <w:spacing w:line="360" w:lineRule="auto"/>
              <w:jc w:val="center"/>
              <w:rPr>
                <w:rFonts w:ascii="新宋体" w:hAnsi="新宋体" w:eastAsia="新宋体"/>
                <w:sz w:val="24"/>
                <w:szCs w:val="24"/>
              </w:rPr>
            </w:pPr>
            <w:r>
              <w:rPr>
                <w:rFonts w:hint="eastAsia" w:ascii="新宋体" w:hAnsi="新宋体" w:eastAsia="新宋体"/>
                <w:sz w:val="24"/>
                <w:szCs w:val="24"/>
              </w:rPr>
              <w:t>T</w:t>
            </w:r>
            <w:r>
              <w:rPr>
                <w:rFonts w:ascii="新宋体" w:hAnsi="新宋体" w:eastAsia="新宋体"/>
                <w:sz w:val="24"/>
                <w:szCs w:val="24"/>
              </w:rPr>
              <w:t>-1</w:t>
            </w:r>
          </w:p>
          <w:p w14:paraId="18916584">
            <w:pPr>
              <w:spacing w:line="360" w:lineRule="auto"/>
              <w:jc w:val="center"/>
              <w:rPr>
                <w:rFonts w:ascii="新宋体" w:hAnsi="新宋体" w:eastAsia="新宋体"/>
                <w:sz w:val="24"/>
                <w:szCs w:val="24"/>
              </w:rPr>
            </w:pPr>
            <w:r>
              <w:rPr>
                <w:rFonts w:ascii="新宋体" w:hAnsi="新宋体" w:eastAsia="新宋体"/>
                <w:sz w:val="24"/>
                <w:szCs w:val="24"/>
              </w:rPr>
              <w:t>T-2</w:t>
            </w:r>
          </w:p>
        </w:tc>
        <w:tc>
          <w:tcPr>
            <w:tcW w:w="1546" w:type="dxa"/>
            <w:shd w:val="clear" w:color="auto" w:fill="auto"/>
            <w:vAlign w:val="center"/>
          </w:tcPr>
          <w:p w14:paraId="5074C89D">
            <w:pPr>
              <w:spacing w:line="360" w:lineRule="auto"/>
              <w:jc w:val="center"/>
              <w:rPr>
                <w:rFonts w:ascii="新宋体" w:hAnsi="新宋体" w:eastAsia="新宋体"/>
                <w:sz w:val="24"/>
                <w:szCs w:val="24"/>
              </w:rPr>
            </w:pPr>
            <w:r>
              <w:rPr>
                <w:rFonts w:hint="eastAsia" w:ascii="新宋体" w:hAnsi="新宋体" w:eastAsia="新宋体"/>
                <w:sz w:val="24"/>
                <w:szCs w:val="24"/>
              </w:rPr>
              <w:t>0</w:t>
            </w:r>
            <w:r>
              <w:rPr>
                <w:rFonts w:ascii="新宋体" w:hAnsi="新宋体" w:eastAsia="新宋体"/>
                <w:sz w:val="24"/>
                <w:szCs w:val="24"/>
              </w:rPr>
              <w:t>.7-1.0</w:t>
            </w:r>
          </w:p>
        </w:tc>
      </w:tr>
    </w:tbl>
    <w:p w14:paraId="6C8A31D1">
      <w:pPr>
        <w:spacing w:line="360" w:lineRule="auto"/>
        <w:ind w:firstLine="480" w:firstLineChars="200"/>
        <w:rPr>
          <w:rFonts w:ascii="新宋体" w:hAnsi="新宋体" w:eastAsia="新宋体"/>
          <w:sz w:val="24"/>
          <w:szCs w:val="24"/>
        </w:rPr>
      </w:pPr>
      <w:r>
        <w:rPr>
          <w:rFonts w:hint="eastAsia" w:ascii="新宋体" w:hAnsi="新宋体" w:eastAsia="新宋体"/>
          <w:sz w:val="24"/>
          <w:szCs w:val="24"/>
        </w:rPr>
        <w:t>注</w:t>
      </w:r>
      <w:r>
        <w:rPr>
          <w:rFonts w:ascii="新宋体" w:hAnsi="新宋体" w:eastAsia="新宋体"/>
          <w:sz w:val="24"/>
          <w:szCs w:val="24"/>
        </w:rPr>
        <w:t>：表中用量是指包括稀释剂和水分等在内的液体</w:t>
      </w:r>
      <w:r>
        <w:rPr>
          <w:rFonts w:hint="eastAsia" w:ascii="新宋体" w:hAnsi="新宋体" w:eastAsia="新宋体"/>
          <w:sz w:val="24"/>
          <w:szCs w:val="24"/>
        </w:rPr>
        <w:t>沥青</w:t>
      </w:r>
      <w:r>
        <w:rPr>
          <w:rFonts w:ascii="新宋体" w:hAnsi="新宋体" w:eastAsia="新宋体"/>
          <w:sz w:val="24"/>
          <w:szCs w:val="24"/>
        </w:rPr>
        <w:t>、乳化沥青的总量。乳化</w:t>
      </w:r>
      <w:r>
        <w:rPr>
          <w:rFonts w:hint="eastAsia" w:ascii="新宋体" w:hAnsi="新宋体" w:eastAsia="新宋体"/>
          <w:sz w:val="24"/>
          <w:szCs w:val="24"/>
        </w:rPr>
        <w:t>沥青</w:t>
      </w:r>
      <w:r>
        <w:rPr>
          <w:rFonts w:ascii="新宋体" w:hAnsi="新宋体" w:eastAsia="新宋体"/>
          <w:sz w:val="24"/>
          <w:szCs w:val="24"/>
        </w:rPr>
        <w:t>中的残留物含量以50%为基准。</w:t>
      </w:r>
    </w:p>
    <w:p w14:paraId="003C82A4">
      <w:pPr>
        <w:spacing w:line="360" w:lineRule="auto"/>
        <w:ind w:firstLine="566" w:firstLineChars="236"/>
        <w:rPr>
          <w:rFonts w:ascii="宋体" w:hAnsi="宋体"/>
          <w:sz w:val="24"/>
          <w:szCs w:val="24"/>
        </w:rPr>
      </w:pPr>
    </w:p>
    <w:p w14:paraId="5F97A1B5">
      <w:pPr>
        <w:spacing w:line="360" w:lineRule="auto"/>
        <w:ind w:firstLine="3345" w:firstLineChars="1190"/>
        <w:outlineLvl w:val="0"/>
        <w:rPr>
          <w:rFonts w:ascii="宋体" w:hAnsi="宋体"/>
          <w:b/>
          <w:sz w:val="28"/>
          <w:szCs w:val="24"/>
        </w:rPr>
      </w:pPr>
      <w:bookmarkStart w:id="165" w:name="_Toc479272655"/>
      <w:bookmarkStart w:id="166" w:name="_Toc511982626"/>
      <w:bookmarkStart w:id="167" w:name="_Toc479272597"/>
      <w:r>
        <w:rPr>
          <w:rFonts w:hint="eastAsia" w:ascii="宋体" w:hAnsi="宋体"/>
          <w:b/>
          <w:sz w:val="28"/>
          <w:szCs w:val="24"/>
        </w:rPr>
        <w:t>（2） 交通</w:t>
      </w:r>
      <w:bookmarkEnd w:id="165"/>
      <w:r>
        <w:rPr>
          <w:rFonts w:hint="eastAsia" w:ascii="宋体" w:hAnsi="宋体"/>
          <w:b/>
          <w:sz w:val="28"/>
          <w:szCs w:val="24"/>
        </w:rPr>
        <w:t>工程</w:t>
      </w:r>
      <w:bookmarkEnd w:id="166"/>
    </w:p>
    <w:bookmarkEnd w:id="167"/>
    <w:p w14:paraId="6C4B2EAE">
      <w:pPr>
        <w:spacing w:line="360" w:lineRule="auto"/>
        <w:outlineLvl w:val="0"/>
        <w:rPr>
          <w:rFonts w:ascii="宋体" w:hAnsi="宋体"/>
          <w:b/>
          <w:sz w:val="28"/>
          <w:szCs w:val="28"/>
        </w:rPr>
      </w:pPr>
      <w:r>
        <w:rPr>
          <w:rFonts w:hint="eastAsia" w:ascii="宋体" w:hAnsi="宋体"/>
          <w:b/>
          <w:sz w:val="28"/>
          <w:szCs w:val="28"/>
        </w:rPr>
        <w:t>1、交通标志设计</w:t>
      </w:r>
    </w:p>
    <w:p w14:paraId="6E63811A">
      <w:pPr>
        <w:spacing w:line="360" w:lineRule="auto"/>
        <w:ind w:firstLine="566" w:firstLineChars="236"/>
        <w:rPr>
          <w:rFonts w:ascii="宋体" w:hAnsi="宋体"/>
          <w:sz w:val="24"/>
          <w:szCs w:val="24"/>
        </w:rPr>
      </w:pPr>
      <w:r>
        <w:rPr>
          <w:rFonts w:hint="eastAsia" w:ascii="宋体" w:hAnsi="宋体"/>
          <w:sz w:val="24"/>
          <w:szCs w:val="24"/>
        </w:rPr>
        <w:t>本次设计交通标志类型主要有：禁令标志、指示标志、警告标志等。</w:t>
      </w:r>
    </w:p>
    <w:p w14:paraId="62F1E9F3">
      <w:pPr>
        <w:spacing w:line="360" w:lineRule="auto"/>
        <w:ind w:firstLine="566" w:firstLineChars="236"/>
        <w:rPr>
          <w:rFonts w:ascii="宋体" w:hAnsi="宋体"/>
          <w:sz w:val="24"/>
          <w:szCs w:val="24"/>
        </w:rPr>
      </w:pPr>
      <w:r>
        <w:rPr>
          <w:rFonts w:hint="eastAsia" w:ascii="宋体" w:hAnsi="宋体"/>
          <w:sz w:val="24"/>
          <w:szCs w:val="24"/>
        </w:rPr>
        <w:t>交通标志版面设计主要以《道路交通标志和标线第2部分：道路交通标志》GB5768.2-2022和《城市道路交通标志和标线设置规范》GB51038-2015为依据。标志版面力求清晰美观。</w:t>
      </w:r>
    </w:p>
    <w:p w14:paraId="2EAD65BD">
      <w:pPr>
        <w:spacing w:line="360" w:lineRule="auto"/>
        <w:ind w:firstLine="566" w:firstLineChars="236"/>
        <w:rPr>
          <w:rFonts w:ascii="宋体" w:hAnsi="宋体"/>
          <w:sz w:val="24"/>
          <w:szCs w:val="24"/>
        </w:rPr>
      </w:pPr>
      <w:r>
        <w:rPr>
          <w:rFonts w:hint="eastAsia" w:ascii="宋体" w:hAnsi="宋体"/>
          <w:sz w:val="24"/>
          <w:szCs w:val="24"/>
        </w:rPr>
        <w:t>标志板面采用铝合金板，其相关指标必须符合《道路交通标志板及支撑件》（GB/T23827-2009)的相关要求。标志反光膜应符合《道路交通反光膜》(GB/T18833-2012)的要求，采用具有优良的广角性能和逆光反射性能，采用Ⅴ类反光膜。标志支撑件采用管钢制作，所有的钢制部件应采用热镀锌或其他先进防腐工艺处理。</w:t>
      </w:r>
    </w:p>
    <w:p w14:paraId="541B58F3">
      <w:pPr>
        <w:spacing w:line="360" w:lineRule="auto"/>
        <w:ind w:firstLine="566" w:firstLineChars="236"/>
        <w:rPr>
          <w:rFonts w:ascii="宋体" w:hAnsi="宋体"/>
          <w:sz w:val="24"/>
          <w:szCs w:val="24"/>
        </w:rPr>
      </w:pPr>
      <w:r>
        <w:rPr>
          <w:rFonts w:hint="eastAsia" w:ascii="宋体" w:hAnsi="宋体"/>
          <w:sz w:val="24"/>
          <w:szCs w:val="24"/>
        </w:rPr>
        <w:t>标志基础采用钢筋混凝土基础，根据板面承受外力的大小及地基的承载力决定其尺寸及埋置深度。基础需经养护达到设计强度后，方可安装标志立柱。若立柱通过法兰盘与基础连接，在拧紧螺栓前应调整好方向和垂直度。立柱安装好后，即可通过抱筋把标志固定在立柱上。标志板安装后应进行板面平整度调整和安装角度的调整。</w:t>
      </w:r>
    </w:p>
    <w:p w14:paraId="2DC5F7EA">
      <w:pPr>
        <w:spacing w:line="360" w:lineRule="auto"/>
        <w:ind w:firstLine="566" w:firstLineChars="236"/>
        <w:rPr>
          <w:rFonts w:ascii="宋体" w:hAnsi="宋体"/>
          <w:sz w:val="24"/>
          <w:szCs w:val="24"/>
        </w:rPr>
      </w:pPr>
      <w:r>
        <w:rPr>
          <w:rFonts w:hint="eastAsia" w:ascii="宋体" w:hAnsi="宋体"/>
          <w:sz w:val="24"/>
          <w:szCs w:val="24"/>
        </w:rPr>
        <w:t>柱式标志底部安装高度不小于250cm，标志板外缘距路面侧石线不应小于25cm。</w:t>
      </w:r>
    </w:p>
    <w:p w14:paraId="1C95B860">
      <w:pPr>
        <w:spacing w:line="360" w:lineRule="auto"/>
        <w:outlineLvl w:val="0"/>
        <w:rPr>
          <w:rFonts w:ascii="宋体" w:hAnsi="宋体"/>
          <w:b/>
          <w:sz w:val="28"/>
          <w:szCs w:val="28"/>
        </w:rPr>
      </w:pPr>
      <w:r>
        <w:rPr>
          <w:rFonts w:hint="eastAsia" w:ascii="宋体" w:hAnsi="宋体"/>
          <w:b/>
          <w:sz w:val="28"/>
          <w:szCs w:val="28"/>
        </w:rPr>
        <w:t>2、交通标线设计</w:t>
      </w:r>
    </w:p>
    <w:p w14:paraId="47E2CF00">
      <w:pPr>
        <w:spacing w:line="360" w:lineRule="auto"/>
        <w:ind w:firstLine="566" w:firstLineChars="236"/>
        <w:rPr>
          <w:rFonts w:ascii="宋体" w:hAnsi="宋体"/>
          <w:sz w:val="24"/>
          <w:szCs w:val="24"/>
        </w:rPr>
      </w:pPr>
      <w:r>
        <w:rPr>
          <w:rFonts w:hint="eastAsia" w:ascii="宋体" w:hAnsi="宋体"/>
          <w:sz w:val="24"/>
          <w:szCs w:val="24"/>
        </w:rPr>
        <w:t>根据《道路交通标志和标线第3部分：道路交通标线》GB5768.3-2009，交通标线应与标志配合使用，确保提供明确的警告、禁止或者提示信息。交通标线的布设应确保车流分道行驶，起导流作用，保证昼夜视线诱导，车道分界清晰。线向清楚、轮廓分明。</w:t>
      </w:r>
    </w:p>
    <w:p w14:paraId="36FA14A2">
      <w:pPr>
        <w:spacing w:line="360" w:lineRule="auto"/>
        <w:ind w:firstLine="566" w:firstLineChars="236"/>
        <w:rPr>
          <w:rFonts w:ascii="宋体" w:hAnsi="宋体"/>
          <w:sz w:val="24"/>
          <w:szCs w:val="24"/>
        </w:rPr>
      </w:pPr>
      <w:r>
        <w:rPr>
          <w:rFonts w:hint="eastAsia" w:ascii="宋体" w:hAnsi="宋体"/>
          <w:sz w:val="24"/>
          <w:szCs w:val="24"/>
        </w:rPr>
        <w:t>本次设计交通标线类型主要有：可跨越对向车道分界线、车行道边缘线、导向箭头、人行横道线等。</w:t>
      </w:r>
    </w:p>
    <w:p w14:paraId="7309C840">
      <w:pPr>
        <w:spacing w:line="360" w:lineRule="auto"/>
        <w:ind w:firstLine="566" w:firstLineChars="236"/>
        <w:rPr>
          <w:rFonts w:ascii="宋体" w:hAnsi="宋体"/>
          <w:sz w:val="24"/>
          <w:szCs w:val="24"/>
        </w:rPr>
      </w:pPr>
      <w:r>
        <w:rPr>
          <w:rFonts w:hint="eastAsia" w:ascii="宋体" w:hAnsi="宋体"/>
          <w:sz w:val="24"/>
          <w:szCs w:val="24"/>
        </w:rPr>
        <w:t>可跨越对向车道线——为黄色单虚实线，实线长4m，间隔6m，线宽15cm。设于车行道中间位置，用来分离对向行驶的交通流量。交叉口进口道处（距停止线30m范围内）采用单黄实线，线宽15cm。</w:t>
      </w:r>
    </w:p>
    <w:p w14:paraId="79A4A089">
      <w:pPr>
        <w:spacing w:line="360" w:lineRule="auto"/>
        <w:ind w:firstLine="566" w:firstLineChars="236"/>
        <w:rPr>
          <w:rFonts w:ascii="宋体" w:hAnsi="宋体"/>
          <w:sz w:val="24"/>
          <w:szCs w:val="24"/>
        </w:rPr>
      </w:pPr>
      <w:r>
        <w:rPr>
          <w:rFonts w:hint="eastAsia" w:ascii="宋体" w:hAnsi="宋体"/>
          <w:sz w:val="24"/>
          <w:szCs w:val="24"/>
        </w:rPr>
        <w:t>车行道边缘线——设于车行道边缘，为白色实线，线宽15cm。局部单位出入口处采用白色单虚实线，实线长2m，间隔4m，线宽15cm。</w:t>
      </w:r>
    </w:p>
    <w:p w14:paraId="7C031A60">
      <w:pPr>
        <w:spacing w:line="360" w:lineRule="auto"/>
        <w:ind w:firstLine="566" w:firstLineChars="236"/>
        <w:rPr>
          <w:rFonts w:ascii="宋体" w:hAnsi="宋体"/>
          <w:sz w:val="24"/>
          <w:szCs w:val="24"/>
        </w:rPr>
      </w:pPr>
      <w:r>
        <w:rPr>
          <w:rFonts w:hint="eastAsia" w:ascii="宋体" w:hAnsi="宋体"/>
          <w:sz w:val="24"/>
          <w:szCs w:val="24"/>
        </w:rPr>
        <w:t>人行横道线——为白色粗实线，线宽40cm，间距60cm。</w:t>
      </w:r>
    </w:p>
    <w:p w14:paraId="104B2514">
      <w:pPr>
        <w:spacing w:line="360" w:lineRule="auto"/>
        <w:ind w:firstLine="566" w:firstLineChars="236"/>
        <w:rPr>
          <w:rFonts w:ascii="宋体" w:hAnsi="宋体"/>
          <w:sz w:val="24"/>
          <w:szCs w:val="24"/>
        </w:rPr>
      </w:pPr>
      <w:r>
        <w:rPr>
          <w:rFonts w:hint="eastAsia" w:ascii="宋体" w:hAnsi="宋体"/>
          <w:sz w:val="24"/>
          <w:szCs w:val="24"/>
        </w:rPr>
        <w:t>导向箭头——主要用于交叉路口的导向车道内引导交通，颜色为白色。根据相关规范本项目导向箭头尺寸应采用3m尺寸。</w:t>
      </w:r>
    </w:p>
    <w:p w14:paraId="6EB054D8">
      <w:pPr>
        <w:spacing w:line="360" w:lineRule="auto"/>
        <w:ind w:firstLine="566" w:firstLineChars="236"/>
        <w:rPr>
          <w:rFonts w:ascii="宋体" w:hAnsi="宋体"/>
          <w:sz w:val="24"/>
          <w:szCs w:val="24"/>
        </w:rPr>
      </w:pPr>
      <w:r>
        <w:rPr>
          <w:rFonts w:hint="eastAsia" w:ascii="宋体" w:hAnsi="宋体"/>
          <w:sz w:val="24"/>
          <w:szCs w:val="24"/>
        </w:rPr>
        <w:t>路面标线涂料的技术要求应符合国家相关规范标准的有关规定。标线采用热熔型标线涂料，厚度为1.8-2.0mm。为增加标线夜间反光性，应预混和面撒玻璃珠，面撒玻璃珠用量为0.3～0.34kg/m2。所有道路标线严格按国标的有关规定涂划。</w:t>
      </w:r>
    </w:p>
    <w:p w14:paraId="24B47A33">
      <w:pPr>
        <w:spacing w:line="360" w:lineRule="auto"/>
        <w:rPr>
          <w:rFonts w:ascii="仿宋" w:hAnsi="仿宋" w:eastAsia="仿宋" w:cs="仿宋"/>
          <w:b/>
          <w:w w:val="95"/>
          <w:sz w:val="28"/>
          <w:szCs w:val="28"/>
        </w:rPr>
      </w:pPr>
      <w:r>
        <w:rPr>
          <w:rFonts w:hint="eastAsia" w:ascii="仿宋" w:hAnsi="仿宋" w:eastAsia="仿宋" w:cs="仿宋"/>
          <w:b/>
          <w:w w:val="95"/>
          <w:sz w:val="28"/>
          <w:szCs w:val="28"/>
        </w:rPr>
        <w:t>3、</w:t>
      </w:r>
      <w:r>
        <w:rPr>
          <w:rFonts w:hint="eastAsia" w:ascii="仿宋" w:hAnsi="仿宋" w:eastAsia="仿宋" w:cs="仿宋"/>
          <w:b/>
          <w:bCs/>
          <w:sz w:val="28"/>
          <w:szCs w:val="28"/>
        </w:rPr>
        <w:t>违法抓拍监控系统设计</w:t>
      </w:r>
    </w:p>
    <w:p w14:paraId="03ED2C31">
      <w:pPr>
        <w:spacing w:line="360" w:lineRule="auto"/>
        <w:ind w:firstLine="562" w:firstLineChars="200"/>
        <w:rPr>
          <w:rFonts w:ascii="仿宋" w:hAnsi="仿宋" w:eastAsia="仿宋"/>
          <w:b/>
          <w:bCs/>
          <w:sz w:val="28"/>
          <w:szCs w:val="28"/>
        </w:rPr>
      </w:pPr>
      <w:r>
        <w:rPr>
          <w:rFonts w:hint="eastAsia" w:ascii="仿宋" w:hAnsi="仿宋" w:eastAsia="仿宋"/>
          <w:b/>
          <w:bCs/>
          <w:sz w:val="28"/>
          <w:szCs w:val="28"/>
        </w:rPr>
        <w:t>本次设计的违法抓拍监控系统均只对前端设备部分进行设计，且前端设备均能接入本地交警支队智能交通信号控制系统中心平台。</w:t>
      </w:r>
    </w:p>
    <w:p w14:paraId="5464A8F6">
      <w:pPr>
        <w:spacing w:line="360" w:lineRule="auto"/>
        <w:ind w:firstLine="566" w:firstLineChars="236"/>
        <w:rPr>
          <w:rFonts w:ascii="宋体" w:hAnsi="宋体"/>
          <w:sz w:val="24"/>
          <w:szCs w:val="24"/>
        </w:rPr>
      </w:pPr>
      <w:r>
        <w:rPr>
          <w:rFonts w:hint="eastAsia" w:ascii="宋体" w:hAnsi="宋体"/>
          <w:sz w:val="24"/>
          <w:szCs w:val="24"/>
        </w:rPr>
        <w:t>1、主要系统功能及技术性能</w:t>
      </w:r>
    </w:p>
    <w:p w14:paraId="6735E3BA">
      <w:pPr>
        <w:spacing w:line="360" w:lineRule="auto"/>
        <w:ind w:firstLine="566" w:firstLineChars="236"/>
        <w:rPr>
          <w:rFonts w:ascii="宋体" w:hAnsi="宋体"/>
          <w:sz w:val="24"/>
          <w:szCs w:val="24"/>
        </w:rPr>
      </w:pPr>
      <w:r>
        <w:rPr>
          <w:rFonts w:hint="eastAsia" w:ascii="宋体" w:hAnsi="宋体"/>
          <w:sz w:val="24"/>
          <w:szCs w:val="24"/>
        </w:rPr>
        <w:t>高清视频监控系统应提供高清视频和CIF标清视频双码流输出功能，能使系统同时兼顾自动违法抓拍和实时视频监控功能。可以同时实现实时高清车辆全尺寸图片抓拍、H.264高清视频实时编码输出、高清实时录像功能。能同步完成车辆捕捉和自动识别、高清数字实时交通监控，以及高清录像记录事后取证或者情景再现功能等。系统可分别用于多用户浏览、集中存储、高清上墙显示等，且必须能接入当地交警支队现有智能高清视频监控系统中心平台。</w:t>
      </w:r>
    </w:p>
    <w:p w14:paraId="79FDC55D">
      <w:pPr>
        <w:spacing w:line="360" w:lineRule="auto"/>
        <w:ind w:firstLine="566" w:firstLineChars="236"/>
        <w:rPr>
          <w:rFonts w:ascii="宋体" w:hAnsi="宋体"/>
          <w:sz w:val="24"/>
          <w:szCs w:val="24"/>
        </w:rPr>
      </w:pPr>
      <w:r>
        <w:rPr>
          <w:rFonts w:hint="eastAsia" w:ascii="宋体" w:hAnsi="宋体"/>
          <w:sz w:val="24"/>
          <w:szCs w:val="24"/>
        </w:rPr>
        <w:t>系统主要功能要求如下：</w:t>
      </w:r>
    </w:p>
    <w:p w14:paraId="73A80F6E">
      <w:pPr>
        <w:spacing w:line="360" w:lineRule="auto"/>
        <w:ind w:firstLine="566" w:firstLineChars="236"/>
        <w:rPr>
          <w:rFonts w:ascii="宋体" w:hAnsi="宋体"/>
          <w:sz w:val="24"/>
          <w:szCs w:val="24"/>
        </w:rPr>
      </w:pPr>
      <w:r>
        <w:rPr>
          <w:rFonts w:hint="eastAsia" w:ascii="宋体" w:hAnsi="宋体"/>
          <w:sz w:val="24"/>
          <w:szCs w:val="24"/>
        </w:rPr>
        <w:t>1）系统应支持清晰记录机动车在禁止停车地点、区域停车超过设定阀值后，系统会自动记录违停行为，并提供3张违停过程图片，其中至少一张图片能清晰辨别车辆号牌、车辆特征等信息，并对违停的车辆地点、时间、车辆特征进行记录，符合GA/T832-2014要求。</w:t>
      </w:r>
    </w:p>
    <w:p w14:paraId="06A0BF43">
      <w:pPr>
        <w:spacing w:line="360" w:lineRule="auto"/>
        <w:ind w:firstLine="566" w:firstLineChars="236"/>
        <w:rPr>
          <w:rFonts w:ascii="宋体" w:hAnsi="宋体"/>
          <w:sz w:val="24"/>
          <w:szCs w:val="24"/>
        </w:rPr>
      </w:pPr>
      <w:r>
        <w:rPr>
          <w:rFonts w:hint="eastAsia" w:ascii="宋体" w:hAnsi="宋体"/>
          <w:sz w:val="24"/>
          <w:szCs w:val="24"/>
        </w:rPr>
        <w:t>2）系统应支持清晰记录压实线行驶、跨实线变道、逆行、违法掉头的图片功能，自动记录的三张不同位置的图片用以反映机动车违法过程，其中至少一张图片能清晰辨别车辆号牌、车辆特征等信息，并对违法的车辆地点、时间、车辆特征、行驶方向进行记录，符合GA/T832-2014要求。</w:t>
      </w:r>
    </w:p>
    <w:p w14:paraId="0B6E0B68">
      <w:pPr>
        <w:spacing w:line="360" w:lineRule="auto"/>
        <w:ind w:firstLine="566" w:firstLineChars="236"/>
        <w:rPr>
          <w:rFonts w:ascii="宋体" w:hAnsi="宋体"/>
          <w:sz w:val="24"/>
          <w:szCs w:val="24"/>
        </w:rPr>
      </w:pPr>
      <w:r>
        <w:rPr>
          <w:rFonts w:hint="eastAsia" w:ascii="宋体" w:hAnsi="宋体"/>
          <w:sz w:val="24"/>
          <w:szCs w:val="24"/>
        </w:rPr>
        <w:t>3）系统应具有双球机联动或枪机、球机联动功能，两个球机（或枪机）同时对同一违法车辆进行抓拍，所抓拍的违法结果内同时包含违法车辆的车头和车尾全景信息。</w:t>
      </w:r>
    </w:p>
    <w:p w14:paraId="7B680D3D">
      <w:pPr>
        <w:spacing w:line="360" w:lineRule="auto"/>
        <w:ind w:firstLine="566" w:firstLineChars="236"/>
        <w:rPr>
          <w:rFonts w:ascii="宋体" w:hAnsi="宋体"/>
          <w:sz w:val="24"/>
          <w:szCs w:val="24"/>
        </w:rPr>
      </w:pPr>
      <w:r>
        <w:rPr>
          <w:rFonts w:hint="eastAsia" w:ascii="宋体" w:hAnsi="宋体"/>
          <w:sz w:val="24"/>
          <w:szCs w:val="24"/>
        </w:rPr>
        <w:t>4）系统可通过设置时间段来控制自动抓拍或人工抓拍，可通过平台操作页面，对球机进行控制，满足复杂交通环境下对违法车辆的抓拍需求。系统亦可在多个预置位轮巡状态下进行自动违法抓拍。</w:t>
      </w:r>
    </w:p>
    <w:p w14:paraId="1DF34DE6">
      <w:pPr>
        <w:spacing w:line="360" w:lineRule="auto"/>
        <w:ind w:firstLine="566" w:firstLineChars="236"/>
        <w:rPr>
          <w:rFonts w:ascii="宋体" w:hAnsi="宋体"/>
          <w:sz w:val="24"/>
          <w:szCs w:val="24"/>
        </w:rPr>
      </w:pPr>
      <w:r>
        <w:rPr>
          <w:rFonts w:hint="eastAsia" w:ascii="宋体" w:hAnsi="宋体"/>
          <w:sz w:val="24"/>
          <w:szCs w:val="24"/>
        </w:rPr>
        <w:t>5）系统可扩充具有交通流量参数检测、卡口等功能，可自动识采集车流量、车道占有率、排队车道、平均车速等交通参数，并能实时回传至控制中心数据；能实时记录通过卡口的车辆特征信息，并与平台中心数据库进行对接，实现对通过车辆的管理功能。</w:t>
      </w:r>
    </w:p>
    <w:p w14:paraId="5D1D6B60">
      <w:pPr>
        <w:spacing w:line="360" w:lineRule="auto"/>
        <w:ind w:firstLine="566" w:firstLineChars="236"/>
        <w:rPr>
          <w:rFonts w:ascii="宋体" w:hAnsi="宋体"/>
          <w:sz w:val="24"/>
          <w:szCs w:val="24"/>
        </w:rPr>
      </w:pPr>
      <w:r>
        <w:rPr>
          <w:rFonts w:hint="eastAsia" w:ascii="宋体" w:hAnsi="宋体"/>
          <w:sz w:val="24"/>
          <w:szCs w:val="24"/>
        </w:rPr>
        <w:t>6）系统可对采集的交通违法抓拍、交通参数等数据，按规定的数据格式回传至中心指定数据库与平台实现数据共享。</w:t>
      </w:r>
    </w:p>
    <w:p w14:paraId="54DADA62">
      <w:pPr>
        <w:spacing w:line="360" w:lineRule="auto"/>
        <w:ind w:firstLine="566" w:firstLineChars="236"/>
        <w:rPr>
          <w:rFonts w:ascii="宋体" w:hAnsi="宋体"/>
          <w:sz w:val="24"/>
          <w:szCs w:val="24"/>
        </w:rPr>
      </w:pPr>
      <w:r>
        <w:rPr>
          <w:rFonts w:hint="eastAsia" w:ascii="宋体" w:hAnsi="宋体"/>
          <w:sz w:val="24"/>
          <w:szCs w:val="24"/>
        </w:rPr>
        <w:t>系统技术性能不低于要求如下：</w:t>
      </w:r>
    </w:p>
    <w:p w14:paraId="432F1D5A">
      <w:pPr>
        <w:spacing w:line="360" w:lineRule="auto"/>
        <w:ind w:firstLine="566" w:firstLineChars="236"/>
        <w:rPr>
          <w:rFonts w:ascii="宋体" w:hAnsi="宋体"/>
          <w:sz w:val="24"/>
          <w:szCs w:val="24"/>
        </w:rPr>
      </w:pPr>
      <w:r>
        <w:rPr>
          <w:rFonts w:hint="eastAsia" w:ascii="宋体" w:hAnsi="宋体"/>
          <w:sz w:val="24"/>
          <w:szCs w:val="24"/>
        </w:rPr>
        <w:t>摄像机可替代人工视觉，自动进行车辆目标提取、违法行为自动判定、自动跟踪放大、自动车牌识别，对机动车违法行为从车辆前部或尾部进行取证记录；</w:t>
      </w:r>
    </w:p>
    <w:p w14:paraId="010A132F">
      <w:pPr>
        <w:spacing w:line="360" w:lineRule="auto"/>
        <w:ind w:firstLine="566" w:firstLineChars="236"/>
        <w:rPr>
          <w:rFonts w:ascii="宋体" w:hAnsi="宋体"/>
          <w:sz w:val="24"/>
          <w:szCs w:val="24"/>
        </w:rPr>
      </w:pPr>
      <w:r>
        <w:rPr>
          <w:rFonts w:hint="eastAsia" w:ascii="宋体" w:hAnsi="宋体"/>
          <w:sz w:val="24"/>
          <w:szCs w:val="24"/>
        </w:rPr>
        <w:t>车辆违法行为事件自动检测捕获率不低于：白天≥95%，夜晚≥90%；准确率：白天≥95%，夜晚≥90%；</w:t>
      </w:r>
    </w:p>
    <w:p w14:paraId="5200BA69">
      <w:pPr>
        <w:spacing w:line="360" w:lineRule="auto"/>
        <w:ind w:firstLine="566" w:firstLineChars="236"/>
        <w:rPr>
          <w:rFonts w:ascii="宋体" w:hAnsi="宋体"/>
          <w:sz w:val="24"/>
          <w:szCs w:val="24"/>
        </w:rPr>
      </w:pPr>
      <w:r>
        <w:rPr>
          <w:rFonts w:hint="eastAsia" w:ascii="宋体" w:hAnsi="宋体"/>
          <w:sz w:val="24"/>
          <w:szCs w:val="24"/>
        </w:rPr>
        <w:t>检测范围不少于：在无遮档情况下，具备预置位违法行为自动抓拍有效检测范围不小于50m*4m；</w:t>
      </w:r>
    </w:p>
    <w:p w14:paraId="0DFFED1A">
      <w:pPr>
        <w:spacing w:line="360" w:lineRule="auto"/>
        <w:ind w:firstLine="566" w:firstLineChars="236"/>
        <w:rPr>
          <w:rFonts w:ascii="宋体" w:hAnsi="宋体"/>
          <w:sz w:val="24"/>
          <w:szCs w:val="24"/>
        </w:rPr>
      </w:pPr>
      <w:r>
        <w:rPr>
          <w:rFonts w:hint="eastAsia" w:ascii="宋体" w:hAnsi="宋体"/>
          <w:sz w:val="24"/>
          <w:szCs w:val="24"/>
        </w:rPr>
        <w:t>系统具备多预置位功能，可设置不少于100个检测预置位,8条巡航扫描；</w:t>
      </w:r>
    </w:p>
    <w:p w14:paraId="7F6E7A69">
      <w:pPr>
        <w:spacing w:line="360" w:lineRule="auto"/>
        <w:ind w:firstLine="566" w:firstLineChars="236"/>
        <w:rPr>
          <w:rFonts w:ascii="宋体" w:hAnsi="宋体"/>
          <w:sz w:val="24"/>
          <w:szCs w:val="24"/>
        </w:rPr>
      </w:pPr>
      <w:r>
        <w:rPr>
          <w:rFonts w:hint="eastAsia" w:ascii="宋体" w:hAnsi="宋体"/>
          <w:sz w:val="24"/>
          <w:szCs w:val="24"/>
        </w:rPr>
        <w:t>系统的车牌识别准确率≥90%</w:t>
      </w:r>
    </w:p>
    <w:p w14:paraId="755B674B">
      <w:pPr>
        <w:spacing w:line="360" w:lineRule="auto"/>
        <w:ind w:firstLine="566" w:firstLineChars="236"/>
        <w:rPr>
          <w:rFonts w:ascii="宋体" w:hAnsi="宋体"/>
          <w:sz w:val="24"/>
          <w:szCs w:val="24"/>
        </w:rPr>
      </w:pPr>
      <w:r>
        <w:rPr>
          <w:rFonts w:hint="eastAsia" w:ascii="宋体" w:hAnsi="宋体"/>
          <w:sz w:val="24"/>
          <w:szCs w:val="24"/>
        </w:rPr>
        <w:t>2、主要设备技术要求</w:t>
      </w:r>
    </w:p>
    <w:p w14:paraId="27623BF9">
      <w:pPr>
        <w:spacing w:line="360" w:lineRule="auto"/>
        <w:ind w:firstLine="566" w:firstLineChars="236"/>
        <w:rPr>
          <w:rFonts w:ascii="宋体" w:hAnsi="宋体"/>
          <w:sz w:val="24"/>
          <w:szCs w:val="24"/>
        </w:rPr>
      </w:pPr>
      <w:r>
        <w:rPr>
          <w:rFonts w:hint="eastAsia" w:ascii="宋体" w:hAnsi="宋体"/>
          <w:sz w:val="24"/>
          <w:szCs w:val="24"/>
        </w:rPr>
        <w:t>（1）高清抓拍球机</w:t>
      </w:r>
    </w:p>
    <w:p w14:paraId="729F44D6">
      <w:pPr>
        <w:spacing w:line="360" w:lineRule="auto"/>
        <w:ind w:firstLine="566" w:firstLineChars="236"/>
        <w:rPr>
          <w:rFonts w:ascii="宋体" w:hAnsi="宋体"/>
          <w:sz w:val="24"/>
          <w:szCs w:val="24"/>
        </w:rPr>
      </w:pPr>
      <w:r>
        <w:rPr>
          <w:rFonts w:hint="eastAsia" w:ascii="宋体" w:hAnsi="宋体"/>
          <w:sz w:val="24"/>
          <w:szCs w:val="24"/>
        </w:rPr>
        <w:t>图像传感器不小于1英寸；</w:t>
      </w:r>
    </w:p>
    <w:p w14:paraId="17583BC2">
      <w:pPr>
        <w:spacing w:line="360" w:lineRule="auto"/>
        <w:ind w:firstLine="566" w:firstLineChars="236"/>
        <w:rPr>
          <w:rFonts w:ascii="宋体" w:hAnsi="宋体"/>
          <w:sz w:val="24"/>
          <w:szCs w:val="24"/>
        </w:rPr>
      </w:pPr>
      <w:r>
        <w:rPr>
          <w:rFonts w:hint="eastAsia" w:ascii="宋体" w:hAnsi="宋体"/>
          <w:sz w:val="24"/>
          <w:szCs w:val="24"/>
        </w:rPr>
        <w:t>内置一体化电动变焦镜头，不小于36倍光学变倍，16倍数字变倍；</w:t>
      </w:r>
    </w:p>
    <w:p w14:paraId="131660EE">
      <w:pPr>
        <w:spacing w:line="360" w:lineRule="auto"/>
        <w:ind w:firstLine="566" w:firstLineChars="236"/>
        <w:rPr>
          <w:rFonts w:ascii="宋体" w:hAnsi="宋体"/>
          <w:sz w:val="24"/>
          <w:szCs w:val="24"/>
        </w:rPr>
      </w:pPr>
      <w:r>
        <w:rPr>
          <w:rFonts w:hint="eastAsia" w:ascii="宋体" w:hAnsi="宋体"/>
          <w:sz w:val="24"/>
          <w:szCs w:val="24"/>
        </w:rPr>
        <w:t>不小于400万高清像素,色彩分辨率≥1050TVL；</w:t>
      </w:r>
    </w:p>
    <w:p w14:paraId="041ABDA1">
      <w:pPr>
        <w:spacing w:line="360" w:lineRule="auto"/>
        <w:ind w:firstLine="566" w:firstLineChars="236"/>
        <w:rPr>
          <w:rFonts w:ascii="宋体" w:hAnsi="宋体"/>
          <w:sz w:val="24"/>
          <w:szCs w:val="24"/>
        </w:rPr>
      </w:pPr>
      <w:r>
        <w:rPr>
          <w:rFonts w:hint="eastAsia" w:ascii="宋体" w:hAnsi="宋体"/>
          <w:sz w:val="24"/>
          <w:szCs w:val="24"/>
        </w:rPr>
        <w:t>最低照度：0.0001lx；</w:t>
      </w:r>
    </w:p>
    <w:p w14:paraId="5817C6E3">
      <w:pPr>
        <w:spacing w:line="360" w:lineRule="auto"/>
        <w:ind w:firstLine="566" w:firstLineChars="236"/>
        <w:rPr>
          <w:rFonts w:ascii="宋体" w:hAnsi="宋体"/>
          <w:sz w:val="24"/>
          <w:szCs w:val="24"/>
        </w:rPr>
      </w:pPr>
      <w:r>
        <w:rPr>
          <w:rFonts w:hint="eastAsia" w:ascii="宋体" w:hAnsi="宋体"/>
          <w:sz w:val="24"/>
          <w:szCs w:val="24"/>
        </w:rPr>
        <w:t>支持光学透雾功能，具有三种滤光片，在白天、夜晚及有雾情况下可自动切换不同滤光片进行成像，并具有图像防抖功能；</w:t>
      </w:r>
    </w:p>
    <w:p w14:paraId="54728F43">
      <w:pPr>
        <w:spacing w:line="360" w:lineRule="auto"/>
        <w:ind w:firstLine="566" w:firstLineChars="236"/>
        <w:rPr>
          <w:rFonts w:ascii="宋体" w:hAnsi="宋体"/>
          <w:sz w:val="24"/>
          <w:szCs w:val="24"/>
        </w:rPr>
      </w:pPr>
      <w:r>
        <w:rPr>
          <w:rFonts w:hint="eastAsia" w:ascii="宋体" w:hAnsi="宋体"/>
          <w:sz w:val="24"/>
          <w:szCs w:val="24"/>
        </w:rPr>
        <w:t>支持水平手控速度不小于300°/秒，垂直手控速度不小于120°/秒；</w:t>
      </w:r>
    </w:p>
    <w:p w14:paraId="0BDF57F8">
      <w:pPr>
        <w:spacing w:line="360" w:lineRule="auto"/>
        <w:ind w:firstLine="566" w:firstLineChars="236"/>
        <w:rPr>
          <w:rFonts w:ascii="宋体" w:hAnsi="宋体"/>
          <w:sz w:val="24"/>
          <w:szCs w:val="24"/>
        </w:rPr>
      </w:pPr>
      <w:r>
        <w:rPr>
          <w:rFonts w:hint="eastAsia" w:ascii="宋体" w:hAnsi="宋体"/>
          <w:sz w:val="24"/>
          <w:szCs w:val="24"/>
        </w:rPr>
        <w:t>水平旋转范围不小于360°连续旋转，垂直旋转范围不下于-20°~90°。</w:t>
      </w:r>
    </w:p>
    <w:p w14:paraId="509BC611">
      <w:pPr>
        <w:spacing w:line="360" w:lineRule="auto"/>
        <w:ind w:firstLine="566" w:firstLineChars="236"/>
        <w:rPr>
          <w:rFonts w:ascii="宋体" w:hAnsi="宋体"/>
          <w:sz w:val="24"/>
          <w:szCs w:val="24"/>
        </w:rPr>
      </w:pPr>
      <w:r>
        <w:rPr>
          <w:rFonts w:hint="eastAsia" w:ascii="宋体" w:hAnsi="宋体"/>
          <w:sz w:val="24"/>
          <w:szCs w:val="24"/>
        </w:rPr>
        <w:t>（2）前端嵌入式检测存储单元（电子警察工控机）</w:t>
      </w:r>
    </w:p>
    <w:p w14:paraId="525EDA97">
      <w:pPr>
        <w:spacing w:line="360" w:lineRule="auto"/>
        <w:ind w:firstLine="566" w:firstLineChars="236"/>
        <w:rPr>
          <w:rFonts w:ascii="宋体" w:hAnsi="宋体"/>
          <w:sz w:val="24"/>
          <w:szCs w:val="24"/>
        </w:rPr>
      </w:pPr>
      <w:r>
        <w:rPr>
          <w:rFonts w:hint="eastAsia" w:ascii="宋体" w:hAnsi="宋体"/>
          <w:sz w:val="24"/>
          <w:szCs w:val="24"/>
        </w:rPr>
        <w:t>前端嵌入式检测存储单元，单台设备技术要求如下：</w:t>
      </w:r>
    </w:p>
    <w:p w14:paraId="3196984C">
      <w:pPr>
        <w:spacing w:line="360" w:lineRule="auto"/>
        <w:ind w:firstLine="566" w:firstLineChars="236"/>
        <w:rPr>
          <w:rFonts w:ascii="宋体" w:hAnsi="宋体"/>
          <w:sz w:val="24"/>
          <w:szCs w:val="24"/>
        </w:rPr>
      </w:pPr>
      <w:r>
        <w:rPr>
          <w:rFonts w:hint="eastAsia" w:ascii="宋体" w:hAnsi="宋体"/>
          <w:sz w:val="24"/>
          <w:szCs w:val="24"/>
        </w:rPr>
        <w:t>数据存储功能，可存储图片、录像数据，并可通过客户端软件对数据进行查询和下载；支持自动数据上传，可通过客户端软件将存储的图像、视频数据上传至中心服务器；支持前端检测功能：闯红灯抓拍、不按导向车道行驶、跨线变道或压实线行驶、逆行、占用公交车道或专用车道、占用非机动车道、违法停车、未礼让行人、不系安全带或行驶中接打电话、车辆信息识别、卡口功能、路口交通流量检测、视频识别红绿灯等违法行为自动检测、记录与上传；</w:t>
      </w:r>
    </w:p>
    <w:p w14:paraId="786575DF">
      <w:pPr>
        <w:spacing w:line="360" w:lineRule="auto"/>
        <w:ind w:firstLine="566" w:firstLineChars="236"/>
        <w:rPr>
          <w:rFonts w:ascii="宋体" w:hAnsi="宋体"/>
          <w:sz w:val="24"/>
          <w:szCs w:val="24"/>
        </w:rPr>
      </w:pPr>
      <w:r>
        <w:rPr>
          <w:rFonts w:hint="eastAsia" w:ascii="宋体" w:hAnsi="宋体"/>
          <w:sz w:val="24"/>
          <w:szCs w:val="24"/>
        </w:rPr>
        <w:t>系统配置CPU处理器≥2.0GHz；内存≥4GB DDR3，SSD≥16GB，可安装操作系统；内存硬盘采用容量不小于4块共16TB的3.5寸企业级硬盘；可提供不少于：1个USB通用接口，1个RS232,1个RJ45,1个VGA或DVI，1个HDMI接口，1个10/100/1000M自适应以太网接口；</w:t>
      </w:r>
    </w:p>
    <w:p w14:paraId="3F001ED3">
      <w:pPr>
        <w:spacing w:line="360" w:lineRule="auto"/>
        <w:ind w:firstLine="566" w:firstLineChars="236"/>
        <w:rPr>
          <w:rFonts w:ascii="宋体" w:hAnsi="宋体"/>
          <w:sz w:val="24"/>
          <w:szCs w:val="24"/>
        </w:rPr>
      </w:pPr>
      <w:r>
        <w:rPr>
          <w:rFonts w:hint="eastAsia" w:ascii="宋体" w:hAnsi="宋体"/>
          <w:sz w:val="24"/>
          <w:szCs w:val="24"/>
        </w:rPr>
        <w:t>工作温度：-40℃~+70℃；平均无故障时间≥25000小时；</w:t>
      </w:r>
    </w:p>
    <w:p w14:paraId="54B9A0C2">
      <w:pPr>
        <w:spacing w:line="360" w:lineRule="auto"/>
        <w:ind w:firstLine="566" w:firstLineChars="236"/>
        <w:rPr>
          <w:rFonts w:ascii="宋体" w:hAnsi="宋体"/>
          <w:sz w:val="24"/>
          <w:szCs w:val="24"/>
        </w:rPr>
      </w:pPr>
      <w:r>
        <w:rPr>
          <w:rFonts w:hint="eastAsia" w:ascii="宋体" w:hAnsi="宋体"/>
          <w:sz w:val="24"/>
          <w:szCs w:val="24"/>
        </w:rPr>
        <w:t>支持断电自动重启，全天候无人值守运行功能</w:t>
      </w:r>
    </w:p>
    <w:p w14:paraId="2375F905">
      <w:pPr>
        <w:spacing w:line="360" w:lineRule="auto"/>
        <w:ind w:firstLine="566" w:firstLineChars="236"/>
        <w:rPr>
          <w:rFonts w:ascii="宋体" w:hAnsi="宋体"/>
          <w:sz w:val="24"/>
          <w:szCs w:val="24"/>
        </w:rPr>
      </w:pPr>
      <w:r>
        <w:rPr>
          <w:rFonts w:hint="eastAsia" w:ascii="宋体" w:hAnsi="宋体"/>
          <w:sz w:val="24"/>
          <w:szCs w:val="24"/>
        </w:rPr>
        <w:t>（3）机柜</w:t>
      </w:r>
    </w:p>
    <w:p w14:paraId="7C89A38B">
      <w:pPr>
        <w:spacing w:line="360" w:lineRule="auto"/>
        <w:ind w:firstLine="566" w:firstLineChars="236"/>
        <w:rPr>
          <w:rFonts w:ascii="宋体" w:hAnsi="宋体"/>
          <w:sz w:val="24"/>
          <w:szCs w:val="24"/>
        </w:rPr>
      </w:pPr>
      <w:r>
        <w:rPr>
          <w:rFonts w:hint="eastAsia" w:ascii="宋体" w:hAnsi="宋体"/>
          <w:sz w:val="24"/>
          <w:szCs w:val="24"/>
        </w:rPr>
        <w:t>监控机柜采用前端抱杆机箱，抱杆高度不小于2.5m；机箱壁厚不小于3.5mm，尺寸大小规格不低于：400（长）*300（宽）*600（高）mm；机箱表面防锈处理，颜色应与灯杆立柱颜色保持一致；机箱应具备主动低温加热和高温散热功能；机箱具备防撬双开机械锁，具备开箱报警功能；机箱具备网络设备和运营光纤网络资源接入空间，预留机架式设备安装卡槽及固定位置，配备空开和电源防雷器等。</w:t>
      </w:r>
    </w:p>
    <w:p w14:paraId="62F1A4FE">
      <w:pPr>
        <w:spacing w:line="360" w:lineRule="auto"/>
        <w:ind w:firstLine="566" w:firstLineChars="236"/>
        <w:rPr>
          <w:rFonts w:ascii="宋体" w:hAnsi="宋体"/>
          <w:sz w:val="24"/>
          <w:szCs w:val="24"/>
        </w:rPr>
      </w:pPr>
      <w:r>
        <w:rPr>
          <w:rFonts w:hint="eastAsia" w:ascii="宋体" w:hAnsi="宋体"/>
          <w:sz w:val="24"/>
          <w:szCs w:val="24"/>
        </w:rPr>
        <w:t>3、支撑杆</w:t>
      </w:r>
    </w:p>
    <w:p w14:paraId="6DB6ED57">
      <w:pPr>
        <w:spacing w:line="360" w:lineRule="auto"/>
        <w:ind w:firstLine="566" w:firstLineChars="236"/>
        <w:rPr>
          <w:rFonts w:ascii="宋体" w:hAnsi="宋体"/>
          <w:sz w:val="24"/>
          <w:szCs w:val="24"/>
        </w:rPr>
      </w:pPr>
      <w:r>
        <w:rPr>
          <w:rFonts w:hint="eastAsia" w:ascii="宋体" w:hAnsi="宋体"/>
          <w:sz w:val="24"/>
          <w:szCs w:val="24"/>
        </w:rPr>
        <w:t>主杆件和探臂杆件均采用（Q235）优质钢材一次性制八边棱锥形钢体，杆件壁厚≥10mm，焊缝须平整光滑，整根杆体焊缝凸起的部分与本杆体平整误差应不大于±2mm；杆件不得有影响强度的裂纹、灰渣、焊瘤、弧坑和针状气孔，并且无折破和中断的缺陷。杆件焊接方式为自动埋弧焊接，着色探伤检验达相关规范标准要求（每级杆体焊缝均需进行探伤检验，并出具探伤报告）。</w:t>
      </w:r>
    </w:p>
    <w:p w14:paraId="55AA26DA">
      <w:pPr>
        <w:spacing w:line="360" w:lineRule="auto"/>
        <w:ind w:firstLine="566" w:firstLineChars="236"/>
        <w:rPr>
          <w:rFonts w:ascii="宋体" w:hAnsi="宋体"/>
          <w:sz w:val="24"/>
          <w:szCs w:val="24"/>
        </w:rPr>
      </w:pPr>
      <w:r>
        <w:rPr>
          <w:rFonts w:hint="eastAsia" w:ascii="宋体" w:hAnsi="宋体"/>
          <w:sz w:val="24"/>
          <w:szCs w:val="24"/>
        </w:rPr>
        <w:t>杆件杆采用插接式结构法兰盘，插接长度应大于插接处端直径的1.5倍，法兰连接紧固件(螺杆、螺帽、垫圈、垫铁垫片）应采用不低于45号钢高强度螺栓；主杆件上口柱径直径≥350mm；主杆件底口柱径直径≥400mm；探臂杆件法兰接口柱径直径≥250mm；探臂杆件远端柱径直径≥200mm；主杆件净高≥6.5m；探臂杆件长≥12m；主杆件和探臂杆件使用寿命不低于30年；杆件整体能抵抗风速45m/s，杆件需配备探臂远端保护牵拉钢丝绳。</w:t>
      </w:r>
    </w:p>
    <w:p w14:paraId="097B5BAA">
      <w:pPr>
        <w:spacing w:line="360" w:lineRule="auto"/>
        <w:ind w:firstLine="566" w:firstLineChars="236"/>
        <w:rPr>
          <w:rFonts w:ascii="宋体" w:hAnsi="宋体"/>
          <w:sz w:val="24"/>
          <w:szCs w:val="24"/>
        </w:rPr>
      </w:pPr>
      <w:r>
        <w:rPr>
          <w:rFonts w:hint="eastAsia" w:ascii="宋体" w:hAnsi="宋体"/>
          <w:sz w:val="24"/>
          <w:szCs w:val="24"/>
        </w:rPr>
        <w:t>主杆件和探臂杆件内外表面采用热镀锌防腐，要求镀锌层表面光滑美观，光泽一致。无皱皮、流坠及锌瘤、起皮、斑点、阴阳面缺陷存在，热镀锌层厚度不低于85um以上，镀锌层附着力应符合相关规范标准要求，并保证10年不褪色，主杆件和探臂杆件防腐寿命大于30年，杆件验收时提交国家级相关的检验报告；主杆件和探臂杆件表面采取喷塑处理（乳白色或用户指定颜色），喷塑厚度≧100um，表面光滑：表面压痕硬度≧2H，采用室外耐候性材料，喷塑材料为全聚酯塑粉。</w:t>
      </w:r>
    </w:p>
    <w:p w14:paraId="210095A1">
      <w:pPr>
        <w:spacing w:line="360" w:lineRule="auto"/>
        <w:ind w:firstLine="566" w:firstLineChars="236"/>
        <w:rPr>
          <w:rFonts w:ascii="宋体" w:hAnsi="宋体"/>
          <w:sz w:val="24"/>
          <w:szCs w:val="24"/>
        </w:rPr>
      </w:pPr>
      <w:r>
        <w:rPr>
          <w:rFonts w:hint="eastAsia" w:ascii="宋体" w:hAnsi="宋体"/>
          <w:sz w:val="24"/>
          <w:szCs w:val="24"/>
        </w:rPr>
        <w:t>4、交通管线</w:t>
      </w:r>
    </w:p>
    <w:p w14:paraId="550F2309">
      <w:pPr>
        <w:spacing w:line="360" w:lineRule="auto"/>
        <w:ind w:firstLine="566" w:firstLineChars="236"/>
        <w:rPr>
          <w:rFonts w:ascii="宋体" w:hAnsi="宋体"/>
          <w:sz w:val="24"/>
          <w:szCs w:val="24"/>
        </w:rPr>
      </w:pPr>
      <w:r>
        <w:rPr>
          <w:rFonts w:hint="eastAsia" w:ascii="宋体" w:hAnsi="宋体"/>
          <w:sz w:val="24"/>
          <w:szCs w:val="24"/>
        </w:rPr>
        <w:t>本次设计交通管线利用路灯预埋管进行布线，在各交通杆附近增设交通检查井，检查井和支撑杆基础之间使用DN75mm×5.5mmUPVC电力管。</w:t>
      </w:r>
    </w:p>
    <w:p w14:paraId="16046583">
      <w:pPr>
        <w:spacing w:line="360" w:lineRule="auto"/>
        <w:ind w:firstLine="566" w:firstLineChars="236"/>
        <w:rPr>
          <w:rFonts w:ascii="宋体" w:hAnsi="宋体"/>
          <w:sz w:val="24"/>
          <w:szCs w:val="24"/>
        </w:rPr>
      </w:pPr>
      <w:r>
        <w:rPr>
          <w:rFonts w:hint="eastAsia" w:ascii="宋体" w:hAnsi="宋体"/>
          <w:sz w:val="24"/>
          <w:szCs w:val="24"/>
        </w:rPr>
        <w:t>5、供电设施</w:t>
      </w:r>
    </w:p>
    <w:p w14:paraId="196AEAA1">
      <w:pPr>
        <w:spacing w:line="360" w:lineRule="auto"/>
        <w:ind w:firstLine="566" w:firstLineChars="236"/>
        <w:rPr>
          <w:rFonts w:ascii="宋体" w:hAnsi="宋体"/>
          <w:sz w:val="24"/>
          <w:szCs w:val="24"/>
        </w:rPr>
      </w:pPr>
      <w:r>
        <w:rPr>
          <w:rFonts w:hint="eastAsia" w:ascii="宋体" w:hAnsi="宋体"/>
          <w:sz w:val="24"/>
          <w:szCs w:val="24"/>
        </w:rPr>
        <w:t>本次设计监控设施供电优先由路灯箱式变电站提供，若附近范围内无路灯箱式变电站，可利用城市居民用电，单独开户取电。</w:t>
      </w:r>
    </w:p>
    <w:p w14:paraId="2BB2FF86">
      <w:pPr>
        <w:spacing w:line="360" w:lineRule="auto"/>
        <w:ind w:firstLine="566" w:firstLineChars="236"/>
        <w:rPr>
          <w:rFonts w:ascii="宋体" w:hAnsi="宋体"/>
          <w:sz w:val="24"/>
          <w:szCs w:val="24"/>
        </w:rPr>
      </w:pPr>
      <w:r>
        <w:rPr>
          <w:rFonts w:hint="eastAsia" w:ascii="宋体" w:hAnsi="宋体"/>
          <w:sz w:val="24"/>
          <w:szCs w:val="24"/>
        </w:rPr>
        <w:t>6、接地系统</w:t>
      </w:r>
    </w:p>
    <w:p w14:paraId="2A36E1EC">
      <w:pPr>
        <w:spacing w:line="360" w:lineRule="auto"/>
        <w:ind w:firstLine="566" w:firstLineChars="236"/>
        <w:rPr>
          <w:rFonts w:ascii="宋体" w:hAnsi="宋体"/>
          <w:sz w:val="24"/>
          <w:szCs w:val="24"/>
        </w:rPr>
      </w:pPr>
      <w:r>
        <w:rPr>
          <w:rFonts w:hint="eastAsia" w:ascii="宋体" w:hAnsi="宋体"/>
          <w:sz w:val="24"/>
          <w:szCs w:val="24"/>
        </w:rPr>
        <w:t>交通监控设施须独立安装接地系统，设施保护接地电阻应少于4欧姆，防止雷击对设备造成的损坏或因漏电引起的触电事故。</w:t>
      </w:r>
    </w:p>
    <w:p w14:paraId="39064030">
      <w:pPr>
        <w:spacing w:line="360" w:lineRule="auto"/>
        <w:ind w:firstLine="3204" w:firstLineChars="1140"/>
        <w:outlineLvl w:val="0"/>
        <w:rPr>
          <w:rFonts w:ascii="宋体" w:hAnsi="宋体"/>
          <w:b/>
          <w:sz w:val="28"/>
          <w:szCs w:val="24"/>
        </w:rPr>
      </w:pPr>
      <w:r>
        <w:rPr>
          <w:rFonts w:hint="eastAsia" w:ascii="宋体" w:hAnsi="宋体"/>
          <w:b/>
          <w:sz w:val="28"/>
          <w:szCs w:val="24"/>
        </w:rPr>
        <w:t>（3）排水工程</w:t>
      </w:r>
    </w:p>
    <w:p w14:paraId="133B8A9C">
      <w:pPr>
        <w:spacing w:line="360" w:lineRule="auto"/>
        <w:outlineLvl w:val="0"/>
        <w:rPr>
          <w:rFonts w:ascii="宋体" w:hAnsi="宋体"/>
          <w:b/>
          <w:sz w:val="28"/>
          <w:szCs w:val="28"/>
        </w:rPr>
      </w:pPr>
      <w:r>
        <w:rPr>
          <w:rFonts w:hint="eastAsia" w:ascii="宋体" w:hAnsi="宋体"/>
          <w:b/>
          <w:sz w:val="28"/>
          <w:szCs w:val="28"/>
        </w:rPr>
        <w:t>一、项目概述</w:t>
      </w:r>
    </w:p>
    <w:p w14:paraId="4D43A7C5">
      <w:pPr>
        <w:spacing w:line="360" w:lineRule="auto"/>
        <w:ind w:firstLine="566" w:firstLineChars="236"/>
        <w:rPr>
          <w:rFonts w:ascii="宋体" w:hAnsi="宋体"/>
          <w:sz w:val="24"/>
          <w:szCs w:val="24"/>
        </w:rPr>
      </w:pPr>
      <w:r>
        <w:rPr>
          <w:rFonts w:hint="eastAsia" w:ascii="宋体" w:hAnsi="宋体"/>
          <w:sz w:val="24"/>
          <w:szCs w:val="24"/>
        </w:rPr>
        <w:t>1.1 工程概况</w:t>
      </w:r>
    </w:p>
    <w:p w14:paraId="2091DAF8">
      <w:pPr>
        <w:spacing w:line="360" w:lineRule="auto"/>
        <w:ind w:firstLine="566" w:firstLineChars="236"/>
        <w:rPr>
          <w:rFonts w:ascii="宋体" w:hAnsi="宋体"/>
          <w:sz w:val="24"/>
          <w:szCs w:val="24"/>
        </w:rPr>
      </w:pPr>
      <w:r>
        <w:rPr>
          <w:rFonts w:hint="eastAsia" w:ascii="宋体" w:hAnsi="宋体"/>
          <w:sz w:val="24"/>
          <w:szCs w:val="24"/>
        </w:rPr>
        <w:t>项目名称：驿马巷（学前街~汴河园路）道路工程</w:t>
      </w:r>
    </w:p>
    <w:p w14:paraId="7DBAF305">
      <w:pPr>
        <w:spacing w:line="360" w:lineRule="auto"/>
        <w:ind w:firstLine="566" w:firstLineChars="236"/>
        <w:rPr>
          <w:rFonts w:ascii="宋体" w:hAnsi="宋体"/>
          <w:sz w:val="24"/>
          <w:szCs w:val="24"/>
        </w:rPr>
      </w:pPr>
      <w:r>
        <w:rPr>
          <w:rFonts w:hint="eastAsia" w:ascii="宋体" w:hAnsi="宋体"/>
          <w:sz w:val="24"/>
          <w:szCs w:val="24"/>
        </w:rPr>
        <w:t>1.3 主要设计内容</w:t>
      </w:r>
    </w:p>
    <w:p w14:paraId="1419E192">
      <w:pPr>
        <w:spacing w:line="360" w:lineRule="auto"/>
        <w:ind w:firstLine="566" w:firstLineChars="236"/>
        <w:rPr>
          <w:rFonts w:ascii="宋体" w:hAnsi="宋体"/>
          <w:sz w:val="24"/>
          <w:szCs w:val="24"/>
        </w:rPr>
      </w:pPr>
      <w:r>
        <w:rPr>
          <w:rFonts w:hint="eastAsia" w:ascii="宋体" w:hAnsi="宋体"/>
          <w:sz w:val="24"/>
          <w:szCs w:val="24"/>
        </w:rPr>
        <w:t>此次设计阶段为施工图设计，设计内容包括雨水工程、污水工程。</w:t>
      </w:r>
    </w:p>
    <w:p w14:paraId="7032C23C">
      <w:pPr>
        <w:spacing w:line="360" w:lineRule="auto"/>
        <w:outlineLvl w:val="0"/>
        <w:rPr>
          <w:rFonts w:ascii="宋体" w:hAnsi="宋体"/>
          <w:b/>
          <w:sz w:val="28"/>
          <w:szCs w:val="28"/>
        </w:rPr>
      </w:pPr>
      <w:r>
        <w:rPr>
          <w:rFonts w:hint="eastAsia" w:ascii="宋体" w:hAnsi="宋体"/>
          <w:b/>
          <w:sz w:val="28"/>
          <w:szCs w:val="28"/>
        </w:rPr>
        <w:t>二、工程设计</w:t>
      </w:r>
    </w:p>
    <w:p w14:paraId="5659CE95">
      <w:pPr>
        <w:spacing w:line="360" w:lineRule="auto"/>
        <w:ind w:firstLine="566" w:firstLineChars="236"/>
        <w:rPr>
          <w:rFonts w:ascii="宋体" w:hAnsi="宋体"/>
          <w:sz w:val="24"/>
          <w:szCs w:val="24"/>
        </w:rPr>
      </w:pPr>
      <w:r>
        <w:rPr>
          <w:rFonts w:hint="eastAsia" w:ascii="宋体" w:hAnsi="宋体"/>
          <w:sz w:val="24"/>
          <w:szCs w:val="24"/>
        </w:rPr>
        <w:t>2.1 排水现状</w:t>
      </w:r>
    </w:p>
    <w:p w14:paraId="34B79F94">
      <w:pPr>
        <w:spacing w:line="360" w:lineRule="auto"/>
        <w:ind w:firstLine="566" w:firstLineChars="236"/>
        <w:rPr>
          <w:rFonts w:ascii="宋体" w:hAnsi="宋体"/>
          <w:sz w:val="24"/>
          <w:szCs w:val="24"/>
        </w:rPr>
      </w:pPr>
      <w:r>
        <w:rPr>
          <w:rFonts w:hint="eastAsia" w:ascii="宋体" w:hAnsi="宋体"/>
          <w:sz w:val="24"/>
          <w:szCs w:val="24"/>
        </w:rPr>
        <w:t>本工程为新建工程,设计范围内无完善排水管网，现状排水为自然散排。</w:t>
      </w:r>
    </w:p>
    <w:p w14:paraId="382D9F6A">
      <w:pPr>
        <w:spacing w:line="360" w:lineRule="auto"/>
        <w:ind w:firstLine="566" w:firstLineChars="236"/>
        <w:rPr>
          <w:rFonts w:ascii="宋体" w:hAnsi="宋体"/>
          <w:sz w:val="24"/>
          <w:szCs w:val="24"/>
        </w:rPr>
      </w:pPr>
      <w:r>
        <w:rPr>
          <w:rFonts w:hint="eastAsia" w:ascii="宋体" w:hAnsi="宋体"/>
          <w:sz w:val="24"/>
          <w:szCs w:val="24"/>
        </w:rPr>
        <w:t>道路南侧有一道现状合流涵自西向东经建设北路排至东风湖。</w:t>
      </w:r>
    </w:p>
    <w:p w14:paraId="2A75CD83">
      <w:pPr>
        <w:spacing w:line="360" w:lineRule="auto"/>
        <w:ind w:firstLine="566" w:firstLineChars="236"/>
        <w:rPr>
          <w:rFonts w:ascii="宋体" w:hAnsi="宋体"/>
          <w:sz w:val="24"/>
          <w:szCs w:val="24"/>
        </w:rPr>
      </w:pPr>
      <w:r>
        <w:rPr>
          <w:rFonts w:hint="eastAsia" w:ascii="宋体" w:hAnsi="宋体"/>
          <w:sz w:val="24"/>
          <w:szCs w:val="24"/>
        </w:rPr>
        <w:t>2.2 排水工程设计标准</w:t>
      </w:r>
    </w:p>
    <w:p w14:paraId="0C5FE433">
      <w:pPr>
        <w:spacing w:line="360" w:lineRule="auto"/>
        <w:ind w:firstLine="566" w:firstLineChars="236"/>
        <w:rPr>
          <w:rFonts w:ascii="宋体" w:hAnsi="宋体"/>
          <w:sz w:val="24"/>
          <w:szCs w:val="24"/>
        </w:rPr>
      </w:pPr>
      <w:r>
        <w:rPr>
          <w:rFonts w:hint="eastAsia" w:ascii="宋体" w:hAnsi="宋体"/>
          <w:sz w:val="24"/>
          <w:szCs w:val="24"/>
        </w:rPr>
        <w:t>本区域排水体制为雨污分流制。</w:t>
      </w:r>
    </w:p>
    <w:p w14:paraId="10A490A0">
      <w:pPr>
        <w:spacing w:line="360" w:lineRule="auto"/>
        <w:ind w:firstLine="566" w:firstLineChars="236"/>
        <w:rPr>
          <w:rFonts w:ascii="宋体" w:hAnsi="宋体"/>
          <w:sz w:val="24"/>
          <w:szCs w:val="24"/>
        </w:rPr>
      </w:pPr>
      <w:r>
        <w:rPr>
          <w:rFonts w:hint="eastAsia" w:ascii="宋体" w:hAnsi="宋体"/>
          <w:sz w:val="24"/>
          <w:szCs w:val="24"/>
        </w:rPr>
        <w:t>排水结构设计工作年限为50年，结构安全等级二级。砌体施工质量等级为B级，混凝土结构的环境类别为二a；排水管道按7度抗震设防烈度进行设防，污水干管设防类别为乙类，其他排水管道均为丙类。</w:t>
      </w:r>
    </w:p>
    <w:p w14:paraId="1AE46215">
      <w:pPr>
        <w:spacing w:line="360" w:lineRule="auto"/>
        <w:ind w:firstLine="566" w:firstLineChars="236"/>
        <w:rPr>
          <w:rFonts w:ascii="宋体" w:hAnsi="宋体"/>
          <w:sz w:val="24"/>
          <w:szCs w:val="24"/>
        </w:rPr>
      </w:pPr>
      <w:r>
        <w:rPr>
          <w:rFonts w:hint="eastAsia" w:ascii="宋体" w:hAnsi="宋体"/>
          <w:sz w:val="24"/>
          <w:szCs w:val="24"/>
        </w:rPr>
        <w:t>2.3 排水工程设计原则及总体思路</w:t>
      </w:r>
    </w:p>
    <w:p w14:paraId="0C182386">
      <w:pPr>
        <w:spacing w:line="360" w:lineRule="auto"/>
        <w:ind w:firstLine="566" w:firstLineChars="236"/>
        <w:rPr>
          <w:rFonts w:ascii="宋体" w:hAnsi="宋体"/>
          <w:sz w:val="24"/>
          <w:szCs w:val="24"/>
        </w:rPr>
      </w:pPr>
      <w:r>
        <w:rPr>
          <w:rFonts w:hint="eastAsia" w:ascii="宋体" w:hAnsi="宋体"/>
          <w:sz w:val="24"/>
          <w:szCs w:val="24"/>
        </w:rPr>
        <w:t>（1）首先保证城市排水的顺畅、安全，从全局出发，统一考虑，局部改造以优化整个城市排水系统为目的，并与城市排水总体规划一致，满足相关的国家规范、规程、标准和规定。</w:t>
      </w:r>
    </w:p>
    <w:p w14:paraId="1D43392F">
      <w:pPr>
        <w:spacing w:line="360" w:lineRule="auto"/>
        <w:ind w:firstLine="566" w:firstLineChars="236"/>
        <w:rPr>
          <w:rFonts w:ascii="宋体" w:hAnsi="宋体"/>
          <w:sz w:val="24"/>
          <w:szCs w:val="24"/>
        </w:rPr>
      </w:pPr>
      <w:r>
        <w:rPr>
          <w:rFonts w:hint="eastAsia" w:ascii="宋体" w:hAnsi="宋体"/>
          <w:sz w:val="24"/>
          <w:szCs w:val="24"/>
        </w:rPr>
        <w:t>（2）合理确定设计参数及规模，结合现状及城市的发展，对排水量进行科学预测与计算，合理确定排水管渠的规模。</w:t>
      </w:r>
    </w:p>
    <w:p w14:paraId="4DED92D9">
      <w:pPr>
        <w:spacing w:line="360" w:lineRule="auto"/>
        <w:ind w:firstLine="566" w:firstLineChars="236"/>
        <w:rPr>
          <w:rFonts w:ascii="宋体" w:hAnsi="宋体"/>
          <w:sz w:val="24"/>
          <w:szCs w:val="24"/>
        </w:rPr>
      </w:pPr>
      <w:r>
        <w:rPr>
          <w:rFonts w:hint="eastAsia" w:ascii="宋体" w:hAnsi="宋体"/>
          <w:sz w:val="24"/>
          <w:szCs w:val="24"/>
        </w:rPr>
        <w:t>（3）雨水尽量遵循“分散出口，就近入河”，并尽可能地减少排出口的原则，在设计暴雨频率及河道设计重现期同时发生时能重力排水。</w:t>
      </w:r>
    </w:p>
    <w:p w14:paraId="0FE22684">
      <w:pPr>
        <w:spacing w:line="360" w:lineRule="auto"/>
        <w:ind w:firstLine="566" w:firstLineChars="236"/>
        <w:rPr>
          <w:rFonts w:ascii="宋体" w:hAnsi="宋体"/>
          <w:sz w:val="24"/>
          <w:szCs w:val="24"/>
        </w:rPr>
      </w:pPr>
      <w:r>
        <w:rPr>
          <w:rFonts w:hint="eastAsia" w:ascii="宋体" w:hAnsi="宋体"/>
          <w:sz w:val="24"/>
          <w:szCs w:val="24"/>
        </w:rPr>
        <w:t>（4）排水工程设计除应符合城市和区域总体规划外，还应与排水专业规划和其它各相关专业规划相协调一致。另外，排水工程的设计应有一定适应性，应具有较长期时效性，为地区发展留有余地。</w:t>
      </w:r>
    </w:p>
    <w:p w14:paraId="65F394C2">
      <w:pPr>
        <w:spacing w:line="360" w:lineRule="auto"/>
        <w:ind w:firstLine="566" w:firstLineChars="236"/>
        <w:rPr>
          <w:rFonts w:ascii="宋体" w:hAnsi="宋体"/>
          <w:sz w:val="24"/>
          <w:szCs w:val="24"/>
        </w:rPr>
      </w:pPr>
      <w:r>
        <w:rPr>
          <w:rFonts w:hint="eastAsia" w:ascii="宋体" w:hAnsi="宋体"/>
          <w:sz w:val="24"/>
          <w:szCs w:val="24"/>
        </w:rPr>
        <w:t>（5）结合海绵城市建设要求，在确保城市排水防涝安全的前提下，采用渗、滞、蓄、净、用、排等措施，最大限度地实现雨水在城市区域的积存、渗透和净化，促进雨水资源的利用和生态环境保护。</w:t>
      </w:r>
    </w:p>
    <w:p w14:paraId="78178A46">
      <w:pPr>
        <w:spacing w:line="360" w:lineRule="auto"/>
        <w:ind w:firstLine="566" w:firstLineChars="236"/>
        <w:rPr>
          <w:rFonts w:ascii="宋体" w:hAnsi="宋体"/>
          <w:sz w:val="24"/>
          <w:szCs w:val="24"/>
        </w:rPr>
      </w:pPr>
      <w:r>
        <w:rPr>
          <w:rFonts w:hint="eastAsia" w:ascii="宋体" w:hAnsi="宋体"/>
          <w:sz w:val="24"/>
          <w:szCs w:val="24"/>
        </w:rPr>
        <w:t>（6）根据片区地形特点及竖向设计，采取分散就近排放，做到高水高排，低水低排，使雨水管道以最短的线路按重力流直接排入河道。</w:t>
      </w:r>
    </w:p>
    <w:p w14:paraId="6BBA10BD">
      <w:pPr>
        <w:spacing w:line="360" w:lineRule="auto"/>
        <w:ind w:firstLine="566" w:firstLineChars="236"/>
        <w:rPr>
          <w:rFonts w:ascii="宋体" w:hAnsi="宋体"/>
          <w:sz w:val="24"/>
          <w:szCs w:val="24"/>
        </w:rPr>
      </w:pPr>
      <w:r>
        <w:rPr>
          <w:rFonts w:hint="eastAsia" w:ascii="宋体" w:hAnsi="宋体"/>
          <w:sz w:val="24"/>
          <w:szCs w:val="24"/>
        </w:rPr>
        <w:t>（7）雨水口深度为1.0m。雨水管道每隔90～120m左右预留街坊接入管，预留接入管管径一般不小于DN600。</w:t>
      </w:r>
    </w:p>
    <w:p w14:paraId="4D7D6C07">
      <w:pPr>
        <w:spacing w:line="360" w:lineRule="auto"/>
        <w:ind w:firstLine="566" w:firstLineChars="236"/>
        <w:rPr>
          <w:rFonts w:ascii="宋体" w:hAnsi="宋体"/>
          <w:sz w:val="24"/>
          <w:szCs w:val="24"/>
        </w:rPr>
      </w:pPr>
      <w:r>
        <w:rPr>
          <w:rFonts w:hint="eastAsia" w:ascii="宋体" w:hAnsi="宋体"/>
          <w:sz w:val="24"/>
          <w:szCs w:val="24"/>
        </w:rPr>
        <w:t>（8）设计要求管道基础及管道附属构筑物下的地基强度应大于等于100Kpa。</w:t>
      </w:r>
    </w:p>
    <w:p w14:paraId="47172023">
      <w:pPr>
        <w:spacing w:line="360" w:lineRule="auto"/>
        <w:ind w:firstLine="566" w:firstLineChars="236"/>
        <w:rPr>
          <w:rFonts w:ascii="宋体" w:hAnsi="宋体"/>
          <w:sz w:val="24"/>
          <w:szCs w:val="24"/>
        </w:rPr>
      </w:pPr>
      <w:r>
        <w:rPr>
          <w:rFonts w:hint="eastAsia" w:ascii="宋体" w:hAnsi="宋体"/>
          <w:sz w:val="24"/>
          <w:szCs w:val="24"/>
        </w:rPr>
        <w:t>（9）一般情况下排水管道捡查井最大间距原则上按《室外排水设计标准》（GB50014—2021）中规定控制。</w:t>
      </w:r>
    </w:p>
    <w:p w14:paraId="374C67D5">
      <w:pPr>
        <w:spacing w:line="360" w:lineRule="auto"/>
        <w:ind w:firstLine="566" w:firstLineChars="236"/>
        <w:rPr>
          <w:rFonts w:ascii="宋体" w:hAnsi="宋体"/>
          <w:sz w:val="24"/>
          <w:szCs w:val="24"/>
        </w:rPr>
      </w:pPr>
      <w:r>
        <w:rPr>
          <w:rFonts w:hint="eastAsia" w:ascii="宋体" w:hAnsi="宋体"/>
          <w:sz w:val="24"/>
          <w:szCs w:val="24"/>
        </w:rPr>
        <w:t>2.4 雨水工程</w:t>
      </w:r>
    </w:p>
    <w:p w14:paraId="534D04E7">
      <w:pPr>
        <w:spacing w:line="360" w:lineRule="auto"/>
        <w:ind w:firstLine="566" w:firstLineChars="236"/>
        <w:rPr>
          <w:rFonts w:ascii="宋体" w:hAnsi="宋体"/>
          <w:sz w:val="24"/>
          <w:szCs w:val="24"/>
        </w:rPr>
      </w:pPr>
      <w:r>
        <w:rPr>
          <w:rFonts w:hint="eastAsia" w:ascii="宋体" w:hAnsi="宋体"/>
          <w:sz w:val="24"/>
          <w:szCs w:val="24"/>
        </w:rPr>
        <w:t>（1）雨水管道设计参数如下</w:t>
      </w:r>
    </w:p>
    <w:p w14:paraId="23AC5436">
      <w:pPr>
        <w:spacing w:line="360" w:lineRule="auto"/>
        <w:ind w:firstLine="566" w:firstLineChars="236"/>
        <w:rPr>
          <w:rFonts w:ascii="宋体" w:hAnsi="宋体"/>
          <w:sz w:val="24"/>
          <w:szCs w:val="24"/>
        </w:rPr>
      </w:pPr>
      <w:r>
        <w:rPr>
          <w:rFonts w:hint="eastAsia" w:ascii="宋体" w:hAnsi="宋体"/>
          <w:sz w:val="24"/>
          <w:szCs w:val="24"/>
        </w:rPr>
        <w:t>本次雨水量计算采用最新2015年岳阳市城管局公布的暴雨强度公式（设计重现期为P≥2年）：</w:t>
      </w:r>
    </w:p>
    <w:p w14:paraId="4BAB593A">
      <w:pPr>
        <w:spacing w:line="360" w:lineRule="auto"/>
        <w:ind w:firstLine="566" w:firstLineChars="236"/>
        <w:rPr>
          <w:rFonts w:ascii="宋体" w:hAnsi="宋体"/>
          <w:sz w:val="24"/>
          <w:szCs w:val="24"/>
        </w:rPr>
      </w:pPr>
      <w:r>
        <w:rPr>
          <w:rFonts w:hint="eastAsia" w:ascii="宋体" w:hAnsi="宋体"/>
          <w:sz w:val="24"/>
          <w:szCs w:val="24"/>
        </w:rPr>
        <w:drawing>
          <wp:inline distT="0" distB="0" distL="114300" distR="114300">
            <wp:extent cx="1765300" cy="499745"/>
            <wp:effectExtent l="0" t="0" r="6350" b="1524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765300" cy="499745"/>
                    </a:xfrm>
                    <a:prstGeom prst="rect">
                      <a:avLst/>
                    </a:prstGeom>
                    <a:noFill/>
                    <a:ln>
                      <a:noFill/>
                    </a:ln>
                  </pic:spPr>
                </pic:pic>
              </a:graphicData>
            </a:graphic>
          </wp:inline>
        </w:drawing>
      </w:r>
    </w:p>
    <w:p w14:paraId="3D270E93">
      <w:pPr>
        <w:spacing w:line="360" w:lineRule="auto"/>
        <w:ind w:firstLine="566" w:firstLineChars="236"/>
        <w:rPr>
          <w:rFonts w:ascii="宋体" w:hAnsi="宋体"/>
          <w:sz w:val="24"/>
          <w:szCs w:val="24"/>
        </w:rPr>
      </w:pPr>
      <w:r>
        <w:rPr>
          <w:rFonts w:hint="eastAsia" w:ascii="宋体" w:hAnsi="宋体"/>
          <w:sz w:val="24"/>
          <w:szCs w:val="24"/>
        </w:rPr>
        <w:t>式中： P--设计重现期（年）依据《室外排水设计标准》（GB50014-2021），该项目位于岳阳市，本工程按“大城市、中心城区”选取排水涵设计重现期为P=3年。</w:t>
      </w:r>
    </w:p>
    <w:p w14:paraId="69F51535">
      <w:pPr>
        <w:spacing w:line="360" w:lineRule="auto"/>
        <w:ind w:firstLine="566" w:firstLineChars="236"/>
        <w:rPr>
          <w:rFonts w:ascii="宋体" w:hAnsi="宋体"/>
          <w:sz w:val="24"/>
          <w:szCs w:val="24"/>
        </w:rPr>
      </w:pPr>
      <w:r>
        <w:rPr>
          <w:rFonts w:hint="eastAsia" w:ascii="宋体" w:hAnsi="宋体"/>
          <w:sz w:val="24"/>
          <w:szCs w:val="24"/>
        </w:rPr>
        <w:t xml:space="preserve">      q --暴雨强度（L/s•hm2）</w:t>
      </w:r>
    </w:p>
    <w:p w14:paraId="7BAE19F1">
      <w:pPr>
        <w:spacing w:line="360" w:lineRule="auto"/>
        <w:ind w:firstLine="566" w:firstLineChars="236"/>
        <w:rPr>
          <w:rFonts w:ascii="宋体" w:hAnsi="宋体"/>
          <w:sz w:val="24"/>
          <w:szCs w:val="24"/>
        </w:rPr>
      </w:pPr>
      <w:r>
        <w:rPr>
          <w:rFonts w:hint="eastAsia" w:ascii="宋体" w:hAnsi="宋体"/>
          <w:sz w:val="24"/>
          <w:szCs w:val="24"/>
        </w:rPr>
        <w:t xml:space="preserve">      t --降雨历时（min）。</w:t>
      </w:r>
    </w:p>
    <w:p w14:paraId="4D6DBACF">
      <w:pPr>
        <w:spacing w:line="360" w:lineRule="auto"/>
        <w:ind w:firstLine="566" w:firstLineChars="236"/>
        <w:rPr>
          <w:rFonts w:ascii="宋体" w:hAnsi="宋体"/>
          <w:sz w:val="24"/>
          <w:szCs w:val="24"/>
        </w:rPr>
      </w:pPr>
      <w:r>
        <w:rPr>
          <w:rFonts w:hint="eastAsia" w:ascii="宋体" w:hAnsi="宋体"/>
          <w:sz w:val="24"/>
          <w:szCs w:val="24"/>
        </w:rPr>
        <w:t>径流量系数根据用地性质和建筑密集度的不同而变化，几种不同性质区域的综合径流系数见下表：</w:t>
      </w:r>
    </w:p>
    <w:tbl>
      <w:tblPr>
        <w:tblStyle w:val="22"/>
        <w:tblW w:w="5811" w:type="dxa"/>
        <w:jc w:val="center"/>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904"/>
        <w:gridCol w:w="3008"/>
        <w:gridCol w:w="1899"/>
      </w:tblGrid>
      <w:tr w14:paraId="346853AB">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904" w:type="dxa"/>
            <w:tcBorders>
              <w:top w:val="single" w:color="auto" w:sz="4" w:space="0"/>
              <w:left w:val="single" w:color="auto" w:sz="4" w:space="0"/>
              <w:bottom w:val="single" w:color="auto" w:sz="4" w:space="0"/>
              <w:right w:val="single" w:color="auto" w:sz="4" w:space="0"/>
            </w:tcBorders>
            <w:vAlign w:val="center"/>
          </w:tcPr>
          <w:p w14:paraId="4E6FF6D0">
            <w:pPr>
              <w:spacing w:line="360" w:lineRule="auto"/>
              <w:rPr>
                <w:rFonts w:ascii="宋体" w:hAnsi="宋体"/>
                <w:sz w:val="24"/>
                <w:szCs w:val="24"/>
              </w:rPr>
            </w:pPr>
            <w:r>
              <w:rPr>
                <w:rFonts w:hint="eastAsia" w:ascii="宋体" w:hAnsi="宋体"/>
                <w:sz w:val="24"/>
                <w:szCs w:val="24"/>
              </w:rPr>
              <w:t>序号</w:t>
            </w:r>
          </w:p>
        </w:tc>
        <w:tc>
          <w:tcPr>
            <w:tcW w:w="3008" w:type="dxa"/>
            <w:tcBorders>
              <w:top w:val="single" w:color="auto" w:sz="4" w:space="0"/>
              <w:left w:val="single" w:color="auto" w:sz="4" w:space="0"/>
              <w:bottom w:val="single" w:color="auto" w:sz="4" w:space="0"/>
              <w:right w:val="single" w:color="auto" w:sz="4" w:space="0"/>
            </w:tcBorders>
            <w:vAlign w:val="center"/>
          </w:tcPr>
          <w:p w14:paraId="57C80539">
            <w:pPr>
              <w:spacing w:line="360" w:lineRule="auto"/>
              <w:ind w:firstLine="566" w:firstLineChars="236"/>
              <w:rPr>
                <w:rFonts w:ascii="宋体" w:hAnsi="宋体"/>
                <w:sz w:val="24"/>
                <w:szCs w:val="24"/>
              </w:rPr>
            </w:pPr>
            <w:r>
              <w:rPr>
                <w:rFonts w:hint="eastAsia" w:ascii="宋体" w:hAnsi="宋体"/>
                <w:sz w:val="24"/>
                <w:szCs w:val="24"/>
              </w:rPr>
              <w:t>区域性质</w:t>
            </w:r>
          </w:p>
        </w:tc>
        <w:tc>
          <w:tcPr>
            <w:tcW w:w="1899" w:type="dxa"/>
            <w:tcBorders>
              <w:top w:val="single" w:color="auto" w:sz="4" w:space="0"/>
              <w:left w:val="single" w:color="auto" w:sz="4" w:space="0"/>
              <w:bottom w:val="single" w:color="auto" w:sz="4" w:space="0"/>
              <w:right w:val="single" w:color="auto" w:sz="4" w:space="0"/>
            </w:tcBorders>
            <w:vAlign w:val="center"/>
          </w:tcPr>
          <w:p w14:paraId="244E366A">
            <w:pPr>
              <w:spacing w:line="360" w:lineRule="auto"/>
              <w:rPr>
                <w:rFonts w:ascii="宋体" w:hAnsi="宋体"/>
                <w:sz w:val="24"/>
                <w:szCs w:val="24"/>
              </w:rPr>
            </w:pPr>
            <w:r>
              <w:rPr>
                <w:rFonts w:hint="eastAsia" w:ascii="宋体" w:hAnsi="宋体"/>
                <w:sz w:val="24"/>
                <w:szCs w:val="24"/>
              </w:rPr>
              <w:t>综合径流系数</w:t>
            </w:r>
          </w:p>
        </w:tc>
      </w:tr>
      <w:tr w14:paraId="6E88C25B">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904" w:type="dxa"/>
            <w:tcBorders>
              <w:top w:val="single" w:color="auto" w:sz="4" w:space="0"/>
              <w:left w:val="single" w:color="auto" w:sz="4" w:space="0"/>
              <w:bottom w:val="single" w:color="auto" w:sz="4" w:space="0"/>
              <w:right w:val="single" w:color="auto" w:sz="4" w:space="0"/>
            </w:tcBorders>
            <w:vAlign w:val="center"/>
          </w:tcPr>
          <w:p w14:paraId="038AC57F">
            <w:pPr>
              <w:spacing w:line="360" w:lineRule="auto"/>
              <w:ind w:firstLine="566" w:firstLineChars="236"/>
              <w:rPr>
                <w:rFonts w:ascii="宋体" w:hAnsi="宋体"/>
                <w:sz w:val="24"/>
                <w:szCs w:val="24"/>
              </w:rPr>
            </w:pPr>
            <w:r>
              <w:rPr>
                <w:rFonts w:hint="eastAsia" w:ascii="宋体" w:hAnsi="宋体"/>
                <w:sz w:val="24"/>
                <w:szCs w:val="24"/>
              </w:rPr>
              <w:t>1</w:t>
            </w:r>
          </w:p>
        </w:tc>
        <w:tc>
          <w:tcPr>
            <w:tcW w:w="3008" w:type="dxa"/>
            <w:tcBorders>
              <w:top w:val="single" w:color="auto" w:sz="4" w:space="0"/>
              <w:left w:val="single" w:color="auto" w:sz="4" w:space="0"/>
              <w:bottom w:val="single" w:color="auto" w:sz="4" w:space="0"/>
              <w:right w:val="single" w:color="auto" w:sz="4" w:space="0"/>
            </w:tcBorders>
            <w:vAlign w:val="center"/>
          </w:tcPr>
          <w:p w14:paraId="6BC51943">
            <w:pPr>
              <w:spacing w:line="360" w:lineRule="auto"/>
              <w:ind w:firstLine="566" w:firstLineChars="236"/>
              <w:rPr>
                <w:rFonts w:ascii="宋体" w:hAnsi="宋体"/>
                <w:sz w:val="24"/>
                <w:szCs w:val="24"/>
              </w:rPr>
            </w:pPr>
            <w:r>
              <w:rPr>
                <w:rFonts w:hint="eastAsia" w:ascii="宋体" w:hAnsi="宋体"/>
                <w:sz w:val="24"/>
                <w:szCs w:val="24"/>
              </w:rPr>
              <w:t>城镇建筑密集区</w:t>
            </w:r>
          </w:p>
        </w:tc>
        <w:tc>
          <w:tcPr>
            <w:tcW w:w="1899" w:type="dxa"/>
            <w:tcBorders>
              <w:top w:val="single" w:color="auto" w:sz="4" w:space="0"/>
              <w:left w:val="single" w:color="auto" w:sz="4" w:space="0"/>
              <w:bottom w:val="single" w:color="auto" w:sz="4" w:space="0"/>
              <w:right w:val="single" w:color="auto" w:sz="4" w:space="0"/>
            </w:tcBorders>
            <w:vAlign w:val="center"/>
          </w:tcPr>
          <w:p w14:paraId="3E80070F">
            <w:pPr>
              <w:spacing w:line="360" w:lineRule="auto"/>
              <w:rPr>
                <w:rFonts w:ascii="宋体" w:hAnsi="宋体"/>
                <w:sz w:val="24"/>
                <w:szCs w:val="24"/>
              </w:rPr>
            </w:pPr>
            <w:r>
              <w:rPr>
                <w:rFonts w:hint="eastAsia" w:ascii="宋体" w:hAnsi="宋体"/>
                <w:sz w:val="24"/>
                <w:szCs w:val="24"/>
              </w:rPr>
              <w:t>0.60～0.70</w:t>
            </w:r>
          </w:p>
        </w:tc>
      </w:tr>
      <w:tr w14:paraId="0A090D5C">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904" w:type="dxa"/>
            <w:tcBorders>
              <w:top w:val="single" w:color="auto" w:sz="4" w:space="0"/>
              <w:left w:val="single" w:color="auto" w:sz="4" w:space="0"/>
              <w:bottom w:val="single" w:color="auto" w:sz="4" w:space="0"/>
              <w:right w:val="single" w:color="auto" w:sz="4" w:space="0"/>
            </w:tcBorders>
            <w:vAlign w:val="center"/>
          </w:tcPr>
          <w:p w14:paraId="308C7367">
            <w:pPr>
              <w:spacing w:line="360" w:lineRule="auto"/>
              <w:ind w:firstLine="566" w:firstLineChars="236"/>
              <w:rPr>
                <w:rFonts w:ascii="宋体" w:hAnsi="宋体"/>
                <w:sz w:val="24"/>
                <w:szCs w:val="24"/>
              </w:rPr>
            </w:pPr>
            <w:r>
              <w:rPr>
                <w:rFonts w:hint="eastAsia" w:ascii="宋体" w:hAnsi="宋体"/>
                <w:sz w:val="24"/>
                <w:szCs w:val="24"/>
              </w:rPr>
              <w:t>2</w:t>
            </w:r>
          </w:p>
        </w:tc>
        <w:tc>
          <w:tcPr>
            <w:tcW w:w="3008" w:type="dxa"/>
            <w:tcBorders>
              <w:top w:val="single" w:color="auto" w:sz="4" w:space="0"/>
              <w:left w:val="single" w:color="auto" w:sz="4" w:space="0"/>
              <w:bottom w:val="single" w:color="auto" w:sz="4" w:space="0"/>
              <w:right w:val="single" w:color="auto" w:sz="4" w:space="0"/>
            </w:tcBorders>
            <w:vAlign w:val="center"/>
          </w:tcPr>
          <w:p w14:paraId="6B259C8F">
            <w:pPr>
              <w:spacing w:line="360" w:lineRule="auto"/>
              <w:ind w:firstLine="566" w:firstLineChars="236"/>
              <w:rPr>
                <w:rFonts w:ascii="宋体" w:hAnsi="宋体"/>
                <w:sz w:val="24"/>
                <w:szCs w:val="24"/>
              </w:rPr>
            </w:pPr>
            <w:r>
              <w:rPr>
                <w:rFonts w:hint="eastAsia" w:ascii="宋体" w:hAnsi="宋体"/>
                <w:sz w:val="24"/>
                <w:szCs w:val="24"/>
              </w:rPr>
              <w:t>城镇建筑较密集区</w:t>
            </w:r>
          </w:p>
        </w:tc>
        <w:tc>
          <w:tcPr>
            <w:tcW w:w="1899" w:type="dxa"/>
            <w:tcBorders>
              <w:top w:val="single" w:color="auto" w:sz="4" w:space="0"/>
              <w:left w:val="single" w:color="auto" w:sz="4" w:space="0"/>
              <w:bottom w:val="single" w:color="auto" w:sz="4" w:space="0"/>
              <w:right w:val="single" w:color="auto" w:sz="4" w:space="0"/>
            </w:tcBorders>
            <w:vAlign w:val="center"/>
          </w:tcPr>
          <w:p w14:paraId="78A9EDFF">
            <w:pPr>
              <w:spacing w:line="360" w:lineRule="auto"/>
              <w:rPr>
                <w:rFonts w:ascii="宋体" w:hAnsi="宋体"/>
                <w:sz w:val="24"/>
                <w:szCs w:val="24"/>
              </w:rPr>
            </w:pPr>
            <w:r>
              <w:rPr>
                <w:rFonts w:hint="eastAsia" w:ascii="宋体" w:hAnsi="宋体"/>
                <w:sz w:val="24"/>
                <w:szCs w:val="24"/>
              </w:rPr>
              <w:t>0.45～0.60</w:t>
            </w:r>
          </w:p>
        </w:tc>
      </w:tr>
      <w:tr w14:paraId="763A8E7E">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trHeight w:val="567" w:hRule="atLeast"/>
          <w:jc w:val="center"/>
        </w:trPr>
        <w:tc>
          <w:tcPr>
            <w:tcW w:w="904" w:type="dxa"/>
            <w:tcBorders>
              <w:top w:val="single" w:color="auto" w:sz="4" w:space="0"/>
              <w:left w:val="single" w:color="auto" w:sz="4" w:space="0"/>
              <w:bottom w:val="single" w:color="auto" w:sz="4" w:space="0"/>
              <w:right w:val="single" w:color="auto" w:sz="4" w:space="0"/>
            </w:tcBorders>
            <w:vAlign w:val="center"/>
          </w:tcPr>
          <w:p w14:paraId="0F174F3A">
            <w:pPr>
              <w:spacing w:line="360" w:lineRule="auto"/>
              <w:ind w:firstLine="566" w:firstLineChars="236"/>
              <w:rPr>
                <w:rFonts w:ascii="宋体" w:hAnsi="宋体"/>
                <w:sz w:val="24"/>
                <w:szCs w:val="24"/>
              </w:rPr>
            </w:pPr>
            <w:r>
              <w:rPr>
                <w:rFonts w:hint="eastAsia" w:ascii="宋体" w:hAnsi="宋体"/>
                <w:sz w:val="24"/>
                <w:szCs w:val="24"/>
              </w:rPr>
              <w:t>3</w:t>
            </w:r>
          </w:p>
        </w:tc>
        <w:tc>
          <w:tcPr>
            <w:tcW w:w="3008" w:type="dxa"/>
            <w:tcBorders>
              <w:top w:val="single" w:color="auto" w:sz="4" w:space="0"/>
              <w:left w:val="single" w:color="auto" w:sz="4" w:space="0"/>
              <w:bottom w:val="single" w:color="auto" w:sz="4" w:space="0"/>
              <w:right w:val="single" w:color="auto" w:sz="4" w:space="0"/>
            </w:tcBorders>
            <w:vAlign w:val="center"/>
          </w:tcPr>
          <w:p w14:paraId="20CEFDD9">
            <w:pPr>
              <w:spacing w:line="360" w:lineRule="auto"/>
              <w:ind w:firstLine="566" w:firstLineChars="236"/>
              <w:rPr>
                <w:rFonts w:ascii="宋体" w:hAnsi="宋体"/>
                <w:sz w:val="24"/>
                <w:szCs w:val="24"/>
              </w:rPr>
            </w:pPr>
            <w:r>
              <w:rPr>
                <w:rFonts w:hint="eastAsia" w:ascii="宋体" w:hAnsi="宋体"/>
                <w:sz w:val="24"/>
                <w:szCs w:val="24"/>
              </w:rPr>
              <w:t>城镇建筑稀疏区</w:t>
            </w:r>
          </w:p>
        </w:tc>
        <w:tc>
          <w:tcPr>
            <w:tcW w:w="1899" w:type="dxa"/>
            <w:tcBorders>
              <w:top w:val="single" w:color="auto" w:sz="4" w:space="0"/>
              <w:left w:val="single" w:color="auto" w:sz="4" w:space="0"/>
              <w:bottom w:val="single" w:color="auto" w:sz="4" w:space="0"/>
              <w:right w:val="single" w:color="auto" w:sz="4" w:space="0"/>
            </w:tcBorders>
            <w:vAlign w:val="center"/>
          </w:tcPr>
          <w:p w14:paraId="76428869">
            <w:pPr>
              <w:spacing w:line="360" w:lineRule="auto"/>
              <w:rPr>
                <w:rFonts w:ascii="宋体" w:hAnsi="宋体"/>
                <w:sz w:val="24"/>
                <w:szCs w:val="24"/>
              </w:rPr>
            </w:pPr>
            <w:r>
              <w:rPr>
                <w:rFonts w:hint="eastAsia" w:ascii="宋体" w:hAnsi="宋体"/>
                <w:sz w:val="24"/>
                <w:szCs w:val="24"/>
              </w:rPr>
              <w:t>0.20～0.45</w:t>
            </w:r>
          </w:p>
        </w:tc>
      </w:tr>
    </w:tbl>
    <w:p w14:paraId="605D4C8F">
      <w:pPr>
        <w:spacing w:line="360" w:lineRule="auto"/>
        <w:ind w:firstLine="566" w:firstLineChars="236"/>
        <w:rPr>
          <w:rFonts w:ascii="宋体" w:hAnsi="宋体"/>
          <w:sz w:val="24"/>
          <w:szCs w:val="24"/>
        </w:rPr>
      </w:pPr>
      <w:r>
        <w:rPr>
          <w:rFonts w:hint="eastAsia" w:ascii="宋体" w:hAnsi="宋体"/>
          <w:sz w:val="24"/>
          <w:szCs w:val="24"/>
        </w:rPr>
        <w:t>本次设计综合径流系数取0.60进行流量计算。</w:t>
      </w:r>
    </w:p>
    <w:p w14:paraId="1F9B1F7B">
      <w:pPr>
        <w:spacing w:line="360" w:lineRule="auto"/>
        <w:ind w:firstLine="566" w:firstLineChars="236"/>
        <w:rPr>
          <w:rFonts w:ascii="宋体" w:hAnsi="宋体"/>
          <w:sz w:val="24"/>
          <w:szCs w:val="24"/>
        </w:rPr>
      </w:pPr>
      <w:r>
        <w:rPr>
          <w:rFonts w:hint="eastAsia" w:ascii="宋体" w:hAnsi="宋体"/>
          <w:sz w:val="24"/>
          <w:szCs w:val="24"/>
        </w:rPr>
        <w:t>雨水管线水力计算表如下：</w:t>
      </w:r>
    </w:p>
    <w:p w14:paraId="0FFAFB4B">
      <w:pPr>
        <w:spacing w:line="360" w:lineRule="auto"/>
        <w:ind w:firstLine="566" w:firstLineChars="236"/>
        <w:jc w:val="left"/>
        <w:rPr>
          <w:rFonts w:ascii="宋体" w:hAnsi="宋体"/>
          <w:sz w:val="24"/>
          <w:szCs w:val="24"/>
        </w:rPr>
      </w:pPr>
      <w:r>
        <w:rPr>
          <w:rFonts w:hint="eastAsia" w:ascii="宋体" w:hAnsi="宋体"/>
          <w:sz w:val="24"/>
          <w:szCs w:val="24"/>
        </w:rPr>
        <w:drawing>
          <wp:inline distT="0" distB="0" distL="114300" distR="114300">
            <wp:extent cx="6275705" cy="1343660"/>
            <wp:effectExtent l="0" t="0" r="10795" b="8890"/>
            <wp:docPr id="3" name="图片 3" descr="17168770560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1716877056046"/>
                    <pic:cNvPicPr>
                      <a:picLocks noChangeAspect="1"/>
                    </pic:cNvPicPr>
                  </pic:nvPicPr>
                  <pic:blipFill>
                    <a:blip r:embed="rId10"/>
                    <a:stretch>
                      <a:fillRect/>
                    </a:stretch>
                  </pic:blipFill>
                  <pic:spPr>
                    <a:xfrm>
                      <a:off x="0" y="0"/>
                      <a:ext cx="6275705" cy="1343660"/>
                    </a:xfrm>
                    <a:prstGeom prst="rect">
                      <a:avLst/>
                    </a:prstGeom>
                  </pic:spPr>
                </pic:pic>
              </a:graphicData>
            </a:graphic>
          </wp:inline>
        </w:drawing>
      </w:r>
    </w:p>
    <w:p w14:paraId="11461D2F">
      <w:pPr>
        <w:spacing w:line="360" w:lineRule="auto"/>
        <w:ind w:firstLine="566" w:firstLineChars="236"/>
        <w:rPr>
          <w:rFonts w:ascii="宋体" w:hAnsi="宋体"/>
          <w:sz w:val="24"/>
          <w:szCs w:val="24"/>
        </w:rPr>
      </w:pPr>
      <w:r>
        <w:rPr>
          <w:rFonts w:hint="eastAsia" w:ascii="宋体" w:hAnsi="宋体"/>
          <w:sz w:val="24"/>
          <w:szCs w:val="24"/>
        </w:rPr>
        <w:t>雨水管线布置</w:t>
      </w:r>
    </w:p>
    <w:p w14:paraId="3BE640DB">
      <w:pPr>
        <w:spacing w:line="360" w:lineRule="auto"/>
        <w:ind w:firstLine="566" w:firstLineChars="236"/>
        <w:rPr>
          <w:rFonts w:ascii="宋体" w:hAnsi="宋体"/>
          <w:sz w:val="24"/>
          <w:szCs w:val="24"/>
        </w:rPr>
      </w:pPr>
      <w:r>
        <w:rPr>
          <w:rFonts w:hint="eastAsia" w:ascii="宋体" w:hAnsi="宋体"/>
          <w:sz w:val="24"/>
          <w:szCs w:val="24"/>
        </w:rPr>
        <w:t>本次设计雨水管道仅考虑收集道路及道路两侧地块雨水，道路南侧现状小区雅典家园雨水，不考虑接入驿马巷雨水管道。</w:t>
      </w:r>
    </w:p>
    <w:p w14:paraId="42446E50">
      <w:pPr>
        <w:spacing w:line="360" w:lineRule="auto"/>
        <w:ind w:firstLine="566" w:firstLineChars="236"/>
        <w:rPr>
          <w:rFonts w:ascii="宋体" w:hAnsi="宋体"/>
          <w:sz w:val="24"/>
          <w:szCs w:val="24"/>
        </w:rPr>
      </w:pPr>
      <w:r>
        <w:rPr>
          <w:rFonts w:hint="eastAsia" w:ascii="宋体" w:hAnsi="宋体"/>
          <w:sz w:val="24"/>
          <w:szCs w:val="24"/>
        </w:rPr>
        <w:t>根据道路标准横断面图，设计雨水主管布置在道路车行道中心线下，雨水管管径为D600~D800，管材为Ⅱ级钢筋混凝土管，管道基础采用砂石基础，接口采用承插式橡胶圈接口。管道每隔50m左右设置一座检查井，检查井采用混凝土排水检查井(详见国标图集20S515)。道路雨水口采用偏沟式单箅雨水口，雨水口与检查井的连接管采用DN300高密度聚乙烯（HDPE）缠绕结构壁B型管，坡度i=1%，环刚度要求S≥8kN/m2，接口采用承插式电熔接口，其质量必须符合《埋地用聚乙烯（PE）结构壁管道系统第2部分：聚乙烯缠绕结构壁管材》（GB/T19472.2-2017）的要求。雨水口施工具体做法参见国标图集16S518。</w:t>
      </w:r>
    </w:p>
    <w:p w14:paraId="3C36605E">
      <w:pPr>
        <w:spacing w:line="360" w:lineRule="auto"/>
        <w:ind w:firstLine="566" w:firstLineChars="236"/>
        <w:rPr>
          <w:rFonts w:ascii="宋体" w:hAnsi="宋体"/>
          <w:sz w:val="24"/>
          <w:szCs w:val="24"/>
        </w:rPr>
      </w:pPr>
      <w:r>
        <w:rPr>
          <w:rFonts w:hint="eastAsia" w:ascii="宋体" w:hAnsi="宋体"/>
          <w:sz w:val="24"/>
          <w:szCs w:val="24"/>
        </w:rPr>
        <w:t>2.5 污水工程</w:t>
      </w:r>
    </w:p>
    <w:p w14:paraId="15B4ADC5">
      <w:pPr>
        <w:spacing w:line="360" w:lineRule="auto"/>
        <w:ind w:firstLine="566" w:firstLineChars="236"/>
        <w:rPr>
          <w:rFonts w:ascii="宋体" w:hAnsi="宋体"/>
          <w:sz w:val="24"/>
          <w:szCs w:val="24"/>
        </w:rPr>
      </w:pPr>
      <w:r>
        <w:rPr>
          <w:rFonts w:hint="eastAsia" w:ascii="宋体" w:hAnsi="宋体"/>
          <w:sz w:val="24"/>
          <w:szCs w:val="24"/>
        </w:rPr>
        <w:t>（1）污水管道设计参数</w:t>
      </w:r>
    </w:p>
    <w:p w14:paraId="7CE6DEE3">
      <w:pPr>
        <w:spacing w:line="360" w:lineRule="auto"/>
        <w:ind w:firstLine="566" w:firstLineChars="236"/>
        <w:rPr>
          <w:rFonts w:ascii="宋体" w:hAnsi="宋体"/>
          <w:sz w:val="24"/>
          <w:szCs w:val="24"/>
        </w:rPr>
      </w:pPr>
      <w:r>
        <w:rPr>
          <w:rFonts w:hint="eastAsia" w:ascii="宋体" w:hAnsi="宋体"/>
          <w:sz w:val="24"/>
          <w:szCs w:val="24"/>
        </w:rPr>
        <w:t xml:space="preserve">①水力计算公式: </w:t>
      </w:r>
    </w:p>
    <w:p w14:paraId="7EEDA567">
      <w:pPr>
        <w:spacing w:line="360" w:lineRule="auto"/>
        <w:ind w:firstLine="566" w:firstLineChars="236"/>
        <w:rPr>
          <w:rFonts w:ascii="宋体" w:hAnsi="宋体"/>
          <w:sz w:val="24"/>
          <w:szCs w:val="24"/>
        </w:rPr>
      </w:pPr>
      <w:r>
        <w:rPr>
          <w:rFonts w:hint="eastAsia" w:ascii="宋体" w:hAnsi="宋体"/>
          <w:sz w:val="24"/>
          <w:szCs w:val="24"/>
        </w:rPr>
        <w:t>Q=Av(m3/s)</w:t>
      </w:r>
    </w:p>
    <w:p w14:paraId="3F6958BB">
      <w:pPr>
        <w:spacing w:line="360" w:lineRule="auto"/>
        <w:ind w:firstLine="566" w:firstLineChars="236"/>
        <w:rPr>
          <w:rFonts w:ascii="宋体" w:hAnsi="宋体"/>
          <w:sz w:val="24"/>
          <w:szCs w:val="24"/>
        </w:rPr>
      </w:pPr>
      <w:r>
        <w:rPr>
          <w:rFonts w:hint="eastAsia" w:ascii="宋体" w:hAnsi="宋体"/>
          <w:sz w:val="24"/>
          <w:szCs w:val="24"/>
        </w:rPr>
        <w:object>
          <v:shape id="_x0000_i1025" o:spt="75" type="#_x0000_t75" style="height:31.8pt;width:56.1pt;" o:ole="t" filled="f" o:preferrelative="t" stroked="f" coordsize="21600,21600">
            <v:path/>
            <v:fill on="f" focussize="0,0"/>
            <v:stroke on="f" joinstyle="miter"/>
            <v:imagedata r:id="rId12" o:title=""/>
            <o:lock v:ext="edit" aspectratio="t"/>
            <w10:wrap type="none"/>
            <w10:anchorlock/>
          </v:shape>
          <o:OLEObject Type="Embed" ProgID="Equation.3" ShapeID="_x0000_i1025" DrawAspect="Content" ObjectID="_1468075725" r:id="rId11">
            <o:LockedField>false</o:LockedField>
          </o:OLEObject>
        </w:object>
      </w:r>
    </w:p>
    <w:p w14:paraId="7063BA47">
      <w:pPr>
        <w:spacing w:line="360" w:lineRule="auto"/>
        <w:ind w:firstLine="566" w:firstLineChars="236"/>
        <w:rPr>
          <w:rFonts w:ascii="宋体" w:hAnsi="宋体"/>
          <w:sz w:val="24"/>
          <w:szCs w:val="24"/>
        </w:rPr>
      </w:pPr>
      <w:r>
        <w:rPr>
          <w:rFonts w:hint="eastAsia" w:ascii="宋体" w:hAnsi="宋体"/>
          <w:sz w:val="24"/>
          <w:szCs w:val="24"/>
        </w:rPr>
        <w:t>R=A/P</w:t>
      </w:r>
    </w:p>
    <w:p w14:paraId="7456D2BE">
      <w:pPr>
        <w:spacing w:line="360" w:lineRule="auto"/>
        <w:ind w:firstLine="566" w:firstLineChars="236"/>
        <w:rPr>
          <w:rFonts w:ascii="宋体" w:hAnsi="宋体"/>
          <w:sz w:val="24"/>
          <w:szCs w:val="24"/>
        </w:rPr>
      </w:pPr>
      <w:r>
        <w:rPr>
          <w:rFonts w:hint="eastAsia" w:ascii="宋体" w:hAnsi="宋体"/>
          <w:sz w:val="24"/>
          <w:szCs w:val="24"/>
        </w:rPr>
        <w:t>n—粗糙系数。</w:t>
      </w:r>
    </w:p>
    <w:p w14:paraId="5E6E7013">
      <w:pPr>
        <w:spacing w:line="360" w:lineRule="auto"/>
        <w:ind w:firstLine="566" w:firstLineChars="236"/>
        <w:rPr>
          <w:rFonts w:ascii="宋体" w:hAnsi="宋体"/>
          <w:sz w:val="24"/>
          <w:szCs w:val="24"/>
        </w:rPr>
      </w:pPr>
      <w:r>
        <w:rPr>
          <w:rFonts w:hint="eastAsia" w:ascii="宋体" w:hAnsi="宋体"/>
          <w:sz w:val="24"/>
          <w:szCs w:val="24"/>
        </w:rPr>
        <w:t>②管道坡度及充满度：结合设计道路地势以及污水干管高程，污水管道设计坡度的取值在合理范围内尽可能接近道路的设计坡度。</w:t>
      </w:r>
    </w:p>
    <w:p w14:paraId="6617BD68">
      <w:pPr>
        <w:spacing w:line="360" w:lineRule="auto"/>
        <w:ind w:firstLine="566" w:firstLineChars="236"/>
        <w:rPr>
          <w:rFonts w:ascii="宋体" w:hAnsi="宋体"/>
          <w:sz w:val="24"/>
          <w:szCs w:val="24"/>
        </w:rPr>
      </w:pPr>
      <w:r>
        <w:rPr>
          <w:rFonts w:hint="eastAsia" w:ascii="宋体" w:hAnsi="宋体"/>
          <w:sz w:val="24"/>
          <w:szCs w:val="24"/>
        </w:rPr>
        <w:t>污水管道的最大充满度管道的设计充满度参照遵守《室外排水设计标准》（GB50014-2021）的规定。具体见下表：</w:t>
      </w:r>
    </w:p>
    <w:tbl>
      <w:tblPr>
        <w:tblStyle w:val="22"/>
        <w:tblW w:w="0" w:type="auto"/>
        <w:jc w:val="center"/>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3147"/>
        <w:gridCol w:w="3147"/>
      </w:tblGrid>
      <w:tr w14:paraId="588833A9">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3147" w:type="dxa"/>
            <w:tcBorders>
              <w:top w:val="thinThickSmallGap" w:color="auto" w:sz="12" w:space="0"/>
              <w:left w:val="thinThickSmallGap" w:color="auto" w:sz="12" w:space="0"/>
              <w:bottom w:val="single" w:color="auto" w:sz="6" w:space="0"/>
              <w:right w:val="single" w:color="auto" w:sz="6" w:space="0"/>
            </w:tcBorders>
            <w:vAlign w:val="center"/>
          </w:tcPr>
          <w:p w14:paraId="69886858">
            <w:pPr>
              <w:spacing w:line="360" w:lineRule="auto"/>
              <w:ind w:firstLine="566" w:firstLineChars="236"/>
              <w:rPr>
                <w:rFonts w:ascii="宋体" w:hAnsi="宋体"/>
                <w:sz w:val="24"/>
                <w:szCs w:val="24"/>
              </w:rPr>
            </w:pPr>
            <w:r>
              <w:rPr>
                <w:rFonts w:hint="eastAsia" w:ascii="宋体" w:hAnsi="宋体"/>
                <w:sz w:val="24"/>
                <w:szCs w:val="24"/>
              </w:rPr>
              <w:t>管径（mm）</w:t>
            </w:r>
          </w:p>
        </w:tc>
        <w:tc>
          <w:tcPr>
            <w:tcW w:w="3147" w:type="dxa"/>
            <w:tcBorders>
              <w:top w:val="thinThickSmallGap" w:color="auto" w:sz="12" w:space="0"/>
              <w:left w:val="single" w:color="auto" w:sz="6" w:space="0"/>
              <w:bottom w:val="single" w:color="auto" w:sz="6" w:space="0"/>
              <w:right w:val="thickThinSmallGap" w:color="auto" w:sz="12" w:space="0"/>
            </w:tcBorders>
            <w:vAlign w:val="center"/>
          </w:tcPr>
          <w:p w14:paraId="7C9977ED">
            <w:pPr>
              <w:spacing w:line="360" w:lineRule="auto"/>
              <w:ind w:firstLine="566" w:firstLineChars="236"/>
              <w:rPr>
                <w:rFonts w:ascii="宋体" w:hAnsi="宋体"/>
                <w:sz w:val="24"/>
                <w:szCs w:val="24"/>
              </w:rPr>
            </w:pPr>
            <w:r>
              <w:rPr>
                <w:rFonts w:hint="eastAsia" w:ascii="宋体" w:hAnsi="宋体"/>
                <w:sz w:val="24"/>
                <w:szCs w:val="24"/>
              </w:rPr>
              <w:t>最大设计充满度</w:t>
            </w:r>
          </w:p>
        </w:tc>
      </w:tr>
      <w:tr w14:paraId="41AB8089">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3147" w:type="dxa"/>
            <w:tcBorders>
              <w:top w:val="single" w:color="auto" w:sz="6" w:space="0"/>
              <w:left w:val="thinThickSmallGap" w:color="auto" w:sz="12" w:space="0"/>
              <w:bottom w:val="single" w:color="auto" w:sz="6" w:space="0"/>
              <w:right w:val="single" w:color="auto" w:sz="6" w:space="0"/>
            </w:tcBorders>
            <w:vAlign w:val="center"/>
          </w:tcPr>
          <w:p w14:paraId="61D00238">
            <w:pPr>
              <w:spacing w:line="360" w:lineRule="auto"/>
              <w:ind w:firstLine="566" w:firstLineChars="236"/>
              <w:rPr>
                <w:rFonts w:ascii="宋体" w:hAnsi="宋体"/>
                <w:sz w:val="24"/>
                <w:szCs w:val="24"/>
              </w:rPr>
            </w:pPr>
            <w:r>
              <w:rPr>
                <w:rFonts w:hint="eastAsia" w:ascii="宋体" w:hAnsi="宋体"/>
                <w:sz w:val="24"/>
                <w:szCs w:val="24"/>
              </w:rPr>
              <w:t>d≤300</w:t>
            </w:r>
          </w:p>
        </w:tc>
        <w:tc>
          <w:tcPr>
            <w:tcW w:w="3147" w:type="dxa"/>
            <w:tcBorders>
              <w:top w:val="single" w:color="auto" w:sz="6" w:space="0"/>
              <w:left w:val="single" w:color="auto" w:sz="6" w:space="0"/>
              <w:bottom w:val="single" w:color="auto" w:sz="6" w:space="0"/>
              <w:right w:val="thickThinSmallGap" w:color="auto" w:sz="12" w:space="0"/>
            </w:tcBorders>
            <w:vAlign w:val="center"/>
          </w:tcPr>
          <w:p w14:paraId="25070654">
            <w:pPr>
              <w:spacing w:line="360" w:lineRule="auto"/>
              <w:ind w:firstLine="566" w:firstLineChars="236"/>
              <w:rPr>
                <w:rFonts w:ascii="宋体" w:hAnsi="宋体"/>
                <w:sz w:val="24"/>
                <w:szCs w:val="24"/>
              </w:rPr>
            </w:pPr>
            <w:r>
              <w:rPr>
                <w:rFonts w:hint="eastAsia" w:ascii="宋体" w:hAnsi="宋体"/>
                <w:sz w:val="24"/>
                <w:szCs w:val="24"/>
              </w:rPr>
              <w:t>0.55</w:t>
            </w:r>
          </w:p>
        </w:tc>
      </w:tr>
      <w:tr w14:paraId="25E337A1">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3147" w:type="dxa"/>
            <w:tcBorders>
              <w:top w:val="single" w:color="auto" w:sz="6" w:space="0"/>
              <w:left w:val="thinThickSmallGap" w:color="auto" w:sz="12" w:space="0"/>
              <w:bottom w:val="single" w:color="auto" w:sz="6" w:space="0"/>
              <w:right w:val="single" w:color="auto" w:sz="6" w:space="0"/>
            </w:tcBorders>
            <w:vAlign w:val="center"/>
          </w:tcPr>
          <w:p w14:paraId="0A3D8D9E">
            <w:pPr>
              <w:spacing w:line="360" w:lineRule="auto"/>
              <w:ind w:firstLine="566" w:firstLineChars="236"/>
              <w:rPr>
                <w:rFonts w:ascii="宋体" w:hAnsi="宋体"/>
                <w:sz w:val="24"/>
                <w:szCs w:val="24"/>
              </w:rPr>
            </w:pPr>
            <w:r>
              <w:rPr>
                <w:rFonts w:hint="eastAsia" w:ascii="宋体" w:hAnsi="宋体"/>
                <w:sz w:val="24"/>
                <w:szCs w:val="24"/>
              </w:rPr>
              <w:t>d＝400</w:t>
            </w:r>
          </w:p>
        </w:tc>
        <w:tc>
          <w:tcPr>
            <w:tcW w:w="3147" w:type="dxa"/>
            <w:tcBorders>
              <w:top w:val="single" w:color="auto" w:sz="6" w:space="0"/>
              <w:left w:val="single" w:color="auto" w:sz="6" w:space="0"/>
              <w:bottom w:val="single" w:color="auto" w:sz="6" w:space="0"/>
              <w:right w:val="thickThinSmallGap" w:color="auto" w:sz="12" w:space="0"/>
            </w:tcBorders>
            <w:vAlign w:val="center"/>
          </w:tcPr>
          <w:p w14:paraId="0453D5B1">
            <w:pPr>
              <w:spacing w:line="360" w:lineRule="auto"/>
              <w:ind w:firstLine="566" w:firstLineChars="236"/>
              <w:rPr>
                <w:rFonts w:ascii="宋体" w:hAnsi="宋体"/>
                <w:sz w:val="24"/>
                <w:szCs w:val="24"/>
              </w:rPr>
            </w:pPr>
            <w:r>
              <w:rPr>
                <w:rFonts w:hint="eastAsia" w:ascii="宋体" w:hAnsi="宋体"/>
                <w:sz w:val="24"/>
                <w:szCs w:val="24"/>
              </w:rPr>
              <w:t>0.65</w:t>
            </w:r>
          </w:p>
        </w:tc>
      </w:tr>
      <w:tr w14:paraId="55419D6A">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3147" w:type="dxa"/>
            <w:tcBorders>
              <w:top w:val="single" w:color="auto" w:sz="6" w:space="0"/>
              <w:left w:val="thinThickSmallGap" w:color="auto" w:sz="12" w:space="0"/>
              <w:bottom w:val="single" w:color="auto" w:sz="6" w:space="0"/>
              <w:right w:val="single" w:color="auto" w:sz="6" w:space="0"/>
            </w:tcBorders>
            <w:vAlign w:val="center"/>
          </w:tcPr>
          <w:p w14:paraId="0B7CC037">
            <w:pPr>
              <w:spacing w:line="360" w:lineRule="auto"/>
              <w:ind w:firstLine="566" w:firstLineChars="236"/>
              <w:rPr>
                <w:rFonts w:ascii="宋体" w:hAnsi="宋体"/>
                <w:sz w:val="24"/>
                <w:szCs w:val="24"/>
              </w:rPr>
            </w:pPr>
            <w:r>
              <w:rPr>
                <w:rFonts w:hint="eastAsia" w:ascii="宋体" w:hAnsi="宋体"/>
                <w:sz w:val="24"/>
                <w:szCs w:val="24"/>
              </w:rPr>
              <w:t>500≤d≤900</w:t>
            </w:r>
          </w:p>
        </w:tc>
        <w:tc>
          <w:tcPr>
            <w:tcW w:w="3147" w:type="dxa"/>
            <w:tcBorders>
              <w:top w:val="single" w:color="auto" w:sz="6" w:space="0"/>
              <w:left w:val="single" w:color="auto" w:sz="6" w:space="0"/>
              <w:bottom w:val="single" w:color="auto" w:sz="6" w:space="0"/>
              <w:right w:val="thickThinSmallGap" w:color="auto" w:sz="12" w:space="0"/>
            </w:tcBorders>
            <w:vAlign w:val="center"/>
          </w:tcPr>
          <w:p w14:paraId="53F7C004">
            <w:pPr>
              <w:spacing w:line="360" w:lineRule="auto"/>
              <w:ind w:firstLine="566" w:firstLineChars="236"/>
              <w:rPr>
                <w:rFonts w:ascii="宋体" w:hAnsi="宋体"/>
                <w:sz w:val="24"/>
                <w:szCs w:val="24"/>
              </w:rPr>
            </w:pPr>
            <w:r>
              <w:rPr>
                <w:rFonts w:hint="eastAsia" w:ascii="宋体" w:hAnsi="宋体"/>
                <w:sz w:val="24"/>
                <w:szCs w:val="24"/>
              </w:rPr>
              <w:t>0.70</w:t>
            </w:r>
          </w:p>
        </w:tc>
      </w:tr>
      <w:tr w14:paraId="4D1C6777">
        <w:tblPrEx>
          <w:tblBorders>
            <w:top w:val="thinThickSmallGap" w:color="auto" w:sz="12" w:space="0"/>
            <w:left w:val="thinThickSmallGap" w:color="auto" w:sz="12" w:space="0"/>
            <w:bottom w:val="thickThinSmallGap" w:color="auto" w:sz="12" w:space="0"/>
            <w:right w:val="thickThinSmallGap" w:color="auto" w:sz="12" w:space="0"/>
            <w:insideH w:val="single" w:color="auto" w:sz="6" w:space="0"/>
            <w:insideV w:val="single" w:color="auto" w:sz="6" w:space="0"/>
          </w:tblBorders>
          <w:tblCellMar>
            <w:top w:w="0" w:type="dxa"/>
            <w:left w:w="108" w:type="dxa"/>
            <w:bottom w:w="0" w:type="dxa"/>
            <w:right w:w="108" w:type="dxa"/>
          </w:tblCellMar>
        </w:tblPrEx>
        <w:trPr>
          <w:cantSplit/>
          <w:trHeight w:val="567" w:hRule="atLeast"/>
          <w:jc w:val="center"/>
        </w:trPr>
        <w:tc>
          <w:tcPr>
            <w:tcW w:w="3147" w:type="dxa"/>
            <w:tcBorders>
              <w:top w:val="single" w:color="auto" w:sz="6" w:space="0"/>
              <w:left w:val="thinThickSmallGap" w:color="auto" w:sz="12" w:space="0"/>
              <w:bottom w:val="thickThinSmallGap" w:color="auto" w:sz="12" w:space="0"/>
              <w:right w:val="single" w:color="auto" w:sz="6" w:space="0"/>
            </w:tcBorders>
            <w:vAlign w:val="center"/>
          </w:tcPr>
          <w:p w14:paraId="65EBE366">
            <w:pPr>
              <w:spacing w:line="360" w:lineRule="auto"/>
              <w:ind w:firstLine="566" w:firstLineChars="236"/>
              <w:rPr>
                <w:rFonts w:ascii="宋体" w:hAnsi="宋体"/>
                <w:sz w:val="24"/>
                <w:szCs w:val="24"/>
              </w:rPr>
            </w:pPr>
            <w:r>
              <w:rPr>
                <w:rFonts w:hint="eastAsia" w:ascii="宋体" w:hAnsi="宋体"/>
                <w:sz w:val="24"/>
                <w:szCs w:val="24"/>
              </w:rPr>
              <w:t>d＞1000</w:t>
            </w:r>
          </w:p>
        </w:tc>
        <w:tc>
          <w:tcPr>
            <w:tcW w:w="3147" w:type="dxa"/>
            <w:tcBorders>
              <w:top w:val="single" w:color="auto" w:sz="6" w:space="0"/>
              <w:left w:val="single" w:color="auto" w:sz="6" w:space="0"/>
              <w:bottom w:val="thickThinSmallGap" w:color="auto" w:sz="12" w:space="0"/>
              <w:right w:val="thickThinSmallGap" w:color="auto" w:sz="12" w:space="0"/>
            </w:tcBorders>
            <w:vAlign w:val="center"/>
          </w:tcPr>
          <w:p w14:paraId="6481FB2B">
            <w:pPr>
              <w:spacing w:line="360" w:lineRule="auto"/>
              <w:ind w:firstLine="566" w:firstLineChars="236"/>
              <w:rPr>
                <w:rFonts w:ascii="宋体" w:hAnsi="宋体"/>
                <w:sz w:val="24"/>
                <w:szCs w:val="24"/>
              </w:rPr>
            </w:pPr>
            <w:r>
              <w:rPr>
                <w:rFonts w:hint="eastAsia" w:ascii="宋体" w:hAnsi="宋体"/>
                <w:sz w:val="24"/>
                <w:szCs w:val="24"/>
              </w:rPr>
              <w:t>0.75</w:t>
            </w:r>
          </w:p>
        </w:tc>
      </w:tr>
    </w:tbl>
    <w:p w14:paraId="631C88C4">
      <w:pPr>
        <w:spacing w:line="360" w:lineRule="auto"/>
        <w:ind w:firstLine="566" w:firstLineChars="236"/>
        <w:rPr>
          <w:rFonts w:ascii="宋体" w:hAnsi="宋体"/>
          <w:sz w:val="24"/>
          <w:szCs w:val="24"/>
        </w:rPr>
      </w:pPr>
      <w:r>
        <w:rPr>
          <w:rFonts w:hint="eastAsia" w:ascii="宋体" w:hAnsi="宋体"/>
          <w:sz w:val="24"/>
          <w:szCs w:val="24"/>
        </w:rPr>
        <w:t>本项目采用综合用水量指标法计算污水量。</w:t>
      </w:r>
    </w:p>
    <w:p w14:paraId="25077F40">
      <w:pPr>
        <w:spacing w:line="360" w:lineRule="auto"/>
        <w:ind w:firstLine="566" w:firstLineChars="236"/>
        <w:rPr>
          <w:rFonts w:ascii="宋体" w:hAnsi="宋体"/>
          <w:sz w:val="24"/>
          <w:szCs w:val="24"/>
        </w:rPr>
      </w:pPr>
      <w:r>
        <w:rPr>
          <w:rFonts w:hint="eastAsia" w:ascii="宋体" w:hAnsi="宋体"/>
          <w:sz w:val="24"/>
          <w:szCs w:val="24"/>
        </w:rPr>
        <w:t>污水设计流量公式：</w:t>
      </w:r>
    </w:p>
    <w:p w14:paraId="0AD0178A">
      <w:pPr>
        <w:spacing w:line="360" w:lineRule="auto"/>
        <w:ind w:firstLine="566" w:firstLineChars="236"/>
        <w:rPr>
          <w:rFonts w:ascii="宋体" w:hAnsi="宋体"/>
          <w:sz w:val="24"/>
          <w:szCs w:val="24"/>
        </w:rPr>
      </w:pPr>
      <w:r>
        <w:rPr>
          <w:rFonts w:hint="eastAsia" w:ascii="宋体" w:hAnsi="宋体"/>
          <w:sz w:val="24"/>
          <w:szCs w:val="24"/>
        </w:rPr>
        <w:t>Q =1000qsk×KS/86400</w:t>
      </w:r>
    </w:p>
    <w:p w14:paraId="70A736C6">
      <w:pPr>
        <w:spacing w:line="360" w:lineRule="auto"/>
        <w:ind w:firstLine="566" w:firstLineChars="236"/>
        <w:rPr>
          <w:rFonts w:ascii="宋体" w:hAnsi="宋体"/>
          <w:sz w:val="24"/>
          <w:szCs w:val="24"/>
        </w:rPr>
      </w:pPr>
      <w:r>
        <w:rPr>
          <w:rFonts w:hint="eastAsia" w:ascii="宋体" w:hAnsi="宋体"/>
          <w:sz w:val="24"/>
          <w:szCs w:val="24"/>
        </w:rPr>
        <w:t>式中：Q-污水设计流量（L/s）；</w:t>
      </w:r>
    </w:p>
    <w:p w14:paraId="3030B645">
      <w:pPr>
        <w:spacing w:line="360" w:lineRule="auto"/>
        <w:ind w:firstLine="566" w:firstLineChars="236"/>
        <w:rPr>
          <w:rFonts w:ascii="宋体" w:hAnsi="宋体"/>
          <w:sz w:val="24"/>
          <w:szCs w:val="24"/>
        </w:rPr>
      </w:pPr>
      <w:r>
        <w:rPr>
          <w:rFonts w:hint="eastAsia" w:ascii="宋体" w:hAnsi="宋体"/>
          <w:sz w:val="24"/>
          <w:szCs w:val="24"/>
        </w:rPr>
        <w:t>q-根据《城市给水工程规划规范GB50282-2016》单位面积建设用地综合用水量；</w:t>
      </w:r>
    </w:p>
    <w:p w14:paraId="4FF32B64">
      <w:pPr>
        <w:spacing w:line="360" w:lineRule="auto"/>
        <w:ind w:firstLine="566" w:firstLineChars="236"/>
        <w:rPr>
          <w:rFonts w:ascii="宋体" w:hAnsi="宋体"/>
          <w:sz w:val="24"/>
          <w:szCs w:val="24"/>
        </w:rPr>
      </w:pPr>
      <w:r>
        <w:rPr>
          <w:rFonts w:hint="eastAsia" w:ascii="宋体" w:hAnsi="宋体"/>
          <w:sz w:val="24"/>
          <w:szCs w:val="24"/>
        </w:rPr>
        <w:t>KS-总变化系数，按规范取值；</w:t>
      </w:r>
    </w:p>
    <w:p w14:paraId="10962ABA">
      <w:pPr>
        <w:spacing w:line="360" w:lineRule="auto"/>
        <w:ind w:firstLine="566" w:firstLineChars="236"/>
        <w:rPr>
          <w:rFonts w:ascii="宋体" w:hAnsi="宋体"/>
          <w:sz w:val="24"/>
          <w:szCs w:val="24"/>
        </w:rPr>
      </w:pPr>
      <w:r>
        <w:rPr>
          <w:rFonts w:hint="eastAsia" w:ascii="宋体" w:hAnsi="宋体"/>
          <w:sz w:val="24"/>
          <w:szCs w:val="24"/>
        </w:rPr>
        <w:t>s-纳污面积（ha）；</w:t>
      </w:r>
    </w:p>
    <w:p w14:paraId="6F31C4A1">
      <w:pPr>
        <w:spacing w:line="360" w:lineRule="auto"/>
        <w:ind w:firstLine="566" w:firstLineChars="236"/>
        <w:rPr>
          <w:rFonts w:ascii="宋体" w:hAnsi="宋体"/>
          <w:sz w:val="24"/>
          <w:szCs w:val="24"/>
        </w:rPr>
      </w:pPr>
      <w:r>
        <w:rPr>
          <w:rFonts w:hint="eastAsia" w:ascii="宋体" w:hAnsi="宋体"/>
          <w:sz w:val="24"/>
          <w:szCs w:val="24"/>
        </w:rPr>
        <w:t>K-产污系数，取0.9；</w:t>
      </w:r>
    </w:p>
    <w:p w14:paraId="394224EF">
      <w:pPr>
        <w:spacing w:line="360" w:lineRule="auto"/>
        <w:ind w:firstLine="566" w:firstLineChars="236"/>
        <w:rPr>
          <w:rFonts w:ascii="宋体" w:hAnsi="宋体"/>
          <w:sz w:val="24"/>
          <w:szCs w:val="24"/>
        </w:rPr>
      </w:pPr>
      <w:r>
        <w:rPr>
          <w:rFonts w:hint="eastAsia" w:ascii="宋体" w:hAnsi="宋体"/>
          <w:sz w:val="24"/>
          <w:szCs w:val="24"/>
        </w:rPr>
        <w:t>污水管线水力计算表如下：</w:t>
      </w:r>
    </w:p>
    <w:p w14:paraId="3E3B88B6">
      <w:pPr>
        <w:spacing w:line="360" w:lineRule="auto"/>
        <w:ind w:firstLine="627" w:firstLineChars="236"/>
        <w:rPr>
          <w:rFonts w:ascii="宋体" w:hAnsi="宋体"/>
          <w:sz w:val="24"/>
          <w:szCs w:val="24"/>
        </w:rPr>
      </w:pPr>
      <w:r>
        <w:rPr>
          <w:rFonts w:hint="eastAsia" w:ascii="仿宋" w:hAnsi="仿宋" w:eastAsia="仿宋" w:cs="仿宋"/>
          <w:w w:val="95"/>
          <w:sz w:val="28"/>
          <w:szCs w:val="28"/>
        </w:rPr>
        <w:drawing>
          <wp:inline distT="0" distB="0" distL="114300" distR="114300">
            <wp:extent cx="5885815" cy="1013460"/>
            <wp:effectExtent l="0" t="0" r="635" b="0"/>
            <wp:docPr id="4" name="图片 4" descr="172076794827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720767948272"/>
                    <pic:cNvPicPr>
                      <a:picLocks noChangeAspect="1"/>
                    </pic:cNvPicPr>
                  </pic:nvPicPr>
                  <pic:blipFill>
                    <a:blip r:embed="rId13"/>
                    <a:stretch>
                      <a:fillRect/>
                    </a:stretch>
                  </pic:blipFill>
                  <pic:spPr>
                    <a:xfrm>
                      <a:off x="0" y="0"/>
                      <a:ext cx="5885815" cy="1013810"/>
                    </a:xfrm>
                    <a:prstGeom prst="rect">
                      <a:avLst/>
                    </a:prstGeom>
                  </pic:spPr>
                </pic:pic>
              </a:graphicData>
            </a:graphic>
          </wp:inline>
        </w:drawing>
      </w:r>
    </w:p>
    <w:p w14:paraId="479E9241">
      <w:pPr>
        <w:spacing w:line="360" w:lineRule="auto"/>
        <w:ind w:firstLine="566" w:firstLineChars="236"/>
        <w:rPr>
          <w:rFonts w:ascii="宋体" w:hAnsi="宋体"/>
          <w:sz w:val="24"/>
          <w:szCs w:val="24"/>
        </w:rPr>
      </w:pPr>
      <w:r>
        <w:rPr>
          <w:rFonts w:hint="eastAsia" w:ascii="宋体" w:hAnsi="宋体"/>
          <w:sz w:val="24"/>
          <w:szCs w:val="24"/>
        </w:rPr>
        <w:t>经校核，污水管道过流能力满足区块最高日最高时的污水流量，雨季设计流量考虑为旱季设计流量的1.1倍，经复核污水管道过流能力满足雨季设计流量要求。</w:t>
      </w:r>
    </w:p>
    <w:p w14:paraId="7B7B20B9">
      <w:pPr>
        <w:spacing w:line="360" w:lineRule="auto"/>
        <w:ind w:firstLine="566" w:firstLineChars="236"/>
        <w:rPr>
          <w:rFonts w:ascii="宋体" w:hAnsi="宋体"/>
          <w:sz w:val="24"/>
          <w:szCs w:val="24"/>
        </w:rPr>
      </w:pPr>
      <w:r>
        <w:rPr>
          <w:rFonts w:hint="eastAsia" w:ascii="宋体" w:hAnsi="宋体"/>
          <w:sz w:val="24"/>
          <w:szCs w:val="24"/>
        </w:rPr>
        <w:t>（2）污水管线布置</w:t>
      </w:r>
    </w:p>
    <w:p w14:paraId="468CA483">
      <w:pPr>
        <w:spacing w:line="360" w:lineRule="auto"/>
        <w:ind w:firstLine="566" w:firstLineChars="236"/>
        <w:rPr>
          <w:rFonts w:ascii="宋体" w:hAnsi="宋体"/>
          <w:sz w:val="24"/>
          <w:szCs w:val="24"/>
        </w:rPr>
      </w:pPr>
      <w:r>
        <w:rPr>
          <w:rFonts w:hint="eastAsia" w:ascii="宋体" w:hAnsi="宋体"/>
          <w:sz w:val="24"/>
          <w:szCs w:val="24"/>
        </w:rPr>
        <w:t>本次设计污水管道收集道路周边地块污水，自西向东排至汴河园路已建DN400污水管道。道路南侧现状小区雅典家园污水，不考虑接入驿马巷污水管道。</w:t>
      </w:r>
    </w:p>
    <w:p w14:paraId="2639EF52">
      <w:pPr>
        <w:spacing w:line="360" w:lineRule="auto"/>
        <w:ind w:firstLine="566" w:firstLineChars="236"/>
        <w:rPr>
          <w:rFonts w:ascii="宋体" w:hAnsi="宋体"/>
          <w:sz w:val="24"/>
          <w:szCs w:val="24"/>
        </w:rPr>
      </w:pPr>
      <w:r>
        <w:rPr>
          <w:rFonts w:hint="eastAsia" w:ascii="宋体" w:hAnsi="宋体"/>
          <w:sz w:val="24"/>
          <w:szCs w:val="24"/>
        </w:rPr>
        <w:t>经现场调查，现状DN400污水管道管道存在淤积现象，经与业主沟通暂考虑管道清淤，后续施工时建议对现状管道进行检测，如现状管道存在破损或下游管道淤积严重，由业主报三峡指挥部处理。</w:t>
      </w:r>
    </w:p>
    <w:p w14:paraId="501EFF96">
      <w:pPr>
        <w:spacing w:line="360" w:lineRule="auto"/>
        <w:ind w:firstLine="566" w:firstLineChars="236"/>
        <w:rPr>
          <w:rFonts w:ascii="宋体" w:hAnsi="宋体"/>
          <w:sz w:val="24"/>
          <w:szCs w:val="24"/>
        </w:rPr>
      </w:pPr>
      <w:r>
        <w:rPr>
          <w:rFonts w:hint="eastAsia" w:ascii="宋体" w:hAnsi="宋体"/>
          <w:sz w:val="24"/>
          <w:szCs w:val="24"/>
        </w:rPr>
        <w:t>根据道路标准横断面图，设计污水管道布置在南侧车行道下，管道中心线距人行道路缘石1.75m，污水管管径为D400，管材为高密度聚乙烯（HDPE）缠绕结构壁B型管，环刚度要求≥8kN/m</w:t>
      </w:r>
      <w:r>
        <w:rPr>
          <w:rFonts w:hint="eastAsia" w:ascii="宋体" w:hAnsi="宋体"/>
          <w:sz w:val="24"/>
          <w:szCs w:val="24"/>
          <w:vertAlign w:val="superscript"/>
        </w:rPr>
        <w:t>2</w:t>
      </w:r>
      <w:r>
        <w:rPr>
          <w:rFonts w:hint="eastAsia" w:ascii="宋体" w:hAnsi="宋体"/>
          <w:sz w:val="24"/>
          <w:szCs w:val="24"/>
        </w:rPr>
        <w:t>，管道接口采用承插式电熔接口，管道基础采用砂垫层基础,其质量必须符合《埋地用聚乙烯（PE）结构壁管道系统第2部分：聚乙烯缠绕结构壁管材》（GB/T19472.2-2017）的要求。管道每隔50m左右设置一座检查井，检查井采用φ1000mm钢筋混凝土圆形排水检查井(详见国标图集20S515)。</w:t>
      </w:r>
    </w:p>
    <w:p w14:paraId="50DA6714">
      <w:pPr>
        <w:spacing w:line="360" w:lineRule="auto"/>
        <w:ind w:firstLine="566" w:firstLineChars="236"/>
        <w:rPr>
          <w:rFonts w:ascii="宋体" w:hAnsi="宋体"/>
          <w:sz w:val="24"/>
          <w:szCs w:val="24"/>
        </w:rPr>
      </w:pPr>
      <w:r>
        <w:rPr>
          <w:rFonts w:hint="eastAsia" w:ascii="宋体" w:hAnsi="宋体"/>
          <w:sz w:val="24"/>
          <w:szCs w:val="24"/>
        </w:rPr>
        <w:t>为了方便区块污水的接入，每隔一定距离预留φ400mm污水支管，具体位置施工时可根据现场实际情况略作调整，预留检查井设置在道路红线外1.0m处，在区块管道尚未接入之前砖砌暂封。原则上在有支管或转弯处设置落底井，落底井落底深度为50cm，其余为流槽井。</w:t>
      </w:r>
    </w:p>
    <w:p w14:paraId="53EB3AD1">
      <w:pPr>
        <w:spacing w:line="360" w:lineRule="auto"/>
        <w:ind w:firstLine="566" w:firstLineChars="236"/>
        <w:rPr>
          <w:rFonts w:ascii="宋体" w:hAnsi="宋体"/>
          <w:sz w:val="24"/>
          <w:szCs w:val="24"/>
        </w:rPr>
      </w:pPr>
      <w:r>
        <w:rPr>
          <w:rFonts w:hint="eastAsia" w:ascii="宋体" w:hAnsi="宋体"/>
          <w:sz w:val="24"/>
          <w:szCs w:val="24"/>
        </w:rPr>
        <w:t>为保证市政设施的安全，本工程中所有排水检查井井盖座及雨水箅子均采用球墨铸铁材料制作。井盖及箅子根据所处位置采用相应荷载等级的球墨铸铁材料，等级为D400，即其承载能力≥400KN，且检查井内安装高强度防护网。</w:t>
      </w:r>
    </w:p>
    <w:p w14:paraId="7CA9AADB">
      <w:pPr>
        <w:spacing w:line="360" w:lineRule="auto"/>
        <w:rPr>
          <w:rFonts w:ascii="宋体" w:hAnsi="宋体"/>
          <w:sz w:val="24"/>
          <w:szCs w:val="24"/>
        </w:rPr>
      </w:pPr>
      <w:r>
        <w:rPr>
          <w:rFonts w:hint="eastAsia" w:ascii="宋体" w:hAnsi="宋体"/>
          <w:sz w:val="24"/>
          <w:szCs w:val="24"/>
        </w:rPr>
        <w:t>（3）给水工程</w:t>
      </w:r>
    </w:p>
    <w:p w14:paraId="5C52DA37">
      <w:pPr>
        <w:spacing w:line="360" w:lineRule="auto"/>
        <w:ind w:firstLine="566" w:firstLineChars="236"/>
        <w:rPr>
          <w:rFonts w:ascii="宋体" w:hAnsi="宋体"/>
          <w:sz w:val="24"/>
          <w:szCs w:val="24"/>
        </w:rPr>
      </w:pPr>
      <w:r>
        <w:rPr>
          <w:rFonts w:hint="eastAsia" w:ascii="宋体" w:hAnsi="宋体"/>
          <w:sz w:val="24"/>
          <w:szCs w:val="24"/>
        </w:rPr>
        <w:t>本次设计范围不考虑市政给水和市政消防设计，由业主另行委托有资质的单位设计，并同步道路建设实施。</w:t>
      </w:r>
    </w:p>
    <w:p w14:paraId="497C6331">
      <w:pPr>
        <w:spacing w:line="360" w:lineRule="auto"/>
        <w:outlineLvl w:val="0"/>
        <w:rPr>
          <w:rFonts w:ascii="宋体" w:hAnsi="宋体"/>
          <w:b/>
          <w:sz w:val="28"/>
          <w:szCs w:val="28"/>
        </w:rPr>
      </w:pPr>
      <w:r>
        <w:rPr>
          <w:rFonts w:hint="eastAsia" w:ascii="宋体" w:hAnsi="宋体"/>
          <w:b/>
          <w:sz w:val="28"/>
          <w:szCs w:val="28"/>
        </w:rPr>
        <w:t>三、抗震及抗浮</w:t>
      </w:r>
    </w:p>
    <w:p w14:paraId="3DB41D67">
      <w:pPr>
        <w:spacing w:line="360" w:lineRule="auto"/>
        <w:ind w:firstLine="566" w:firstLineChars="236"/>
        <w:rPr>
          <w:rFonts w:ascii="宋体" w:hAnsi="宋体"/>
          <w:sz w:val="24"/>
          <w:szCs w:val="24"/>
        </w:rPr>
      </w:pPr>
      <w:r>
        <w:rPr>
          <w:rFonts w:hint="eastAsia" w:ascii="宋体" w:hAnsi="宋体"/>
          <w:sz w:val="24"/>
          <w:szCs w:val="24"/>
        </w:rPr>
        <w:t>本次设计依据地勘资料进行设计。</w:t>
      </w:r>
    </w:p>
    <w:p w14:paraId="58E86677">
      <w:pPr>
        <w:spacing w:line="360" w:lineRule="auto"/>
        <w:ind w:firstLine="566" w:firstLineChars="236"/>
        <w:rPr>
          <w:rFonts w:ascii="宋体" w:hAnsi="宋体"/>
          <w:sz w:val="24"/>
          <w:szCs w:val="24"/>
        </w:rPr>
      </w:pPr>
      <w:r>
        <w:rPr>
          <w:rFonts w:hint="eastAsia" w:ascii="宋体" w:hAnsi="宋体"/>
          <w:sz w:val="24"/>
          <w:szCs w:val="24"/>
        </w:rPr>
        <w:t>抗震：拟建场地抗震设防烈度为7度，本次设计构筑物根据国标《建筑与市政工程抗震通用规范》及《市政排水管道工程及附属设施》06MS201进行设计，满足抗震设防烈7度要求。</w:t>
      </w:r>
    </w:p>
    <w:p w14:paraId="22DAA2D5">
      <w:pPr>
        <w:spacing w:line="360" w:lineRule="auto"/>
        <w:ind w:firstLine="566" w:firstLineChars="236"/>
        <w:rPr>
          <w:rFonts w:ascii="宋体" w:hAnsi="宋体"/>
          <w:sz w:val="24"/>
          <w:szCs w:val="24"/>
        </w:rPr>
      </w:pPr>
      <w:r>
        <w:rPr>
          <w:rFonts w:hint="eastAsia" w:ascii="宋体" w:hAnsi="宋体"/>
          <w:sz w:val="24"/>
          <w:szCs w:val="24"/>
        </w:rPr>
        <w:t>在穿管的墙体或基础上应设置套管，穿管与套管之间的间隙应用柔性防腐、防水材料密封。</w:t>
      </w:r>
    </w:p>
    <w:p w14:paraId="680E9F61">
      <w:pPr>
        <w:spacing w:line="360" w:lineRule="auto"/>
        <w:ind w:firstLine="566" w:firstLineChars="236"/>
        <w:rPr>
          <w:rFonts w:ascii="宋体" w:hAnsi="宋体"/>
          <w:sz w:val="24"/>
          <w:szCs w:val="24"/>
        </w:rPr>
      </w:pPr>
      <w:r>
        <w:rPr>
          <w:rFonts w:hint="eastAsia" w:ascii="宋体" w:hAnsi="宋体"/>
          <w:sz w:val="24"/>
          <w:szCs w:val="24"/>
        </w:rPr>
        <w:t>抗浮：本次设计管道位于地下水位以上，不需进行抗浮验算。</w:t>
      </w:r>
    </w:p>
    <w:p w14:paraId="30B7C9AA">
      <w:pPr>
        <w:spacing w:line="360" w:lineRule="auto"/>
        <w:outlineLvl w:val="0"/>
        <w:rPr>
          <w:rFonts w:ascii="宋体" w:hAnsi="宋体"/>
          <w:b/>
          <w:sz w:val="28"/>
          <w:szCs w:val="28"/>
        </w:rPr>
      </w:pPr>
      <w:r>
        <w:rPr>
          <w:rFonts w:hint="eastAsia" w:ascii="宋体" w:hAnsi="宋体"/>
          <w:b/>
          <w:sz w:val="28"/>
          <w:szCs w:val="28"/>
        </w:rPr>
        <w:t>四、施工要求及注意事项</w:t>
      </w:r>
    </w:p>
    <w:p w14:paraId="6A9BAC63">
      <w:pPr>
        <w:spacing w:line="360" w:lineRule="auto"/>
        <w:ind w:firstLine="566" w:firstLineChars="236"/>
        <w:rPr>
          <w:rFonts w:ascii="宋体" w:hAnsi="宋体"/>
          <w:sz w:val="24"/>
          <w:szCs w:val="24"/>
        </w:rPr>
      </w:pPr>
      <w:r>
        <w:rPr>
          <w:rFonts w:hint="eastAsia" w:ascii="宋体" w:hAnsi="宋体"/>
          <w:sz w:val="24"/>
          <w:szCs w:val="24"/>
        </w:rPr>
        <w:t>1、管道施工前，必须提前对已建或在建排水管道及检查井标高进行核实，或与相交路段的排水管道设计和施工进行衔接。若与本设计图有较大出入，请及时与设计人员联系。对已建路口的地下管线，施工时应采取必要的保护措施。</w:t>
      </w:r>
    </w:p>
    <w:p w14:paraId="6005EF29">
      <w:pPr>
        <w:spacing w:line="360" w:lineRule="auto"/>
        <w:ind w:firstLine="566" w:firstLineChars="236"/>
        <w:rPr>
          <w:rFonts w:ascii="宋体" w:hAnsi="宋体"/>
          <w:sz w:val="24"/>
          <w:szCs w:val="24"/>
        </w:rPr>
      </w:pPr>
      <w:r>
        <w:rPr>
          <w:rFonts w:hint="eastAsia" w:ascii="宋体" w:hAnsi="宋体"/>
          <w:sz w:val="24"/>
          <w:szCs w:val="24"/>
        </w:rPr>
        <w:t>2、管道施工应由下游向上游由深到浅进行，管道穿越河浜（含暗塘已填埋的河浜）时，应结合道路先对河塘淤泥等进行基础加固处理。</w:t>
      </w:r>
    </w:p>
    <w:p w14:paraId="73AC7DA1">
      <w:pPr>
        <w:spacing w:line="360" w:lineRule="auto"/>
        <w:ind w:firstLine="566" w:firstLineChars="236"/>
        <w:rPr>
          <w:rFonts w:ascii="宋体" w:hAnsi="宋体"/>
          <w:sz w:val="24"/>
          <w:szCs w:val="24"/>
        </w:rPr>
      </w:pPr>
      <w:r>
        <w:rPr>
          <w:rFonts w:hint="eastAsia" w:ascii="宋体" w:hAnsi="宋体"/>
          <w:sz w:val="24"/>
          <w:szCs w:val="24"/>
        </w:rPr>
        <w:t>3、沟槽开挖</w:t>
      </w:r>
    </w:p>
    <w:p w14:paraId="54BFDD37">
      <w:pPr>
        <w:spacing w:line="360" w:lineRule="auto"/>
        <w:ind w:firstLine="566" w:firstLineChars="236"/>
        <w:rPr>
          <w:rFonts w:ascii="宋体" w:hAnsi="宋体"/>
          <w:sz w:val="24"/>
          <w:szCs w:val="24"/>
        </w:rPr>
      </w:pPr>
      <w:r>
        <w:rPr>
          <w:rFonts w:hint="eastAsia" w:ascii="宋体" w:hAnsi="宋体"/>
          <w:sz w:val="24"/>
          <w:szCs w:val="24"/>
        </w:rPr>
        <w:t>本工程范围内管线均采用开槽埋管，根据地质报告资料，管道开挖方案按以下方式考虑：</w:t>
      </w:r>
    </w:p>
    <w:p w14:paraId="1D20A2BD">
      <w:pPr>
        <w:spacing w:line="360" w:lineRule="auto"/>
        <w:ind w:firstLine="566" w:firstLineChars="236"/>
        <w:rPr>
          <w:rFonts w:ascii="宋体" w:hAnsi="宋体"/>
          <w:sz w:val="24"/>
          <w:szCs w:val="24"/>
        </w:rPr>
      </w:pPr>
      <w:r>
        <w:rPr>
          <w:rFonts w:hint="eastAsia" w:ascii="宋体" w:hAnsi="宋体"/>
          <w:sz w:val="24"/>
          <w:szCs w:val="24"/>
        </w:rPr>
        <w:t>a.当沟槽深度≤3m时，采用一级放坡大开挖。</w:t>
      </w:r>
    </w:p>
    <w:p w14:paraId="7A52CC81">
      <w:pPr>
        <w:spacing w:line="360" w:lineRule="auto"/>
        <w:ind w:firstLine="566" w:firstLineChars="236"/>
        <w:rPr>
          <w:rFonts w:ascii="宋体" w:hAnsi="宋体"/>
          <w:sz w:val="24"/>
          <w:szCs w:val="24"/>
        </w:rPr>
      </w:pPr>
      <w:r>
        <w:rPr>
          <w:rFonts w:hint="eastAsia" w:ascii="宋体" w:hAnsi="宋体"/>
          <w:sz w:val="24"/>
          <w:szCs w:val="24"/>
        </w:rPr>
        <w:t>b.当3m＜沟槽深度≤6m时，采用多级放坡大开挖，开挖时应尽量避免对管基下原状土的扰动，机械开挖时不准超挖，要求人工清底。</w:t>
      </w:r>
    </w:p>
    <w:p w14:paraId="67D0B49C">
      <w:pPr>
        <w:spacing w:line="360" w:lineRule="auto"/>
        <w:ind w:firstLine="566" w:firstLineChars="236"/>
        <w:rPr>
          <w:rFonts w:ascii="宋体" w:hAnsi="宋体"/>
          <w:sz w:val="24"/>
          <w:szCs w:val="24"/>
        </w:rPr>
      </w:pPr>
      <w:r>
        <w:rPr>
          <w:rFonts w:hint="eastAsia" w:ascii="宋体" w:hAnsi="宋体"/>
          <w:sz w:val="24"/>
          <w:szCs w:val="24"/>
        </w:rPr>
        <w:t>4、沟槽回填</w:t>
      </w:r>
    </w:p>
    <w:p w14:paraId="690D7A8D">
      <w:pPr>
        <w:spacing w:line="360" w:lineRule="auto"/>
        <w:ind w:firstLine="566" w:firstLineChars="236"/>
        <w:rPr>
          <w:rFonts w:ascii="宋体" w:hAnsi="宋体"/>
          <w:sz w:val="24"/>
          <w:szCs w:val="24"/>
        </w:rPr>
      </w:pPr>
      <w:r>
        <w:rPr>
          <w:rFonts w:hint="eastAsia" w:ascii="宋体" w:hAnsi="宋体"/>
          <w:sz w:val="24"/>
          <w:szCs w:val="24"/>
        </w:rPr>
        <w:t>基槽回填土（砂）要求分层拓实，管道两侧同步回填，严禁单侧填高。管道胸腔回填机制砂，密实度≥95％，管顶以上500mm范围内回填机制砂，密实度≥90％；再其上层用良质细粒土分层回填夯实，压实度按地面、路基要求，严禁用淤泥、淤泥质土或杂填土回填。</w:t>
      </w:r>
    </w:p>
    <w:p w14:paraId="7B46AC76">
      <w:pPr>
        <w:spacing w:line="360" w:lineRule="auto"/>
        <w:ind w:firstLine="566" w:firstLineChars="236"/>
        <w:rPr>
          <w:rFonts w:ascii="宋体" w:hAnsi="宋体"/>
          <w:sz w:val="24"/>
          <w:szCs w:val="24"/>
        </w:rPr>
      </w:pPr>
      <w:r>
        <w:rPr>
          <w:rFonts w:hint="eastAsia" w:ascii="宋体" w:hAnsi="宋体"/>
          <w:sz w:val="24"/>
          <w:szCs w:val="24"/>
        </w:rPr>
        <w:t>5、检查井四周回填</w:t>
      </w:r>
    </w:p>
    <w:p w14:paraId="3A5F43F9">
      <w:pPr>
        <w:spacing w:line="360" w:lineRule="auto"/>
        <w:ind w:firstLine="566" w:firstLineChars="236"/>
        <w:rPr>
          <w:rFonts w:ascii="宋体" w:hAnsi="宋体"/>
          <w:sz w:val="24"/>
          <w:szCs w:val="24"/>
        </w:rPr>
      </w:pPr>
      <w:r>
        <w:rPr>
          <w:rFonts w:hint="eastAsia" w:ascii="宋体" w:hAnsi="宋体"/>
          <w:sz w:val="24"/>
          <w:szCs w:val="24"/>
        </w:rPr>
        <w:t>检查井四周回填土应待井体混凝土强度达到设计强度后进行，应分层（层厚300mm）对称夯实，内摩擦角≥30°，密实度≥95％，均匀上升，不得用大型碾压机械碾压。排水管道检查井四周经开挖后压实度较难达到设计要求时，在这种情况下，选用天然沙砾或细宕渣进行回填，并且在检查井井室上部四周各1m范围内用水泥稳定粒料填筑，确保检查井附近的道路结构强度。</w:t>
      </w:r>
    </w:p>
    <w:p w14:paraId="3A318F1A">
      <w:pPr>
        <w:spacing w:line="360" w:lineRule="auto"/>
        <w:ind w:firstLine="566" w:firstLineChars="236"/>
        <w:rPr>
          <w:rFonts w:ascii="宋体" w:hAnsi="宋体"/>
          <w:sz w:val="24"/>
          <w:szCs w:val="24"/>
        </w:rPr>
      </w:pPr>
      <w:r>
        <w:rPr>
          <w:rFonts w:hint="eastAsia" w:ascii="宋体" w:hAnsi="宋体"/>
          <w:sz w:val="24"/>
          <w:szCs w:val="24"/>
        </w:rPr>
        <w:t>6、雨污水管道和附属构筑物应保证其严密性，应进行闭水试验，防止污水外渗和地下水内渗。</w:t>
      </w:r>
    </w:p>
    <w:p w14:paraId="2F7852E3">
      <w:pPr>
        <w:spacing w:line="360" w:lineRule="auto"/>
        <w:ind w:firstLine="566" w:firstLineChars="236"/>
        <w:rPr>
          <w:rFonts w:ascii="宋体" w:hAnsi="宋体"/>
          <w:sz w:val="24"/>
          <w:szCs w:val="24"/>
        </w:rPr>
      </w:pPr>
      <w:r>
        <w:rPr>
          <w:rFonts w:hint="eastAsia" w:ascii="宋体" w:hAnsi="宋体"/>
          <w:sz w:val="24"/>
          <w:szCs w:val="24"/>
        </w:rPr>
        <w:t>7、排水检查井井盖采用各专业井盖，并注明管线类型，井盖井座材质为市政专用防盗球墨铸铁井盖井座。为保证市政设施的安全，井盖及箅子根据所处位置采用相应荷载等级的球墨铸铁材料，等级为D400，即其承载能力≥400KN，且检查井内安装高强度防护网。防坠网由尼龙绳编织而成，单根尼龙绳纵向承受拉力应大于120kg。尼龙网应每年春季更换，并定期检查，发现问题应及时更换。检查井盖安装方式可参见图集《球墨铸铁单层井盖及踏步施工》（14S501-1）。</w:t>
      </w:r>
    </w:p>
    <w:p w14:paraId="20CADDE2">
      <w:pPr>
        <w:spacing w:line="360" w:lineRule="auto"/>
        <w:ind w:firstLine="566" w:firstLineChars="236"/>
        <w:rPr>
          <w:rFonts w:ascii="宋体" w:hAnsi="宋体"/>
          <w:sz w:val="24"/>
          <w:szCs w:val="24"/>
        </w:rPr>
      </w:pPr>
      <w:r>
        <w:rPr>
          <w:rFonts w:hint="eastAsia" w:ascii="宋体" w:hAnsi="宋体"/>
          <w:sz w:val="24"/>
          <w:szCs w:val="24"/>
        </w:rPr>
        <w:t>8、给排水构筑物防水混凝土抗渗等级为P8，防水混凝土强度等级为C30，砖砌体强度等级不低于MU15。</w:t>
      </w:r>
    </w:p>
    <w:p w14:paraId="16D5ADB2">
      <w:pPr>
        <w:spacing w:line="360" w:lineRule="auto"/>
        <w:ind w:firstLine="566" w:firstLineChars="236"/>
        <w:rPr>
          <w:rFonts w:ascii="宋体" w:hAnsi="宋体"/>
          <w:sz w:val="24"/>
          <w:szCs w:val="24"/>
        </w:rPr>
      </w:pPr>
      <w:r>
        <w:rPr>
          <w:rFonts w:hint="eastAsia" w:ascii="宋体" w:hAnsi="宋体"/>
          <w:sz w:val="24"/>
          <w:szCs w:val="24"/>
        </w:rPr>
        <w:t>9、当地区整体改建时，对于相同的设计重现期，改建后的径流量不得超过原有径流量。</w:t>
      </w:r>
    </w:p>
    <w:p w14:paraId="3A5AF114">
      <w:pPr>
        <w:spacing w:line="360" w:lineRule="auto"/>
        <w:ind w:firstLine="566" w:firstLineChars="236"/>
        <w:rPr>
          <w:rFonts w:ascii="宋体" w:hAnsi="宋体"/>
          <w:sz w:val="24"/>
          <w:szCs w:val="24"/>
        </w:rPr>
      </w:pPr>
      <w:r>
        <w:rPr>
          <w:rFonts w:hint="eastAsia" w:ascii="宋体" w:hAnsi="宋体"/>
          <w:sz w:val="24"/>
          <w:szCs w:val="24"/>
        </w:rPr>
        <w:t>10、管道基础应根据管道材质、接口形式和地质条件确定，对地基松软或不均匀沉降地段，管道基础应采取加固措施。</w:t>
      </w:r>
    </w:p>
    <w:p w14:paraId="08A296BE">
      <w:pPr>
        <w:spacing w:line="360" w:lineRule="auto"/>
        <w:ind w:firstLine="566" w:firstLineChars="236"/>
        <w:rPr>
          <w:rFonts w:ascii="宋体" w:hAnsi="宋体"/>
          <w:sz w:val="24"/>
          <w:szCs w:val="24"/>
        </w:rPr>
      </w:pPr>
      <w:r>
        <w:rPr>
          <w:rFonts w:hint="eastAsia" w:ascii="宋体" w:hAnsi="宋体"/>
          <w:sz w:val="24"/>
          <w:szCs w:val="24"/>
        </w:rPr>
        <w:t>11、圆形管道应按《室外给水排水和燃气热力工程抗震设计规范》 10.3.3条构造要求施工。</w:t>
      </w:r>
    </w:p>
    <w:p w14:paraId="4A474763">
      <w:pPr>
        <w:spacing w:line="360" w:lineRule="auto"/>
        <w:ind w:firstLine="566" w:firstLineChars="236"/>
        <w:rPr>
          <w:rFonts w:ascii="宋体" w:hAnsi="宋体"/>
          <w:sz w:val="24"/>
          <w:szCs w:val="24"/>
        </w:rPr>
      </w:pPr>
      <w:r>
        <w:rPr>
          <w:rFonts w:hint="eastAsia" w:ascii="宋体" w:hAnsi="宋体"/>
          <w:sz w:val="24"/>
          <w:szCs w:val="24"/>
        </w:rPr>
        <w:t>12、污水管道、合流管道与生活给水管道相交时，应敷设在生活给水管道的下面。</w:t>
      </w:r>
    </w:p>
    <w:p w14:paraId="70C41250">
      <w:pPr>
        <w:spacing w:line="360" w:lineRule="auto"/>
        <w:ind w:firstLine="566" w:firstLineChars="236"/>
        <w:rPr>
          <w:rFonts w:ascii="仿宋" w:hAnsi="仿宋" w:eastAsia="仿宋" w:cs="仿宋"/>
          <w:sz w:val="28"/>
          <w:szCs w:val="28"/>
        </w:rPr>
      </w:pPr>
      <w:r>
        <w:rPr>
          <w:rFonts w:hint="eastAsia" w:ascii="宋体" w:hAnsi="宋体"/>
          <w:sz w:val="24"/>
          <w:szCs w:val="24"/>
        </w:rPr>
        <w:t xml:space="preserve">13、未尽事宜，严格按照《给水排水管道工程施工及验收规范》（GB 50268-2008）、《埋地塑料排水管道工程技术规程》(CJJ 143-2010)及国家现行相关规范标准执行。                                                                </w:t>
      </w:r>
      <w:r>
        <w:rPr>
          <w:rFonts w:hint="eastAsia" w:ascii="仿宋" w:hAnsi="仿宋" w:eastAsia="仿宋" w:cs="仿宋"/>
          <w:sz w:val="28"/>
          <w:szCs w:val="28"/>
          <w:lang w:bidi="ar"/>
        </w:rPr>
        <w:t xml:space="preserve">                                                                                                                                                                                                                                                                                                                                                                                                                                                                                                                                                           </w:t>
      </w:r>
    </w:p>
    <w:p w14:paraId="726777ED">
      <w:pPr>
        <w:ind w:firstLine="3204" w:firstLineChars="1140"/>
        <w:rPr>
          <w:rFonts w:ascii="宋体" w:hAnsi="宋体"/>
          <w:sz w:val="24"/>
          <w:szCs w:val="24"/>
        </w:rPr>
      </w:pPr>
      <w:r>
        <w:rPr>
          <w:rFonts w:hint="eastAsia" w:ascii="新宋体" w:hAnsi="新宋体" w:eastAsia="新宋体"/>
          <w:b/>
          <w:sz w:val="28"/>
          <w:szCs w:val="24"/>
        </w:rPr>
        <w:t>（4）电气工程</w:t>
      </w:r>
    </w:p>
    <w:p w14:paraId="05761D6A">
      <w:pPr>
        <w:numPr>
          <w:ilvl w:val="0"/>
          <w:numId w:val="12"/>
        </w:numPr>
        <w:spacing w:line="360" w:lineRule="auto"/>
        <w:rPr>
          <w:rFonts w:ascii="宋体" w:hAnsi="宋体"/>
          <w:b/>
          <w:sz w:val="28"/>
          <w:szCs w:val="28"/>
        </w:rPr>
      </w:pPr>
      <w:r>
        <w:rPr>
          <w:rFonts w:hint="eastAsia" w:ascii="宋体" w:hAnsi="宋体"/>
          <w:b/>
          <w:sz w:val="28"/>
          <w:szCs w:val="28"/>
        </w:rPr>
        <w:t>设计范围</w:t>
      </w:r>
    </w:p>
    <w:p w14:paraId="09789524">
      <w:pPr>
        <w:ind w:firstLine="560"/>
        <w:rPr>
          <w:rFonts w:ascii="宋体" w:hAnsi="宋体"/>
          <w:sz w:val="24"/>
          <w:szCs w:val="24"/>
        </w:rPr>
      </w:pPr>
      <w:r>
        <w:rPr>
          <w:rFonts w:hint="eastAsia" w:ascii="宋体" w:hAnsi="宋体"/>
          <w:sz w:val="24"/>
          <w:szCs w:val="24"/>
        </w:rPr>
        <w:t>本次设计范围为</w:t>
      </w:r>
      <w:bookmarkStart w:id="168" w:name="_Hlk147845835"/>
      <w:r>
        <w:rPr>
          <w:rFonts w:hint="eastAsia" w:ascii="宋体" w:hAnsi="宋体"/>
          <w:sz w:val="24"/>
          <w:szCs w:val="24"/>
        </w:rPr>
        <w:t>驿马巷（学前街~汴河园路）道路照明及相关的变配电设计，并预留指路牌、公交站和交通控制设备等用电及强弱电管网土建工程设计。</w:t>
      </w:r>
    </w:p>
    <w:bookmarkEnd w:id="168"/>
    <w:p w14:paraId="1C794907">
      <w:pPr>
        <w:numPr>
          <w:ilvl w:val="0"/>
          <w:numId w:val="12"/>
        </w:numPr>
        <w:spacing w:line="360" w:lineRule="auto"/>
        <w:rPr>
          <w:rFonts w:ascii="宋体" w:hAnsi="宋体"/>
          <w:b/>
          <w:sz w:val="28"/>
          <w:szCs w:val="28"/>
        </w:rPr>
      </w:pPr>
      <w:r>
        <w:rPr>
          <w:rFonts w:hint="eastAsia" w:ascii="宋体" w:hAnsi="宋体"/>
          <w:b/>
          <w:sz w:val="28"/>
          <w:szCs w:val="28"/>
        </w:rPr>
        <w:t>路灯工程</w:t>
      </w:r>
    </w:p>
    <w:p w14:paraId="2AB335C1">
      <w:pPr>
        <w:spacing w:line="360" w:lineRule="auto"/>
        <w:rPr>
          <w:rFonts w:ascii="宋体" w:hAnsi="宋体"/>
          <w:b/>
          <w:sz w:val="28"/>
          <w:szCs w:val="28"/>
        </w:rPr>
      </w:pPr>
      <w:r>
        <w:rPr>
          <w:rFonts w:hint="eastAsia" w:ascii="宋体" w:hAnsi="宋体"/>
          <w:b/>
          <w:sz w:val="28"/>
          <w:szCs w:val="28"/>
        </w:rPr>
        <w:t>2.1设计标准</w:t>
      </w:r>
    </w:p>
    <w:p w14:paraId="54F1D32C">
      <w:pPr>
        <w:ind w:firstLine="560"/>
        <w:rPr>
          <w:rFonts w:ascii="宋体" w:hAnsi="宋体"/>
          <w:sz w:val="24"/>
          <w:szCs w:val="24"/>
        </w:rPr>
      </w:pPr>
      <w:r>
        <w:rPr>
          <w:rFonts w:hint="eastAsia" w:ascii="宋体" w:hAnsi="宋体"/>
          <w:sz w:val="24"/>
          <w:szCs w:val="24"/>
        </w:rPr>
        <w:t>本设计按国家规范《城市道路照明设计标准》CJJ45-2015第3.3条，规定的“机动车交通道路照明标准值”及《建筑环境通用规范》等相关规范及导则，并根据道路特点及实际情况来确定本工程照明标准如下：</w:t>
      </w:r>
    </w:p>
    <w:p w14:paraId="19F679E7">
      <w:pPr>
        <w:ind w:firstLine="560"/>
        <w:rPr>
          <w:rFonts w:ascii="宋体" w:hAnsi="宋体"/>
          <w:sz w:val="24"/>
          <w:szCs w:val="24"/>
        </w:rPr>
      </w:pPr>
    </w:p>
    <w:p w14:paraId="2369CB88">
      <w:pPr>
        <w:ind w:firstLine="560"/>
        <w:rPr>
          <w:rFonts w:ascii="宋体" w:hAnsi="宋体"/>
          <w:sz w:val="24"/>
          <w:szCs w:val="24"/>
        </w:rPr>
      </w:pPr>
    </w:p>
    <w:p w14:paraId="44C59521">
      <w:pPr>
        <w:ind w:firstLine="560"/>
        <w:rPr>
          <w:rFonts w:ascii="宋体" w:hAnsi="宋体"/>
          <w:sz w:val="24"/>
          <w:szCs w:val="24"/>
        </w:rPr>
      </w:pPr>
    </w:p>
    <w:p w14:paraId="05A6C0BD">
      <w:pPr>
        <w:ind w:firstLine="560"/>
        <w:rPr>
          <w:rFonts w:ascii="宋体" w:hAnsi="宋体"/>
          <w:sz w:val="24"/>
          <w:szCs w:val="24"/>
        </w:rPr>
      </w:pPr>
      <w:r>
        <w:rPr>
          <w:rFonts w:hint="eastAsia" w:ascii="宋体" w:hAnsi="宋体"/>
          <w:sz w:val="24"/>
          <w:szCs w:val="24"/>
        </w:rPr>
        <w:t>1、道路照明标准</w:t>
      </w:r>
    </w:p>
    <w:tbl>
      <w:tblPr>
        <w:tblStyle w:val="22"/>
        <w:tblW w:w="879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8"/>
        <w:gridCol w:w="1380"/>
        <w:gridCol w:w="1418"/>
        <w:gridCol w:w="1559"/>
        <w:gridCol w:w="1738"/>
        <w:gridCol w:w="1482"/>
      </w:tblGrid>
      <w:tr w14:paraId="21ED7D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1218" w:type="dxa"/>
            <w:vMerge w:val="restart"/>
            <w:tcBorders>
              <w:top w:val="single" w:color="auto" w:sz="4" w:space="0"/>
              <w:left w:val="single" w:color="auto" w:sz="4" w:space="0"/>
              <w:bottom w:val="single" w:color="auto" w:sz="4" w:space="0"/>
              <w:right w:val="single" w:color="auto" w:sz="4" w:space="0"/>
            </w:tcBorders>
            <w:vAlign w:val="center"/>
          </w:tcPr>
          <w:p w14:paraId="2A984600">
            <w:pPr>
              <w:spacing w:line="360" w:lineRule="auto"/>
              <w:jc w:val="center"/>
              <w:rPr>
                <w:rFonts w:ascii="宋体" w:hAnsi="宋体"/>
                <w:sz w:val="24"/>
                <w:szCs w:val="28"/>
              </w:rPr>
            </w:pPr>
            <w:r>
              <w:rPr>
                <w:rFonts w:hint="eastAsia" w:ascii="宋体" w:hAnsi="宋体"/>
                <w:sz w:val="24"/>
                <w:szCs w:val="28"/>
              </w:rPr>
              <w:t>驿马巷（学前街~汴河园路）</w:t>
            </w:r>
          </w:p>
        </w:tc>
        <w:tc>
          <w:tcPr>
            <w:tcW w:w="1380" w:type="dxa"/>
            <w:tcBorders>
              <w:top w:val="single" w:color="auto" w:sz="4" w:space="0"/>
              <w:left w:val="single" w:color="auto" w:sz="4" w:space="0"/>
              <w:bottom w:val="single" w:color="auto" w:sz="4" w:space="0"/>
              <w:right w:val="single" w:color="auto" w:sz="4" w:space="0"/>
            </w:tcBorders>
            <w:vAlign w:val="center"/>
          </w:tcPr>
          <w:p w14:paraId="6EF995ED">
            <w:pPr>
              <w:spacing w:line="360" w:lineRule="auto"/>
              <w:jc w:val="center"/>
              <w:rPr>
                <w:rFonts w:ascii="宋体" w:hAnsi="宋体"/>
                <w:sz w:val="24"/>
                <w:szCs w:val="28"/>
              </w:rPr>
            </w:pPr>
            <w:r>
              <w:rPr>
                <w:rFonts w:hint="eastAsia" w:ascii="宋体" w:hAnsi="宋体"/>
                <w:sz w:val="24"/>
                <w:szCs w:val="28"/>
              </w:rPr>
              <w:t>道路等级</w:t>
            </w:r>
          </w:p>
        </w:tc>
        <w:tc>
          <w:tcPr>
            <w:tcW w:w="1418" w:type="dxa"/>
            <w:tcBorders>
              <w:top w:val="single" w:color="auto" w:sz="4" w:space="0"/>
              <w:left w:val="single" w:color="auto" w:sz="4" w:space="0"/>
              <w:bottom w:val="single" w:color="auto" w:sz="4" w:space="0"/>
              <w:right w:val="single" w:color="auto" w:sz="4" w:space="0"/>
            </w:tcBorders>
            <w:vAlign w:val="center"/>
          </w:tcPr>
          <w:p w14:paraId="1F30A7BE">
            <w:pPr>
              <w:spacing w:line="360" w:lineRule="auto"/>
              <w:jc w:val="center"/>
              <w:rPr>
                <w:rFonts w:ascii="宋体" w:hAnsi="宋体"/>
                <w:sz w:val="24"/>
                <w:szCs w:val="28"/>
              </w:rPr>
            </w:pPr>
            <w:r>
              <w:rPr>
                <w:rFonts w:hint="eastAsia" w:ascii="宋体" w:hAnsi="宋体"/>
                <w:sz w:val="24"/>
                <w:szCs w:val="28"/>
              </w:rPr>
              <w:t>平均亮度维持值(cd/m</w:t>
            </w:r>
            <w:r>
              <w:rPr>
                <w:rFonts w:hint="eastAsia" w:ascii="宋体" w:hAnsi="宋体"/>
                <w:sz w:val="24"/>
                <w:szCs w:val="28"/>
                <w:vertAlign w:val="superscript"/>
              </w:rPr>
              <w:t>2</w:t>
            </w:r>
            <w:r>
              <w:rPr>
                <w:rFonts w:hint="eastAsia" w:ascii="宋体" w:hAnsi="宋体"/>
                <w:sz w:val="24"/>
                <w:szCs w:val="28"/>
              </w:rPr>
              <w:t>)</w:t>
            </w:r>
          </w:p>
        </w:tc>
        <w:tc>
          <w:tcPr>
            <w:tcW w:w="1559" w:type="dxa"/>
            <w:tcBorders>
              <w:top w:val="single" w:color="auto" w:sz="4" w:space="0"/>
              <w:left w:val="single" w:color="auto" w:sz="4" w:space="0"/>
              <w:bottom w:val="single" w:color="auto" w:sz="4" w:space="0"/>
              <w:right w:val="single" w:color="auto" w:sz="4" w:space="0"/>
            </w:tcBorders>
            <w:vAlign w:val="center"/>
          </w:tcPr>
          <w:p w14:paraId="18164C55">
            <w:pPr>
              <w:spacing w:line="360" w:lineRule="auto"/>
              <w:jc w:val="center"/>
              <w:rPr>
                <w:rFonts w:ascii="宋体" w:hAnsi="宋体"/>
                <w:sz w:val="24"/>
                <w:szCs w:val="28"/>
              </w:rPr>
            </w:pPr>
            <w:r>
              <w:rPr>
                <w:rFonts w:hint="eastAsia" w:ascii="宋体" w:hAnsi="宋体"/>
                <w:sz w:val="24"/>
                <w:szCs w:val="28"/>
              </w:rPr>
              <w:t>平均照度维持值Eh,av(Lx)</w:t>
            </w:r>
          </w:p>
        </w:tc>
        <w:tc>
          <w:tcPr>
            <w:tcW w:w="1738" w:type="dxa"/>
            <w:tcBorders>
              <w:top w:val="single" w:color="auto" w:sz="4" w:space="0"/>
              <w:left w:val="single" w:color="auto" w:sz="4" w:space="0"/>
              <w:bottom w:val="single" w:color="auto" w:sz="4" w:space="0"/>
              <w:right w:val="single" w:color="auto" w:sz="4" w:space="0"/>
            </w:tcBorders>
            <w:vAlign w:val="center"/>
          </w:tcPr>
          <w:p w14:paraId="6A757282">
            <w:pPr>
              <w:spacing w:line="360" w:lineRule="auto"/>
              <w:jc w:val="center"/>
              <w:rPr>
                <w:rFonts w:ascii="宋体" w:hAnsi="宋体"/>
                <w:sz w:val="24"/>
                <w:szCs w:val="28"/>
              </w:rPr>
            </w:pPr>
            <w:r>
              <w:rPr>
                <w:rFonts w:hint="eastAsia" w:ascii="宋体" w:hAnsi="宋体"/>
                <w:sz w:val="24"/>
                <w:szCs w:val="28"/>
              </w:rPr>
              <w:t>照度均匀度</w:t>
            </w:r>
          </w:p>
          <w:p w14:paraId="1F76D0C9">
            <w:pPr>
              <w:spacing w:line="360" w:lineRule="auto"/>
              <w:jc w:val="center"/>
              <w:rPr>
                <w:rFonts w:ascii="宋体" w:hAnsi="宋体"/>
                <w:sz w:val="24"/>
                <w:szCs w:val="28"/>
              </w:rPr>
            </w:pPr>
            <w:r>
              <w:rPr>
                <w:rFonts w:hint="eastAsia" w:ascii="宋体" w:hAnsi="宋体"/>
                <w:sz w:val="24"/>
                <w:szCs w:val="28"/>
              </w:rPr>
              <w:t>UE</w:t>
            </w:r>
          </w:p>
        </w:tc>
        <w:tc>
          <w:tcPr>
            <w:tcW w:w="1482" w:type="dxa"/>
            <w:tcBorders>
              <w:top w:val="single" w:color="auto" w:sz="4" w:space="0"/>
              <w:left w:val="single" w:color="auto" w:sz="4" w:space="0"/>
              <w:bottom w:val="single" w:color="auto" w:sz="4" w:space="0"/>
              <w:right w:val="single" w:color="auto" w:sz="4" w:space="0"/>
            </w:tcBorders>
            <w:vAlign w:val="center"/>
          </w:tcPr>
          <w:p w14:paraId="0E153DE0">
            <w:pPr>
              <w:spacing w:line="360" w:lineRule="auto"/>
              <w:jc w:val="center"/>
              <w:rPr>
                <w:rFonts w:ascii="宋体" w:hAnsi="宋体"/>
                <w:sz w:val="24"/>
                <w:szCs w:val="28"/>
              </w:rPr>
            </w:pPr>
            <w:r>
              <w:rPr>
                <w:rFonts w:hint="eastAsia" w:ascii="宋体" w:hAnsi="宋体"/>
                <w:sz w:val="24"/>
                <w:szCs w:val="28"/>
              </w:rPr>
              <w:t>平均功率密度值（w/m</w:t>
            </w:r>
            <w:r>
              <w:rPr>
                <w:rFonts w:hint="eastAsia" w:ascii="宋体" w:hAnsi="宋体"/>
                <w:sz w:val="24"/>
                <w:szCs w:val="28"/>
                <w:vertAlign w:val="superscript"/>
              </w:rPr>
              <w:t>2</w:t>
            </w:r>
            <w:r>
              <w:rPr>
                <w:rFonts w:hint="eastAsia" w:ascii="宋体" w:hAnsi="宋体"/>
                <w:sz w:val="24"/>
                <w:szCs w:val="28"/>
              </w:rPr>
              <w:t>）</w:t>
            </w:r>
          </w:p>
        </w:tc>
      </w:tr>
      <w:tr w14:paraId="2F4E13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3" w:hRule="atLeast"/>
          <w:jc w:val="center"/>
        </w:trPr>
        <w:tc>
          <w:tcPr>
            <w:tcW w:w="1218" w:type="dxa"/>
            <w:vMerge w:val="continue"/>
            <w:tcBorders>
              <w:top w:val="single" w:color="auto" w:sz="4" w:space="0"/>
              <w:left w:val="single" w:color="auto" w:sz="4" w:space="0"/>
              <w:bottom w:val="single" w:color="auto" w:sz="4" w:space="0"/>
              <w:right w:val="single" w:color="auto" w:sz="4" w:space="0"/>
            </w:tcBorders>
            <w:vAlign w:val="center"/>
          </w:tcPr>
          <w:p w14:paraId="38D119C8">
            <w:pPr>
              <w:spacing w:line="360" w:lineRule="auto"/>
              <w:jc w:val="center"/>
              <w:rPr>
                <w:rFonts w:ascii="宋体" w:hAnsi="宋体"/>
                <w:sz w:val="28"/>
                <w:szCs w:val="28"/>
              </w:rPr>
            </w:pPr>
          </w:p>
        </w:tc>
        <w:tc>
          <w:tcPr>
            <w:tcW w:w="1380" w:type="dxa"/>
            <w:tcBorders>
              <w:top w:val="single" w:color="auto" w:sz="4" w:space="0"/>
              <w:left w:val="single" w:color="auto" w:sz="4" w:space="0"/>
              <w:bottom w:val="single" w:color="auto" w:sz="4" w:space="0"/>
              <w:right w:val="single" w:color="auto" w:sz="4" w:space="0"/>
            </w:tcBorders>
          </w:tcPr>
          <w:p w14:paraId="36AE015C">
            <w:pPr>
              <w:spacing w:line="360" w:lineRule="auto"/>
              <w:jc w:val="center"/>
              <w:rPr>
                <w:rFonts w:ascii="宋体" w:hAnsi="宋体"/>
                <w:sz w:val="24"/>
                <w:szCs w:val="28"/>
              </w:rPr>
            </w:pPr>
            <w:r>
              <w:rPr>
                <w:rFonts w:hint="eastAsia" w:ascii="宋体" w:hAnsi="宋体"/>
                <w:sz w:val="24"/>
                <w:szCs w:val="28"/>
              </w:rPr>
              <w:t>支路</w:t>
            </w:r>
          </w:p>
        </w:tc>
        <w:tc>
          <w:tcPr>
            <w:tcW w:w="1418" w:type="dxa"/>
            <w:tcBorders>
              <w:top w:val="single" w:color="auto" w:sz="4" w:space="0"/>
              <w:left w:val="single" w:color="auto" w:sz="4" w:space="0"/>
              <w:bottom w:val="single" w:color="auto" w:sz="4" w:space="0"/>
              <w:right w:val="single" w:color="auto" w:sz="4" w:space="0"/>
            </w:tcBorders>
          </w:tcPr>
          <w:p w14:paraId="1B6C11B9">
            <w:pPr>
              <w:spacing w:line="360" w:lineRule="auto"/>
              <w:jc w:val="center"/>
              <w:rPr>
                <w:rFonts w:ascii="宋体" w:hAnsi="宋体"/>
                <w:sz w:val="24"/>
                <w:szCs w:val="28"/>
              </w:rPr>
            </w:pPr>
            <w:r>
              <w:rPr>
                <w:rFonts w:hint="eastAsia" w:ascii="宋体" w:hAnsi="宋体"/>
                <w:sz w:val="24"/>
                <w:szCs w:val="28"/>
              </w:rPr>
              <w:t>≥0.75</w:t>
            </w:r>
          </w:p>
        </w:tc>
        <w:tc>
          <w:tcPr>
            <w:tcW w:w="1559" w:type="dxa"/>
            <w:tcBorders>
              <w:top w:val="single" w:color="auto" w:sz="4" w:space="0"/>
              <w:left w:val="single" w:color="auto" w:sz="4" w:space="0"/>
              <w:bottom w:val="single" w:color="auto" w:sz="4" w:space="0"/>
              <w:right w:val="single" w:color="auto" w:sz="4" w:space="0"/>
            </w:tcBorders>
          </w:tcPr>
          <w:p w14:paraId="4250B4DB">
            <w:pPr>
              <w:spacing w:line="360" w:lineRule="auto"/>
              <w:jc w:val="center"/>
              <w:rPr>
                <w:rFonts w:ascii="宋体" w:hAnsi="宋体"/>
                <w:sz w:val="24"/>
                <w:szCs w:val="28"/>
              </w:rPr>
            </w:pPr>
            <w:r>
              <w:rPr>
                <w:rFonts w:hint="eastAsia" w:ascii="宋体" w:hAnsi="宋体"/>
                <w:sz w:val="24"/>
                <w:szCs w:val="28"/>
              </w:rPr>
              <w:t>≥10</w:t>
            </w:r>
          </w:p>
        </w:tc>
        <w:tc>
          <w:tcPr>
            <w:tcW w:w="1738" w:type="dxa"/>
            <w:tcBorders>
              <w:top w:val="single" w:color="auto" w:sz="4" w:space="0"/>
              <w:left w:val="single" w:color="auto" w:sz="4" w:space="0"/>
              <w:bottom w:val="single" w:color="auto" w:sz="4" w:space="0"/>
              <w:right w:val="single" w:color="auto" w:sz="4" w:space="0"/>
            </w:tcBorders>
          </w:tcPr>
          <w:p w14:paraId="786E15E9">
            <w:pPr>
              <w:spacing w:line="360" w:lineRule="auto"/>
              <w:jc w:val="center"/>
              <w:rPr>
                <w:rFonts w:ascii="宋体" w:hAnsi="宋体"/>
                <w:sz w:val="24"/>
                <w:szCs w:val="28"/>
              </w:rPr>
            </w:pPr>
            <w:r>
              <w:rPr>
                <w:rFonts w:hint="eastAsia" w:ascii="宋体" w:hAnsi="宋体"/>
                <w:sz w:val="24"/>
                <w:szCs w:val="28"/>
              </w:rPr>
              <w:t>≥0.4</w:t>
            </w:r>
          </w:p>
        </w:tc>
        <w:tc>
          <w:tcPr>
            <w:tcW w:w="1482" w:type="dxa"/>
            <w:tcBorders>
              <w:top w:val="single" w:color="auto" w:sz="4" w:space="0"/>
              <w:left w:val="single" w:color="auto" w:sz="4" w:space="0"/>
              <w:bottom w:val="single" w:color="auto" w:sz="4" w:space="0"/>
              <w:right w:val="single" w:color="auto" w:sz="4" w:space="0"/>
            </w:tcBorders>
          </w:tcPr>
          <w:p w14:paraId="6BE4EE2C">
            <w:pPr>
              <w:spacing w:line="360" w:lineRule="auto"/>
              <w:jc w:val="center"/>
              <w:rPr>
                <w:rFonts w:ascii="宋体" w:hAnsi="宋体"/>
                <w:sz w:val="24"/>
                <w:szCs w:val="28"/>
              </w:rPr>
            </w:pPr>
            <w:r>
              <w:rPr>
                <w:rFonts w:hint="eastAsia" w:ascii="宋体" w:hAnsi="宋体"/>
                <w:sz w:val="24"/>
                <w:szCs w:val="28"/>
              </w:rPr>
              <w:t>≤0.5</w:t>
            </w:r>
          </w:p>
        </w:tc>
      </w:tr>
      <w:tr w14:paraId="7A22B1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jc w:val="center"/>
        </w:trPr>
        <w:tc>
          <w:tcPr>
            <w:tcW w:w="1218" w:type="dxa"/>
            <w:vMerge w:val="continue"/>
            <w:tcBorders>
              <w:top w:val="single" w:color="auto" w:sz="4" w:space="0"/>
              <w:left w:val="single" w:color="auto" w:sz="4" w:space="0"/>
              <w:bottom w:val="single" w:color="auto" w:sz="4" w:space="0"/>
              <w:right w:val="single" w:color="auto" w:sz="4" w:space="0"/>
            </w:tcBorders>
            <w:vAlign w:val="center"/>
          </w:tcPr>
          <w:p w14:paraId="3893F91B">
            <w:pPr>
              <w:spacing w:line="360" w:lineRule="auto"/>
              <w:jc w:val="center"/>
              <w:rPr>
                <w:rFonts w:ascii="宋体" w:hAnsi="宋体"/>
                <w:sz w:val="28"/>
                <w:szCs w:val="28"/>
              </w:rPr>
            </w:pPr>
          </w:p>
        </w:tc>
        <w:tc>
          <w:tcPr>
            <w:tcW w:w="1380" w:type="dxa"/>
            <w:tcBorders>
              <w:top w:val="single" w:color="auto" w:sz="4" w:space="0"/>
              <w:left w:val="single" w:color="auto" w:sz="4" w:space="0"/>
              <w:bottom w:val="single" w:color="auto" w:sz="4" w:space="0"/>
              <w:right w:val="single" w:color="auto" w:sz="4" w:space="0"/>
            </w:tcBorders>
          </w:tcPr>
          <w:p w14:paraId="50F8B830">
            <w:pPr>
              <w:spacing w:line="360" w:lineRule="auto"/>
              <w:jc w:val="center"/>
              <w:rPr>
                <w:rFonts w:ascii="宋体" w:hAnsi="宋体"/>
                <w:sz w:val="24"/>
                <w:szCs w:val="28"/>
              </w:rPr>
            </w:pPr>
            <w:r>
              <w:rPr>
                <w:rFonts w:hint="eastAsia" w:ascii="宋体" w:hAnsi="宋体"/>
                <w:sz w:val="24"/>
                <w:szCs w:val="28"/>
              </w:rPr>
              <w:t>最小水平照度Eh,min(Lx)</w:t>
            </w:r>
          </w:p>
        </w:tc>
        <w:tc>
          <w:tcPr>
            <w:tcW w:w="1418" w:type="dxa"/>
            <w:tcBorders>
              <w:top w:val="single" w:color="auto" w:sz="4" w:space="0"/>
              <w:left w:val="single" w:color="auto" w:sz="4" w:space="0"/>
              <w:bottom w:val="single" w:color="auto" w:sz="4" w:space="0"/>
              <w:right w:val="single" w:color="auto" w:sz="4" w:space="0"/>
            </w:tcBorders>
          </w:tcPr>
          <w:p w14:paraId="34559A30">
            <w:pPr>
              <w:spacing w:line="360" w:lineRule="auto"/>
              <w:jc w:val="center"/>
              <w:rPr>
                <w:rFonts w:ascii="宋体" w:hAnsi="宋体"/>
                <w:sz w:val="24"/>
                <w:szCs w:val="28"/>
              </w:rPr>
            </w:pPr>
            <w:r>
              <w:rPr>
                <w:rFonts w:hint="eastAsia" w:ascii="宋体" w:hAnsi="宋体"/>
                <w:sz w:val="24"/>
                <w:szCs w:val="28"/>
              </w:rPr>
              <w:t>最小垂直照度Ev,min(Lx)</w:t>
            </w:r>
          </w:p>
        </w:tc>
        <w:tc>
          <w:tcPr>
            <w:tcW w:w="1559" w:type="dxa"/>
            <w:tcBorders>
              <w:top w:val="single" w:color="auto" w:sz="4" w:space="0"/>
              <w:left w:val="single" w:color="auto" w:sz="4" w:space="0"/>
              <w:bottom w:val="single" w:color="auto" w:sz="4" w:space="0"/>
              <w:right w:val="single" w:color="auto" w:sz="4" w:space="0"/>
            </w:tcBorders>
          </w:tcPr>
          <w:p w14:paraId="69D24280">
            <w:pPr>
              <w:spacing w:line="360" w:lineRule="auto"/>
              <w:jc w:val="center"/>
              <w:rPr>
                <w:rFonts w:ascii="宋体" w:hAnsi="宋体"/>
                <w:sz w:val="24"/>
                <w:szCs w:val="28"/>
              </w:rPr>
            </w:pPr>
            <w:r>
              <w:rPr>
                <w:rFonts w:hint="eastAsia" w:ascii="宋体" w:hAnsi="宋体"/>
                <w:sz w:val="24"/>
                <w:szCs w:val="28"/>
              </w:rPr>
              <w:t>最小半柱面照度Esc,min(Lx)</w:t>
            </w:r>
          </w:p>
        </w:tc>
        <w:tc>
          <w:tcPr>
            <w:tcW w:w="1738" w:type="dxa"/>
            <w:tcBorders>
              <w:top w:val="single" w:color="auto" w:sz="4" w:space="0"/>
              <w:left w:val="single" w:color="auto" w:sz="4" w:space="0"/>
              <w:bottom w:val="single" w:color="auto" w:sz="4" w:space="0"/>
              <w:right w:val="single" w:color="auto" w:sz="4" w:space="0"/>
            </w:tcBorders>
          </w:tcPr>
          <w:p w14:paraId="5C76C736">
            <w:pPr>
              <w:spacing w:line="360" w:lineRule="auto"/>
              <w:jc w:val="center"/>
              <w:rPr>
                <w:rFonts w:ascii="宋体" w:hAnsi="宋体"/>
                <w:sz w:val="24"/>
                <w:szCs w:val="28"/>
              </w:rPr>
            </w:pPr>
            <w:r>
              <w:rPr>
                <w:rFonts w:hint="eastAsia" w:ascii="宋体" w:hAnsi="宋体"/>
                <w:sz w:val="24"/>
                <w:szCs w:val="28"/>
              </w:rPr>
              <w:t>眩光限制阈值增量</w:t>
            </w:r>
          </w:p>
        </w:tc>
        <w:tc>
          <w:tcPr>
            <w:tcW w:w="1482" w:type="dxa"/>
            <w:tcBorders>
              <w:top w:val="single" w:color="auto" w:sz="4" w:space="0"/>
              <w:left w:val="single" w:color="auto" w:sz="4" w:space="0"/>
              <w:bottom w:val="single" w:color="auto" w:sz="4" w:space="0"/>
              <w:right w:val="single" w:color="auto" w:sz="4" w:space="0"/>
            </w:tcBorders>
          </w:tcPr>
          <w:p w14:paraId="21C3282E">
            <w:pPr>
              <w:spacing w:line="360" w:lineRule="auto"/>
              <w:jc w:val="center"/>
              <w:rPr>
                <w:rFonts w:ascii="宋体" w:hAnsi="宋体"/>
                <w:sz w:val="28"/>
                <w:szCs w:val="28"/>
              </w:rPr>
            </w:pPr>
          </w:p>
        </w:tc>
      </w:tr>
      <w:tr w14:paraId="4B684C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 w:hRule="atLeast"/>
          <w:jc w:val="center"/>
        </w:trPr>
        <w:tc>
          <w:tcPr>
            <w:tcW w:w="1218" w:type="dxa"/>
            <w:vMerge w:val="continue"/>
            <w:tcBorders>
              <w:top w:val="single" w:color="auto" w:sz="4" w:space="0"/>
              <w:left w:val="single" w:color="auto" w:sz="4" w:space="0"/>
              <w:bottom w:val="single" w:color="auto" w:sz="4" w:space="0"/>
              <w:right w:val="single" w:color="auto" w:sz="4" w:space="0"/>
            </w:tcBorders>
            <w:vAlign w:val="center"/>
          </w:tcPr>
          <w:p w14:paraId="092F2434">
            <w:pPr>
              <w:widowControl/>
              <w:spacing w:line="360" w:lineRule="auto"/>
              <w:jc w:val="left"/>
              <w:rPr>
                <w:rFonts w:ascii="宋体" w:hAnsi="宋体"/>
                <w:color w:val="000000"/>
                <w:sz w:val="28"/>
                <w:szCs w:val="28"/>
              </w:rPr>
            </w:pPr>
          </w:p>
        </w:tc>
        <w:tc>
          <w:tcPr>
            <w:tcW w:w="1380" w:type="dxa"/>
            <w:tcBorders>
              <w:top w:val="single" w:color="auto" w:sz="4" w:space="0"/>
              <w:left w:val="single" w:color="auto" w:sz="4" w:space="0"/>
              <w:bottom w:val="single" w:color="auto" w:sz="4" w:space="0"/>
              <w:right w:val="single" w:color="auto" w:sz="4" w:space="0"/>
            </w:tcBorders>
            <w:vAlign w:val="center"/>
          </w:tcPr>
          <w:p w14:paraId="2B091DC7">
            <w:pPr>
              <w:spacing w:line="360" w:lineRule="auto"/>
              <w:jc w:val="center"/>
              <w:rPr>
                <w:rFonts w:ascii="宋体" w:hAnsi="宋体"/>
                <w:sz w:val="28"/>
                <w:szCs w:val="28"/>
              </w:rPr>
            </w:pPr>
            <w:r>
              <w:rPr>
                <w:rFonts w:hint="eastAsia" w:ascii="宋体" w:hAnsi="宋体"/>
                <w:sz w:val="28"/>
                <w:szCs w:val="28"/>
              </w:rPr>
              <w:t>3</w:t>
            </w:r>
          </w:p>
        </w:tc>
        <w:tc>
          <w:tcPr>
            <w:tcW w:w="1418" w:type="dxa"/>
            <w:tcBorders>
              <w:top w:val="single" w:color="auto" w:sz="4" w:space="0"/>
              <w:left w:val="single" w:color="auto" w:sz="4" w:space="0"/>
              <w:bottom w:val="single" w:color="auto" w:sz="4" w:space="0"/>
              <w:right w:val="single" w:color="auto" w:sz="4" w:space="0"/>
            </w:tcBorders>
            <w:vAlign w:val="center"/>
          </w:tcPr>
          <w:p w14:paraId="1BC52DA5">
            <w:pPr>
              <w:spacing w:line="360" w:lineRule="auto"/>
              <w:jc w:val="center"/>
              <w:rPr>
                <w:rFonts w:ascii="宋体" w:hAnsi="宋体"/>
                <w:sz w:val="28"/>
                <w:szCs w:val="28"/>
              </w:rPr>
            </w:pPr>
            <w:r>
              <w:rPr>
                <w:rFonts w:hint="eastAsia" w:ascii="宋体" w:hAnsi="宋体"/>
                <w:sz w:val="28"/>
                <w:szCs w:val="28"/>
              </w:rPr>
              <w:t>5</w:t>
            </w:r>
          </w:p>
        </w:tc>
        <w:tc>
          <w:tcPr>
            <w:tcW w:w="1559" w:type="dxa"/>
            <w:tcBorders>
              <w:top w:val="single" w:color="auto" w:sz="4" w:space="0"/>
              <w:left w:val="single" w:color="auto" w:sz="4" w:space="0"/>
              <w:bottom w:val="single" w:color="auto" w:sz="4" w:space="0"/>
              <w:right w:val="single" w:color="auto" w:sz="4" w:space="0"/>
            </w:tcBorders>
            <w:vAlign w:val="center"/>
          </w:tcPr>
          <w:p w14:paraId="7FBA1196">
            <w:pPr>
              <w:spacing w:line="360" w:lineRule="auto"/>
              <w:jc w:val="center"/>
              <w:rPr>
                <w:rFonts w:ascii="宋体" w:hAnsi="宋体"/>
                <w:sz w:val="28"/>
                <w:szCs w:val="28"/>
              </w:rPr>
            </w:pPr>
            <w:r>
              <w:rPr>
                <w:rFonts w:hint="eastAsia" w:ascii="宋体" w:hAnsi="宋体"/>
                <w:sz w:val="28"/>
                <w:szCs w:val="28"/>
              </w:rPr>
              <w:t>3</w:t>
            </w:r>
          </w:p>
        </w:tc>
        <w:tc>
          <w:tcPr>
            <w:tcW w:w="1738" w:type="dxa"/>
            <w:tcBorders>
              <w:top w:val="single" w:color="auto" w:sz="4" w:space="0"/>
              <w:left w:val="single" w:color="auto" w:sz="4" w:space="0"/>
              <w:bottom w:val="single" w:color="auto" w:sz="4" w:space="0"/>
              <w:right w:val="single" w:color="auto" w:sz="4" w:space="0"/>
            </w:tcBorders>
            <w:vAlign w:val="center"/>
          </w:tcPr>
          <w:p w14:paraId="6493E64F">
            <w:pPr>
              <w:spacing w:line="360" w:lineRule="auto"/>
              <w:jc w:val="center"/>
              <w:rPr>
                <w:rFonts w:ascii="宋体" w:hAnsi="宋体"/>
                <w:sz w:val="28"/>
                <w:szCs w:val="28"/>
              </w:rPr>
            </w:pPr>
            <w:r>
              <w:rPr>
                <w:rFonts w:hint="eastAsia" w:ascii="宋体" w:hAnsi="宋体"/>
                <w:sz w:val="28"/>
                <w:szCs w:val="28"/>
              </w:rPr>
              <w:t>15</w:t>
            </w:r>
          </w:p>
        </w:tc>
        <w:tc>
          <w:tcPr>
            <w:tcW w:w="1482" w:type="dxa"/>
            <w:tcBorders>
              <w:top w:val="single" w:color="auto" w:sz="4" w:space="0"/>
              <w:left w:val="single" w:color="auto" w:sz="4" w:space="0"/>
              <w:bottom w:val="single" w:color="auto" w:sz="4" w:space="0"/>
              <w:right w:val="single" w:color="auto" w:sz="4" w:space="0"/>
            </w:tcBorders>
            <w:vAlign w:val="center"/>
          </w:tcPr>
          <w:p w14:paraId="4D2EC3FC">
            <w:pPr>
              <w:spacing w:line="360" w:lineRule="auto"/>
              <w:jc w:val="center"/>
              <w:rPr>
                <w:rFonts w:ascii="宋体" w:hAnsi="宋体"/>
                <w:sz w:val="28"/>
                <w:szCs w:val="28"/>
              </w:rPr>
            </w:pPr>
          </w:p>
        </w:tc>
      </w:tr>
    </w:tbl>
    <w:p w14:paraId="66FEF470">
      <w:pPr>
        <w:spacing w:line="360" w:lineRule="auto"/>
        <w:ind w:firstLine="560" w:firstLineChars="200"/>
        <w:rPr>
          <w:rFonts w:ascii="宋体" w:hAnsi="宋体"/>
          <w:sz w:val="28"/>
          <w:szCs w:val="28"/>
        </w:rPr>
      </w:pPr>
      <w:r>
        <w:rPr>
          <w:rFonts w:hint="eastAsia" w:ascii="宋体" w:hAnsi="宋体"/>
          <w:sz w:val="28"/>
          <w:szCs w:val="28"/>
        </w:rPr>
        <w:t>2、交会区照明标准</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550"/>
        <w:gridCol w:w="2660"/>
        <w:gridCol w:w="1441"/>
      </w:tblGrid>
      <w:tr w14:paraId="2EF83B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2" w:hRule="atLeast"/>
          <w:jc w:val="center"/>
        </w:trPr>
        <w:tc>
          <w:tcPr>
            <w:tcW w:w="2550" w:type="dxa"/>
            <w:shd w:val="clear" w:color="auto" w:fill="auto"/>
            <w:vAlign w:val="center"/>
          </w:tcPr>
          <w:p w14:paraId="20C147AE">
            <w:pPr>
              <w:spacing w:line="360" w:lineRule="auto"/>
              <w:jc w:val="center"/>
              <w:rPr>
                <w:rFonts w:ascii="宋体" w:hAnsi="宋体"/>
                <w:sz w:val="28"/>
                <w:szCs w:val="28"/>
              </w:rPr>
            </w:pPr>
            <w:r>
              <w:rPr>
                <w:rFonts w:hint="eastAsia" w:ascii="宋体" w:hAnsi="宋体"/>
                <w:sz w:val="28"/>
                <w:szCs w:val="28"/>
              </w:rPr>
              <w:t>交会区类型</w:t>
            </w:r>
          </w:p>
        </w:tc>
        <w:tc>
          <w:tcPr>
            <w:tcW w:w="2660" w:type="dxa"/>
            <w:shd w:val="clear" w:color="auto" w:fill="auto"/>
            <w:vAlign w:val="center"/>
          </w:tcPr>
          <w:p w14:paraId="1CF9C035">
            <w:pPr>
              <w:spacing w:line="360" w:lineRule="auto"/>
              <w:jc w:val="center"/>
              <w:rPr>
                <w:rFonts w:ascii="宋体" w:hAnsi="宋体"/>
                <w:sz w:val="24"/>
                <w:szCs w:val="28"/>
              </w:rPr>
            </w:pPr>
            <w:r>
              <w:rPr>
                <w:rFonts w:hint="eastAsia" w:ascii="宋体" w:hAnsi="宋体"/>
                <w:sz w:val="24"/>
                <w:szCs w:val="28"/>
              </w:rPr>
              <w:t>路面平均照度E</w:t>
            </w:r>
            <w:r>
              <w:rPr>
                <w:rFonts w:hint="eastAsia" w:ascii="宋体" w:hAnsi="宋体"/>
                <w:sz w:val="24"/>
                <w:szCs w:val="28"/>
                <w:vertAlign w:val="subscript"/>
              </w:rPr>
              <w:t>h,av</w:t>
            </w:r>
            <w:r>
              <w:rPr>
                <w:rFonts w:hint="eastAsia" w:ascii="宋体" w:hAnsi="宋体"/>
                <w:sz w:val="24"/>
                <w:szCs w:val="28"/>
              </w:rPr>
              <w:t>(Lx),维持值</w:t>
            </w:r>
          </w:p>
        </w:tc>
        <w:tc>
          <w:tcPr>
            <w:tcW w:w="1441" w:type="dxa"/>
            <w:shd w:val="clear" w:color="auto" w:fill="auto"/>
            <w:vAlign w:val="center"/>
          </w:tcPr>
          <w:p w14:paraId="3FE05ED3">
            <w:pPr>
              <w:spacing w:line="360" w:lineRule="auto"/>
              <w:jc w:val="center"/>
              <w:rPr>
                <w:rFonts w:ascii="宋体" w:hAnsi="宋体"/>
                <w:sz w:val="24"/>
                <w:szCs w:val="28"/>
              </w:rPr>
            </w:pPr>
            <w:r>
              <w:rPr>
                <w:rFonts w:hint="eastAsia" w:ascii="宋体" w:hAnsi="宋体"/>
                <w:sz w:val="24"/>
                <w:szCs w:val="28"/>
              </w:rPr>
              <w:t>照度均匀度U</w:t>
            </w:r>
            <w:r>
              <w:rPr>
                <w:rFonts w:hint="eastAsia" w:ascii="宋体" w:hAnsi="宋体"/>
                <w:sz w:val="24"/>
                <w:szCs w:val="28"/>
                <w:vertAlign w:val="subscript"/>
              </w:rPr>
              <w:t>E</w:t>
            </w:r>
          </w:p>
        </w:tc>
      </w:tr>
      <w:tr w14:paraId="5BCE8A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1" w:hRule="atLeast"/>
          <w:jc w:val="center"/>
        </w:trPr>
        <w:tc>
          <w:tcPr>
            <w:tcW w:w="2550" w:type="dxa"/>
            <w:shd w:val="clear" w:color="auto" w:fill="auto"/>
            <w:vAlign w:val="center"/>
          </w:tcPr>
          <w:p w14:paraId="3D0AD9A6">
            <w:pPr>
              <w:spacing w:line="360" w:lineRule="auto"/>
              <w:jc w:val="center"/>
              <w:rPr>
                <w:rFonts w:ascii="宋体" w:hAnsi="宋体"/>
                <w:sz w:val="28"/>
                <w:szCs w:val="28"/>
              </w:rPr>
            </w:pPr>
            <w:r>
              <w:rPr>
                <w:rFonts w:hint="eastAsia" w:ascii="宋体" w:hAnsi="宋体"/>
                <w:sz w:val="28"/>
                <w:szCs w:val="28"/>
              </w:rPr>
              <w:t>主干路与支路交会</w:t>
            </w:r>
          </w:p>
        </w:tc>
        <w:tc>
          <w:tcPr>
            <w:tcW w:w="2660" w:type="dxa"/>
            <w:shd w:val="clear" w:color="auto" w:fill="auto"/>
            <w:vAlign w:val="center"/>
          </w:tcPr>
          <w:p w14:paraId="2CBDD59C">
            <w:pPr>
              <w:spacing w:line="360" w:lineRule="auto"/>
              <w:jc w:val="center"/>
              <w:rPr>
                <w:rFonts w:ascii="宋体" w:hAnsi="宋体"/>
                <w:sz w:val="28"/>
                <w:szCs w:val="28"/>
              </w:rPr>
            </w:pPr>
            <w:r>
              <w:rPr>
                <w:rFonts w:hint="eastAsia" w:ascii="宋体" w:hAnsi="宋体"/>
                <w:sz w:val="28"/>
                <w:szCs w:val="28"/>
              </w:rPr>
              <w:t>30/50</w:t>
            </w:r>
          </w:p>
        </w:tc>
        <w:tc>
          <w:tcPr>
            <w:tcW w:w="1441" w:type="dxa"/>
            <w:vMerge w:val="restart"/>
            <w:shd w:val="clear" w:color="auto" w:fill="auto"/>
            <w:vAlign w:val="center"/>
          </w:tcPr>
          <w:p w14:paraId="4A77BC0D">
            <w:pPr>
              <w:spacing w:line="360" w:lineRule="auto"/>
              <w:jc w:val="center"/>
              <w:rPr>
                <w:rFonts w:ascii="宋体" w:hAnsi="宋体"/>
                <w:sz w:val="28"/>
                <w:szCs w:val="28"/>
              </w:rPr>
            </w:pPr>
            <w:r>
              <w:rPr>
                <w:rFonts w:hint="eastAsia" w:ascii="宋体" w:hAnsi="宋体"/>
                <w:sz w:val="28"/>
                <w:szCs w:val="28"/>
              </w:rPr>
              <w:t>0.4</w:t>
            </w:r>
          </w:p>
        </w:tc>
      </w:tr>
      <w:tr w14:paraId="492BBC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8" w:hRule="atLeast"/>
          <w:jc w:val="center"/>
        </w:trPr>
        <w:tc>
          <w:tcPr>
            <w:tcW w:w="2550" w:type="dxa"/>
            <w:shd w:val="clear" w:color="auto" w:fill="auto"/>
            <w:vAlign w:val="center"/>
          </w:tcPr>
          <w:p w14:paraId="12E75545">
            <w:pPr>
              <w:spacing w:line="360" w:lineRule="auto"/>
              <w:jc w:val="center"/>
              <w:rPr>
                <w:rFonts w:ascii="宋体" w:hAnsi="宋体"/>
                <w:sz w:val="28"/>
                <w:szCs w:val="28"/>
              </w:rPr>
            </w:pPr>
            <w:r>
              <w:rPr>
                <w:rFonts w:hint="eastAsia" w:ascii="宋体" w:hAnsi="宋体"/>
                <w:sz w:val="28"/>
                <w:szCs w:val="28"/>
              </w:rPr>
              <w:t>次干路与支路交会</w:t>
            </w:r>
          </w:p>
        </w:tc>
        <w:tc>
          <w:tcPr>
            <w:tcW w:w="2660" w:type="dxa"/>
            <w:shd w:val="clear" w:color="auto" w:fill="auto"/>
            <w:vAlign w:val="center"/>
          </w:tcPr>
          <w:p w14:paraId="79D86D59">
            <w:pPr>
              <w:spacing w:line="360" w:lineRule="auto"/>
              <w:jc w:val="center"/>
              <w:rPr>
                <w:rFonts w:ascii="宋体" w:hAnsi="宋体"/>
                <w:sz w:val="28"/>
                <w:szCs w:val="28"/>
              </w:rPr>
            </w:pPr>
            <w:r>
              <w:rPr>
                <w:rFonts w:hint="eastAsia" w:ascii="宋体" w:hAnsi="宋体"/>
                <w:sz w:val="28"/>
                <w:szCs w:val="28"/>
              </w:rPr>
              <w:t>20/30</w:t>
            </w:r>
          </w:p>
        </w:tc>
        <w:tc>
          <w:tcPr>
            <w:tcW w:w="1441" w:type="dxa"/>
            <w:vMerge w:val="continue"/>
            <w:shd w:val="clear" w:color="auto" w:fill="auto"/>
            <w:vAlign w:val="center"/>
          </w:tcPr>
          <w:p w14:paraId="22DF2CDB">
            <w:pPr>
              <w:spacing w:line="360" w:lineRule="auto"/>
              <w:jc w:val="center"/>
              <w:rPr>
                <w:rFonts w:ascii="宋体" w:hAnsi="宋体"/>
                <w:sz w:val="28"/>
                <w:szCs w:val="28"/>
              </w:rPr>
            </w:pPr>
          </w:p>
        </w:tc>
      </w:tr>
      <w:tr w14:paraId="672FB0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2550" w:type="dxa"/>
            <w:shd w:val="clear" w:color="auto" w:fill="auto"/>
            <w:vAlign w:val="center"/>
          </w:tcPr>
          <w:p w14:paraId="2B9F9035">
            <w:pPr>
              <w:spacing w:line="360" w:lineRule="auto"/>
              <w:jc w:val="center"/>
              <w:rPr>
                <w:rFonts w:ascii="宋体" w:hAnsi="宋体"/>
                <w:sz w:val="28"/>
                <w:szCs w:val="28"/>
              </w:rPr>
            </w:pPr>
            <w:r>
              <w:rPr>
                <w:rFonts w:hint="eastAsia" w:ascii="宋体" w:hAnsi="宋体"/>
                <w:sz w:val="28"/>
                <w:szCs w:val="28"/>
              </w:rPr>
              <w:t>支路与支路交会</w:t>
            </w:r>
          </w:p>
        </w:tc>
        <w:tc>
          <w:tcPr>
            <w:tcW w:w="2660" w:type="dxa"/>
            <w:shd w:val="clear" w:color="auto" w:fill="auto"/>
            <w:vAlign w:val="center"/>
          </w:tcPr>
          <w:p w14:paraId="582C2933">
            <w:pPr>
              <w:spacing w:line="360" w:lineRule="auto"/>
              <w:jc w:val="center"/>
              <w:rPr>
                <w:rFonts w:ascii="宋体" w:hAnsi="宋体"/>
                <w:sz w:val="28"/>
                <w:szCs w:val="28"/>
              </w:rPr>
            </w:pPr>
            <w:r>
              <w:rPr>
                <w:rFonts w:hint="eastAsia" w:ascii="宋体" w:hAnsi="宋体"/>
                <w:sz w:val="28"/>
                <w:szCs w:val="28"/>
              </w:rPr>
              <w:t>15/20</w:t>
            </w:r>
          </w:p>
        </w:tc>
        <w:tc>
          <w:tcPr>
            <w:tcW w:w="1441" w:type="dxa"/>
            <w:vMerge w:val="continue"/>
            <w:shd w:val="clear" w:color="auto" w:fill="auto"/>
            <w:vAlign w:val="center"/>
          </w:tcPr>
          <w:p w14:paraId="569C135C">
            <w:pPr>
              <w:spacing w:line="360" w:lineRule="auto"/>
              <w:jc w:val="center"/>
              <w:rPr>
                <w:rFonts w:ascii="宋体" w:hAnsi="宋体"/>
                <w:sz w:val="28"/>
                <w:szCs w:val="28"/>
              </w:rPr>
            </w:pPr>
          </w:p>
        </w:tc>
      </w:tr>
    </w:tbl>
    <w:p w14:paraId="25775ECD">
      <w:pPr>
        <w:spacing w:line="360" w:lineRule="auto"/>
        <w:rPr>
          <w:rFonts w:ascii="宋体" w:hAnsi="宋体"/>
          <w:b/>
          <w:sz w:val="28"/>
          <w:szCs w:val="28"/>
        </w:rPr>
      </w:pPr>
      <w:r>
        <w:rPr>
          <w:rFonts w:hint="eastAsia" w:ascii="宋体" w:hAnsi="宋体"/>
          <w:b/>
          <w:sz w:val="28"/>
          <w:szCs w:val="28"/>
        </w:rPr>
        <w:t>2.2供电电源</w:t>
      </w:r>
    </w:p>
    <w:p w14:paraId="5EC33756">
      <w:pPr>
        <w:spacing w:line="360" w:lineRule="auto"/>
        <w:ind w:firstLine="560" w:firstLineChars="200"/>
        <w:rPr>
          <w:rFonts w:ascii="宋体" w:hAnsi="宋体"/>
          <w:sz w:val="28"/>
          <w:szCs w:val="28"/>
        </w:rPr>
      </w:pPr>
      <w:r>
        <w:rPr>
          <w:rFonts w:hint="eastAsia" w:ascii="宋体" w:hAnsi="宋体"/>
          <w:sz w:val="28"/>
          <w:szCs w:val="28"/>
        </w:rPr>
        <w:t>1、路灯电源设置</w:t>
      </w:r>
    </w:p>
    <w:p w14:paraId="69E18B2C">
      <w:pPr>
        <w:ind w:firstLine="560"/>
        <w:rPr>
          <w:rFonts w:ascii="宋体" w:hAnsi="宋体"/>
          <w:sz w:val="24"/>
          <w:szCs w:val="24"/>
        </w:rPr>
      </w:pPr>
      <w:r>
        <w:rPr>
          <w:rFonts w:hint="eastAsia" w:ascii="宋体" w:hAnsi="宋体"/>
          <w:sz w:val="24"/>
          <w:szCs w:val="24"/>
        </w:rPr>
        <w:t>本工程在项目起点设置低压配电箱。该低压配电箱电源取自汴河园路路灯电源。</w:t>
      </w:r>
    </w:p>
    <w:p w14:paraId="04E7F76A">
      <w:pPr>
        <w:ind w:firstLine="480" w:firstLineChars="200"/>
        <w:rPr>
          <w:rFonts w:ascii="宋体" w:hAnsi="宋体"/>
          <w:sz w:val="24"/>
          <w:szCs w:val="24"/>
        </w:rPr>
      </w:pPr>
      <w:r>
        <w:rPr>
          <w:rFonts w:hint="eastAsia" w:ascii="宋体" w:hAnsi="宋体"/>
          <w:sz w:val="24"/>
          <w:szCs w:val="24"/>
        </w:rPr>
        <w:t>2、用电负荷</w:t>
      </w:r>
    </w:p>
    <w:p w14:paraId="044A3AD2">
      <w:pPr>
        <w:ind w:firstLine="560"/>
        <w:rPr>
          <w:rFonts w:ascii="宋体" w:hAnsi="宋体"/>
          <w:sz w:val="24"/>
          <w:szCs w:val="24"/>
        </w:rPr>
      </w:pPr>
      <w:r>
        <w:rPr>
          <w:rFonts w:hint="eastAsia" w:ascii="宋体" w:hAnsi="宋体"/>
          <w:sz w:val="24"/>
          <w:szCs w:val="24"/>
        </w:rPr>
        <w:t>本工程道路照明负荷等级为三级负荷。设计范围内总用电负荷约为10</w:t>
      </w:r>
      <w:r>
        <w:rPr>
          <w:rFonts w:ascii="宋体" w:hAnsi="宋体"/>
          <w:sz w:val="24"/>
          <w:szCs w:val="24"/>
        </w:rPr>
        <w:t>.0</w:t>
      </w:r>
      <w:r>
        <w:rPr>
          <w:rFonts w:hint="eastAsia" w:ascii="宋体" w:hAnsi="宋体"/>
          <w:sz w:val="24"/>
          <w:szCs w:val="24"/>
        </w:rPr>
        <w:t>kW（其中路灯负荷为2kW，交控设备及指路牌负荷为4kW，广告等负荷为4kW）。</w:t>
      </w:r>
    </w:p>
    <w:p w14:paraId="1F7EF06E">
      <w:pPr>
        <w:spacing w:line="360" w:lineRule="auto"/>
        <w:rPr>
          <w:rFonts w:ascii="宋体" w:hAnsi="宋体"/>
          <w:b/>
          <w:sz w:val="28"/>
          <w:szCs w:val="28"/>
        </w:rPr>
      </w:pPr>
      <w:r>
        <w:rPr>
          <w:rFonts w:hint="eastAsia" w:ascii="宋体" w:hAnsi="宋体"/>
          <w:b/>
          <w:sz w:val="28"/>
          <w:szCs w:val="28"/>
        </w:rPr>
        <w:t>2.3路灯设置</w:t>
      </w:r>
    </w:p>
    <w:p w14:paraId="2A4D78F3">
      <w:pPr>
        <w:ind w:firstLine="560"/>
        <w:rPr>
          <w:rFonts w:ascii="宋体" w:hAnsi="宋体"/>
          <w:sz w:val="24"/>
          <w:szCs w:val="24"/>
        </w:rPr>
      </w:pPr>
      <w:r>
        <w:rPr>
          <w:rFonts w:hint="eastAsia" w:ascii="宋体" w:hAnsi="宋体"/>
          <w:sz w:val="24"/>
          <w:szCs w:val="24"/>
        </w:rPr>
        <w:t>1、照明方式：本工程采用常规杆式照明方式。</w:t>
      </w:r>
    </w:p>
    <w:p w14:paraId="434ABD84">
      <w:pPr>
        <w:ind w:firstLine="560"/>
        <w:rPr>
          <w:rFonts w:ascii="宋体" w:hAnsi="宋体"/>
          <w:sz w:val="24"/>
          <w:szCs w:val="24"/>
        </w:rPr>
      </w:pPr>
      <w:r>
        <w:rPr>
          <w:rFonts w:hint="eastAsia" w:ascii="宋体" w:hAnsi="宋体"/>
          <w:sz w:val="24"/>
          <w:szCs w:val="24"/>
        </w:rPr>
        <w:t>2、照明光源和灯具</w:t>
      </w:r>
    </w:p>
    <w:p w14:paraId="640C87DE">
      <w:pPr>
        <w:ind w:firstLine="560"/>
        <w:rPr>
          <w:rFonts w:ascii="宋体" w:hAnsi="宋体"/>
          <w:sz w:val="24"/>
          <w:szCs w:val="24"/>
        </w:rPr>
      </w:pPr>
      <w:r>
        <w:rPr>
          <w:rFonts w:hint="eastAsia" w:ascii="宋体" w:hAnsi="宋体"/>
          <w:sz w:val="24"/>
          <w:szCs w:val="24"/>
        </w:rPr>
        <w:t>本次设计采用高效LED光源作为本次照明设计的光源，路灯灯具采用半截光型灯具。</w:t>
      </w:r>
    </w:p>
    <w:p w14:paraId="242AC19E">
      <w:pPr>
        <w:ind w:firstLine="560"/>
        <w:rPr>
          <w:rFonts w:ascii="宋体" w:hAnsi="宋体"/>
          <w:sz w:val="24"/>
          <w:szCs w:val="24"/>
        </w:rPr>
      </w:pPr>
      <w:r>
        <w:rPr>
          <w:rFonts w:hint="eastAsia" w:ascii="宋体" w:hAnsi="宋体"/>
          <w:sz w:val="24"/>
          <w:szCs w:val="24"/>
        </w:rPr>
        <w:t>3、道路照明：</w:t>
      </w:r>
    </w:p>
    <w:p w14:paraId="377EE131">
      <w:pPr>
        <w:ind w:firstLine="560"/>
        <w:rPr>
          <w:rFonts w:ascii="宋体" w:hAnsi="宋体"/>
          <w:sz w:val="24"/>
          <w:szCs w:val="24"/>
        </w:rPr>
      </w:pPr>
      <w:r>
        <w:rPr>
          <w:rFonts w:hint="eastAsia" w:ascii="宋体" w:hAnsi="宋体"/>
          <w:sz w:val="24"/>
          <w:szCs w:val="24"/>
        </w:rPr>
        <w:t>标准段照明横断面：路幅宽度为12m，沿道路人行道单侧设置9m高单臂路灯，光源为70W的LED光源。路灯杆间距为30m，为半截光型灯具，悬臂长度1.4m，灯具仰角为12°。交叉口处设置9米高路灯单臂路灯，功率为150W的LED光源，进行加强照明。</w:t>
      </w:r>
    </w:p>
    <w:p w14:paraId="271703D9">
      <w:pPr>
        <w:ind w:firstLine="560"/>
        <w:rPr>
          <w:rFonts w:ascii="宋体" w:hAnsi="宋体"/>
          <w:sz w:val="24"/>
          <w:szCs w:val="24"/>
        </w:rPr>
      </w:pPr>
      <w:r>
        <w:rPr>
          <w:rFonts w:hint="eastAsia" w:ascii="宋体" w:hAnsi="宋体"/>
          <w:sz w:val="24"/>
          <w:szCs w:val="24"/>
        </w:rPr>
        <w:t>4、路灯控制方式：</w:t>
      </w:r>
    </w:p>
    <w:p w14:paraId="4A5D9901">
      <w:pPr>
        <w:ind w:firstLine="560"/>
        <w:rPr>
          <w:rFonts w:ascii="宋体" w:hAnsi="宋体"/>
          <w:sz w:val="24"/>
          <w:szCs w:val="24"/>
        </w:rPr>
      </w:pPr>
      <w:r>
        <w:rPr>
          <w:rFonts w:hint="eastAsia" w:ascii="宋体" w:hAnsi="宋体"/>
          <w:sz w:val="24"/>
          <w:szCs w:val="24"/>
        </w:rPr>
        <w:t>1）道路照明应合理确定开关灯时间，采用根据天空亮度变化进行修正的光控与时控相结合的控制方式。</w:t>
      </w:r>
    </w:p>
    <w:p w14:paraId="681DF2E5">
      <w:pPr>
        <w:ind w:firstLine="560"/>
        <w:rPr>
          <w:rFonts w:ascii="宋体" w:hAnsi="宋体"/>
          <w:sz w:val="24"/>
          <w:szCs w:val="24"/>
        </w:rPr>
      </w:pPr>
      <w:r>
        <w:rPr>
          <w:rFonts w:hint="eastAsia" w:ascii="宋体" w:hAnsi="宋体"/>
          <w:sz w:val="24"/>
          <w:szCs w:val="24"/>
        </w:rPr>
        <w:t>2）路灯分全夜式、半夜式两级控制，半夜车流、人流小时关闭半夜式灯具，节约电能，经过调整后的路面平均照度不得低于10Lx。</w:t>
      </w:r>
    </w:p>
    <w:p w14:paraId="1B92A7D8">
      <w:pPr>
        <w:ind w:firstLine="560"/>
        <w:rPr>
          <w:rFonts w:ascii="宋体" w:hAnsi="宋体"/>
          <w:sz w:val="24"/>
          <w:szCs w:val="24"/>
        </w:rPr>
      </w:pPr>
      <w:r>
        <w:rPr>
          <w:rFonts w:hint="eastAsia" w:ascii="宋体" w:hAnsi="宋体"/>
          <w:sz w:val="24"/>
          <w:szCs w:val="24"/>
        </w:rPr>
        <w:t>3) 城市道路应配套建设满足道路安全使用和节能环保要求的照明系统。</w:t>
      </w:r>
    </w:p>
    <w:p w14:paraId="4E91B9A3">
      <w:pPr>
        <w:spacing w:line="360" w:lineRule="auto"/>
        <w:rPr>
          <w:rFonts w:ascii="宋体" w:hAnsi="宋体"/>
          <w:b/>
          <w:sz w:val="28"/>
          <w:szCs w:val="28"/>
        </w:rPr>
      </w:pPr>
      <w:r>
        <w:rPr>
          <w:rFonts w:hint="eastAsia" w:ascii="宋体" w:hAnsi="宋体"/>
          <w:b/>
          <w:sz w:val="28"/>
          <w:szCs w:val="28"/>
        </w:rPr>
        <w:t>2.4照明计算</w:t>
      </w:r>
    </w:p>
    <w:p w14:paraId="099100C6">
      <w:pPr>
        <w:ind w:firstLine="560"/>
        <w:rPr>
          <w:rFonts w:ascii="宋体" w:hAnsi="宋体"/>
          <w:sz w:val="24"/>
          <w:szCs w:val="24"/>
        </w:rPr>
      </w:pPr>
      <w:r>
        <w:rPr>
          <w:rFonts w:hint="eastAsia" w:ascii="宋体" w:hAnsi="宋体"/>
          <w:sz w:val="24"/>
          <w:szCs w:val="24"/>
        </w:rPr>
        <w:t>本工程所采用灯具70W的LED光源，利用系数取0.6，维护系数取0.7，照明指标计算值如下表所示：</w:t>
      </w:r>
    </w:p>
    <w:tbl>
      <w:tblPr>
        <w:tblStyle w:val="22"/>
        <w:tblW w:w="9485"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526"/>
        <w:gridCol w:w="1120"/>
        <w:gridCol w:w="1110"/>
        <w:gridCol w:w="931"/>
        <w:gridCol w:w="1468"/>
        <w:gridCol w:w="931"/>
        <w:gridCol w:w="1170"/>
        <w:gridCol w:w="1229"/>
      </w:tblGrid>
      <w:tr w14:paraId="68CA410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1526" w:type="dxa"/>
            <w:tcBorders>
              <w:top w:val="single" w:color="auto" w:sz="8" w:space="0"/>
              <w:left w:val="single" w:color="auto" w:sz="8" w:space="0"/>
              <w:bottom w:val="single" w:color="auto" w:sz="8" w:space="0"/>
              <w:right w:val="single" w:color="auto" w:sz="8" w:space="0"/>
            </w:tcBorders>
            <w:noWrap/>
            <w:vAlign w:val="center"/>
          </w:tcPr>
          <w:p w14:paraId="4C74D0FA">
            <w:pPr>
              <w:spacing w:line="360" w:lineRule="auto"/>
              <w:jc w:val="center"/>
              <w:rPr>
                <w:rFonts w:ascii="宋体" w:hAnsi="宋体"/>
                <w:sz w:val="24"/>
                <w:szCs w:val="28"/>
              </w:rPr>
            </w:pPr>
            <w:r>
              <w:rPr>
                <w:rFonts w:hint="eastAsia" w:ascii="宋体" w:hAnsi="宋体"/>
                <w:sz w:val="24"/>
                <w:szCs w:val="28"/>
              </w:rPr>
              <w:t>LED</w:t>
            </w:r>
          </w:p>
          <w:p w14:paraId="54F02DD2">
            <w:pPr>
              <w:spacing w:line="360" w:lineRule="auto"/>
              <w:jc w:val="center"/>
              <w:rPr>
                <w:rFonts w:ascii="宋体" w:hAnsi="宋体"/>
                <w:sz w:val="28"/>
                <w:szCs w:val="28"/>
              </w:rPr>
            </w:pPr>
            <w:r>
              <w:rPr>
                <w:rFonts w:hint="eastAsia" w:ascii="宋体" w:hAnsi="宋体"/>
                <w:sz w:val="24"/>
                <w:szCs w:val="28"/>
              </w:rPr>
              <w:t>照明方案</w:t>
            </w:r>
          </w:p>
        </w:tc>
        <w:tc>
          <w:tcPr>
            <w:tcW w:w="1120" w:type="dxa"/>
            <w:tcBorders>
              <w:top w:val="single" w:color="auto" w:sz="8" w:space="0"/>
              <w:left w:val="single" w:color="auto" w:sz="8" w:space="0"/>
              <w:bottom w:val="single" w:color="auto" w:sz="8" w:space="0"/>
              <w:right w:val="single" w:color="auto" w:sz="8" w:space="0"/>
            </w:tcBorders>
            <w:noWrap/>
            <w:vAlign w:val="center"/>
          </w:tcPr>
          <w:p w14:paraId="1E1AB5F4">
            <w:pPr>
              <w:spacing w:line="360" w:lineRule="auto"/>
              <w:jc w:val="center"/>
              <w:rPr>
                <w:rFonts w:ascii="宋体" w:hAnsi="宋体"/>
                <w:sz w:val="28"/>
                <w:szCs w:val="28"/>
              </w:rPr>
            </w:pPr>
            <w:r>
              <w:rPr>
                <w:rFonts w:hint="eastAsia" w:ascii="宋体" w:hAnsi="宋体"/>
                <w:sz w:val="22"/>
                <w:szCs w:val="28"/>
              </w:rPr>
              <w:t>灯杆高度H</w:t>
            </w:r>
          </w:p>
        </w:tc>
        <w:tc>
          <w:tcPr>
            <w:tcW w:w="1110" w:type="dxa"/>
            <w:tcBorders>
              <w:top w:val="single" w:color="auto" w:sz="8" w:space="0"/>
              <w:left w:val="single" w:color="auto" w:sz="8" w:space="0"/>
              <w:bottom w:val="single" w:color="auto" w:sz="8" w:space="0"/>
              <w:right w:val="single" w:color="auto" w:sz="8" w:space="0"/>
            </w:tcBorders>
            <w:noWrap/>
            <w:vAlign w:val="center"/>
          </w:tcPr>
          <w:p w14:paraId="4144E4F0">
            <w:pPr>
              <w:spacing w:line="360" w:lineRule="auto"/>
              <w:jc w:val="center"/>
              <w:rPr>
                <w:rFonts w:ascii="宋体" w:hAnsi="宋体"/>
                <w:sz w:val="22"/>
                <w:szCs w:val="28"/>
              </w:rPr>
            </w:pPr>
            <w:r>
              <w:rPr>
                <w:rFonts w:hint="eastAsia" w:ascii="宋体" w:hAnsi="宋体"/>
                <w:sz w:val="22"/>
                <w:szCs w:val="28"/>
              </w:rPr>
              <w:t>灯间距S</w:t>
            </w:r>
          </w:p>
        </w:tc>
        <w:tc>
          <w:tcPr>
            <w:tcW w:w="931" w:type="dxa"/>
            <w:tcBorders>
              <w:top w:val="single" w:color="auto" w:sz="8" w:space="0"/>
              <w:left w:val="single" w:color="auto" w:sz="8" w:space="0"/>
              <w:bottom w:val="single" w:color="auto" w:sz="8" w:space="0"/>
              <w:right w:val="single" w:color="auto" w:sz="8" w:space="0"/>
            </w:tcBorders>
            <w:noWrap/>
            <w:vAlign w:val="center"/>
          </w:tcPr>
          <w:p w14:paraId="294264BA">
            <w:pPr>
              <w:spacing w:line="360" w:lineRule="auto"/>
              <w:jc w:val="center"/>
              <w:rPr>
                <w:rFonts w:ascii="宋体" w:hAnsi="宋体"/>
                <w:sz w:val="22"/>
                <w:szCs w:val="28"/>
              </w:rPr>
            </w:pPr>
            <w:r>
              <w:rPr>
                <w:rFonts w:hint="eastAsia" w:ascii="宋体" w:hAnsi="宋体"/>
                <w:sz w:val="22"/>
                <w:szCs w:val="28"/>
              </w:rPr>
              <w:t>照度值</w:t>
            </w:r>
          </w:p>
        </w:tc>
        <w:tc>
          <w:tcPr>
            <w:tcW w:w="1468" w:type="dxa"/>
            <w:tcBorders>
              <w:top w:val="single" w:color="auto" w:sz="8" w:space="0"/>
              <w:left w:val="single" w:color="auto" w:sz="8" w:space="0"/>
              <w:bottom w:val="single" w:color="auto" w:sz="8" w:space="0"/>
              <w:right w:val="single" w:color="auto" w:sz="8" w:space="0"/>
            </w:tcBorders>
            <w:noWrap/>
            <w:vAlign w:val="center"/>
          </w:tcPr>
          <w:p w14:paraId="196D9366">
            <w:pPr>
              <w:spacing w:line="360" w:lineRule="auto"/>
              <w:jc w:val="center"/>
              <w:rPr>
                <w:rFonts w:ascii="宋体" w:hAnsi="宋体"/>
                <w:sz w:val="28"/>
                <w:szCs w:val="28"/>
              </w:rPr>
            </w:pPr>
            <w:r>
              <w:rPr>
                <w:rFonts w:hint="eastAsia" w:ascii="宋体" w:hAnsi="宋体"/>
                <w:sz w:val="24"/>
                <w:szCs w:val="28"/>
              </w:rPr>
              <w:t>平均亮度</w:t>
            </w:r>
          </w:p>
        </w:tc>
        <w:tc>
          <w:tcPr>
            <w:tcW w:w="931" w:type="dxa"/>
            <w:tcBorders>
              <w:top w:val="single" w:color="auto" w:sz="8" w:space="0"/>
              <w:left w:val="single" w:color="auto" w:sz="8" w:space="0"/>
              <w:bottom w:val="single" w:color="auto" w:sz="8" w:space="0"/>
              <w:right w:val="single" w:color="auto" w:sz="8" w:space="0"/>
            </w:tcBorders>
            <w:noWrap/>
            <w:vAlign w:val="center"/>
          </w:tcPr>
          <w:p w14:paraId="4C37D9BC">
            <w:pPr>
              <w:spacing w:line="360" w:lineRule="auto"/>
              <w:jc w:val="center"/>
              <w:rPr>
                <w:rFonts w:ascii="宋体" w:hAnsi="宋体"/>
                <w:sz w:val="22"/>
                <w:szCs w:val="28"/>
              </w:rPr>
            </w:pPr>
            <w:r>
              <w:rPr>
                <w:rFonts w:hint="eastAsia" w:ascii="宋体" w:hAnsi="宋体"/>
                <w:sz w:val="22"/>
                <w:szCs w:val="28"/>
              </w:rPr>
              <w:t>均匀度</w:t>
            </w:r>
          </w:p>
        </w:tc>
        <w:tc>
          <w:tcPr>
            <w:tcW w:w="1170" w:type="dxa"/>
            <w:tcBorders>
              <w:top w:val="single" w:color="auto" w:sz="8" w:space="0"/>
              <w:left w:val="single" w:color="auto" w:sz="8" w:space="0"/>
              <w:bottom w:val="single" w:color="auto" w:sz="8" w:space="0"/>
              <w:right w:val="single" w:color="auto" w:sz="8" w:space="0"/>
            </w:tcBorders>
            <w:noWrap/>
            <w:vAlign w:val="center"/>
          </w:tcPr>
          <w:p w14:paraId="3954A639">
            <w:pPr>
              <w:spacing w:line="360" w:lineRule="auto"/>
              <w:jc w:val="center"/>
              <w:rPr>
                <w:rFonts w:ascii="宋体" w:hAnsi="宋体"/>
                <w:sz w:val="22"/>
                <w:szCs w:val="28"/>
              </w:rPr>
            </w:pPr>
            <w:r>
              <w:rPr>
                <w:rFonts w:hint="eastAsia" w:ascii="宋体" w:hAnsi="宋体"/>
                <w:sz w:val="22"/>
                <w:szCs w:val="28"/>
              </w:rPr>
              <w:t>眩光指数</w:t>
            </w:r>
          </w:p>
        </w:tc>
        <w:tc>
          <w:tcPr>
            <w:tcW w:w="1229" w:type="dxa"/>
            <w:tcBorders>
              <w:top w:val="single" w:color="auto" w:sz="8" w:space="0"/>
              <w:left w:val="single" w:color="auto" w:sz="8" w:space="0"/>
              <w:bottom w:val="single" w:color="auto" w:sz="8" w:space="0"/>
              <w:right w:val="single" w:color="auto" w:sz="8" w:space="0"/>
            </w:tcBorders>
            <w:noWrap/>
            <w:vAlign w:val="center"/>
          </w:tcPr>
          <w:p w14:paraId="2492B56B">
            <w:pPr>
              <w:spacing w:line="360" w:lineRule="auto"/>
              <w:jc w:val="center"/>
              <w:rPr>
                <w:rFonts w:ascii="宋体" w:hAnsi="宋体"/>
                <w:sz w:val="24"/>
                <w:szCs w:val="28"/>
              </w:rPr>
            </w:pPr>
            <w:r>
              <w:rPr>
                <w:rFonts w:hint="eastAsia" w:ascii="宋体" w:hAnsi="宋体"/>
                <w:sz w:val="24"/>
                <w:szCs w:val="28"/>
              </w:rPr>
              <w:t>功率</w:t>
            </w:r>
          </w:p>
          <w:p w14:paraId="7BDEB66C">
            <w:pPr>
              <w:spacing w:line="360" w:lineRule="auto"/>
              <w:jc w:val="center"/>
              <w:rPr>
                <w:rFonts w:ascii="宋体" w:hAnsi="宋体"/>
                <w:sz w:val="28"/>
                <w:szCs w:val="28"/>
              </w:rPr>
            </w:pPr>
            <w:r>
              <w:rPr>
                <w:rFonts w:hint="eastAsia" w:ascii="宋体" w:hAnsi="宋体"/>
                <w:sz w:val="24"/>
                <w:szCs w:val="28"/>
              </w:rPr>
              <w:t>密度值</w:t>
            </w:r>
          </w:p>
        </w:tc>
      </w:tr>
      <w:tr w14:paraId="7EDEFCE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1526" w:type="dxa"/>
            <w:tcBorders>
              <w:top w:val="single" w:color="auto" w:sz="8" w:space="0"/>
              <w:left w:val="single" w:color="auto" w:sz="8" w:space="0"/>
              <w:bottom w:val="single" w:color="auto" w:sz="8" w:space="0"/>
              <w:right w:val="single" w:color="auto" w:sz="8" w:space="0"/>
            </w:tcBorders>
            <w:noWrap/>
            <w:vAlign w:val="center"/>
          </w:tcPr>
          <w:p w14:paraId="1EC41A9F">
            <w:pPr>
              <w:spacing w:line="360" w:lineRule="auto"/>
              <w:jc w:val="center"/>
              <w:rPr>
                <w:rFonts w:ascii="宋体" w:hAnsi="宋体"/>
                <w:sz w:val="24"/>
                <w:szCs w:val="28"/>
              </w:rPr>
            </w:pPr>
            <w:r>
              <w:rPr>
                <w:rFonts w:hint="eastAsia" w:ascii="宋体" w:hAnsi="宋体"/>
                <w:sz w:val="24"/>
                <w:szCs w:val="28"/>
              </w:rPr>
              <w:t>规范规定值</w:t>
            </w:r>
          </w:p>
          <w:p w14:paraId="021E2254">
            <w:pPr>
              <w:spacing w:line="360" w:lineRule="auto"/>
              <w:jc w:val="center"/>
              <w:rPr>
                <w:rFonts w:ascii="宋体" w:hAnsi="宋体"/>
                <w:sz w:val="28"/>
                <w:szCs w:val="28"/>
              </w:rPr>
            </w:pPr>
            <w:r>
              <w:rPr>
                <w:rFonts w:hint="eastAsia" w:ascii="宋体" w:hAnsi="宋体"/>
                <w:sz w:val="28"/>
                <w:szCs w:val="28"/>
              </w:rPr>
              <w:t>（支路）</w:t>
            </w:r>
          </w:p>
        </w:tc>
        <w:tc>
          <w:tcPr>
            <w:tcW w:w="1120" w:type="dxa"/>
            <w:tcBorders>
              <w:top w:val="single" w:color="auto" w:sz="8" w:space="0"/>
              <w:left w:val="single" w:color="auto" w:sz="8" w:space="0"/>
              <w:bottom w:val="single" w:color="auto" w:sz="8" w:space="0"/>
              <w:right w:val="single" w:color="auto" w:sz="8" w:space="0"/>
            </w:tcBorders>
            <w:noWrap/>
            <w:vAlign w:val="center"/>
          </w:tcPr>
          <w:p w14:paraId="59AD7A89">
            <w:pPr>
              <w:spacing w:line="360" w:lineRule="auto"/>
              <w:jc w:val="center"/>
              <w:rPr>
                <w:rFonts w:ascii="宋体" w:hAnsi="宋体"/>
                <w:sz w:val="24"/>
                <w:szCs w:val="28"/>
              </w:rPr>
            </w:pPr>
            <w:r>
              <w:rPr>
                <w:rFonts w:hint="eastAsia" w:ascii="宋体" w:hAnsi="宋体"/>
                <w:sz w:val="24"/>
                <w:szCs w:val="28"/>
              </w:rPr>
              <w:t>H≥</w:t>
            </w:r>
            <w:r>
              <w:rPr>
                <w:rFonts w:ascii="宋体" w:hAnsi="宋体"/>
                <w:sz w:val="24"/>
                <w:szCs w:val="28"/>
              </w:rPr>
              <w:t>0.6</w:t>
            </w:r>
            <w:r>
              <w:rPr>
                <w:rFonts w:hint="eastAsia" w:ascii="宋体" w:hAnsi="宋体"/>
                <w:sz w:val="24"/>
                <w:szCs w:val="28"/>
              </w:rPr>
              <w:t>weff</w:t>
            </w:r>
          </w:p>
        </w:tc>
        <w:tc>
          <w:tcPr>
            <w:tcW w:w="1110" w:type="dxa"/>
            <w:tcBorders>
              <w:top w:val="single" w:color="auto" w:sz="8" w:space="0"/>
              <w:left w:val="single" w:color="auto" w:sz="8" w:space="0"/>
              <w:bottom w:val="single" w:color="auto" w:sz="8" w:space="0"/>
              <w:right w:val="single" w:color="auto" w:sz="8" w:space="0"/>
            </w:tcBorders>
            <w:noWrap/>
            <w:vAlign w:val="center"/>
          </w:tcPr>
          <w:p w14:paraId="025E7E17">
            <w:pPr>
              <w:spacing w:line="360" w:lineRule="auto"/>
              <w:jc w:val="center"/>
              <w:rPr>
                <w:rFonts w:ascii="宋体" w:hAnsi="宋体"/>
                <w:sz w:val="24"/>
                <w:szCs w:val="28"/>
              </w:rPr>
            </w:pPr>
            <w:r>
              <w:rPr>
                <w:rFonts w:hint="eastAsia" w:ascii="宋体" w:hAnsi="宋体"/>
                <w:sz w:val="24"/>
                <w:szCs w:val="28"/>
              </w:rPr>
              <w:t>S≤3.5H</w:t>
            </w:r>
          </w:p>
        </w:tc>
        <w:tc>
          <w:tcPr>
            <w:tcW w:w="931" w:type="dxa"/>
            <w:tcBorders>
              <w:top w:val="single" w:color="auto" w:sz="8" w:space="0"/>
              <w:left w:val="single" w:color="auto" w:sz="8" w:space="0"/>
              <w:bottom w:val="single" w:color="auto" w:sz="8" w:space="0"/>
              <w:right w:val="single" w:color="auto" w:sz="8" w:space="0"/>
            </w:tcBorders>
            <w:noWrap/>
            <w:vAlign w:val="center"/>
          </w:tcPr>
          <w:p w14:paraId="1EF90A7A">
            <w:pPr>
              <w:spacing w:line="360" w:lineRule="auto"/>
              <w:jc w:val="center"/>
              <w:rPr>
                <w:rFonts w:ascii="宋体" w:hAnsi="宋体"/>
                <w:sz w:val="24"/>
                <w:szCs w:val="28"/>
              </w:rPr>
            </w:pPr>
            <w:r>
              <w:rPr>
                <w:rFonts w:hint="eastAsia" w:ascii="宋体" w:hAnsi="宋体"/>
                <w:sz w:val="24"/>
                <w:szCs w:val="28"/>
              </w:rPr>
              <w:t>≥10Lx</w:t>
            </w:r>
          </w:p>
        </w:tc>
        <w:tc>
          <w:tcPr>
            <w:tcW w:w="1468" w:type="dxa"/>
            <w:tcBorders>
              <w:top w:val="single" w:color="auto" w:sz="8" w:space="0"/>
              <w:left w:val="single" w:color="auto" w:sz="8" w:space="0"/>
              <w:bottom w:val="single" w:color="auto" w:sz="8" w:space="0"/>
              <w:right w:val="single" w:color="auto" w:sz="8" w:space="0"/>
            </w:tcBorders>
            <w:noWrap/>
            <w:vAlign w:val="center"/>
          </w:tcPr>
          <w:p w14:paraId="6AC856E2">
            <w:pPr>
              <w:spacing w:line="360" w:lineRule="auto"/>
              <w:jc w:val="center"/>
              <w:rPr>
                <w:rFonts w:ascii="宋体" w:hAnsi="宋体"/>
                <w:sz w:val="24"/>
                <w:szCs w:val="28"/>
              </w:rPr>
            </w:pPr>
            <w:r>
              <w:rPr>
                <w:rFonts w:hint="eastAsia" w:ascii="宋体" w:hAnsi="宋体"/>
                <w:sz w:val="24"/>
                <w:szCs w:val="28"/>
              </w:rPr>
              <w:t>≥0.75cd/m</w:t>
            </w:r>
            <w:r>
              <w:rPr>
                <w:rFonts w:hint="eastAsia" w:ascii="宋体" w:hAnsi="宋体"/>
                <w:sz w:val="24"/>
                <w:szCs w:val="28"/>
                <w:vertAlign w:val="superscript"/>
              </w:rPr>
              <w:t>2</w:t>
            </w:r>
          </w:p>
        </w:tc>
        <w:tc>
          <w:tcPr>
            <w:tcW w:w="931" w:type="dxa"/>
            <w:tcBorders>
              <w:top w:val="single" w:color="auto" w:sz="8" w:space="0"/>
              <w:left w:val="single" w:color="auto" w:sz="8" w:space="0"/>
              <w:bottom w:val="single" w:color="auto" w:sz="8" w:space="0"/>
              <w:right w:val="single" w:color="auto" w:sz="8" w:space="0"/>
            </w:tcBorders>
            <w:noWrap/>
            <w:vAlign w:val="center"/>
          </w:tcPr>
          <w:p w14:paraId="477B8567">
            <w:pPr>
              <w:spacing w:line="360" w:lineRule="auto"/>
              <w:jc w:val="center"/>
              <w:rPr>
                <w:rFonts w:ascii="宋体" w:hAnsi="宋体"/>
                <w:sz w:val="24"/>
                <w:szCs w:val="28"/>
              </w:rPr>
            </w:pPr>
            <w:r>
              <w:rPr>
                <w:rFonts w:hint="eastAsia" w:ascii="宋体" w:hAnsi="宋体"/>
                <w:sz w:val="24"/>
                <w:szCs w:val="28"/>
              </w:rPr>
              <w:t>≥0.4</w:t>
            </w:r>
          </w:p>
        </w:tc>
        <w:tc>
          <w:tcPr>
            <w:tcW w:w="1170" w:type="dxa"/>
            <w:tcBorders>
              <w:top w:val="single" w:color="auto" w:sz="8" w:space="0"/>
              <w:left w:val="single" w:color="auto" w:sz="8" w:space="0"/>
              <w:bottom w:val="single" w:color="auto" w:sz="8" w:space="0"/>
              <w:right w:val="single" w:color="auto" w:sz="8" w:space="0"/>
            </w:tcBorders>
            <w:noWrap/>
            <w:vAlign w:val="center"/>
          </w:tcPr>
          <w:p w14:paraId="2335A055">
            <w:pPr>
              <w:spacing w:line="360" w:lineRule="auto"/>
              <w:jc w:val="center"/>
              <w:rPr>
                <w:rFonts w:ascii="宋体" w:hAnsi="宋体"/>
                <w:sz w:val="24"/>
                <w:szCs w:val="28"/>
              </w:rPr>
            </w:pPr>
            <w:r>
              <w:rPr>
                <w:rFonts w:hint="eastAsia" w:ascii="宋体" w:hAnsi="宋体"/>
                <w:sz w:val="24"/>
                <w:szCs w:val="28"/>
              </w:rPr>
              <w:t>&lt;15%</w:t>
            </w:r>
          </w:p>
        </w:tc>
        <w:tc>
          <w:tcPr>
            <w:tcW w:w="1229" w:type="dxa"/>
            <w:tcBorders>
              <w:top w:val="single" w:color="auto" w:sz="8" w:space="0"/>
              <w:left w:val="single" w:color="auto" w:sz="8" w:space="0"/>
              <w:bottom w:val="single" w:color="auto" w:sz="8" w:space="0"/>
              <w:right w:val="single" w:color="auto" w:sz="8" w:space="0"/>
            </w:tcBorders>
            <w:noWrap/>
            <w:vAlign w:val="center"/>
          </w:tcPr>
          <w:p w14:paraId="7ACE83A1">
            <w:pPr>
              <w:spacing w:line="360" w:lineRule="auto"/>
              <w:jc w:val="center"/>
              <w:rPr>
                <w:rFonts w:ascii="宋体" w:hAnsi="宋体"/>
                <w:sz w:val="24"/>
                <w:szCs w:val="28"/>
              </w:rPr>
            </w:pPr>
            <w:r>
              <w:rPr>
                <w:rFonts w:hint="eastAsia" w:ascii="宋体" w:hAnsi="宋体"/>
                <w:sz w:val="24"/>
                <w:szCs w:val="28"/>
              </w:rPr>
              <w:t>≤0.5w/m</w:t>
            </w:r>
            <w:r>
              <w:rPr>
                <w:rFonts w:hint="eastAsia" w:ascii="宋体" w:hAnsi="宋体"/>
                <w:sz w:val="24"/>
                <w:szCs w:val="28"/>
                <w:vertAlign w:val="superscript"/>
              </w:rPr>
              <w:t>2</w:t>
            </w:r>
          </w:p>
        </w:tc>
      </w:tr>
      <w:tr w14:paraId="233F905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jc w:val="center"/>
        </w:trPr>
        <w:tc>
          <w:tcPr>
            <w:tcW w:w="1526" w:type="dxa"/>
            <w:tcBorders>
              <w:top w:val="single" w:color="auto" w:sz="8" w:space="0"/>
              <w:left w:val="single" w:color="auto" w:sz="8" w:space="0"/>
              <w:bottom w:val="single" w:color="auto" w:sz="8" w:space="0"/>
              <w:right w:val="single" w:color="auto" w:sz="8" w:space="0"/>
            </w:tcBorders>
            <w:noWrap/>
            <w:vAlign w:val="center"/>
          </w:tcPr>
          <w:p w14:paraId="551433BA">
            <w:pPr>
              <w:spacing w:line="360" w:lineRule="auto"/>
              <w:jc w:val="center"/>
              <w:rPr>
                <w:rFonts w:ascii="宋体" w:hAnsi="宋体"/>
                <w:sz w:val="28"/>
                <w:szCs w:val="28"/>
              </w:rPr>
            </w:pPr>
            <w:r>
              <w:rPr>
                <w:rFonts w:hint="eastAsia" w:ascii="宋体" w:hAnsi="宋体"/>
                <w:sz w:val="28"/>
                <w:szCs w:val="28"/>
              </w:rPr>
              <w:t>12m路幅</w:t>
            </w:r>
          </w:p>
        </w:tc>
        <w:tc>
          <w:tcPr>
            <w:tcW w:w="1120" w:type="dxa"/>
            <w:tcBorders>
              <w:top w:val="single" w:color="auto" w:sz="8" w:space="0"/>
              <w:left w:val="single" w:color="auto" w:sz="8" w:space="0"/>
              <w:bottom w:val="single" w:color="auto" w:sz="8" w:space="0"/>
              <w:right w:val="single" w:color="auto" w:sz="8" w:space="0"/>
            </w:tcBorders>
            <w:noWrap/>
            <w:vAlign w:val="center"/>
          </w:tcPr>
          <w:p w14:paraId="585AD1FD">
            <w:pPr>
              <w:spacing w:line="360" w:lineRule="auto"/>
              <w:jc w:val="center"/>
              <w:rPr>
                <w:rFonts w:ascii="宋体" w:hAnsi="宋体"/>
                <w:sz w:val="28"/>
                <w:szCs w:val="28"/>
              </w:rPr>
            </w:pPr>
            <w:r>
              <w:rPr>
                <w:rFonts w:ascii="宋体" w:hAnsi="宋体"/>
                <w:sz w:val="28"/>
                <w:szCs w:val="28"/>
              </w:rPr>
              <w:t>9</w:t>
            </w:r>
            <w:r>
              <w:rPr>
                <w:rFonts w:hint="eastAsia" w:ascii="宋体" w:hAnsi="宋体"/>
                <w:sz w:val="28"/>
                <w:szCs w:val="28"/>
              </w:rPr>
              <w:t>m</w:t>
            </w:r>
          </w:p>
        </w:tc>
        <w:tc>
          <w:tcPr>
            <w:tcW w:w="1110" w:type="dxa"/>
            <w:tcBorders>
              <w:top w:val="single" w:color="auto" w:sz="8" w:space="0"/>
              <w:left w:val="single" w:color="auto" w:sz="8" w:space="0"/>
              <w:bottom w:val="single" w:color="auto" w:sz="8" w:space="0"/>
              <w:right w:val="single" w:color="auto" w:sz="8" w:space="0"/>
            </w:tcBorders>
            <w:noWrap/>
            <w:vAlign w:val="center"/>
          </w:tcPr>
          <w:p w14:paraId="7F4EB3B7">
            <w:pPr>
              <w:spacing w:line="360" w:lineRule="auto"/>
              <w:jc w:val="center"/>
              <w:rPr>
                <w:rFonts w:ascii="宋体" w:hAnsi="宋体"/>
                <w:sz w:val="28"/>
                <w:szCs w:val="28"/>
              </w:rPr>
            </w:pPr>
            <w:r>
              <w:rPr>
                <w:rFonts w:hint="eastAsia" w:ascii="宋体" w:hAnsi="宋体"/>
                <w:sz w:val="28"/>
                <w:szCs w:val="28"/>
              </w:rPr>
              <w:t>3</w:t>
            </w:r>
            <w:r>
              <w:rPr>
                <w:rFonts w:ascii="宋体" w:hAnsi="宋体"/>
                <w:sz w:val="28"/>
                <w:szCs w:val="28"/>
              </w:rPr>
              <w:t>0</w:t>
            </w:r>
            <w:r>
              <w:rPr>
                <w:rFonts w:hint="eastAsia" w:ascii="宋体" w:hAnsi="宋体"/>
                <w:sz w:val="28"/>
                <w:szCs w:val="28"/>
              </w:rPr>
              <w:t>m</w:t>
            </w:r>
          </w:p>
        </w:tc>
        <w:tc>
          <w:tcPr>
            <w:tcW w:w="931" w:type="dxa"/>
            <w:tcBorders>
              <w:top w:val="single" w:color="auto" w:sz="8" w:space="0"/>
              <w:left w:val="single" w:color="auto" w:sz="8" w:space="0"/>
              <w:bottom w:val="single" w:color="auto" w:sz="8" w:space="0"/>
              <w:right w:val="single" w:color="auto" w:sz="8" w:space="0"/>
            </w:tcBorders>
            <w:noWrap/>
            <w:vAlign w:val="center"/>
          </w:tcPr>
          <w:p w14:paraId="1A78AB28">
            <w:pPr>
              <w:spacing w:line="360" w:lineRule="auto"/>
              <w:jc w:val="center"/>
              <w:rPr>
                <w:rFonts w:ascii="宋体" w:hAnsi="宋体"/>
                <w:sz w:val="28"/>
                <w:szCs w:val="28"/>
              </w:rPr>
            </w:pPr>
            <w:r>
              <w:rPr>
                <w:rFonts w:ascii="宋体" w:hAnsi="宋体"/>
                <w:sz w:val="22"/>
                <w:szCs w:val="28"/>
              </w:rPr>
              <w:t>15.4</w:t>
            </w:r>
            <w:r>
              <w:rPr>
                <w:rFonts w:hint="eastAsia" w:ascii="宋体" w:hAnsi="宋体"/>
                <w:sz w:val="22"/>
                <w:szCs w:val="28"/>
              </w:rPr>
              <w:t>Lx</w:t>
            </w:r>
          </w:p>
        </w:tc>
        <w:tc>
          <w:tcPr>
            <w:tcW w:w="1468" w:type="dxa"/>
            <w:tcBorders>
              <w:top w:val="single" w:color="auto" w:sz="8" w:space="0"/>
              <w:left w:val="single" w:color="auto" w:sz="8" w:space="0"/>
              <w:bottom w:val="single" w:color="auto" w:sz="8" w:space="0"/>
              <w:right w:val="single" w:color="auto" w:sz="8" w:space="0"/>
            </w:tcBorders>
            <w:noWrap/>
            <w:vAlign w:val="center"/>
          </w:tcPr>
          <w:p w14:paraId="0E455776">
            <w:pPr>
              <w:spacing w:line="360" w:lineRule="auto"/>
              <w:jc w:val="center"/>
              <w:rPr>
                <w:rFonts w:ascii="宋体" w:hAnsi="宋体"/>
                <w:sz w:val="28"/>
                <w:szCs w:val="28"/>
              </w:rPr>
            </w:pPr>
            <w:r>
              <w:rPr>
                <w:rFonts w:hint="eastAsia" w:ascii="宋体" w:hAnsi="宋体"/>
                <w:sz w:val="28"/>
                <w:szCs w:val="28"/>
              </w:rPr>
              <w:t>0.8cd/m</w:t>
            </w:r>
            <w:r>
              <w:rPr>
                <w:rFonts w:hint="eastAsia" w:ascii="宋体" w:hAnsi="宋体"/>
                <w:sz w:val="28"/>
                <w:szCs w:val="28"/>
                <w:vertAlign w:val="superscript"/>
              </w:rPr>
              <w:t>2</w:t>
            </w:r>
          </w:p>
        </w:tc>
        <w:tc>
          <w:tcPr>
            <w:tcW w:w="931" w:type="dxa"/>
            <w:tcBorders>
              <w:top w:val="single" w:color="auto" w:sz="8" w:space="0"/>
              <w:left w:val="single" w:color="auto" w:sz="8" w:space="0"/>
              <w:bottom w:val="single" w:color="auto" w:sz="8" w:space="0"/>
              <w:right w:val="single" w:color="auto" w:sz="8" w:space="0"/>
            </w:tcBorders>
            <w:noWrap/>
            <w:vAlign w:val="center"/>
          </w:tcPr>
          <w:p w14:paraId="3274992D">
            <w:pPr>
              <w:spacing w:line="360" w:lineRule="auto"/>
              <w:jc w:val="center"/>
              <w:rPr>
                <w:rFonts w:ascii="宋体" w:hAnsi="宋体"/>
                <w:sz w:val="28"/>
                <w:szCs w:val="28"/>
              </w:rPr>
            </w:pPr>
            <w:r>
              <w:rPr>
                <w:rFonts w:hint="eastAsia" w:ascii="宋体" w:hAnsi="宋体"/>
                <w:sz w:val="28"/>
                <w:szCs w:val="28"/>
              </w:rPr>
              <w:t>0.</w:t>
            </w:r>
            <w:r>
              <w:rPr>
                <w:rFonts w:ascii="宋体" w:hAnsi="宋体"/>
                <w:sz w:val="28"/>
                <w:szCs w:val="28"/>
              </w:rPr>
              <w:t>45</w:t>
            </w:r>
          </w:p>
        </w:tc>
        <w:tc>
          <w:tcPr>
            <w:tcW w:w="1170" w:type="dxa"/>
            <w:tcBorders>
              <w:top w:val="single" w:color="auto" w:sz="8" w:space="0"/>
              <w:left w:val="single" w:color="auto" w:sz="8" w:space="0"/>
              <w:bottom w:val="single" w:color="auto" w:sz="8" w:space="0"/>
              <w:right w:val="single" w:color="auto" w:sz="8" w:space="0"/>
            </w:tcBorders>
            <w:noWrap/>
            <w:vAlign w:val="center"/>
          </w:tcPr>
          <w:p w14:paraId="256C66F9">
            <w:pPr>
              <w:spacing w:line="360" w:lineRule="auto"/>
              <w:jc w:val="center"/>
              <w:rPr>
                <w:rFonts w:ascii="宋体" w:hAnsi="宋体"/>
                <w:sz w:val="28"/>
                <w:szCs w:val="28"/>
              </w:rPr>
            </w:pPr>
            <w:r>
              <w:rPr>
                <w:rFonts w:ascii="宋体" w:hAnsi="宋体"/>
                <w:sz w:val="28"/>
                <w:szCs w:val="28"/>
              </w:rPr>
              <w:t>9</w:t>
            </w:r>
            <w:r>
              <w:rPr>
                <w:rFonts w:hint="eastAsia" w:ascii="宋体" w:hAnsi="宋体"/>
                <w:sz w:val="28"/>
                <w:szCs w:val="28"/>
              </w:rPr>
              <w:t>%</w:t>
            </w:r>
          </w:p>
        </w:tc>
        <w:tc>
          <w:tcPr>
            <w:tcW w:w="1229" w:type="dxa"/>
            <w:tcBorders>
              <w:top w:val="single" w:color="auto" w:sz="8" w:space="0"/>
              <w:left w:val="single" w:color="auto" w:sz="8" w:space="0"/>
              <w:bottom w:val="single" w:color="auto" w:sz="8" w:space="0"/>
              <w:right w:val="single" w:color="auto" w:sz="8" w:space="0"/>
            </w:tcBorders>
            <w:noWrap/>
            <w:vAlign w:val="center"/>
          </w:tcPr>
          <w:p w14:paraId="66DE9723">
            <w:pPr>
              <w:spacing w:line="360" w:lineRule="auto"/>
              <w:jc w:val="center"/>
              <w:rPr>
                <w:rFonts w:ascii="宋体" w:hAnsi="宋体"/>
                <w:sz w:val="28"/>
                <w:szCs w:val="28"/>
              </w:rPr>
            </w:pPr>
            <w:r>
              <w:rPr>
                <w:rFonts w:hint="eastAsia" w:ascii="宋体" w:hAnsi="宋体"/>
                <w:sz w:val="24"/>
                <w:szCs w:val="28"/>
              </w:rPr>
              <w:t>0.</w:t>
            </w:r>
            <w:r>
              <w:rPr>
                <w:rFonts w:ascii="宋体" w:hAnsi="宋体"/>
                <w:sz w:val="24"/>
                <w:szCs w:val="28"/>
              </w:rPr>
              <w:t>36</w:t>
            </w:r>
            <w:r>
              <w:rPr>
                <w:rFonts w:hint="eastAsia" w:ascii="宋体" w:hAnsi="宋体"/>
                <w:sz w:val="24"/>
                <w:szCs w:val="28"/>
              </w:rPr>
              <w:t>w/m</w:t>
            </w:r>
            <w:r>
              <w:rPr>
                <w:rFonts w:hint="eastAsia" w:ascii="宋体" w:hAnsi="宋体"/>
                <w:sz w:val="24"/>
                <w:szCs w:val="28"/>
                <w:vertAlign w:val="superscript"/>
              </w:rPr>
              <w:t>2</w:t>
            </w:r>
          </w:p>
        </w:tc>
      </w:tr>
    </w:tbl>
    <w:p w14:paraId="5D0D891A">
      <w:pPr>
        <w:ind w:firstLine="560"/>
        <w:rPr>
          <w:rFonts w:ascii="宋体" w:hAnsi="宋体"/>
          <w:sz w:val="24"/>
          <w:szCs w:val="24"/>
        </w:rPr>
      </w:pPr>
      <w:r>
        <w:rPr>
          <w:rFonts w:hint="eastAsia" w:ascii="宋体" w:hAnsi="宋体"/>
          <w:sz w:val="24"/>
          <w:szCs w:val="24"/>
        </w:rPr>
        <w:t>说明：本次设计所选灯具优良，相关技术参数能满足照度及均匀度要求，并且符合规范和导则要求。</w:t>
      </w:r>
    </w:p>
    <w:p w14:paraId="28EF2B9B">
      <w:pPr>
        <w:spacing w:line="360" w:lineRule="auto"/>
        <w:rPr>
          <w:rFonts w:ascii="宋体" w:hAnsi="宋体"/>
          <w:b/>
          <w:sz w:val="28"/>
          <w:szCs w:val="28"/>
        </w:rPr>
      </w:pPr>
      <w:r>
        <w:rPr>
          <w:rFonts w:hint="eastAsia" w:ascii="宋体" w:hAnsi="宋体"/>
          <w:b/>
          <w:sz w:val="28"/>
          <w:szCs w:val="28"/>
        </w:rPr>
        <w:t>2.5管线敷设</w:t>
      </w:r>
    </w:p>
    <w:p w14:paraId="451DEF02">
      <w:pPr>
        <w:ind w:firstLine="560"/>
        <w:rPr>
          <w:rFonts w:ascii="宋体" w:hAnsi="宋体"/>
          <w:sz w:val="24"/>
          <w:szCs w:val="24"/>
        </w:rPr>
      </w:pPr>
      <w:r>
        <w:rPr>
          <w:rFonts w:hint="eastAsia" w:ascii="宋体" w:hAnsi="宋体"/>
          <w:sz w:val="24"/>
          <w:szCs w:val="24"/>
        </w:rPr>
        <w:t>1、路灯线路采用VV-五芯电缆穿管埋地敷设。沿人行道敷设时，电缆穿CPVCΦ110电缆套管外加回填机制砂和回填土，管壁厚度5mm，环刚度为25，埋深为管顶距路面0.5m,；过道路交叉口及穿越机动车道时，电缆穿CPVCΦ1</w:t>
      </w:r>
      <w:r>
        <w:rPr>
          <w:rFonts w:ascii="宋体" w:hAnsi="宋体"/>
          <w:sz w:val="24"/>
          <w:szCs w:val="24"/>
        </w:rPr>
        <w:t>1</w:t>
      </w:r>
      <w:r>
        <w:rPr>
          <w:rFonts w:hint="eastAsia" w:ascii="宋体" w:hAnsi="宋体"/>
          <w:sz w:val="24"/>
          <w:szCs w:val="24"/>
        </w:rPr>
        <w:t>0电缆套管外加混凝土包封，管壁厚度不低于5mm，环刚度为25，埋深为管顶距路面0.7m。管线埋管时均采用管枕进行固定后再进行混凝土包封或回填砂，确保其管线不受破坏。</w:t>
      </w:r>
    </w:p>
    <w:p w14:paraId="58ABEEDB">
      <w:pPr>
        <w:ind w:firstLine="560"/>
        <w:rPr>
          <w:rFonts w:ascii="宋体" w:hAnsi="宋体"/>
          <w:sz w:val="24"/>
          <w:szCs w:val="24"/>
        </w:rPr>
      </w:pPr>
      <w:r>
        <w:rPr>
          <w:rFonts w:hint="eastAsia" w:ascii="宋体" w:hAnsi="宋体"/>
          <w:sz w:val="24"/>
          <w:szCs w:val="24"/>
        </w:rPr>
        <w:t>2、配电线路各相回路交错接引灯具，三相负荷应尽量平衡。由接线井引至灯杆检修门的供电导线为BVR-0.5-3x2.5mm2，穿管PE32，由灯杆检修门引至路灯灯具的供电导线为BVR-0.5-3x2.5mm2，在灯杆底部接线盒设置漏电保护开关，漏电保护开关的大小详见图纸，同时也应做好防水处理。</w:t>
      </w:r>
    </w:p>
    <w:p w14:paraId="7EEBE83D">
      <w:pPr>
        <w:ind w:firstLine="560"/>
        <w:rPr>
          <w:rFonts w:ascii="宋体" w:hAnsi="宋体"/>
          <w:sz w:val="24"/>
          <w:szCs w:val="24"/>
        </w:rPr>
      </w:pPr>
      <w:r>
        <w:rPr>
          <w:rFonts w:hint="eastAsia" w:ascii="宋体" w:hAnsi="宋体"/>
          <w:sz w:val="24"/>
          <w:szCs w:val="24"/>
        </w:rPr>
        <w:t>3、所有路灯位置、主管分支位置及线路交叉位置均设置接线井。路灯接线井按一灯一井设置，其接线井为400 x 600mm；道路交叉路口等位置设置600 x 600mm四通接线井。接线井应设置防盗设施，防止路灯管线被偷盗。人行道范围内地井盖设施不宜设置在盲道、缘石坡等无障碍设施范围内，对影响盲道设施的井盖应采用隐形井盖上覆盲道板形式敷设，且井盖应以球墨铸铁作为基本构件材质。</w:t>
      </w:r>
    </w:p>
    <w:p w14:paraId="08E97D8C">
      <w:pPr>
        <w:ind w:firstLine="560"/>
        <w:rPr>
          <w:rFonts w:ascii="宋体" w:hAnsi="宋体"/>
          <w:sz w:val="24"/>
          <w:szCs w:val="24"/>
        </w:rPr>
      </w:pPr>
      <w:r>
        <w:rPr>
          <w:rFonts w:hint="eastAsia" w:ascii="宋体" w:hAnsi="宋体"/>
          <w:sz w:val="24"/>
          <w:szCs w:val="24"/>
        </w:rPr>
        <w:t>4、无障碍通道上有井盖、箅子时，井盖、箅子孔洞的宽度或直径不应大于13mm，条状孔洞应垂直于通行方向。</w:t>
      </w:r>
    </w:p>
    <w:p w14:paraId="07BCA08E">
      <w:pPr>
        <w:ind w:firstLine="560"/>
        <w:rPr>
          <w:rFonts w:ascii="宋体" w:hAnsi="宋体"/>
          <w:sz w:val="24"/>
          <w:szCs w:val="24"/>
        </w:rPr>
      </w:pPr>
      <w:r>
        <w:rPr>
          <w:rFonts w:hint="eastAsia" w:ascii="宋体" w:hAnsi="宋体"/>
          <w:sz w:val="24"/>
          <w:szCs w:val="24"/>
        </w:rPr>
        <w:t>5、电缆保护管内壁应光滑无毛刺，且应满足机械强度和耐久性要求。地埋保护管应满足埋管大样图埋深下的抗压和耐环境腐蚀性的要求。排管应置于整平夺实土层且有足以保持连续平直的垫块上，纵向排水坡度不宜小于0.2%。管路纵向连接处的弯曲度应符合牵引电缆时不致损伤的要求。管孔端口应采取防止损伤电缆的处理措施。其他应应满足《电力工程电缆设计标准》GB50217-2018第5章相关要求。</w:t>
      </w:r>
    </w:p>
    <w:p w14:paraId="161B6CEB">
      <w:pPr>
        <w:ind w:firstLine="560"/>
        <w:rPr>
          <w:rFonts w:ascii="宋体" w:hAnsi="宋体"/>
          <w:sz w:val="24"/>
          <w:szCs w:val="24"/>
        </w:rPr>
      </w:pPr>
      <w:r>
        <w:rPr>
          <w:rFonts w:hint="eastAsia" w:ascii="宋体" w:hAnsi="宋体"/>
          <w:sz w:val="24"/>
          <w:szCs w:val="24"/>
        </w:rPr>
        <w:t>6、本工程全路段均预埋交控设备、指路牌及公交站等设施用管线，除交叉路口外其管线与路灯管线同沟敷设。其分支管供电均引自邻近路灯井。</w:t>
      </w:r>
    </w:p>
    <w:p w14:paraId="22CAD4DB">
      <w:pPr>
        <w:spacing w:line="360" w:lineRule="auto"/>
        <w:rPr>
          <w:rFonts w:ascii="宋体" w:hAnsi="宋体"/>
          <w:b/>
          <w:sz w:val="28"/>
          <w:szCs w:val="28"/>
        </w:rPr>
      </w:pPr>
      <w:r>
        <w:rPr>
          <w:rFonts w:hint="eastAsia" w:ascii="宋体" w:hAnsi="宋体"/>
          <w:b/>
          <w:sz w:val="28"/>
          <w:szCs w:val="28"/>
        </w:rPr>
        <w:t>2.6绿色设计</w:t>
      </w:r>
    </w:p>
    <w:p w14:paraId="6A46FFFD">
      <w:pPr>
        <w:ind w:firstLine="560"/>
        <w:rPr>
          <w:rFonts w:ascii="宋体" w:hAnsi="宋体"/>
          <w:sz w:val="24"/>
          <w:szCs w:val="24"/>
        </w:rPr>
      </w:pPr>
      <w:r>
        <w:rPr>
          <w:rFonts w:hint="eastAsia" w:ascii="宋体" w:hAnsi="宋体"/>
          <w:sz w:val="24"/>
          <w:szCs w:val="24"/>
        </w:rPr>
        <w:t>1、本工程采用LED光源路灯，光源光效不低于110Lm/w。功率密度值均满足《城市道路照明设计标准》的要求。</w:t>
      </w:r>
    </w:p>
    <w:p w14:paraId="1096CBE9">
      <w:pPr>
        <w:ind w:firstLine="560"/>
        <w:rPr>
          <w:rFonts w:ascii="宋体" w:hAnsi="宋体"/>
          <w:sz w:val="24"/>
          <w:szCs w:val="24"/>
        </w:rPr>
      </w:pPr>
      <w:r>
        <w:rPr>
          <w:rFonts w:hint="eastAsia" w:ascii="宋体" w:hAnsi="宋体"/>
          <w:sz w:val="24"/>
          <w:szCs w:val="24"/>
        </w:rPr>
        <w:t>2、合理选定了路灯地柜的位置，将路灯地柜设置在负荷中心。合理选择了供电电缆的规格，减少了线路损耗。</w:t>
      </w:r>
    </w:p>
    <w:p w14:paraId="22156B65">
      <w:pPr>
        <w:ind w:firstLine="560"/>
        <w:rPr>
          <w:rFonts w:ascii="宋体" w:hAnsi="宋体"/>
          <w:sz w:val="24"/>
          <w:szCs w:val="24"/>
        </w:rPr>
      </w:pPr>
      <w:r>
        <w:rPr>
          <w:rFonts w:hint="eastAsia" w:ascii="宋体" w:hAnsi="宋体"/>
          <w:sz w:val="24"/>
          <w:szCs w:val="24"/>
        </w:rPr>
        <w:t>3、灯具采用全夜式和半夜式相间交错设置；主要交叉路口半夜和全夜光源各半，实现整条道路的路灯的全、半夜模式控制。</w:t>
      </w:r>
    </w:p>
    <w:p w14:paraId="39ADBE43">
      <w:pPr>
        <w:ind w:firstLine="560"/>
        <w:rPr>
          <w:rFonts w:ascii="宋体" w:hAnsi="宋体"/>
          <w:sz w:val="24"/>
          <w:szCs w:val="24"/>
        </w:rPr>
      </w:pPr>
      <w:r>
        <w:rPr>
          <w:rFonts w:hint="eastAsia" w:ascii="宋体" w:hAnsi="宋体"/>
          <w:sz w:val="24"/>
          <w:szCs w:val="24"/>
        </w:rPr>
        <w:t>4、合理选定了灯具仰角，避免了眩光和光污染，保证了人行舒适度。</w:t>
      </w:r>
    </w:p>
    <w:p w14:paraId="79CDD90B">
      <w:pPr>
        <w:ind w:firstLine="560"/>
        <w:rPr>
          <w:rFonts w:ascii="宋体" w:hAnsi="宋体"/>
          <w:sz w:val="24"/>
          <w:szCs w:val="24"/>
        </w:rPr>
      </w:pPr>
      <w:r>
        <w:rPr>
          <w:rFonts w:hint="eastAsia" w:ascii="宋体" w:hAnsi="宋体"/>
          <w:sz w:val="24"/>
          <w:szCs w:val="24"/>
        </w:rPr>
        <w:t>5、灯具间距较大，与行道树成模数排列，既美观又不影响树木生长。</w:t>
      </w:r>
    </w:p>
    <w:p w14:paraId="66A63328">
      <w:pPr>
        <w:ind w:firstLine="560"/>
        <w:rPr>
          <w:rFonts w:ascii="宋体" w:hAnsi="宋体"/>
          <w:sz w:val="24"/>
          <w:szCs w:val="24"/>
        </w:rPr>
      </w:pPr>
      <w:r>
        <w:rPr>
          <w:rFonts w:ascii="宋体" w:hAnsi="宋体"/>
          <w:sz w:val="24"/>
          <w:szCs w:val="24"/>
        </w:rPr>
        <w:t>6</w:t>
      </w:r>
      <w:r>
        <w:rPr>
          <w:rFonts w:hint="eastAsia" w:ascii="宋体" w:hAnsi="宋体"/>
          <w:sz w:val="24"/>
          <w:szCs w:val="24"/>
        </w:rPr>
        <w:t>、路灯交安及公交站管线采用共路由共井的集约化设计，节约了资源。</w:t>
      </w:r>
    </w:p>
    <w:p w14:paraId="384DCB68">
      <w:pPr>
        <w:ind w:firstLine="560"/>
        <w:rPr>
          <w:rFonts w:ascii="宋体" w:hAnsi="宋体"/>
          <w:sz w:val="24"/>
          <w:szCs w:val="24"/>
        </w:rPr>
      </w:pPr>
      <w:r>
        <w:rPr>
          <w:rFonts w:hint="eastAsia" w:ascii="宋体" w:hAnsi="宋体"/>
          <w:sz w:val="24"/>
          <w:szCs w:val="24"/>
        </w:rPr>
        <w:t>7、接线井井圈加强处理，预防了井盖不稳定的病虫害，且接线井井底采用砂砾石自然渗水措施。</w:t>
      </w:r>
    </w:p>
    <w:p w14:paraId="40D1270E">
      <w:pPr>
        <w:ind w:firstLine="560"/>
        <w:rPr>
          <w:rFonts w:ascii="宋体" w:hAnsi="宋体"/>
          <w:sz w:val="24"/>
          <w:szCs w:val="24"/>
        </w:rPr>
      </w:pPr>
      <w:r>
        <w:rPr>
          <w:rFonts w:hint="eastAsia" w:ascii="宋体" w:hAnsi="宋体"/>
          <w:sz w:val="24"/>
          <w:szCs w:val="24"/>
        </w:rPr>
        <w:t>8、交流接触器和照明产品的能效水平应高于能效限定值或能效等级2级的要求。</w:t>
      </w:r>
    </w:p>
    <w:p w14:paraId="77DA827D">
      <w:pPr>
        <w:spacing w:line="360" w:lineRule="auto"/>
        <w:rPr>
          <w:rFonts w:ascii="宋体" w:hAnsi="宋体"/>
          <w:b/>
          <w:sz w:val="28"/>
          <w:szCs w:val="28"/>
        </w:rPr>
      </w:pPr>
      <w:r>
        <w:rPr>
          <w:rFonts w:hint="eastAsia" w:ascii="宋体" w:hAnsi="宋体"/>
          <w:b/>
          <w:sz w:val="28"/>
          <w:szCs w:val="28"/>
        </w:rPr>
        <w:t>2.7防雷接地</w:t>
      </w:r>
    </w:p>
    <w:p w14:paraId="4EF77E95">
      <w:pPr>
        <w:ind w:firstLine="560"/>
        <w:rPr>
          <w:rFonts w:ascii="宋体" w:hAnsi="宋体"/>
          <w:sz w:val="24"/>
          <w:szCs w:val="24"/>
        </w:rPr>
      </w:pPr>
      <w:r>
        <w:rPr>
          <w:rFonts w:hint="eastAsia" w:ascii="宋体" w:hAnsi="宋体"/>
          <w:sz w:val="24"/>
          <w:szCs w:val="24"/>
        </w:rPr>
        <w:t>1、防雷：常规路灯利用路灯金属杆作防雷接闪器。</w:t>
      </w:r>
    </w:p>
    <w:p w14:paraId="6026ADD5">
      <w:pPr>
        <w:ind w:firstLine="560"/>
        <w:rPr>
          <w:rFonts w:ascii="宋体" w:hAnsi="宋体"/>
          <w:sz w:val="24"/>
          <w:szCs w:val="24"/>
        </w:rPr>
      </w:pPr>
      <w:r>
        <w:rPr>
          <w:rFonts w:hint="eastAsia" w:ascii="宋体" w:hAnsi="宋体"/>
          <w:sz w:val="24"/>
          <w:szCs w:val="24"/>
        </w:rPr>
        <w:t>2、安全接地：道路照明配电系统的接地型式采用TN-S接地系统，防雷接地与保护接地共用接地系统，接地干线从路灯电源点引出，金属灯杆及构件、灯具外壳、配电及控制箱（屏）、公交站及雨棚或金属构件等设备的外露可导电部分均应与接地干线可靠连接，接地干线与路灯基础接地极可靠连接，路灯每隔300米设置集中接地极，接地电阻≤4Ω。如实测电阻值不能满足要求，应补打人工接地极。TN-S系统应满足《城市道路照明工程施工及验收规程》CJJ89-2012第 7.2.3和7.2.6的要求。</w:t>
      </w:r>
    </w:p>
    <w:p w14:paraId="55188364">
      <w:pPr>
        <w:spacing w:line="360" w:lineRule="auto"/>
        <w:rPr>
          <w:rFonts w:ascii="宋体" w:hAnsi="宋体"/>
          <w:b/>
          <w:sz w:val="28"/>
          <w:szCs w:val="28"/>
        </w:rPr>
      </w:pPr>
      <w:r>
        <w:rPr>
          <w:rFonts w:hint="eastAsia" w:ascii="宋体" w:hAnsi="宋体"/>
          <w:b/>
          <w:sz w:val="28"/>
          <w:szCs w:val="28"/>
        </w:rPr>
        <w:t>2.8其他</w:t>
      </w:r>
    </w:p>
    <w:p w14:paraId="523CE0DB">
      <w:pPr>
        <w:ind w:firstLine="240" w:firstLineChars="100"/>
        <w:rPr>
          <w:rFonts w:ascii="宋体" w:hAnsi="宋体"/>
          <w:sz w:val="24"/>
          <w:szCs w:val="24"/>
        </w:rPr>
      </w:pPr>
      <w:r>
        <w:rPr>
          <w:rFonts w:hint="eastAsia" w:ascii="宋体" w:hAnsi="宋体"/>
          <w:sz w:val="24"/>
          <w:szCs w:val="24"/>
        </w:rPr>
        <w:t>凡与施工有关而又未说明之处，参见国家、地方标准图集施工，或与设计院协商解决。</w:t>
      </w:r>
    </w:p>
    <w:p w14:paraId="1DF338E7">
      <w:pPr>
        <w:spacing w:line="360" w:lineRule="auto"/>
        <w:rPr>
          <w:rFonts w:ascii="宋体" w:hAnsi="宋体"/>
          <w:b/>
          <w:sz w:val="28"/>
          <w:szCs w:val="28"/>
        </w:rPr>
      </w:pPr>
      <w:r>
        <w:rPr>
          <w:rFonts w:hint="eastAsia" w:ascii="宋体" w:hAnsi="宋体"/>
          <w:b/>
          <w:sz w:val="28"/>
          <w:szCs w:val="28"/>
        </w:rPr>
        <w:t>2.9路灯灯杆灯具技术要求</w:t>
      </w:r>
    </w:p>
    <w:p w14:paraId="07C1EB81">
      <w:pPr>
        <w:ind w:firstLine="560"/>
        <w:rPr>
          <w:rFonts w:ascii="宋体" w:hAnsi="宋体"/>
          <w:sz w:val="24"/>
          <w:szCs w:val="24"/>
        </w:rPr>
      </w:pPr>
      <w:r>
        <w:rPr>
          <w:rFonts w:hint="eastAsia" w:ascii="宋体" w:hAnsi="宋体"/>
          <w:sz w:val="24"/>
          <w:szCs w:val="24"/>
        </w:rPr>
        <w:t>1、灯杆、灯具及其附属设备的制作、选材、加工工艺等应符合国家相关标准。</w:t>
      </w:r>
    </w:p>
    <w:p w14:paraId="1C1E28A9">
      <w:pPr>
        <w:ind w:firstLine="560"/>
        <w:rPr>
          <w:rFonts w:ascii="宋体" w:hAnsi="宋体"/>
          <w:sz w:val="24"/>
          <w:szCs w:val="24"/>
        </w:rPr>
      </w:pPr>
      <w:r>
        <w:rPr>
          <w:rFonts w:hint="eastAsia" w:ascii="宋体" w:hAnsi="宋体"/>
          <w:sz w:val="24"/>
          <w:szCs w:val="24"/>
        </w:rPr>
        <w:t>2、灯杆</w:t>
      </w:r>
    </w:p>
    <w:p w14:paraId="78FB62E3">
      <w:pPr>
        <w:ind w:firstLine="560"/>
        <w:rPr>
          <w:rFonts w:ascii="宋体" w:hAnsi="宋体"/>
          <w:sz w:val="24"/>
          <w:szCs w:val="24"/>
        </w:rPr>
      </w:pPr>
      <w:r>
        <w:rPr>
          <w:rFonts w:hint="eastAsia" w:ascii="宋体" w:hAnsi="宋体"/>
          <w:sz w:val="24"/>
          <w:szCs w:val="24"/>
        </w:rPr>
        <w:t>1）灯杆材料宜选用优质低硅低碳钢GR50（须满足Si≤0.04%、屈服强度≥235MPa），灯杆壁厚不小于4mm。</w:t>
      </w:r>
    </w:p>
    <w:p w14:paraId="3662C37C">
      <w:pPr>
        <w:ind w:firstLine="560"/>
        <w:rPr>
          <w:rFonts w:ascii="宋体" w:hAnsi="宋体"/>
          <w:sz w:val="24"/>
          <w:szCs w:val="24"/>
        </w:rPr>
      </w:pPr>
      <w:r>
        <w:rPr>
          <w:rFonts w:hint="eastAsia" w:ascii="宋体" w:hAnsi="宋体"/>
          <w:sz w:val="24"/>
          <w:szCs w:val="24"/>
        </w:rPr>
        <w:t>2）灯杆应一次成型，直线度误差不超过0.5%，无横向焊缝，表面光滑，无明显的气孔、焊瘤、咬边等焊接缺陷。</w:t>
      </w:r>
    </w:p>
    <w:p w14:paraId="2E4E7651">
      <w:pPr>
        <w:ind w:firstLine="560"/>
        <w:rPr>
          <w:rFonts w:ascii="宋体" w:hAnsi="宋体"/>
          <w:sz w:val="24"/>
          <w:szCs w:val="24"/>
        </w:rPr>
      </w:pPr>
      <w:r>
        <w:rPr>
          <w:rFonts w:hint="eastAsia" w:ascii="宋体" w:hAnsi="宋体"/>
          <w:sz w:val="24"/>
          <w:szCs w:val="24"/>
        </w:rPr>
        <w:t>3）灯杆必须内外热镀锌处理，镀锌层表面光滑美观，光泽一致，无皱皮、流坠及锌瘤、起皮、斑点、阴阳面等缺陷存在，锌层厚度达到 85um以上。</w:t>
      </w:r>
    </w:p>
    <w:p w14:paraId="4CDD7971">
      <w:pPr>
        <w:ind w:firstLine="560"/>
        <w:rPr>
          <w:rFonts w:ascii="宋体" w:hAnsi="宋体"/>
          <w:sz w:val="24"/>
          <w:szCs w:val="24"/>
        </w:rPr>
      </w:pPr>
      <w:r>
        <w:rPr>
          <w:rFonts w:hint="eastAsia" w:ascii="宋体" w:hAnsi="宋体"/>
          <w:sz w:val="24"/>
          <w:szCs w:val="24"/>
        </w:rPr>
        <w:t>4）灯杆自带一个基底法兰盘，通过地脚螺栓安装在路灯基础上。</w:t>
      </w:r>
    </w:p>
    <w:p w14:paraId="74C2E03D">
      <w:pPr>
        <w:ind w:firstLine="560"/>
        <w:rPr>
          <w:rFonts w:ascii="宋体" w:hAnsi="宋体"/>
          <w:sz w:val="24"/>
          <w:szCs w:val="24"/>
        </w:rPr>
      </w:pPr>
      <w:r>
        <w:rPr>
          <w:rFonts w:hint="eastAsia" w:ascii="宋体" w:hAnsi="宋体"/>
          <w:sz w:val="24"/>
          <w:szCs w:val="24"/>
        </w:rPr>
        <w:t>5）灯杆基础置于原状土上，地基承载力大于150kPa，如遇不良地质土层应进行地基处理。灯杆基础周围回填土应按道路人行道压实度要求处理，回填土密实度不小于95%。灯杆、悬臂等部件应能承受当地最大的风速，并能抵挡不低于40m/s风速。</w:t>
      </w:r>
    </w:p>
    <w:p w14:paraId="549FC317">
      <w:pPr>
        <w:ind w:firstLine="560"/>
        <w:rPr>
          <w:rFonts w:ascii="宋体" w:hAnsi="宋体"/>
          <w:sz w:val="24"/>
          <w:szCs w:val="24"/>
        </w:rPr>
      </w:pPr>
      <w:r>
        <w:rPr>
          <w:rFonts w:hint="eastAsia" w:ascii="宋体" w:hAnsi="宋体"/>
          <w:sz w:val="24"/>
          <w:szCs w:val="24"/>
        </w:rPr>
        <w:t>6）每个路灯灯杆均应设有一个防风雨检修门，检修门设置需使用专用工具开启的闭锁防盗装置。门内是电气接线和器件，应良好接地。检修门底边距地40mm。</w:t>
      </w:r>
    </w:p>
    <w:p w14:paraId="614CC6BB">
      <w:pPr>
        <w:ind w:firstLine="560"/>
        <w:rPr>
          <w:rFonts w:ascii="宋体" w:hAnsi="宋体"/>
          <w:sz w:val="24"/>
          <w:szCs w:val="24"/>
        </w:rPr>
      </w:pPr>
      <w:r>
        <w:rPr>
          <w:rFonts w:hint="eastAsia" w:ascii="宋体" w:hAnsi="宋体"/>
          <w:sz w:val="24"/>
          <w:szCs w:val="24"/>
        </w:rPr>
        <w:t>7）为了有效减少交通标志杆件，部分小型交通标志可与路灯共杆，小型交通标志安装高度由道路交通工程专业确定。</w:t>
      </w:r>
    </w:p>
    <w:p w14:paraId="774C55B9">
      <w:pPr>
        <w:ind w:firstLine="560"/>
        <w:rPr>
          <w:rFonts w:ascii="宋体" w:hAnsi="宋体"/>
          <w:sz w:val="24"/>
          <w:szCs w:val="24"/>
        </w:rPr>
      </w:pPr>
      <w:r>
        <w:rPr>
          <w:rFonts w:hint="eastAsia" w:ascii="宋体" w:hAnsi="宋体"/>
          <w:sz w:val="24"/>
          <w:szCs w:val="24"/>
        </w:rPr>
        <w:t>3、灯具</w:t>
      </w:r>
    </w:p>
    <w:p w14:paraId="13E1FFA3">
      <w:pPr>
        <w:ind w:firstLine="560"/>
        <w:rPr>
          <w:rFonts w:ascii="宋体" w:hAnsi="宋体"/>
          <w:sz w:val="24"/>
          <w:szCs w:val="24"/>
        </w:rPr>
      </w:pPr>
      <w:r>
        <w:rPr>
          <w:rFonts w:hint="eastAsia" w:ascii="宋体" w:hAnsi="宋体"/>
          <w:sz w:val="24"/>
          <w:szCs w:val="24"/>
        </w:rPr>
        <w:t>1）防护：灯具的防尘防水等级不低于IP65，电气部分防触电保护等级为I级。</w:t>
      </w:r>
    </w:p>
    <w:p w14:paraId="73529A70">
      <w:pPr>
        <w:ind w:firstLine="560"/>
        <w:rPr>
          <w:rFonts w:ascii="宋体" w:hAnsi="宋体"/>
          <w:sz w:val="24"/>
          <w:szCs w:val="24"/>
        </w:rPr>
      </w:pPr>
      <w:r>
        <w:rPr>
          <w:rFonts w:hint="eastAsia" w:ascii="宋体" w:hAnsi="宋体"/>
          <w:sz w:val="24"/>
          <w:szCs w:val="24"/>
        </w:rPr>
        <w:t>2）光源室与电气室要求：灯具的光源室须和电气室分开。电气部分必须是一体化可方便拆卸电气底板，灯具必须是符合IEC标准的半截光型灯具。70w的LED灯具具初始流明不能低于77</w:t>
      </w:r>
      <w:r>
        <w:rPr>
          <w:rFonts w:ascii="宋体" w:hAnsi="宋体"/>
          <w:sz w:val="24"/>
          <w:szCs w:val="24"/>
        </w:rPr>
        <w:t>00</w:t>
      </w:r>
      <w:r>
        <w:rPr>
          <w:rFonts w:hint="eastAsia" w:ascii="宋体" w:hAnsi="宋体"/>
          <w:sz w:val="24"/>
          <w:szCs w:val="24"/>
        </w:rPr>
        <w:t>Lm；100w的LED灯具具初始流明不能低于</w:t>
      </w:r>
      <w:r>
        <w:rPr>
          <w:rFonts w:ascii="宋体" w:hAnsi="宋体"/>
          <w:sz w:val="24"/>
          <w:szCs w:val="24"/>
        </w:rPr>
        <w:t>11</w:t>
      </w:r>
      <w:r>
        <w:rPr>
          <w:rFonts w:hint="eastAsia" w:ascii="宋体" w:hAnsi="宋体"/>
          <w:sz w:val="24"/>
          <w:szCs w:val="24"/>
        </w:rPr>
        <w:t>000Lm；200w的LED灯具具初始流明不能低于220</w:t>
      </w:r>
      <w:r>
        <w:rPr>
          <w:rFonts w:ascii="宋体" w:hAnsi="宋体"/>
          <w:sz w:val="24"/>
          <w:szCs w:val="24"/>
        </w:rPr>
        <w:t>00</w:t>
      </w:r>
      <w:r>
        <w:rPr>
          <w:rFonts w:hint="eastAsia" w:ascii="宋体" w:hAnsi="宋体"/>
          <w:sz w:val="24"/>
          <w:szCs w:val="24"/>
        </w:rPr>
        <w:t>Lm；供货商所选用的灯具光效必须达到</w:t>
      </w:r>
      <w:r>
        <w:rPr>
          <w:rFonts w:ascii="宋体" w:hAnsi="宋体"/>
          <w:sz w:val="24"/>
          <w:szCs w:val="24"/>
        </w:rPr>
        <w:t>11</w:t>
      </w:r>
      <w:r>
        <w:rPr>
          <w:rFonts w:hint="eastAsia" w:ascii="宋体" w:hAnsi="宋体"/>
          <w:sz w:val="24"/>
          <w:szCs w:val="24"/>
        </w:rPr>
        <w:t>0Lm/w以上，配光合理（非对称宽中型配光）并应提供权威部门检测报告，灯具整灯配套，满足国家3C认证、CQC认证等相关认证及检测要求。</w:t>
      </w:r>
    </w:p>
    <w:p w14:paraId="2985CF88">
      <w:pPr>
        <w:ind w:firstLine="560"/>
        <w:rPr>
          <w:rFonts w:ascii="宋体" w:hAnsi="宋体"/>
          <w:sz w:val="24"/>
          <w:szCs w:val="24"/>
        </w:rPr>
      </w:pPr>
      <w:r>
        <w:rPr>
          <w:rFonts w:hint="eastAsia" w:ascii="宋体" w:hAnsi="宋体"/>
          <w:sz w:val="24"/>
          <w:szCs w:val="24"/>
        </w:rPr>
        <w:t>3）光源：光源色温在3000～5000K之间，并宜优先选择中或低色温光源；显色指数≥60；同类光源的色品容差不应大于7SDCM；在现行国家标准《均匀色空间和色差公式》GB/T7921规定的CIE 1976均匀色度标尺图中，在寿命周期内光源的色品坐标与初始值的偏差不应超过0.012；LED灯具的功率因数不应小于0.9；灯具效能不应低于CJJ 45-2015第4.2.10条表4.2.10的要求；在标称工作状态下，灯具连续燃点3000小时的光源光通量维持率不应小于96%，灯具连续燃点6000小时的光源光通量维持率不应小于92%，灯具电压应通过国家强制性产品认证。LED光源平均寿命≥25000小时，LED灯具正常工作一年的损坏率不应高于3%。</w:t>
      </w:r>
    </w:p>
    <w:p w14:paraId="54DC3F80">
      <w:pPr>
        <w:ind w:firstLine="560"/>
        <w:rPr>
          <w:rFonts w:ascii="宋体" w:hAnsi="宋体"/>
          <w:sz w:val="24"/>
          <w:szCs w:val="24"/>
        </w:rPr>
      </w:pPr>
      <w:r>
        <w:rPr>
          <w:rFonts w:hint="eastAsia" w:ascii="宋体" w:hAnsi="宋体"/>
          <w:sz w:val="24"/>
          <w:szCs w:val="24"/>
        </w:rPr>
        <w:t>4、附属设备</w:t>
      </w:r>
    </w:p>
    <w:p w14:paraId="7C70785E">
      <w:pPr>
        <w:ind w:firstLine="560"/>
        <w:rPr>
          <w:rFonts w:ascii="宋体" w:hAnsi="宋体"/>
          <w:sz w:val="24"/>
          <w:szCs w:val="24"/>
        </w:rPr>
      </w:pPr>
      <w:r>
        <w:rPr>
          <w:rFonts w:hint="eastAsia" w:ascii="宋体" w:hAnsi="宋体"/>
          <w:sz w:val="24"/>
          <w:szCs w:val="24"/>
        </w:rPr>
        <w:t>1）所有电器元件：接线端子、连接导线等均应选用3C认证产品，其中连接导线选UL认证产品，电器和光源须使用同一品牌。</w:t>
      </w:r>
    </w:p>
    <w:p w14:paraId="7198AE66">
      <w:pPr>
        <w:ind w:firstLine="560"/>
        <w:rPr>
          <w:rFonts w:ascii="宋体" w:hAnsi="宋体"/>
          <w:sz w:val="24"/>
          <w:szCs w:val="24"/>
        </w:rPr>
      </w:pPr>
      <w:r>
        <w:rPr>
          <w:rFonts w:hint="eastAsia" w:ascii="宋体" w:hAnsi="宋体"/>
          <w:sz w:val="24"/>
          <w:szCs w:val="24"/>
        </w:rPr>
        <w:t>2）电器室内部电器元件、连接件应尽量避免裸露带电导体，应采用防护措施，防护等级达到人指不会触及带电导体的程度。</w:t>
      </w:r>
    </w:p>
    <w:p w14:paraId="4F57A42F">
      <w:pPr>
        <w:ind w:firstLine="560"/>
        <w:rPr>
          <w:rFonts w:ascii="宋体" w:hAnsi="宋体"/>
          <w:sz w:val="24"/>
          <w:szCs w:val="24"/>
        </w:rPr>
      </w:pPr>
      <w:r>
        <w:rPr>
          <w:rFonts w:hint="eastAsia" w:ascii="宋体" w:hAnsi="宋体"/>
          <w:sz w:val="24"/>
          <w:szCs w:val="24"/>
        </w:rPr>
        <w:t>3）连接导线应设增强绝缘措施，除导线绝缘层外，应设辅助绝缘层，以提高防触电保护等级，连接导线截面不小于2.5mm2。</w:t>
      </w:r>
    </w:p>
    <w:p w14:paraId="11E1BCCC">
      <w:pPr>
        <w:ind w:firstLine="560"/>
        <w:rPr>
          <w:rFonts w:ascii="宋体" w:hAnsi="宋体"/>
          <w:sz w:val="24"/>
          <w:szCs w:val="24"/>
        </w:rPr>
      </w:pPr>
      <w:r>
        <w:rPr>
          <w:rFonts w:hint="eastAsia" w:ascii="宋体" w:hAnsi="宋体"/>
          <w:sz w:val="24"/>
          <w:szCs w:val="24"/>
        </w:rPr>
        <w:t>4）电器室、光源室、灯具、灯杆所有金属件均作等电位连接，电源进线处应做重复接地。</w:t>
      </w:r>
    </w:p>
    <w:p w14:paraId="53466121">
      <w:pPr>
        <w:spacing w:line="360" w:lineRule="auto"/>
        <w:rPr>
          <w:rFonts w:ascii="宋体" w:hAnsi="宋体"/>
          <w:b/>
          <w:sz w:val="28"/>
          <w:szCs w:val="28"/>
        </w:rPr>
      </w:pPr>
      <w:r>
        <w:rPr>
          <w:rFonts w:hint="eastAsia" w:ascii="宋体" w:hAnsi="宋体"/>
          <w:b/>
          <w:sz w:val="28"/>
          <w:szCs w:val="28"/>
        </w:rPr>
        <w:t>2.10路灯灯具选型图（在满足路灯技术参数要求下路灯最终选型由建设方确定）</w:t>
      </w:r>
    </w:p>
    <w:p w14:paraId="2D03112A">
      <w:pPr>
        <w:spacing w:line="360" w:lineRule="auto"/>
        <w:jc w:val="left"/>
        <w:rPr>
          <w:rFonts w:ascii="宋体" w:hAnsi="宋体"/>
          <w:b/>
          <w:sz w:val="28"/>
          <w:szCs w:val="28"/>
        </w:rPr>
      </w:pPr>
      <w:r>
        <w:rPr>
          <w:rFonts w:ascii="宋体" w:hAnsi="宋体"/>
          <w:b/>
          <w:sz w:val="28"/>
          <w:szCs w:val="28"/>
        </w:rPr>
        <w:drawing>
          <wp:inline distT="0" distB="0" distL="0" distR="0">
            <wp:extent cx="2693670" cy="191135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a:xfrm>
                      <a:off x="0" y="0"/>
                      <a:ext cx="2694804" cy="1912476"/>
                    </a:xfrm>
                    <a:prstGeom prst="rect">
                      <a:avLst/>
                    </a:prstGeom>
                    <a:noFill/>
                    <a:ln>
                      <a:noFill/>
                    </a:ln>
                  </pic:spPr>
                </pic:pic>
              </a:graphicData>
            </a:graphic>
          </wp:inline>
        </w:drawing>
      </w:r>
      <w:r>
        <w:rPr>
          <w:rFonts w:hint="eastAsia" w:ascii="宋体" w:hAnsi="宋体"/>
          <w:sz w:val="28"/>
          <w:szCs w:val="28"/>
        </w:rPr>
        <w:t xml:space="preserve"> </w:t>
      </w:r>
      <w:r>
        <w:rPr>
          <w:rFonts w:hint="eastAsia" w:ascii="宋体" w:hAnsi="宋体"/>
          <w:sz w:val="28"/>
          <w:szCs w:val="28"/>
        </w:rPr>
        <w:drawing>
          <wp:inline distT="0" distB="0" distL="0" distR="0">
            <wp:extent cx="2576830" cy="1915160"/>
            <wp:effectExtent l="0" t="0" r="0" b="889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a:xfrm>
                      <a:off x="0" y="0"/>
                      <a:ext cx="2577026" cy="1915610"/>
                    </a:xfrm>
                    <a:prstGeom prst="rect">
                      <a:avLst/>
                    </a:prstGeom>
                    <a:noFill/>
                    <a:ln>
                      <a:noFill/>
                    </a:ln>
                  </pic:spPr>
                </pic:pic>
              </a:graphicData>
            </a:graphic>
          </wp:inline>
        </w:drawing>
      </w:r>
    </w:p>
    <w:p w14:paraId="67F59F40">
      <w:pPr>
        <w:numPr>
          <w:ilvl w:val="0"/>
          <w:numId w:val="12"/>
        </w:numPr>
        <w:spacing w:line="360" w:lineRule="auto"/>
        <w:rPr>
          <w:rFonts w:ascii="宋体" w:hAnsi="宋体"/>
          <w:b/>
          <w:sz w:val="28"/>
          <w:szCs w:val="28"/>
        </w:rPr>
      </w:pPr>
      <w:r>
        <w:rPr>
          <w:rFonts w:hint="eastAsia" w:ascii="宋体" w:hAnsi="宋体"/>
          <w:b/>
          <w:sz w:val="28"/>
          <w:szCs w:val="28"/>
        </w:rPr>
        <w:t>电力管网土建工程</w:t>
      </w:r>
    </w:p>
    <w:p w14:paraId="75E58512">
      <w:pPr>
        <w:ind w:firstLine="560"/>
        <w:rPr>
          <w:rFonts w:ascii="宋体" w:hAnsi="宋体"/>
          <w:sz w:val="24"/>
          <w:szCs w:val="24"/>
        </w:rPr>
      </w:pPr>
      <w:r>
        <w:rPr>
          <w:rFonts w:hint="eastAsia" w:ascii="宋体" w:hAnsi="宋体"/>
          <w:sz w:val="24"/>
          <w:szCs w:val="24"/>
        </w:rPr>
        <w:t>根据规划，结合道路专业提供的条件和要求，设计内容如下：</w:t>
      </w:r>
    </w:p>
    <w:p w14:paraId="784420B0">
      <w:pPr>
        <w:ind w:firstLine="560"/>
        <w:rPr>
          <w:rFonts w:ascii="宋体" w:hAnsi="宋体"/>
          <w:sz w:val="24"/>
          <w:szCs w:val="24"/>
        </w:rPr>
      </w:pPr>
      <w:r>
        <w:rPr>
          <w:rFonts w:hint="eastAsia" w:ascii="宋体" w:hAnsi="宋体"/>
          <w:sz w:val="24"/>
          <w:szCs w:val="24"/>
        </w:rPr>
        <w:t>3.1高压电力管网的敷设在道路北侧人行道下。</w:t>
      </w:r>
    </w:p>
    <w:p w14:paraId="1129B7BE">
      <w:pPr>
        <w:ind w:firstLine="560"/>
        <w:rPr>
          <w:rFonts w:ascii="宋体" w:hAnsi="宋体"/>
          <w:sz w:val="24"/>
          <w:szCs w:val="24"/>
        </w:rPr>
      </w:pPr>
      <w:r>
        <w:rPr>
          <w:rFonts w:hint="eastAsia" w:ascii="宋体" w:hAnsi="宋体"/>
          <w:sz w:val="24"/>
          <w:szCs w:val="24"/>
        </w:rPr>
        <w:t>3</w:t>
      </w:r>
      <w:r>
        <w:rPr>
          <w:rFonts w:ascii="宋体" w:hAnsi="宋体"/>
          <w:sz w:val="24"/>
          <w:szCs w:val="24"/>
        </w:rPr>
        <w:t>.2</w:t>
      </w:r>
      <w:r>
        <w:rPr>
          <w:rFonts w:hint="eastAsia" w:ascii="宋体" w:hAnsi="宋体"/>
          <w:sz w:val="24"/>
          <w:szCs w:val="24"/>
        </w:rPr>
        <w:t>预埋高压顺路电力排管6根CPVCφ 167*5mm，采用回填机制砂和回填土，在车行道下（即交叉口或横路处）预埋2根CPVC167*5mm，采用C20混凝土包封。</w:t>
      </w:r>
    </w:p>
    <w:p w14:paraId="3075BD9B">
      <w:pPr>
        <w:ind w:firstLine="560"/>
        <w:rPr>
          <w:rFonts w:ascii="宋体" w:hAnsi="宋体"/>
          <w:sz w:val="24"/>
          <w:szCs w:val="24"/>
        </w:rPr>
      </w:pPr>
      <w:r>
        <w:rPr>
          <w:rFonts w:hint="eastAsia" w:ascii="宋体" w:hAnsi="宋体"/>
          <w:sz w:val="24"/>
          <w:szCs w:val="24"/>
        </w:rPr>
        <w:t>3.</w:t>
      </w:r>
      <w:r>
        <w:rPr>
          <w:rFonts w:ascii="宋体" w:hAnsi="宋体"/>
          <w:sz w:val="24"/>
          <w:szCs w:val="24"/>
        </w:rPr>
        <w:t>3</w:t>
      </w:r>
      <w:r>
        <w:rPr>
          <w:rFonts w:hint="eastAsia" w:ascii="宋体" w:hAnsi="宋体"/>
          <w:sz w:val="24"/>
          <w:szCs w:val="24"/>
        </w:rPr>
        <w:t>高压电力排管埋深不小于0.5m，车行道下电力排管埋深不小于0.7m，电缆保护管底部垫层要求厚度不小于100mm。每隔60m设置一个电缆人孔井，每隔120米左右预留一组过街管道及电力电缆人孔井(过街管道尽量结合道路的实际开挖情况处理)。具体布置详见平面图。除在车行道下的井采用混凝土井（井盖承重型），一般均采用砖砌井。</w:t>
      </w:r>
    </w:p>
    <w:p w14:paraId="5C45A375">
      <w:pPr>
        <w:ind w:firstLine="560"/>
        <w:rPr>
          <w:rFonts w:ascii="宋体" w:hAnsi="宋体"/>
          <w:sz w:val="24"/>
          <w:szCs w:val="24"/>
        </w:rPr>
      </w:pPr>
      <w:r>
        <w:rPr>
          <w:rFonts w:hint="eastAsia" w:ascii="宋体" w:hAnsi="宋体"/>
          <w:sz w:val="24"/>
          <w:szCs w:val="24"/>
        </w:rPr>
        <w:t>3.</w:t>
      </w:r>
      <w:r>
        <w:rPr>
          <w:rFonts w:ascii="宋体" w:hAnsi="宋体"/>
          <w:sz w:val="24"/>
          <w:szCs w:val="24"/>
        </w:rPr>
        <w:t>4</w:t>
      </w:r>
      <w:r>
        <w:rPr>
          <w:rFonts w:hint="eastAsia" w:ascii="宋体" w:hAnsi="宋体"/>
          <w:sz w:val="24"/>
          <w:szCs w:val="24"/>
        </w:rPr>
        <w:t>电力排管每隔1.5m设一道固定成品管枕。管与管接头处用混凝土固定。预留埋管两头用专用管塞封堵。</w:t>
      </w:r>
    </w:p>
    <w:p w14:paraId="5848B4CC">
      <w:pPr>
        <w:ind w:firstLine="560"/>
        <w:rPr>
          <w:rFonts w:ascii="宋体" w:hAnsi="宋体"/>
          <w:sz w:val="24"/>
          <w:szCs w:val="24"/>
        </w:rPr>
      </w:pPr>
      <w:r>
        <w:rPr>
          <w:rFonts w:hint="eastAsia" w:ascii="宋体" w:hAnsi="宋体"/>
          <w:sz w:val="24"/>
          <w:szCs w:val="24"/>
        </w:rPr>
        <w:t>3.</w:t>
      </w:r>
      <w:r>
        <w:rPr>
          <w:rFonts w:ascii="宋体" w:hAnsi="宋体"/>
          <w:sz w:val="24"/>
          <w:szCs w:val="24"/>
        </w:rPr>
        <w:t>5</w:t>
      </w:r>
      <w:r>
        <w:rPr>
          <w:rFonts w:hint="eastAsia" w:ascii="宋体" w:hAnsi="宋体"/>
          <w:sz w:val="24"/>
          <w:szCs w:val="24"/>
        </w:rPr>
        <w:t>为防沟内积水，电缆沟底排水坡度不小于0.5%，每隔60m左右设一积水井，用PVC110管把井内积水排至临近的道路雨水井中。各电缆井也应采取排水措施，在其底部用 PVC管敷设至就近雨水井。</w:t>
      </w:r>
    </w:p>
    <w:p w14:paraId="7F82A29A">
      <w:pPr>
        <w:ind w:firstLine="560"/>
        <w:rPr>
          <w:rFonts w:ascii="宋体" w:hAnsi="宋体"/>
          <w:sz w:val="24"/>
          <w:szCs w:val="24"/>
        </w:rPr>
      </w:pPr>
      <w:r>
        <w:rPr>
          <w:rFonts w:hint="eastAsia" w:ascii="宋体" w:hAnsi="宋体"/>
          <w:sz w:val="24"/>
          <w:szCs w:val="24"/>
        </w:rPr>
        <w:t>3.</w:t>
      </w:r>
      <w:r>
        <w:rPr>
          <w:rFonts w:ascii="宋体" w:hAnsi="宋体"/>
          <w:sz w:val="24"/>
          <w:szCs w:val="24"/>
        </w:rPr>
        <w:t>6</w:t>
      </w:r>
      <w:r>
        <w:rPr>
          <w:rFonts w:hint="eastAsia" w:ascii="宋体" w:hAnsi="宋体"/>
          <w:sz w:val="24"/>
          <w:szCs w:val="24"/>
        </w:rPr>
        <w:t>全线通长敷设一根40*4的扁钢，作为接地线，接地电阻小于4欧姆。电缆井内接地线安装参见《接地装置安装》03D501-4第28页。</w:t>
      </w:r>
    </w:p>
    <w:p w14:paraId="67ECACB3">
      <w:pPr>
        <w:ind w:firstLine="560"/>
        <w:rPr>
          <w:rFonts w:ascii="宋体" w:hAnsi="宋体"/>
          <w:sz w:val="24"/>
          <w:szCs w:val="24"/>
        </w:rPr>
      </w:pPr>
      <w:r>
        <w:rPr>
          <w:rFonts w:hint="eastAsia" w:ascii="宋体" w:hAnsi="宋体"/>
          <w:sz w:val="24"/>
          <w:szCs w:val="24"/>
        </w:rPr>
        <w:t>3.</w:t>
      </w:r>
      <w:r>
        <w:rPr>
          <w:rFonts w:ascii="宋体" w:hAnsi="宋体"/>
          <w:sz w:val="24"/>
          <w:szCs w:val="24"/>
        </w:rPr>
        <w:t>7</w:t>
      </w:r>
      <w:r>
        <w:rPr>
          <w:rFonts w:hint="eastAsia" w:ascii="宋体" w:hAnsi="宋体"/>
          <w:sz w:val="24"/>
          <w:szCs w:val="24"/>
        </w:rPr>
        <w:t>在埋设过程中，如高压电缆管网与路灯管网有冲突，需两者一起配合施工，两者可并列埋设，但两者外皮间距净空不小于0.25米。</w:t>
      </w:r>
    </w:p>
    <w:p w14:paraId="407E903E">
      <w:pPr>
        <w:numPr>
          <w:ilvl w:val="0"/>
          <w:numId w:val="12"/>
        </w:numPr>
        <w:spacing w:line="360" w:lineRule="auto"/>
        <w:rPr>
          <w:rFonts w:ascii="宋体" w:hAnsi="宋体"/>
          <w:b/>
          <w:sz w:val="28"/>
          <w:szCs w:val="28"/>
        </w:rPr>
      </w:pPr>
      <w:r>
        <w:rPr>
          <w:rFonts w:hint="eastAsia" w:ascii="宋体" w:hAnsi="宋体"/>
          <w:b/>
          <w:sz w:val="28"/>
          <w:szCs w:val="28"/>
        </w:rPr>
        <w:t>弱电管网土建设计</w:t>
      </w:r>
    </w:p>
    <w:p w14:paraId="06D8B4C6">
      <w:pPr>
        <w:ind w:firstLine="560"/>
        <w:rPr>
          <w:rFonts w:ascii="宋体" w:hAnsi="宋体"/>
          <w:sz w:val="24"/>
          <w:szCs w:val="24"/>
        </w:rPr>
      </w:pPr>
      <w:r>
        <w:rPr>
          <w:rFonts w:hint="eastAsia" w:ascii="宋体" w:hAnsi="宋体"/>
          <w:sz w:val="24"/>
          <w:szCs w:val="24"/>
        </w:rPr>
        <w:t>根据规划，结合道路专业提供的条件和要求，设计内容如下：</w:t>
      </w:r>
    </w:p>
    <w:p w14:paraId="3EE08921">
      <w:pPr>
        <w:ind w:firstLine="560"/>
        <w:rPr>
          <w:rFonts w:ascii="宋体" w:hAnsi="宋体"/>
          <w:sz w:val="24"/>
          <w:szCs w:val="24"/>
        </w:rPr>
      </w:pPr>
      <w:r>
        <w:rPr>
          <w:rFonts w:hint="eastAsia" w:ascii="宋体" w:hAnsi="宋体"/>
          <w:sz w:val="24"/>
          <w:szCs w:val="24"/>
        </w:rPr>
        <w:t>4.1弱电排管布置在道路南侧人行道下；</w:t>
      </w:r>
    </w:p>
    <w:p w14:paraId="3C52C80C">
      <w:pPr>
        <w:ind w:firstLine="560"/>
        <w:rPr>
          <w:rFonts w:ascii="宋体" w:hAnsi="宋体"/>
          <w:sz w:val="24"/>
          <w:szCs w:val="24"/>
        </w:rPr>
      </w:pPr>
      <w:r>
        <w:rPr>
          <w:rFonts w:hint="eastAsia" w:ascii="宋体" w:hAnsi="宋体"/>
          <w:sz w:val="24"/>
          <w:szCs w:val="24"/>
        </w:rPr>
        <w:t>4.2人行道下预埋弱电管2×3型UPVC φ110*5mm排管,采用回填砂；在车行道下（即交叉口或横路处）预埋2×3型UPVC φ110*5mm通信排管，采用C20混凝土包封；</w:t>
      </w:r>
    </w:p>
    <w:p w14:paraId="0F98B1ED">
      <w:pPr>
        <w:ind w:firstLine="560"/>
        <w:rPr>
          <w:rFonts w:ascii="宋体" w:hAnsi="宋体"/>
          <w:sz w:val="24"/>
          <w:szCs w:val="24"/>
        </w:rPr>
      </w:pPr>
      <w:r>
        <w:rPr>
          <w:rFonts w:hint="eastAsia" w:ascii="宋体" w:hAnsi="宋体"/>
          <w:sz w:val="24"/>
          <w:szCs w:val="24"/>
        </w:rPr>
        <w:t>4.3人行道下通信排管管埋深不小于0.7m，车行道下通信排管埋深不小于0.8m，电缆保护管底部垫层要求厚度不小于100mm。每隔80m设置一个通信手孔井，每隔200米左右预留一组过街管道2*3型及通信手孔井(过街管道尽量结合道路的实际开挖情况处理)。具体布置详见平面图图；</w:t>
      </w:r>
    </w:p>
    <w:p w14:paraId="735603CA">
      <w:pPr>
        <w:ind w:firstLine="560"/>
        <w:rPr>
          <w:rFonts w:ascii="宋体" w:hAnsi="宋体"/>
          <w:sz w:val="24"/>
          <w:szCs w:val="24"/>
        </w:rPr>
      </w:pPr>
      <w:r>
        <w:rPr>
          <w:rFonts w:hint="eastAsia" w:ascii="宋体" w:hAnsi="宋体"/>
          <w:sz w:val="24"/>
          <w:szCs w:val="24"/>
        </w:rPr>
        <w:t>4.4进入手孔处的管道基础顶部距人孔基础顶部不小于0.4m，管道顶部距手孔上覆板底部不小于0.3m；</w:t>
      </w:r>
    </w:p>
    <w:p w14:paraId="060A66EC">
      <w:pPr>
        <w:ind w:firstLine="560"/>
        <w:rPr>
          <w:rFonts w:ascii="宋体" w:hAnsi="宋体"/>
          <w:sz w:val="24"/>
          <w:szCs w:val="24"/>
        </w:rPr>
      </w:pPr>
      <w:r>
        <w:rPr>
          <w:rFonts w:hint="eastAsia" w:ascii="宋体" w:hAnsi="宋体"/>
          <w:sz w:val="24"/>
          <w:szCs w:val="24"/>
        </w:rPr>
        <w:t>4.5弱电排管每隔1.5m设一道固定外套UPVC管成品管枕。管与管接头处用混凝土固定。预留管两头用专用管塞封堵；</w:t>
      </w:r>
    </w:p>
    <w:p w14:paraId="7E745D6F">
      <w:pPr>
        <w:ind w:firstLine="560"/>
        <w:rPr>
          <w:rFonts w:ascii="宋体" w:hAnsi="宋体"/>
          <w:sz w:val="24"/>
          <w:szCs w:val="24"/>
        </w:rPr>
      </w:pPr>
      <w:r>
        <w:rPr>
          <w:rFonts w:hint="eastAsia" w:ascii="宋体" w:hAnsi="宋体"/>
          <w:sz w:val="24"/>
          <w:szCs w:val="24"/>
        </w:rPr>
        <w:t>4.6为防沟内积水，电缆沟底排水坡度不小于0.5%，并且在电缆井底部用PVCφ200排水管接至管沟或雨水井中；</w:t>
      </w:r>
    </w:p>
    <w:p w14:paraId="274D54AF">
      <w:pPr>
        <w:ind w:firstLine="560"/>
        <w:rPr>
          <w:rFonts w:ascii="宋体" w:hAnsi="宋体"/>
          <w:sz w:val="24"/>
          <w:szCs w:val="24"/>
        </w:rPr>
      </w:pPr>
      <w:r>
        <w:rPr>
          <w:rFonts w:hint="eastAsia" w:ascii="宋体" w:hAnsi="宋体"/>
          <w:sz w:val="24"/>
          <w:szCs w:val="24"/>
        </w:rPr>
        <w:t>4.7包封管需每隔35m设一道变形缝，具体做法详见图集〈12D101－5〉第52页。</w:t>
      </w:r>
    </w:p>
    <w:p w14:paraId="402049DE">
      <w:pPr>
        <w:numPr>
          <w:ilvl w:val="0"/>
          <w:numId w:val="12"/>
        </w:numPr>
        <w:spacing w:line="360" w:lineRule="auto"/>
        <w:rPr>
          <w:rFonts w:ascii="宋体" w:hAnsi="宋体"/>
          <w:b/>
          <w:sz w:val="28"/>
          <w:szCs w:val="28"/>
        </w:rPr>
      </w:pPr>
      <w:r>
        <w:rPr>
          <w:rFonts w:hint="eastAsia" w:ascii="宋体" w:hAnsi="宋体"/>
          <w:b/>
          <w:sz w:val="28"/>
          <w:szCs w:val="28"/>
        </w:rPr>
        <w:t>施工注意事项</w:t>
      </w:r>
    </w:p>
    <w:p w14:paraId="0392B7B7">
      <w:pPr>
        <w:ind w:firstLine="560"/>
        <w:rPr>
          <w:rFonts w:ascii="宋体" w:hAnsi="宋体"/>
          <w:sz w:val="24"/>
          <w:szCs w:val="24"/>
        </w:rPr>
      </w:pPr>
      <w:r>
        <w:rPr>
          <w:rFonts w:hint="eastAsia" w:ascii="宋体" w:hAnsi="宋体"/>
          <w:sz w:val="24"/>
          <w:szCs w:val="24"/>
        </w:rPr>
        <w:t>5.1施工单位进场后，应逐一查明工程场所及周边状况，重视施工过程对周边环境肯能造成的人员、物体破坏的安全影响，对跨越重要设施、路线等施工方案需报主管部门审批后方可实施。</w:t>
      </w:r>
    </w:p>
    <w:p w14:paraId="2104259D">
      <w:pPr>
        <w:ind w:firstLine="560"/>
        <w:rPr>
          <w:rFonts w:ascii="宋体" w:hAnsi="宋体"/>
          <w:sz w:val="24"/>
          <w:szCs w:val="24"/>
        </w:rPr>
      </w:pPr>
      <w:r>
        <w:rPr>
          <w:rFonts w:hint="eastAsia" w:ascii="宋体" w:hAnsi="宋体"/>
          <w:sz w:val="24"/>
          <w:szCs w:val="24"/>
        </w:rPr>
        <w:t>5.2施工单位应根据《城市道路照明工程施工及验收规程》（CJJ89-2012），结合工程场地的情况、施工作业内容、设计文件要求等，提出本工程的安全风险源，制定有针对性的施工安全专项方案及作业指导书，在组织架构，施工方案、工艺流程、监管机制、应急预案等方面，提出相应措施及管理细则，交监理及有关安监部门审批备案，经批准后方可施工，并在实施中切实遵照执行。</w:t>
      </w:r>
    </w:p>
    <w:p w14:paraId="223096B0">
      <w:pPr>
        <w:ind w:firstLine="560"/>
        <w:rPr>
          <w:rFonts w:ascii="宋体" w:hAnsi="宋体"/>
          <w:sz w:val="24"/>
          <w:szCs w:val="24"/>
        </w:rPr>
      </w:pPr>
      <w:r>
        <w:rPr>
          <w:rFonts w:hint="eastAsia" w:ascii="宋体" w:hAnsi="宋体"/>
          <w:sz w:val="24"/>
          <w:szCs w:val="24"/>
        </w:rPr>
        <w:t>5.3除本说明提及的施工安全要求外，施工单位还应根据场地环境、施工工艺特点及安全风险分析，制定相应安全措施，以策安全。</w:t>
      </w:r>
    </w:p>
    <w:p w14:paraId="1F8B90DB">
      <w:pPr>
        <w:ind w:firstLine="560"/>
        <w:rPr>
          <w:rFonts w:ascii="宋体" w:hAnsi="宋体"/>
          <w:sz w:val="24"/>
          <w:szCs w:val="24"/>
        </w:rPr>
      </w:pPr>
      <w:r>
        <w:rPr>
          <w:rFonts w:hint="eastAsia" w:ascii="宋体" w:hAnsi="宋体"/>
          <w:sz w:val="24"/>
          <w:szCs w:val="24"/>
        </w:rPr>
        <w:t>5.4施工中必须严格执行相关标准及规范的要求。</w:t>
      </w:r>
    </w:p>
    <w:p w14:paraId="000BD0BB">
      <w:pPr>
        <w:spacing w:line="360" w:lineRule="auto"/>
        <w:ind w:firstLine="3204" w:firstLineChars="1140"/>
        <w:outlineLvl w:val="0"/>
        <w:rPr>
          <w:rFonts w:ascii="宋体" w:hAnsi="宋体"/>
          <w:b/>
          <w:sz w:val="28"/>
          <w:szCs w:val="24"/>
        </w:rPr>
      </w:pPr>
      <w:r>
        <w:rPr>
          <w:rFonts w:hint="eastAsia" w:ascii="宋体" w:hAnsi="宋体"/>
          <w:b/>
          <w:sz w:val="28"/>
          <w:szCs w:val="24"/>
        </w:rPr>
        <w:t>（5）绿化工程</w:t>
      </w:r>
    </w:p>
    <w:p w14:paraId="0DA717D9">
      <w:pPr>
        <w:rPr>
          <w:rFonts w:ascii="宋体" w:hAnsi="宋体" w:cs="仿宋_GB2312"/>
          <w:b/>
          <w:bCs/>
          <w:sz w:val="28"/>
          <w:szCs w:val="28"/>
        </w:rPr>
      </w:pPr>
      <w:r>
        <w:rPr>
          <w:rFonts w:hint="eastAsia" w:ascii="宋体" w:hAnsi="宋体" w:cs="仿宋_GB2312"/>
          <w:b/>
          <w:bCs/>
          <w:sz w:val="28"/>
          <w:szCs w:val="28"/>
        </w:rPr>
        <w:t>一、设计简介</w:t>
      </w:r>
    </w:p>
    <w:p w14:paraId="485E53D9">
      <w:pPr>
        <w:rPr>
          <w:rFonts w:ascii="宋体" w:hAnsi="宋体" w:cs="仿宋_GB2312"/>
          <w:b/>
          <w:bCs/>
          <w:sz w:val="28"/>
          <w:szCs w:val="28"/>
        </w:rPr>
      </w:pPr>
      <w:r>
        <w:rPr>
          <w:rFonts w:hint="eastAsia" w:ascii="宋体" w:hAnsi="宋体" w:cs="仿宋_GB2312"/>
          <w:b/>
          <w:bCs/>
          <w:sz w:val="28"/>
          <w:szCs w:val="28"/>
        </w:rPr>
        <w:t>1</w:t>
      </w:r>
      <w:r>
        <w:rPr>
          <w:rFonts w:ascii="宋体" w:hAnsi="宋体" w:cs="仿宋_GB2312"/>
          <w:b/>
          <w:bCs/>
          <w:sz w:val="28"/>
          <w:szCs w:val="28"/>
        </w:rPr>
        <w:t>.1</w:t>
      </w:r>
      <w:r>
        <w:rPr>
          <w:rFonts w:hint="eastAsia" w:ascii="宋体" w:hAnsi="宋体" w:cs="仿宋_GB2312"/>
          <w:b/>
          <w:bCs/>
          <w:sz w:val="28"/>
          <w:szCs w:val="28"/>
        </w:rPr>
        <w:t>项目概况</w:t>
      </w:r>
    </w:p>
    <w:p w14:paraId="1418D8B3">
      <w:pPr>
        <w:ind w:firstLine="480" w:firstLineChars="200"/>
        <w:rPr>
          <w:rFonts w:ascii="宋体" w:hAnsi="宋体" w:cs="仿宋_GB2312"/>
          <w:sz w:val="24"/>
          <w:szCs w:val="24"/>
        </w:rPr>
      </w:pPr>
      <w:r>
        <w:rPr>
          <w:rFonts w:hint="eastAsia" w:ascii="宋体" w:hAnsi="宋体" w:cs="仿宋_GB2312"/>
          <w:sz w:val="24"/>
          <w:szCs w:val="24"/>
        </w:rPr>
        <w:t>此次设计范围主要是驿马巷（学前街~汴河园路）道路工程（K</w:t>
      </w:r>
      <w:r>
        <w:rPr>
          <w:rFonts w:ascii="宋体" w:hAnsi="宋体" w:cs="仿宋_GB2312"/>
          <w:sz w:val="24"/>
          <w:szCs w:val="24"/>
        </w:rPr>
        <w:t>0+000-K0+292.204</w:t>
      </w:r>
      <w:r>
        <w:rPr>
          <w:rFonts w:hint="eastAsia" w:ascii="宋体" w:hAnsi="宋体" w:cs="仿宋_GB2312"/>
          <w:sz w:val="24"/>
          <w:szCs w:val="24"/>
        </w:rPr>
        <w:t>）。两侧人行道各宽</w:t>
      </w:r>
      <w:r>
        <w:rPr>
          <w:rFonts w:ascii="宋体" w:hAnsi="宋体" w:cs="仿宋_GB2312"/>
          <w:sz w:val="24"/>
          <w:szCs w:val="24"/>
        </w:rPr>
        <w:t>2.5</w:t>
      </w:r>
      <w:r>
        <w:rPr>
          <w:rFonts w:hint="eastAsia" w:ascii="宋体" w:hAnsi="宋体" w:cs="仿宋_GB2312"/>
          <w:sz w:val="24"/>
          <w:szCs w:val="24"/>
        </w:rPr>
        <w:t>米,行道树树池宽1</w:t>
      </w:r>
      <w:r>
        <w:rPr>
          <w:rFonts w:ascii="宋体" w:hAnsi="宋体" w:cs="仿宋_GB2312"/>
          <w:sz w:val="24"/>
          <w:szCs w:val="24"/>
        </w:rPr>
        <w:t>.2</w:t>
      </w:r>
      <w:r>
        <w:rPr>
          <w:rFonts w:hint="eastAsia" w:ascii="宋体" w:hAnsi="宋体" w:cs="仿宋_GB2312"/>
          <w:sz w:val="24"/>
          <w:szCs w:val="24"/>
        </w:rPr>
        <w:t>米。</w:t>
      </w:r>
    </w:p>
    <w:p w14:paraId="135BE70C">
      <w:pPr>
        <w:ind w:firstLine="480" w:firstLineChars="200"/>
        <w:rPr>
          <w:rFonts w:ascii="宋体" w:hAnsi="宋体" w:cs="仿宋_GB2312"/>
          <w:sz w:val="24"/>
          <w:szCs w:val="24"/>
        </w:rPr>
      </w:pPr>
      <w:r>
        <w:rPr>
          <w:rFonts w:hint="eastAsia" w:ascii="宋体" w:hAnsi="宋体" w:cs="仿宋_GB2312"/>
          <w:sz w:val="24"/>
          <w:szCs w:val="24"/>
        </w:rPr>
        <w:t>本次绿化设计为人行道两侧行道树绿化。</w:t>
      </w:r>
    </w:p>
    <w:p w14:paraId="2B0D4483">
      <w:pPr>
        <w:rPr>
          <w:rFonts w:ascii="宋体" w:hAnsi="宋体" w:cs="仿宋_GB2312"/>
          <w:sz w:val="24"/>
          <w:szCs w:val="24"/>
        </w:rPr>
      </w:pPr>
      <w:r>
        <w:rPr>
          <w:rFonts w:hint="eastAsia" w:ascii="宋体" w:hAnsi="宋体" w:cs="仿宋_GB2312"/>
          <w:b/>
          <w:bCs/>
          <w:sz w:val="28"/>
          <w:szCs w:val="28"/>
        </w:rPr>
        <w:t>1</w:t>
      </w:r>
      <w:r>
        <w:rPr>
          <w:rFonts w:ascii="宋体" w:hAnsi="宋体" w:cs="仿宋_GB2312"/>
          <w:b/>
          <w:bCs/>
          <w:sz w:val="28"/>
          <w:szCs w:val="28"/>
        </w:rPr>
        <w:t>.</w:t>
      </w:r>
      <w:r>
        <w:rPr>
          <w:rFonts w:hint="eastAsia" w:ascii="宋体" w:hAnsi="宋体" w:cs="仿宋_GB2312"/>
          <w:b/>
          <w:bCs/>
          <w:sz w:val="28"/>
          <w:szCs w:val="28"/>
        </w:rPr>
        <w:t>2绿化设计内容</w:t>
      </w:r>
    </w:p>
    <w:p w14:paraId="4ACE8E2F">
      <w:pPr>
        <w:ind w:firstLine="480" w:firstLineChars="200"/>
        <w:rPr>
          <w:rFonts w:ascii="宋体" w:hAnsi="宋体" w:cs="仿宋_GB2312"/>
          <w:sz w:val="24"/>
          <w:szCs w:val="24"/>
        </w:rPr>
      </w:pPr>
      <w:r>
        <w:rPr>
          <w:rFonts w:hint="eastAsia" w:ascii="宋体" w:hAnsi="宋体" w:cs="仿宋_GB2312"/>
          <w:sz w:val="24"/>
          <w:szCs w:val="24"/>
        </w:rPr>
        <w:t>驿马巷两侧人行道行道树栽植常绿乔木香樟（胸径15cm，H=5</w:t>
      </w:r>
      <w:r>
        <w:rPr>
          <w:rFonts w:ascii="宋体" w:hAnsi="宋体" w:cs="仿宋_GB2312"/>
          <w:sz w:val="24"/>
          <w:szCs w:val="24"/>
        </w:rPr>
        <w:t>0</w:t>
      </w:r>
      <w:r>
        <w:rPr>
          <w:rFonts w:hint="eastAsia" w:ascii="宋体" w:hAnsi="宋体" w:cs="仿宋_GB2312"/>
          <w:sz w:val="24"/>
          <w:szCs w:val="24"/>
        </w:rPr>
        <w:t>0-600,P=350,分枝点2.5m,全冠），栽植均采用单点沿线布置，间距6m，树池覆盖25mm厚玻璃钢树池箅子。</w:t>
      </w:r>
    </w:p>
    <w:p w14:paraId="28451E18">
      <w:pPr>
        <w:ind w:firstLine="480" w:firstLineChars="200"/>
        <w:rPr>
          <w:rFonts w:ascii="宋体" w:hAnsi="宋体" w:cs="仿宋_GB2312"/>
          <w:sz w:val="24"/>
          <w:szCs w:val="24"/>
        </w:rPr>
      </w:pPr>
      <w:r>
        <w:rPr>
          <w:rFonts w:hint="eastAsia" w:ascii="宋体" w:hAnsi="宋体" w:cs="仿宋_GB2312"/>
          <w:sz w:val="24"/>
          <w:szCs w:val="24"/>
        </w:rPr>
        <w:t>具体布置详见绿化设计图纸。</w:t>
      </w:r>
    </w:p>
    <w:p w14:paraId="6468E7D9">
      <w:pPr>
        <w:rPr>
          <w:rFonts w:ascii="宋体" w:hAnsi="宋体"/>
          <w:color w:val="000000"/>
          <w:sz w:val="24"/>
          <w:szCs w:val="24"/>
        </w:rPr>
      </w:pPr>
      <w:r>
        <w:rPr>
          <w:rFonts w:hint="eastAsia" w:ascii="宋体" w:hAnsi="宋体" w:cs="仿宋_GB2312"/>
          <w:b/>
          <w:bCs/>
          <w:sz w:val="28"/>
          <w:szCs w:val="28"/>
        </w:rPr>
        <w:t>1</w:t>
      </w:r>
      <w:r>
        <w:rPr>
          <w:rFonts w:ascii="宋体" w:hAnsi="宋体" w:cs="仿宋_GB2312"/>
          <w:b/>
          <w:bCs/>
          <w:sz w:val="28"/>
          <w:szCs w:val="28"/>
        </w:rPr>
        <w:t>.</w:t>
      </w:r>
      <w:r>
        <w:rPr>
          <w:rFonts w:hint="eastAsia" w:ascii="宋体" w:hAnsi="宋体" w:cs="仿宋_GB2312"/>
          <w:b/>
          <w:bCs/>
          <w:sz w:val="28"/>
          <w:szCs w:val="28"/>
        </w:rPr>
        <w:t>3绿化给排水设计</w:t>
      </w:r>
    </w:p>
    <w:p w14:paraId="7D396044">
      <w:pPr>
        <w:ind w:firstLine="480" w:firstLineChars="200"/>
        <w:rPr>
          <w:rFonts w:ascii="宋体" w:hAnsi="宋体" w:cs="仿宋_GB2312"/>
          <w:sz w:val="24"/>
          <w:szCs w:val="24"/>
        </w:rPr>
      </w:pPr>
      <w:r>
        <w:rPr>
          <w:rFonts w:hint="eastAsia" w:ascii="宋体" w:hAnsi="宋体" w:cs="仿宋_GB2312"/>
          <w:sz w:val="24"/>
          <w:szCs w:val="24"/>
        </w:rPr>
        <w:t>排水：根据住建部2014年10月印发的《海绵城市建设技术指南》，在道路绿地收集雨水方面，要求行道树树池降低种植土面高度，完成绿化以后，绿地土壤表面高度低于路缘石8-10cm。</w:t>
      </w:r>
    </w:p>
    <w:p w14:paraId="3C5CA23F">
      <w:pPr>
        <w:ind w:firstLine="480" w:firstLineChars="200"/>
        <w:rPr>
          <w:rFonts w:ascii="宋体" w:hAnsi="宋体" w:cs="仿宋_GB2312"/>
          <w:sz w:val="24"/>
          <w:szCs w:val="24"/>
        </w:rPr>
      </w:pPr>
      <w:r>
        <w:rPr>
          <w:rFonts w:hint="eastAsia" w:ascii="宋体" w:hAnsi="宋体" w:cs="仿宋_GB2312"/>
          <w:sz w:val="24"/>
          <w:szCs w:val="24"/>
        </w:rPr>
        <w:t>行道树树池下设盲沟并设横向PVC ø110管接入道路雨水检查井。</w:t>
      </w:r>
    </w:p>
    <w:p w14:paraId="10F21D37">
      <w:pPr>
        <w:rPr>
          <w:rFonts w:ascii="宋体" w:hAnsi="宋体" w:cs="仿宋_GB2312"/>
          <w:b/>
          <w:bCs/>
          <w:sz w:val="28"/>
          <w:szCs w:val="28"/>
        </w:rPr>
      </w:pPr>
      <w:r>
        <w:rPr>
          <w:rFonts w:hint="eastAsia" w:ascii="宋体" w:hAnsi="宋体" w:cs="仿宋_GB2312"/>
          <w:b/>
          <w:bCs/>
          <w:sz w:val="28"/>
          <w:szCs w:val="28"/>
        </w:rPr>
        <w:t>1</w:t>
      </w:r>
      <w:r>
        <w:rPr>
          <w:rFonts w:ascii="宋体" w:hAnsi="宋体" w:cs="仿宋_GB2312"/>
          <w:b/>
          <w:bCs/>
          <w:sz w:val="28"/>
          <w:szCs w:val="28"/>
        </w:rPr>
        <w:t>.4</w:t>
      </w:r>
      <w:r>
        <w:rPr>
          <w:rFonts w:hint="eastAsia" w:ascii="宋体" w:hAnsi="宋体" w:cs="仿宋_GB2312"/>
          <w:b/>
          <w:bCs/>
          <w:sz w:val="28"/>
          <w:szCs w:val="28"/>
        </w:rPr>
        <w:t>无障碍设计</w:t>
      </w:r>
    </w:p>
    <w:p w14:paraId="1FD4E2F7">
      <w:pPr>
        <w:ind w:firstLine="480" w:firstLineChars="200"/>
        <w:rPr>
          <w:rFonts w:ascii="宋体" w:hAnsi="宋体" w:cs="仿宋_GB2312"/>
          <w:sz w:val="24"/>
          <w:szCs w:val="24"/>
        </w:rPr>
      </w:pPr>
      <w:r>
        <w:rPr>
          <w:rFonts w:ascii="宋体" w:hAnsi="宋体" w:cs="仿宋_GB2312"/>
          <w:sz w:val="24"/>
          <w:szCs w:val="24"/>
        </w:rPr>
        <w:t>2.4.1</w:t>
      </w:r>
      <w:r>
        <w:rPr>
          <w:rFonts w:hint="eastAsia" w:ascii="宋体" w:hAnsi="宋体" w:cs="仿宋_GB2312"/>
          <w:sz w:val="24"/>
          <w:szCs w:val="24"/>
        </w:rPr>
        <w:t>盲道铺设应连续，应避开树木（穴）、电线杆、拉线等障碍物，其他设施不得占用盲道；</w:t>
      </w:r>
    </w:p>
    <w:p w14:paraId="1AFCCB21">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.4.2</w:t>
      </w:r>
      <w:r>
        <w:rPr>
          <w:rFonts w:hint="eastAsia" w:ascii="宋体" w:hAnsi="宋体" w:cs="仿宋_GB2312"/>
          <w:sz w:val="24"/>
          <w:szCs w:val="24"/>
        </w:rPr>
        <w:t>行进盲道宜在距树池边缘250mm-500mm处设置；如无树池，行进盲道与路缘石上沿在同一水平面时，距路缘石不应小于500mm，行进盲道比路缘石上沿低时，距路缘石不应小于250mm；盲道应避开非机动车停放的位置。</w:t>
      </w:r>
    </w:p>
    <w:p w14:paraId="0EB761B3">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.4.3</w:t>
      </w:r>
      <w:r>
        <w:rPr>
          <w:rFonts w:hint="eastAsia" w:asciiTheme="minorEastAsia" w:hAnsiTheme="minorEastAsia" w:eastAsiaTheme="minorEastAsia" w:cstheme="minorEastAsia"/>
          <w:sz w:val="24"/>
          <w:szCs w:val="24"/>
          <w:lang w:bidi="ar"/>
        </w:rPr>
        <w:t>未尽事宜，严格按照</w:t>
      </w:r>
      <w:r>
        <w:rPr>
          <w:rFonts w:hint="eastAsia" w:ascii="宋体" w:hAnsi="宋体" w:cs="仿宋_GB2312"/>
          <w:sz w:val="24"/>
          <w:szCs w:val="24"/>
        </w:rPr>
        <w:t>《无障碍设计规范》GB</w:t>
      </w:r>
      <w:r>
        <w:rPr>
          <w:rFonts w:ascii="宋体" w:hAnsi="宋体" w:cs="仿宋_GB2312"/>
          <w:sz w:val="24"/>
          <w:szCs w:val="24"/>
        </w:rPr>
        <w:t xml:space="preserve"> </w:t>
      </w:r>
      <w:r>
        <w:rPr>
          <w:rFonts w:hint="eastAsia" w:ascii="宋体" w:hAnsi="宋体" w:cs="仿宋_GB2312"/>
          <w:sz w:val="24"/>
          <w:szCs w:val="24"/>
        </w:rPr>
        <w:t>50763-2012</w:t>
      </w:r>
      <w:r>
        <w:rPr>
          <w:rFonts w:hint="eastAsia" w:asciiTheme="minorEastAsia" w:hAnsiTheme="minorEastAsia" w:eastAsiaTheme="minorEastAsia" w:cstheme="minorEastAsia"/>
          <w:sz w:val="24"/>
          <w:szCs w:val="24"/>
          <w:lang w:bidi="ar"/>
        </w:rPr>
        <w:t>、</w:t>
      </w:r>
      <w:r>
        <w:rPr>
          <w:rFonts w:hint="eastAsia" w:ascii="宋体" w:hAnsi="宋体" w:cs="仿宋_GB2312"/>
          <w:sz w:val="24"/>
          <w:szCs w:val="24"/>
        </w:rPr>
        <w:t>《建筑与市政工程无障碍通用规范》GB</w:t>
      </w:r>
      <w:r>
        <w:rPr>
          <w:rFonts w:ascii="宋体" w:hAnsi="宋体" w:cs="仿宋_GB2312"/>
          <w:sz w:val="24"/>
          <w:szCs w:val="24"/>
        </w:rPr>
        <w:t xml:space="preserve"> </w:t>
      </w:r>
      <w:r>
        <w:rPr>
          <w:rFonts w:hint="eastAsia" w:ascii="宋体" w:hAnsi="宋体" w:cs="仿宋_GB2312"/>
          <w:sz w:val="24"/>
          <w:szCs w:val="24"/>
        </w:rPr>
        <w:t>55019-2021</w:t>
      </w:r>
      <w:r>
        <w:rPr>
          <w:rFonts w:hint="eastAsia" w:asciiTheme="minorEastAsia" w:hAnsiTheme="minorEastAsia" w:eastAsiaTheme="minorEastAsia" w:cstheme="minorEastAsia"/>
          <w:sz w:val="24"/>
          <w:szCs w:val="24"/>
          <w:lang w:bidi="ar"/>
        </w:rPr>
        <w:t>及国家现行相关规范标准执行。</w:t>
      </w:r>
    </w:p>
    <w:p w14:paraId="0EE22F95">
      <w:pPr>
        <w:rPr>
          <w:rFonts w:ascii="宋体" w:hAnsi="宋体" w:cs="仿宋_GB2312"/>
          <w:b/>
          <w:bCs/>
          <w:sz w:val="28"/>
          <w:szCs w:val="28"/>
        </w:rPr>
      </w:pPr>
      <w:r>
        <w:rPr>
          <w:rFonts w:hint="eastAsia" w:ascii="宋体" w:hAnsi="宋体" w:cs="仿宋_GB2312"/>
          <w:b/>
          <w:bCs/>
          <w:sz w:val="28"/>
          <w:szCs w:val="28"/>
        </w:rPr>
        <w:t>1</w:t>
      </w:r>
      <w:r>
        <w:rPr>
          <w:rFonts w:ascii="宋体" w:hAnsi="宋体" w:cs="仿宋_GB2312"/>
          <w:b/>
          <w:bCs/>
          <w:sz w:val="28"/>
          <w:szCs w:val="28"/>
        </w:rPr>
        <w:t>.5</w:t>
      </w:r>
      <w:r>
        <w:rPr>
          <w:rFonts w:hint="eastAsia" w:ascii="宋体" w:hAnsi="宋体" w:cs="仿宋_GB2312"/>
          <w:b/>
          <w:bCs/>
          <w:sz w:val="28"/>
          <w:szCs w:val="28"/>
        </w:rPr>
        <w:t>建筑垃圾源头减量</w:t>
      </w:r>
    </w:p>
    <w:p w14:paraId="2514BD27">
      <w:pPr>
        <w:ind w:firstLine="480" w:firstLineChars="200"/>
        <w:rPr>
          <w:rFonts w:ascii="宋体" w:hAnsi="宋体" w:cs="仿宋_GB2312"/>
          <w:sz w:val="24"/>
          <w:szCs w:val="24"/>
        </w:rPr>
      </w:pPr>
      <w:r>
        <w:rPr>
          <w:rFonts w:hint="eastAsia" w:ascii="宋体" w:hAnsi="宋体" w:cs="仿宋_GB2312"/>
          <w:sz w:val="24"/>
          <w:szCs w:val="24"/>
        </w:rPr>
        <w:t>1</w:t>
      </w:r>
      <w:r>
        <w:rPr>
          <w:rFonts w:ascii="宋体" w:hAnsi="宋体" w:cs="仿宋_GB2312"/>
          <w:sz w:val="24"/>
          <w:szCs w:val="24"/>
        </w:rPr>
        <w:t>.5.1</w:t>
      </w:r>
      <w:r>
        <w:rPr>
          <w:rFonts w:hint="eastAsia" w:ascii="宋体" w:hAnsi="宋体" w:cs="仿宋_GB2312"/>
          <w:sz w:val="24"/>
          <w:szCs w:val="24"/>
        </w:rPr>
        <w:t>施工单位应编制建筑垃圾减量化专项方案，确定减量化目标，明确职责分工，结合工程实际制定有针对性的技术、管理和保障措施。</w:t>
      </w:r>
    </w:p>
    <w:p w14:paraId="76E84CB8">
      <w:pPr>
        <w:ind w:firstLine="480" w:firstLineChars="200"/>
        <w:rPr>
          <w:rFonts w:ascii="宋体" w:hAnsi="宋体" w:cs="仿宋_GB2312"/>
          <w:sz w:val="24"/>
          <w:szCs w:val="24"/>
        </w:rPr>
      </w:pPr>
      <w:r>
        <w:rPr>
          <w:rFonts w:hint="eastAsia" w:ascii="宋体" w:hAnsi="宋体" w:cs="仿宋_GB2312"/>
          <w:sz w:val="24"/>
          <w:szCs w:val="24"/>
        </w:rPr>
        <w:t>1</w:t>
      </w:r>
      <w:r>
        <w:rPr>
          <w:rFonts w:ascii="宋体" w:hAnsi="宋体" w:cs="仿宋_GB2312"/>
          <w:sz w:val="24"/>
          <w:szCs w:val="24"/>
        </w:rPr>
        <w:t>.5.2</w:t>
      </w:r>
      <w:r>
        <w:rPr>
          <w:rFonts w:hint="eastAsia" w:ascii="宋体" w:hAnsi="宋体" w:cs="仿宋_GB2312"/>
          <w:sz w:val="24"/>
          <w:szCs w:val="24"/>
        </w:rPr>
        <w:t>施工现场建筑垃圾的源头减量应通过施工图纸深化、施工方案优化、永临结合、临时设施和周转材料重复利用、施工过程管控等措施，减少建筑垃圾的产生。</w:t>
      </w:r>
    </w:p>
    <w:p w14:paraId="5BB49DC6">
      <w:pPr>
        <w:ind w:firstLine="480" w:firstLineChars="200"/>
        <w:rPr>
          <w:rFonts w:ascii="宋体" w:hAnsi="宋体" w:cs="仿宋_GB2312"/>
          <w:sz w:val="24"/>
          <w:szCs w:val="24"/>
        </w:rPr>
      </w:pPr>
      <w:r>
        <w:rPr>
          <w:rFonts w:hint="eastAsia" w:ascii="宋体" w:hAnsi="宋体" w:cs="仿宋_GB2312"/>
          <w:sz w:val="24"/>
          <w:szCs w:val="24"/>
        </w:rPr>
        <w:t>1</w:t>
      </w:r>
      <w:r>
        <w:rPr>
          <w:rFonts w:ascii="宋体" w:hAnsi="宋体" w:cs="仿宋_GB2312"/>
          <w:sz w:val="24"/>
          <w:szCs w:val="24"/>
        </w:rPr>
        <w:t>.5.3</w:t>
      </w:r>
      <w:r>
        <w:rPr>
          <w:rFonts w:hint="eastAsia" w:ascii="宋体" w:hAnsi="宋体" w:cs="仿宋_GB2312"/>
          <w:sz w:val="24"/>
          <w:szCs w:val="24"/>
        </w:rPr>
        <w:t>施工现场办公用房、宿舍、工地围挡、大门、工具棚、安全防护栏杆等临时设施推广采用重复利用率高的标准化设施。</w:t>
      </w:r>
    </w:p>
    <w:p w14:paraId="3421658E">
      <w:pPr>
        <w:ind w:firstLine="480" w:firstLineChars="200"/>
        <w:rPr>
          <w:rFonts w:ascii="宋体" w:hAnsi="宋体" w:cs="仿宋_GB2312"/>
          <w:sz w:val="24"/>
          <w:szCs w:val="24"/>
        </w:rPr>
      </w:pPr>
      <w:r>
        <w:rPr>
          <w:rFonts w:hint="eastAsia" w:ascii="宋体" w:hAnsi="宋体" w:cs="仿宋_GB2312"/>
          <w:sz w:val="24"/>
          <w:szCs w:val="24"/>
        </w:rPr>
        <w:t>1</w:t>
      </w:r>
      <w:r>
        <w:rPr>
          <w:rFonts w:ascii="宋体" w:hAnsi="宋体" w:cs="仿宋_GB2312"/>
          <w:sz w:val="24"/>
          <w:szCs w:val="24"/>
        </w:rPr>
        <w:t>.5.4</w:t>
      </w:r>
      <w:r>
        <w:rPr>
          <w:rFonts w:hint="eastAsia" w:ascii="宋体" w:hAnsi="宋体" w:cs="仿宋_GB2312"/>
          <w:sz w:val="24"/>
          <w:szCs w:val="24"/>
        </w:rPr>
        <w:t>结合土方回填对土质的要求及场地布置情况，规划现场渣土暂时存放场地。对临时存放的工程渣土做好覆盖，并确保安全稳定。</w:t>
      </w:r>
    </w:p>
    <w:p w14:paraId="724DEB67">
      <w:pPr>
        <w:tabs>
          <w:tab w:val="left" w:pos="8799"/>
          <w:tab w:val="left" w:pos="8925"/>
          <w:tab w:val="left" w:pos="9030"/>
          <w:tab w:val="left" w:pos="9345"/>
        </w:tabs>
        <w:spacing w:line="360" w:lineRule="auto"/>
        <w:ind w:right="-21" w:rightChars="-10"/>
        <w:rPr>
          <w:rFonts w:ascii="宋体" w:hAnsi="宋体"/>
          <w:b/>
          <w:sz w:val="32"/>
          <w:szCs w:val="28"/>
        </w:rPr>
      </w:pPr>
      <w:r>
        <w:rPr>
          <w:rFonts w:hint="eastAsia" w:ascii="宋体" w:hAnsi="宋体"/>
          <w:b/>
          <w:sz w:val="32"/>
          <w:szCs w:val="28"/>
        </w:rPr>
        <w:t>二、绿化施工应注意的事项</w:t>
      </w:r>
    </w:p>
    <w:p w14:paraId="1A3BA558">
      <w:pPr>
        <w:rPr>
          <w:rFonts w:ascii="宋体" w:hAnsi="宋体" w:cs="仿宋_GB2312"/>
          <w:b/>
          <w:bCs/>
          <w:sz w:val="28"/>
          <w:szCs w:val="28"/>
        </w:rPr>
      </w:pPr>
      <w:r>
        <w:rPr>
          <w:rFonts w:hint="eastAsia" w:ascii="宋体" w:hAnsi="宋体" w:cs="仿宋_GB2312"/>
          <w:b/>
          <w:bCs/>
          <w:sz w:val="28"/>
          <w:szCs w:val="28"/>
        </w:rPr>
        <w:t>2</w:t>
      </w:r>
      <w:r>
        <w:rPr>
          <w:rFonts w:ascii="宋体" w:hAnsi="宋体" w:cs="仿宋_GB2312"/>
          <w:b/>
          <w:bCs/>
          <w:sz w:val="28"/>
          <w:szCs w:val="28"/>
        </w:rPr>
        <w:t>.1</w:t>
      </w:r>
      <w:r>
        <w:rPr>
          <w:rFonts w:hint="eastAsia" w:ascii="宋体" w:hAnsi="宋体" w:cs="仿宋_GB2312"/>
          <w:b/>
          <w:bCs/>
          <w:sz w:val="28"/>
          <w:szCs w:val="28"/>
        </w:rPr>
        <w:t>施工准备</w:t>
      </w:r>
    </w:p>
    <w:p w14:paraId="5F3C47B8">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.1.1</w:t>
      </w:r>
      <w:r>
        <w:rPr>
          <w:rFonts w:hint="eastAsia" w:ascii="宋体" w:hAnsi="宋体" w:cs="仿宋_GB2312"/>
          <w:sz w:val="24"/>
          <w:szCs w:val="24"/>
        </w:rPr>
        <w:t>施工单位应熟悉图纸，掌握设计意图与要求，应参加设计交底，明确施工图纸拟达到的景观效果。</w:t>
      </w:r>
    </w:p>
    <w:p w14:paraId="4BC8BDDD">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.1.2</w:t>
      </w:r>
      <w:r>
        <w:rPr>
          <w:rFonts w:hint="eastAsia" w:ascii="宋体" w:hAnsi="宋体" w:cs="仿宋_GB2312"/>
          <w:sz w:val="24"/>
          <w:szCs w:val="24"/>
        </w:rPr>
        <w:t>施工测量应符合《园林绿化工程施工及验收规范》CJJ 82-2012中相关要求。</w:t>
      </w:r>
    </w:p>
    <w:p w14:paraId="651BEE9D">
      <w:pPr>
        <w:rPr>
          <w:rFonts w:ascii="宋体" w:hAnsi="宋体" w:cs="仿宋_GB2312"/>
          <w:b/>
          <w:bCs/>
          <w:sz w:val="28"/>
          <w:szCs w:val="28"/>
        </w:rPr>
      </w:pPr>
      <w:r>
        <w:rPr>
          <w:rFonts w:hint="eastAsia" w:ascii="宋体" w:hAnsi="宋体" w:cs="仿宋_GB2312"/>
          <w:b/>
          <w:bCs/>
          <w:sz w:val="28"/>
          <w:szCs w:val="28"/>
        </w:rPr>
        <w:t>2</w:t>
      </w:r>
      <w:r>
        <w:rPr>
          <w:rFonts w:ascii="宋体" w:hAnsi="宋体" w:cs="仿宋_GB2312"/>
          <w:b/>
          <w:bCs/>
          <w:sz w:val="28"/>
          <w:szCs w:val="28"/>
        </w:rPr>
        <w:t>.2</w:t>
      </w:r>
      <w:r>
        <w:rPr>
          <w:rFonts w:hint="eastAsia" w:ascii="宋体" w:hAnsi="宋体" w:cs="仿宋_GB2312"/>
          <w:b/>
          <w:bCs/>
          <w:sz w:val="28"/>
          <w:szCs w:val="28"/>
        </w:rPr>
        <w:t>土壤整理</w:t>
      </w:r>
    </w:p>
    <w:p w14:paraId="47EA444C">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.2.1</w:t>
      </w:r>
      <w:r>
        <w:rPr>
          <w:rFonts w:hint="eastAsia" w:ascii="宋体" w:hAnsi="宋体" w:cs="仿宋_GB2312"/>
          <w:sz w:val="24"/>
          <w:szCs w:val="24"/>
        </w:rPr>
        <w:t>土壤平整：检查栽植土是否符合要求，如果有效土层厚度没有达到相关标准的，应及时补填。按照设计要求进行造坡，要求自然、流畅、排水良好。</w:t>
      </w:r>
    </w:p>
    <w:p w14:paraId="725F9433">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.2.2</w:t>
      </w:r>
      <w:r>
        <w:rPr>
          <w:rFonts w:hint="eastAsia" w:ascii="宋体" w:hAnsi="宋体" w:cs="仿宋_GB2312"/>
          <w:sz w:val="24"/>
          <w:szCs w:val="24"/>
        </w:rPr>
        <w:t>土壤沉降：用水将栽植土进行漫灌，让其自然沉降，后用石碾夯实。</w:t>
      </w:r>
    </w:p>
    <w:p w14:paraId="47CCA951">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.2.3</w:t>
      </w:r>
      <w:r>
        <w:rPr>
          <w:rFonts w:hint="eastAsia" w:ascii="宋体" w:hAnsi="宋体" w:cs="仿宋_GB2312"/>
          <w:sz w:val="24"/>
          <w:szCs w:val="24"/>
        </w:rPr>
        <w:t>土壤处理：除草，除尽栽植土的所有杂草，杀虫、杀菌、施基肥，土壤原土过筛，达到《园林绿化工程施工及验收规范》CJJ 82-2012及</w:t>
      </w:r>
      <w:r>
        <w:fldChar w:fldCharType="begin"/>
      </w:r>
      <w:r>
        <w:instrText xml:space="preserve"> HYPERLINK "http://www.baidu.com/link?url=7QSWOHto3MIB8GFsnX_NkCTVKSkdsaVLTiVnf_SltdqEBVrKQeiJL-tQsAf6sHzZ" \t "_blank" </w:instrText>
      </w:r>
      <w:r>
        <w:fldChar w:fldCharType="separate"/>
      </w:r>
      <w:r>
        <w:rPr>
          <w:rFonts w:ascii="宋体" w:hAnsi="宋体" w:cs="仿宋_GB2312"/>
          <w:sz w:val="24"/>
          <w:szCs w:val="24"/>
        </w:rPr>
        <w:t>《绿化种植土壤》</w:t>
      </w:r>
      <w:r>
        <w:rPr>
          <w:rFonts w:ascii="宋体" w:hAnsi="宋体" w:cs="仿宋_GB2312"/>
          <w:sz w:val="24"/>
          <w:szCs w:val="24"/>
        </w:rPr>
        <w:fldChar w:fldCharType="end"/>
      </w:r>
      <w:r>
        <w:rPr>
          <w:rFonts w:ascii="宋体" w:hAnsi="宋体" w:cs="仿宋_GB2312"/>
          <w:sz w:val="24"/>
          <w:szCs w:val="24"/>
        </w:rPr>
        <w:t xml:space="preserve"> CJ/T 340-2016</w:t>
      </w:r>
      <w:r>
        <w:rPr>
          <w:rFonts w:hint="eastAsia" w:ascii="宋体" w:hAnsi="宋体" w:cs="仿宋_GB2312"/>
          <w:sz w:val="24"/>
          <w:szCs w:val="24"/>
        </w:rPr>
        <w:t xml:space="preserve">中对土壤的要求。 </w:t>
      </w:r>
    </w:p>
    <w:p w14:paraId="1C4C8CEF">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.2.4</w:t>
      </w:r>
      <w:r>
        <w:rPr>
          <w:rFonts w:hint="eastAsia" w:ascii="宋体" w:hAnsi="宋体" w:cs="仿宋_GB2312"/>
          <w:sz w:val="24"/>
          <w:szCs w:val="24"/>
        </w:rPr>
        <w:t>种植土采用自然土壤或人工合成土，种植土无建筑垃圾、碎石块、杂草、树根、污染等。</w:t>
      </w:r>
    </w:p>
    <w:p w14:paraId="185EAB44">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.2.5</w:t>
      </w:r>
      <w:r>
        <w:rPr>
          <w:rFonts w:hint="eastAsia" w:ascii="宋体" w:hAnsi="宋体" w:cs="仿宋_GB2312"/>
          <w:sz w:val="24"/>
          <w:szCs w:val="24"/>
        </w:rPr>
        <w:t>土壤颗粒均匀，团粒结构良好，硬土块须敲击松散，不可有5*5cm以上土块。</w:t>
      </w:r>
    </w:p>
    <w:p w14:paraId="2E844A6E">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.2.6</w:t>
      </w:r>
      <w:r>
        <w:rPr>
          <w:rFonts w:hint="eastAsia" w:ascii="宋体" w:hAnsi="宋体" w:cs="仿宋_GB2312"/>
          <w:sz w:val="24"/>
          <w:szCs w:val="24"/>
        </w:rPr>
        <w:t>种植土应符合</w:t>
      </w:r>
      <w:r>
        <w:fldChar w:fldCharType="begin"/>
      </w:r>
      <w:r>
        <w:instrText xml:space="preserve"> HYPERLINK "http://www.baidu.com/link?url=7QSWOHto3MIB8GFsnX_NkCTVKSkdsaVLTiVnf_SltdqEBVrKQeiJL-tQsAf6sHzZ" \t "_blank" </w:instrText>
      </w:r>
      <w:r>
        <w:fldChar w:fldCharType="separate"/>
      </w:r>
      <w:r>
        <w:rPr>
          <w:rFonts w:ascii="宋体" w:hAnsi="宋体" w:cs="仿宋_GB2312"/>
          <w:sz w:val="24"/>
          <w:szCs w:val="24"/>
        </w:rPr>
        <w:t>《绿化种植土壤》</w:t>
      </w:r>
      <w:r>
        <w:rPr>
          <w:rFonts w:ascii="宋体" w:hAnsi="宋体" w:cs="仿宋_GB2312"/>
          <w:sz w:val="24"/>
          <w:szCs w:val="24"/>
        </w:rPr>
        <w:fldChar w:fldCharType="end"/>
      </w:r>
      <w:r>
        <w:rPr>
          <w:rFonts w:ascii="宋体" w:hAnsi="宋体" w:cs="仿宋_GB2312"/>
          <w:sz w:val="24"/>
          <w:szCs w:val="24"/>
        </w:rPr>
        <w:t>CJ/T 340-2016</w:t>
      </w:r>
      <w:r>
        <w:rPr>
          <w:rFonts w:hint="eastAsia" w:ascii="宋体" w:hAnsi="宋体" w:cs="仿宋_GB2312"/>
          <w:sz w:val="24"/>
          <w:szCs w:val="24"/>
        </w:rPr>
        <w:t>的相关要求，需要现场取样，经检测合格后方可用于种植。</w:t>
      </w:r>
    </w:p>
    <w:p w14:paraId="133E6532">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.2.7</w:t>
      </w:r>
      <w:r>
        <w:rPr>
          <w:rFonts w:hint="eastAsia" w:ascii="宋体" w:hAnsi="宋体" w:cs="仿宋_GB2312"/>
          <w:sz w:val="24"/>
          <w:szCs w:val="24"/>
        </w:rPr>
        <w:t>植物覆土厚度应符合《园林绿化工程施工及验收规范》CJJ</w:t>
      </w:r>
      <w:r>
        <w:rPr>
          <w:rFonts w:ascii="宋体" w:hAnsi="宋体" w:cs="仿宋_GB2312"/>
          <w:sz w:val="24"/>
          <w:szCs w:val="24"/>
        </w:rPr>
        <w:t xml:space="preserve"> </w:t>
      </w:r>
      <w:r>
        <w:rPr>
          <w:rFonts w:hint="eastAsia" w:ascii="宋体" w:hAnsi="宋体" w:cs="仿宋_GB2312"/>
          <w:sz w:val="24"/>
          <w:szCs w:val="24"/>
        </w:rPr>
        <w:t>82-2012表4.1.1规定的相关土层厚度要求：</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19"/>
        <w:gridCol w:w="1213"/>
        <w:gridCol w:w="718"/>
        <w:gridCol w:w="3194"/>
        <w:gridCol w:w="1956"/>
        <w:gridCol w:w="1459"/>
      </w:tblGrid>
      <w:tr w14:paraId="4B9059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7" w:hRule="atLeast"/>
          <w:jc w:val="center"/>
        </w:trPr>
        <w:tc>
          <w:tcPr>
            <w:tcW w:w="719" w:type="dxa"/>
            <w:vAlign w:val="center"/>
          </w:tcPr>
          <w:p w14:paraId="6E203C5F">
            <w:pPr>
              <w:jc w:val="center"/>
              <w:rPr>
                <w:rFonts w:ascii="宋体" w:hAnsi="宋体" w:cs="仿宋_GB2312"/>
                <w:sz w:val="24"/>
                <w:szCs w:val="24"/>
              </w:rPr>
            </w:pPr>
            <w:r>
              <w:rPr>
                <w:rFonts w:hint="eastAsia" w:ascii="宋体" w:hAnsi="宋体" w:cs="仿宋_GB2312"/>
                <w:sz w:val="24"/>
                <w:szCs w:val="24"/>
              </w:rPr>
              <w:t>项次</w:t>
            </w:r>
          </w:p>
        </w:tc>
        <w:tc>
          <w:tcPr>
            <w:tcW w:w="1213" w:type="dxa"/>
            <w:vAlign w:val="center"/>
          </w:tcPr>
          <w:p w14:paraId="67BC5A78">
            <w:pPr>
              <w:jc w:val="center"/>
              <w:rPr>
                <w:rFonts w:ascii="宋体" w:hAnsi="宋体" w:cs="仿宋_GB2312"/>
                <w:sz w:val="24"/>
                <w:szCs w:val="24"/>
              </w:rPr>
            </w:pPr>
            <w:r>
              <w:rPr>
                <w:rFonts w:hint="eastAsia" w:ascii="宋体" w:hAnsi="宋体" w:cs="仿宋_GB2312"/>
                <w:sz w:val="24"/>
                <w:szCs w:val="24"/>
              </w:rPr>
              <w:t>项目</w:t>
            </w:r>
          </w:p>
        </w:tc>
        <w:tc>
          <w:tcPr>
            <w:tcW w:w="3912" w:type="dxa"/>
            <w:gridSpan w:val="2"/>
            <w:vAlign w:val="center"/>
          </w:tcPr>
          <w:p w14:paraId="2A7A5415">
            <w:pPr>
              <w:jc w:val="center"/>
              <w:rPr>
                <w:rFonts w:ascii="宋体" w:hAnsi="宋体" w:cs="仿宋_GB2312"/>
                <w:sz w:val="24"/>
                <w:szCs w:val="24"/>
              </w:rPr>
            </w:pPr>
            <w:r>
              <w:rPr>
                <w:rFonts w:hint="eastAsia" w:ascii="宋体" w:hAnsi="宋体" w:cs="仿宋_GB2312"/>
                <w:sz w:val="24"/>
                <w:szCs w:val="24"/>
              </w:rPr>
              <w:t>植被类型</w:t>
            </w:r>
          </w:p>
        </w:tc>
        <w:tc>
          <w:tcPr>
            <w:tcW w:w="1956" w:type="dxa"/>
            <w:vAlign w:val="center"/>
          </w:tcPr>
          <w:p w14:paraId="17DDE0CF">
            <w:pPr>
              <w:jc w:val="center"/>
              <w:rPr>
                <w:rFonts w:ascii="宋体" w:hAnsi="宋体" w:cs="仿宋_GB2312"/>
                <w:sz w:val="24"/>
                <w:szCs w:val="24"/>
              </w:rPr>
            </w:pPr>
            <w:r>
              <w:rPr>
                <w:rFonts w:hint="eastAsia" w:ascii="宋体" w:hAnsi="宋体" w:cs="仿宋_GB2312"/>
                <w:sz w:val="24"/>
                <w:szCs w:val="24"/>
              </w:rPr>
              <w:t>土层厚度（c</w:t>
            </w:r>
            <w:r>
              <w:rPr>
                <w:rFonts w:ascii="宋体" w:hAnsi="宋体" w:cs="仿宋_GB2312"/>
                <w:sz w:val="24"/>
                <w:szCs w:val="24"/>
              </w:rPr>
              <w:t>m</w:t>
            </w:r>
            <w:r>
              <w:rPr>
                <w:rFonts w:hint="eastAsia" w:ascii="宋体" w:hAnsi="宋体" w:cs="仿宋_GB2312"/>
                <w:sz w:val="24"/>
                <w:szCs w:val="24"/>
              </w:rPr>
              <w:t>）</w:t>
            </w:r>
          </w:p>
        </w:tc>
        <w:tc>
          <w:tcPr>
            <w:tcW w:w="1459" w:type="dxa"/>
            <w:vAlign w:val="center"/>
          </w:tcPr>
          <w:p w14:paraId="36521001">
            <w:pPr>
              <w:jc w:val="center"/>
              <w:rPr>
                <w:rFonts w:ascii="宋体" w:hAnsi="宋体" w:cs="仿宋_GB2312"/>
                <w:sz w:val="24"/>
                <w:szCs w:val="24"/>
              </w:rPr>
            </w:pPr>
            <w:r>
              <w:rPr>
                <w:rFonts w:hint="eastAsia" w:ascii="宋体" w:hAnsi="宋体" w:cs="仿宋_GB2312"/>
                <w:sz w:val="24"/>
                <w:szCs w:val="24"/>
              </w:rPr>
              <w:t>检验方法</w:t>
            </w:r>
          </w:p>
        </w:tc>
      </w:tr>
      <w:tr w14:paraId="11DFEB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jc w:val="center"/>
        </w:trPr>
        <w:tc>
          <w:tcPr>
            <w:tcW w:w="719" w:type="dxa"/>
            <w:vMerge w:val="restart"/>
            <w:vAlign w:val="center"/>
          </w:tcPr>
          <w:p w14:paraId="1833D277">
            <w:pPr>
              <w:spacing w:line="276" w:lineRule="auto"/>
              <w:jc w:val="center"/>
              <w:rPr>
                <w:rFonts w:ascii="宋体" w:hAnsi="宋体" w:cs="仿宋_GB2312"/>
                <w:sz w:val="24"/>
                <w:szCs w:val="24"/>
              </w:rPr>
            </w:pPr>
            <w:r>
              <w:rPr>
                <w:rFonts w:hint="eastAsia" w:ascii="宋体" w:hAnsi="宋体" w:cs="仿宋_GB2312"/>
                <w:sz w:val="24"/>
                <w:szCs w:val="24"/>
              </w:rPr>
              <w:t>1</w:t>
            </w:r>
          </w:p>
        </w:tc>
        <w:tc>
          <w:tcPr>
            <w:tcW w:w="1213" w:type="dxa"/>
            <w:vMerge w:val="restart"/>
            <w:vAlign w:val="center"/>
          </w:tcPr>
          <w:p w14:paraId="7CBC141F">
            <w:pPr>
              <w:spacing w:line="360" w:lineRule="auto"/>
              <w:jc w:val="center"/>
              <w:rPr>
                <w:rFonts w:ascii="宋体" w:hAnsi="宋体" w:cs="仿宋_GB2312"/>
                <w:sz w:val="24"/>
                <w:szCs w:val="24"/>
              </w:rPr>
            </w:pPr>
            <w:r>
              <w:rPr>
                <w:rFonts w:hint="eastAsia" w:ascii="宋体" w:hAnsi="宋体" w:cs="仿宋_GB2312"/>
                <w:sz w:val="24"/>
                <w:szCs w:val="24"/>
              </w:rPr>
              <w:t>一般</w:t>
            </w:r>
          </w:p>
          <w:p w14:paraId="4011D320">
            <w:pPr>
              <w:spacing w:line="360" w:lineRule="auto"/>
              <w:jc w:val="center"/>
              <w:rPr>
                <w:rFonts w:ascii="宋体" w:hAnsi="宋体" w:cs="仿宋_GB2312"/>
                <w:sz w:val="24"/>
                <w:szCs w:val="24"/>
              </w:rPr>
            </w:pPr>
            <w:r>
              <w:rPr>
                <w:rFonts w:hint="eastAsia" w:ascii="宋体" w:hAnsi="宋体" w:cs="仿宋_GB2312"/>
                <w:sz w:val="24"/>
                <w:szCs w:val="24"/>
              </w:rPr>
              <w:t>栽植</w:t>
            </w:r>
          </w:p>
        </w:tc>
        <w:tc>
          <w:tcPr>
            <w:tcW w:w="718" w:type="dxa"/>
            <w:vMerge w:val="restart"/>
            <w:vAlign w:val="center"/>
          </w:tcPr>
          <w:p w14:paraId="007E5EF5">
            <w:pPr>
              <w:spacing w:line="276" w:lineRule="auto"/>
              <w:jc w:val="center"/>
              <w:rPr>
                <w:rFonts w:ascii="宋体" w:hAnsi="宋体" w:cs="仿宋_GB2312"/>
                <w:sz w:val="24"/>
                <w:szCs w:val="24"/>
              </w:rPr>
            </w:pPr>
            <w:r>
              <w:rPr>
                <w:rFonts w:hint="eastAsia" w:ascii="宋体" w:hAnsi="宋体" w:cs="仿宋_GB2312"/>
                <w:sz w:val="24"/>
                <w:szCs w:val="24"/>
              </w:rPr>
              <w:t>乔木</w:t>
            </w:r>
          </w:p>
        </w:tc>
        <w:tc>
          <w:tcPr>
            <w:tcW w:w="3194" w:type="dxa"/>
            <w:vAlign w:val="center"/>
          </w:tcPr>
          <w:p w14:paraId="4FB215FF">
            <w:pPr>
              <w:jc w:val="center"/>
              <w:rPr>
                <w:rFonts w:ascii="宋体" w:hAnsi="宋体" w:cs="仿宋_GB2312"/>
                <w:sz w:val="24"/>
                <w:szCs w:val="24"/>
              </w:rPr>
            </w:pPr>
            <w:r>
              <w:rPr>
                <w:rFonts w:hint="eastAsia" w:ascii="宋体" w:hAnsi="宋体" w:cs="仿宋_GB2312"/>
                <w:sz w:val="24"/>
                <w:szCs w:val="24"/>
              </w:rPr>
              <w:t>胸径≧2</w:t>
            </w:r>
            <w:r>
              <w:rPr>
                <w:rFonts w:ascii="宋体" w:hAnsi="宋体" w:cs="仿宋_GB2312"/>
                <w:sz w:val="24"/>
                <w:szCs w:val="24"/>
              </w:rPr>
              <w:t>0cm</w:t>
            </w:r>
          </w:p>
        </w:tc>
        <w:tc>
          <w:tcPr>
            <w:tcW w:w="1956" w:type="dxa"/>
            <w:vAlign w:val="center"/>
          </w:tcPr>
          <w:p w14:paraId="115C1863">
            <w:pPr>
              <w:jc w:val="center"/>
              <w:rPr>
                <w:rFonts w:ascii="宋体" w:hAnsi="宋体" w:cs="仿宋_GB2312"/>
                <w:sz w:val="24"/>
                <w:szCs w:val="24"/>
              </w:rPr>
            </w:pPr>
            <w:r>
              <w:rPr>
                <w:rFonts w:hint="eastAsia" w:ascii="宋体" w:hAnsi="宋体" w:cs="仿宋_GB2312"/>
                <w:sz w:val="24"/>
                <w:szCs w:val="24"/>
              </w:rPr>
              <w:t>≧1</w:t>
            </w:r>
            <w:r>
              <w:rPr>
                <w:rFonts w:ascii="宋体" w:hAnsi="宋体" w:cs="仿宋_GB2312"/>
                <w:sz w:val="24"/>
                <w:szCs w:val="24"/>
              </w:rPr>
              <w:t>80</w:t>
            </w:r>
          </w:p>
        </w:tc>
        <w:tc>
          <w:tcPr>
            <w:tcW w:w="1459" w:type="dxa"/>
            <w:vMerge w:val="restart"/>
            <w:vAlign w:val="center"/>
          </w:tcPr>
          <w:p w14:paraId="255BC3F0">
            <w:pPr>
              <w:spacing w:line="360" w:lineRule="auto"/>
              <w:jc w:val="center"/>
              <w:rPr>
                <w:rFonts w:ascii="宋体" w:hAnsi="宋体" w:cs="仿宋_GB2312"/>
                <w:sz w:val="24"/>
                <w:szCs w:val="24"/>
              </w:rPr>
            </w:pPr>
            <w:r>
              <w:rPr>
                <w:rFonts w:hint="eastAsia" w:ascii="宋体" w:hAnsi="宋体" w:cs="仿宋_GB2312"/>
                <w:sz w:val="24"/>
                <w:szCs w:val="24"/>
              </w:rPr>
              <w:t xml:space="preserve"> </w:t>
            </w:r>
            <w:r>
              <w:rPr>
                <w:rFonts w:ascii="宋体" w:hAnsi="宋体" w:cs="仿宋_GB2312"/>
                <w:sz w:val="24"/>
                <w:szCs w:val="24"/>
              </w:rPr>
              <w:t xml:space="preserve"> </w:t>
            </w:r>
            <w:r>
              <w:rPr>
                <w:rFonts w:hint="eastAsia" w:ascii="宋体" w:hAnsi="宋体" w:cs="仿宋_GB2312"/>
                <w:sz w:val="24"/>
                <w:szCs w:val="24"/>
              </w:rPr>
              <w:t>挖样洞，</w:t>
            </w:r>
          </w:p>
          <w:p w14:paraId="5B027A93">
            <w:pPr>
              <w:spacing w:line="360" w:lineRule="auto"/>
              <w:jc w:val="center"/>
              <w:rPr>
                <w:rFonts w:ascii="宋体" w:hAnsi="宋体" w:cs="仿宋_GB2312"/>
                <w:sz w:val="24"/>
                <w:szCs w:val="24"/>
              </w:rPr>
            </w:pPr>
            <w:r>
              <w:rPr>
                <w:rFonts w:hint="eastAsia" w:ascii="宋体" w:hAnsi="宋体" w:cs="仿宋_GB2312"/>
                <w:sz w:val="24"/>
                <w:szCs w:val="24"/>
              </w:rPr>
              <w:t>观察或尺</w:t>
            </w:r>
          </w:p>
          <w:p w14:paraId="24C1AD35">
            <w:pPr>
              <w:spacing w:line="360" w:lineRule="auto"/>
              <w:jc w:val="center"/>
              <w:rPr>
                <w:rFonts w:ascii="宋体" w:hAnsi="宋体" w:cs="仿宋_GB2312"/>
                <w:sz w:val="24"/>
                <w:szCs w:val="24"/>
              </w:rPr>
            </w:pPr>
            <w:r>
              <w:rPr>
                <w:rFonts w:hint="eastAsia" w:ascii="宋体" w:hAnsi="宋体" w:cs="仿宋_GB2312"/>
                <w:sz w:val="24"/>
                <w:szCs w:val="24"/>
              </w:rPr>
              <w:t>量检查</w:t>
            </w:r>
          </w:p>
        </w:tc>
      </w:tr>
      <w:tr w14:paraId="22B27D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83" w:hRule="atLeast"/>
          <w:jc w:val="center"/>
        </w:trPr>
        <w:tc>
          <w:tcPr>
            <w:tcW w:w="719" w:type="dxa"/>
            <w:vMerge w:val="continue"/>
            <w:vAlign w:val="center"/>
          </w:tcPr>
          <w:p w14:paraId="40B85EF1">
            <w:pPr>
              <w:spacing w:line="276" w:lineRule="auto"/>
              <w:jc w:val="center"/>
              <w:rPr>
                <w:rFonts w:ascii="宋体" w:hAnsi="宋体" w:cs="仿宋_GB2312"/>
                <w:sz w:val="24"/>
                <w:szCs w:val="24"/>
              </w:rPr>
            </w:pPr>
          </w:p>
        </w:tc>
        <w:tc>
          <w:tcPr>
            <w:tcW w:w="1213" w:type="dxa"/>
            <w:vMerge w:val="continue"/>
            <w:vAlign w:val="center"/>
          </w:tcPr>
          <w:p w14:paraId="759F8E10">
            <w:pPr>
              <w:spacing w:line="360" w:lineRule="auto"/>
              <w:jc w:val="center"/>
              <w:rPr>
                <w:rFonts w:ascii="宋体" w:hAnsi="宋体" w:cs="仿宋_GB2312"/>
                <w:sz w:val="24"/>
                <w:szCs w:val="24"/>
              </w:rPr>
            </w:pPr>
          </w:p>
        </w:tc>
        <w:tc>
          <w:tcPr>
            <w:tcW w:w="718" w:type="dxa"/>
            <w:vMerge w:val="continue"/>
            <w:vAlign w:val="center"/>
          </w:tcPr>
          <w:p w14:paraId="0925EE61">
            <w:pPr>
              <w:spacing w:line="360" w:lineRule="auto"/>
              <w:jc w:val="center"/>
              <w:rPr>
                <w:rFonts w:ascii="宋体" w:hAnsi="宋体" w:cs="仿宋_GB2312"/>
                <w:sz w:val="24"/>
                <w:szCs w:val="24"/>
              </w:rPr>
            </w:pPr>
          </w:p>
        </w:tc>
        <w:tc>
          <w:tcPr>
            <w:tcW w:w="3194" w:type="dxa"/>
            <w:vAlign w:val="center"/>
          </w:tcPr>
          <w:p w14:paraId="29F42E17">
            <w:pPr>
              <w:jc w:val="center"/>
              <w:rPr>
                <w:rFonts w:ascii="宋体" w:hAnsi="宋体" w:cs="仿宋_GB2312"/>
                <w:sz w:val="24"/>
                <w:szCs w:val="24"/>
              </w:rPr>
            </w:pPr>
            <w:r>
              <w:rPr>
                <w:rFonts w:hint="eastAsia" w:ascii="宋体" w:hAnsi="宋体" w:cs="仿宋_GB2312"/>
                <w:sz w:val="24"/>
                <w:szCs w:val="24"/>
              </w:rPr>
              <w:t>胸径＜2</w:t>
            </w:r>
            <w:r>
              <w:rPr>
                <w:rFonts w:ascii="宋体" w:hAnsi="宋体" w:cs="仿宋_GB2312"/>
                <w:sz w:val="24"/>
                <w:szCs w:val="24"/>
              </w:rPr>
              <w:t>0cm</w:t>
            </w:r>
          </w:p>
        </w:tc>
        <w:tc>
          <w:tcPr>
            <w:tcW w:w="1956" w:type="dxa"/>
            <w:vAlign w:val="center"/>
          </w:tcPr>
          <w:p w14:paraId="09865949">
            <w:pPr>
              <w:spacing w:line="360" w:lineRule="auto"/>
              <w:jc w:val="center"/>
              <w:rPr>
                <w:rFonts w:ascii="宋体" w:hAnsi="宋体" w:cs="仿宋_GB2312"/>
                <w:sz w:val="24"/>
                <w:szCs w:val="24"/>
              </w:rPr>
            </w:pPr>
            <w:r>
              <w:rPr>
                <w:rFonts w:hint="eastAsia" w:ascii="宋体" w:hAnsi="宋体" w:cs="仿宋_GB2312"/>
                <w:sz w:val="24"/>
                <w:szCs w:val="24"/>
              </w:rPr>
              <w:t>≧1</w:t>
            </w:r>
            <w:r>
              <w:rPr>
                <w:rFonts w:ascii="宋体" w:hAnsi="宋体" w:cs="仿宋_GB2312"/>
                <w:sz w:val="24"/>
                <w:szCs w:val="24"/>
              </w:rPr>
              <w:t>50</w:t>
            </w:r>
            <w:r>
              <w:rPr>
                <w:rFonts w:hint="eastAsia" w:ascii="宋体" w:hAnsi="宋体" w:cs="仿宋_GB2312"/>
                <w:sz w:val="24"/>
                <w:szCs w:val="24"/>
              </w:rPr>
              <w:t>（深根）</w:t>
            </w:r>
          </w:p>
          <w:p w14:paraId="16ECF618">
            <w:pPr>
              <w:spacing w:line="360" w:lineRule="auto"/>
              <w:jc w:val="center"/>
              <w:rPr>
                <w:rFonts w:ascii="宋体" w:hAnsi="宋体" w:cs="仿宋_GB2312"/>
                <w:sz w:val="24"/>
                <w:szCs w:val="24"/>
              </w:rPr>
            </w:pPr>
            <w:r>
              <w:rPr>
                <w:rFonts w:hint="eastAsia" w:ascii="宋体" w:hAnsi="宋体" w:cs="仿宋_GB2312"/>
                <w:sz w:val="24"/>
                <w:szCs w:val="24"/>
              </w:rPr>
              <w:t>≧1</w:t>
            </w:r>
            <w:r>
              <w:rPr>
                <w:rFonts w:ascii="宋体" w:hAnsi="宋体" w:cs="仿宋_GB2312"/>
                <w:sz w:val="24"/>
                <w:szCs w:val="24"/>
              </w:rPr>
              <w:t>00</w:t>
            </w:r>
            <w:r>
              <w:rPr>
                <w:rFonts w:hint="eastAsia" w:ascii="宋体" w:hAnsi="宋体" w:cs="仿宋_GB2312"/>
                <w:sz w:val="24"/>
                <w:szCs w:val="24"/>
              </w:rPr>
              <w:t>（浅根）</w:t>
            </w:r>
          </w:p>
        </w:tc>
        <w:tc>
          <w:tcPr>
            <w:tcW w:w="1459" w:type="dxa"/>
            <w:vMerge w:val="continue"/>
            <w:vAlign w:val="center"/>
          </w:tcPr>
          <w:p w14:paraId="04CFF3AD">
            <w:pPr>
              <w:jc w:val="center"/>
              <w:rPr>
                <w:rFonts w:ascii="宋体" w:hAnsi="宋体" w:cs="仿宋_GB2312"/>
                <w:sz w:val="24"/>
                <w:szCs w:val="24"/>
              </w:rPr>
            </w:pPr>
          </w:p>
        </w:tc>
      </w:tr>
      <w:tr w14:paraId="28B8B77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4" w:hRule="atLeast"/>
          <w:jc w:val="center"/>
        </w:trPr>
        <w:tc>
          <w:tcPr>
            <w:tcW w:w="719" w:type="dxa"/>
            <w:vMerge w:val="continue"/>
            <w:vAlign w:val="center"/>
          </w:tcPr>
          <w:p w14:paraId="45B2413A">
            <w:pPr>
              <w:spacing w:line="276" w:lineRule="auto"/>
              <w:jc w:val="center"/>
              <w:rPr>
                <w:rFonts w:ascii="宋体" w:hAnsi="宋体" w:cs="仿宋_GB2312"/>
                <w:sz w:val="24"/>
                <w:szCs w:val="24"/>
              </w:rPr>
            </w:pPr>
          </w:p>
        </w:tc>
        <w:tc>
          <w:tcPr>
            <w:tcW w:w="1213" w:type="dxa"/>
            <w:vMerge w:val="continue"/>
            <w:vAlign w:val="center"/>
          </w:tcPr>
          <w:p w14:paraId="5A6E817F">
            <w:pPr>
              <w:spacing w:line="360" w:lineRule="auto"/>
              <w:jc w:val="center"/>
              <w:rPr>
                <w:rFonts w:ascii="宋体" w:hAnsi="宋体" w:cs="仿宋_GB2312"/>
                <w:sz w:val="24"/>
                <w:szCs w:val="24"/>
              </w:rPr>
            </w:pPr>
          </w:p>
        </w:tc>
        <w:tc>
          <w:tcPr>
            <w:tcW w:w="718" w:type="dxa"/>
            <w:vMerge w:val="restart"/>
            <w:vAlign w:val="center"/>
          </w:tcPr>
          <w:p w14:paraId="0FD51B1F">
            <w:pPr>
              <w:spacing w:line="360" w:lineRule="auto"/>
              <w:jc w:val="center"/>
              <w:rPr>
                <w:rFonts w:ascii="宋体" w:hAnsi="宋体" w:cs="仿宋_GB2312"/>
                <w:sz w:val="24"/>
                <w:szCs w:val="24"/>
              </w:rPr>
            </w:pPr>
            <w:r>
              <w:rPr>
                <w:rFonts w:hint="eastAsia" w:ascii="宋体" w:hAnsi="宋体" w:cs="仿宋_GB2312"/>
                <w:sz w:val="24"/>
                <w:szCs w:val="24"/>
              </w:rPr>
              <w:t>灌木</w:t>
            </w:r>
          </w:p>
        </w:tc>
        <w:tc>
          <w:tcPr>
            <w:tcW w:w="3194" w:type="dxa"/>
            <w:vAlign w:val="center"/>
          </w:tcPr>
          <w:p w14:paraId="740DB8FE">
            <w:pPr>
              <w:jc w:val="center"/>
              <w:rPr>
                <w:rFonts w:ascii="宋体" w:hAnsi="宋体" w:cs="仿宋_GB2312"/>
                <w:sz w:val="24"/>
                <w:szCs w:val="24"/>
              </w:rPr>
            </w:pPr>
            <w:r>
              <w:rPr>
                <w:rFonts w:hint="eastAsia" w:ascii="宋体" w:hAnsi="宋体" w:cs="仿宋_GB2312"/>
                <w:sz w:val="24"/>
                <w:szCs w:val="24"/>
              </w:rPr>
              <w:t>大、中灌木、大藤本</w:t>
            </w:r>
          </w:p>
        </w:tc>
        <w:tc>
          <w:tcPr>
            <w:tcW w:w="1956" w:type="dxa"/>
            <w:vAlign w:val="center"/>
          </w:tcPr>
          <w:p w14:paraId="47D3F3BB">
            <w:pPr>
              <w:jc w:val="center"/>
              <w:rPr>
                <w:rFonts w:ascii="宋体" w:hAnsi="宋体" w:cs="仿宋_GB2312"/>
                <w:sz w:val="24"/>
                <w:szCs w:val="24"/>
              </w:rPr>
            </w:pPr>
            <w:r>
              <w:rPr>
                <w:rFonts w:hint="eastAsia" w:ascii="宋体" w:hAnsi="宋体" w:cs="仿宋_GB2312"/>
                <w:sz w:val="24"/>
                <w:szCs w:val="24"/>
              </w:rPr>
              <w:t>≧9</w:t>
            </w:r>
            <w:r>
              <w:rPr>
                <w:rFonts w:ascii="宋体" w:hAnsi="宋体" w:cs="仿宋_GB2312"/>
                <w:sz w:val="24"/>
                <w:szCs w:val="24"/>
              </w:rPr>
              <w:t>0</w:t>
            </w:r>
          </w:p>
        </w:tc>
        <w:tc>
          <w:tcPr>
            <w:tcW w:w="1459" w:type="dxa"/>
            <w:vMerge w:val="continue"/>
            <w:vAlign w:val="center"/>
          </w:tcPr>
          <w:p w14:paraId="5D9A5EBB">
            <w:pPr>
              <w:jc w:val="center"/>
              <w:rPr>
                <w:rFonts w:ascii="宋体" w:hAnsi="宋体" w:cs="仿宋_GB2312"/>
                <w:sz w:val="24"/>
                <w:szCs w:val="24"/>
              </w:rPr>
            </w:pPr>
          </w:p>
        </w:tc>
      </w:tr>
      <w:tr w14:paraId="36FF9C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jc w:val="center"/>
        </w:trPr>
        <w:tc>
          <w:tcPr>
            <w:tcW w:w="719" w:type="dxa"/>
            <w:vMerge w:val="continue"/>
            <w:vAlign w:val="center"/>
          </w:tcPr>
          <w:p w14:paraId="63B746A2">
            <w:pPr>
              <w:spacing w:line="276" w:lineRule="auto"/>
              <w:jc w:val="center"/>
              <w:rPr>
                <w:rFonts w:ascii="宋体" w:hAnsi="宋体" w:cs="仿宋_GB2312"/>
                <w:sz w:val="24"/>
                <w:szCs w:val="24"/>
              </w:rPr>
            </w:pPr>
          </w:p>
        </w:tc>
        <w:tc>
          <w:tcPr>
            <w:tcW w:w="1213" w:type="dxa"/>
            <w:vMerge w:val="continue"/>
            <w:vAlign w:val="center"/>
          </w:tcPr>
          <w:p w14:paraId="3AB697B4">
            <w:pPr>
              <w:spacing w:line="360" w:lineRule="auto"/>
              <w:jc w:val="center"/>
              <w:rPr>
                <w:rFonts w:ascii="宋体" w:hAnsi="宋体" w:cs="仿宋_GB2312"/>
                <w:sz w:val="24"/>
                <w:szCs w:val="24"/>
              </w:rPr>
            </w:pPr>
          </w:p>
        </w:tc>
        <w:tc>
          <w:tcPr>
            <w:tcW w:w="718" w:type="dxa"/>
            <w:vMerge w:val="continue"/>
            <w:vAlign w:val="center"/>
          </w:tcPr>
          <w:p w14:paraId="555B8938">
            <w:pPr>
              <w:spacing w:line="360" w:lineRule="auto"/>
              <w:jc w:val="center"/>
              <w:rPr>
                <w:rFonts w:ascii="宋体" w:hAnsi="宋体" w:cs="仿宋_GB2312"/>
                <w:sz w:val="24"/>
                <w:szCs w:val="24"/>
              </w:rPr>
            </w:pPr>
          </w:p>
        </w:tc>
        <w:tc>
          <w:tcPr>
            <w:tcW w:w="3194" w:type="dxa"/>
            <w:vAlign w:val="center"/>
          </w:tcPr>
          <w:p w14:paraId="03DEC2E1">
            <w:pPr>
              <w:jc w:val="center"/>
              <w:rPr>
                <w:rFonts w:ascii="宋体" w:hAnsi="宋体" w:cs="仿宋_GB2312"/>
                <w:sz w:val="24"/>
                <w:szCs w:val="24"/>
              </w:rPr>
            </w:pPr>
            <w:r>
              <w:rPr>
                <w:rFonts w:hint="eastAsia" w:ascii="宋体" w:hAnsi="宋体" w:cs="仿宋_GB2312"/>
                <w:sz w:val="24"/>
                <w:szCs w:val="24"/>
              </w:rPr>
              <w:t>小灌木、宿根花卉、小藤本</w:t>
            </w:r>
          </w:p>
        </w:tc>
        <w:tc>
          <w:tcPr>
            <w:tcW w:w="1956" w:type="dxa"/>
            <w:vAlign w:val="center"/>
          </w:tcPr>
          <w:p w14:paraId="07210A34">
            <w:pPr>
              <w:jc w:val="center"/>
              <w:rPr>
                <w:rFonts w:ascii="宋体" w:hAnsi="宋体" w:cs="仿宋_GB2312"/>
                <w:sz w:val="24"/>
                <w:szCs w:val="24"/>
              </w:rPr>
            </w:pPr>
            <w:r>
              <w:rPr>
                <w:rFonts w:hint="eastAsia" w:ascii="宋体" w:hAnsi="宋体" w:cs="仿宋_GB2312"/>
                <w:sz w:val="24"/>
                <w:szCs w:val="24"/>
              </w:rPr>
              <w:t>≧</w:t>
            </w:r>
            <w:r>
              <w:rPr>
                <w:rFonts w:ascii="宋体" w:hAnsi="宋体" w:cs="仿宋_GB2312"/>
                <w:sz w:val="24"/>
                <w:szCs w:val="24"/>
              </w:rPr>
              <w:t>40</w:t>
            </w:r>
          </w:p>
        </w:tc>
        <w:tc>
          <w:tcPr>
            <w:tcW w:w="1459" w:type="dxa"/>
            <w:vMerge w:val="continue"/>
            <w:vAlign w:val="center"/>
          </w:tcPr>
          <w:p w14:paraId="4C272219">
            <w:pPr>
              <w:jc w:val="center"/>
              <w:rPr>
                <w:rFonts w:ascii="宋体" w:hAnsi="宋体" w:cs="仿宋_GB2312"/>
                <w:sz w:val="24"/>
                <w:szCs w:val="24"/>
              </w:rPr>
            </w:pPr>
          </w:p>
        </w:tc>
      </w:tr>
      <w:tr w14:paraId="61529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atLeast"/>
          <w:jc w:val="center"/>
        </w:trPr>
        <w:tc>
          <w:tcPr>
            <w:tcW w:w="719" w:type="dxa"/>
            <w:vMerge w:val="continue"/>
            <w:vAlign w:val="center"/>
          </w:tcPr>
          <w:p w14:paraId="3A3ECFDF">
            <w:pPr>
              <w:spacing w:line="276" w:lineRule="auto"/>
              <w:jc w:val="center"/>
              <w:rPr>
                <w:rFonts w:ascii="宋体" w:hAnsi="宋体" w:cs="仿宋_GB2312"/>
                <w:sz w:val="24"/>
                <w:szCs w:val="24"/>
              </w:rPr>
            </w:pPr>
          </w:p>
        </w:tc>
        <w:tc>
          <w:tcPr>
            <w:tcW w:w="1213" w:type="dxa"/>
            <w:vMerge w:val="continue"/>
            <w:vAlign w:val="center"/>
          </w:tcPr>
          <w:p w14:paraId="3AA76C38">
            <w:pPr>
              <w:spacing w:line="360" w:lineRule="auto"/>
              <w:jc w:val="center"/>
              <w:rPr>
                <w:rFonts w:ascii="宋体" w:hAnsi="宋体" w:cs="仿宋_GB2312"/>
                <w:sz w:val="24"/>
                <w:szCs w:val="24"/>
              </w:rPr>
            </w:pPr>
          </w:p>
        </w:tc>
        <w:tc>
          <w:tcPr>
            <w:tcW w:w="3912" w:type="dxa"/>
            <w:gridSpan w:val="2"/>
            <w:vAlign w:val="center"/>
          </w:tcPr>
          <w:p w14:paraId="2F813CA5">
            <w:pPr>
              <w:jc w:val="center"/>
              <w:rPr>
                <w:rFonts w:ascii="宋体" w:hAnsi="宋体" w:cs="仿宋_GB2312"/>
                <w:sz w:val="24"/>
                <w:szCs w:val="24"/>
              </w:rPr>
            </w:pPr>
            <w:r>
              <w:rPr>
                <w:rFonts w:hint="eastAsia" w:ascii="宋体" w:hAnsi="宋体" w:cs="仿宋_GB2312"/>
                <w:sz w:val="24"/>
                <w:szCs w:val="24"/>
              </w:rPr>
              <w:t xml:space="preserve">棕 </w:t>
            </w:r>
            <w:r>
              <w:rPr>
                <w:rFonts w:ascii="宋体" w:hAnsi="宋体" w:cs="仿宋_GB2312"/>
                <w:sz w:val="24"/>
                <w:szCs w:val="24"/>
              </w:rPr>
              <w:t xml:space="preserve">  </w:t>
            </w:r>
            <w:r>
              <w:rPr>
                <w:rFonts w:hint="eastAsia" w:ascii="宋体" w:hAnsi="宋体" w:cs="仿宋_GB2312"/>
                <w:sz w:val="24"/>
                <w:szCs w:val="24"/>
              </w:rPr>
              <w:t xml:space="preserve">榈 </w:t>
            </w:r>
            <w:r>
              <w:rPr>
                <w:rFonts w:ascii="宋体" w:hAnsi="宋体" w:cs="仿宋_GB2312"/>
                <w:sz w:val="24"/>
                <w:szCs w:val="24"/>
              </w:rPr>
              <w:t xml:space="preserve">  </w:t>
            </w:r>
            <w:r>
              <w:rPr>
                <w:rFonts w:hint="eastAsia" w:ascii="宋体" w:hAnsi="宋体" w:cs="仿宋_GB2312"/>
                <w:sz w:val="24"/>
                <w:szCs w:val="24"/>
              </w:rPr>
              <w:t>类</w:t>
            </w:r>
          </w:p>
        </w:tc>
        <w:tc>
          <w:tcPr>
            <w:tcW w:w="1956" w:type="dxa"/>
            <w:vAlign w:val="center"/>
          </w:tcPr>
          <w:p w14:paraId="22426FCE">
            <w:pPr>
              <w:jc w:val="center"/>
              <w:rPr>
                <w:rFonts w:ascii="宋体" w:hAnsi="宋体" w:cs="仿宋_GB2312"/>
                <w:sz w:val="24"/>
                <w:szCs w:val="24"/>
              </w:rPr>
            </w:pPr>
            <w:r>
              <w:rPr>
                <w:rFonts w:hint="eastAsia" w:ascii="宋体" w:hAnsi="宋体" w:cs="仿宋_GB2312"/>
                <w:sz w:val="24"/>
                <w:szCs w:val="24"/>
              </w:rPr>
              <w:t>≧9</w:t>
            </w:r>
            <w:r>
              <w:rPr>
                <w:rFonts w:ascii="宋体" w:hAnsi="宋体" w:cs="仿宋_GB2312"/>
                <w:sz w:val="24"/>
                <w:szCs w:val="24"/>
              </w:rPr>
              <w:t>0</w:t>
            </w:r>
          </w:p>
        </w:tc>
        <w:tc>
          <w:tcPr>
            <w:tcW w:w="1459" w:type="dxa"/>
            <w:vMerge w:val="continue"/>
            <w:vAlign w:val="center"/>
          </w:tcPr>
          <w:p w14:paraId="1E0140AD">
            <w:pPr>
              <w:jc w:val="center"/>
              <w:rPr>
                <w:rFonts w:ascii="宋体" w:hAnsi="宋体" w:cs="仿宋_GB2312"/>
                <w:sz w:val="24"/>
                <w:szCs w:val="24"/>
              </w:rPr>
            </w:pPr>
          </w:p>
        </w:tc>
      </w:tr>
      <w:tr w14:paraId="36F785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jc w:val="center"/>
        </w:trPr>
        <w:tc>
          <w:tcPr>
            <w:tcW w:w="719" w:type="dxa"/>
            <w:vMerge w:val="continue"/>
            <w:vAlign w:val="center"/>
          </w:tcPr>
          <w:p w14:paraId="70976A4F">
            <w:pPr>
              <w:spacing w:line="276" w:lineRule="auto"/>
              <w:jc w:val="center"/>
              <w:rPr>
                <w:rFonts w:ascii="宋体" w:hAnsi="宋体" w:cs="仿宋_GB2312"/>
                <w:sz w:val="24"/>
                <w:szCs w:val="24"/>
              </w:rPr>
            </w:pPr>
          </w:p>
        </w:tc>
        <w:tc>
          <w:tcPr>
            <w:tcW w:w="1213" w:type="dxa"/>
            <w:vMerge w:val="continue"/>
            <w:vAlign w:val="center"/>
          </w:tcPr>
          <w:p w14:paraId="77620884">
            <w:pPr>
              <w:spacing w:line="360" w:lineRule="auto"/>
              <w:jc w:val="center"/>
              <w:rPr>
                <w:rFonts w:ascii="宋体" w:hAnsi="宋体" w:cs="仿宋_GB2312"/>
                <w:sz w:val="24"/>
                <w:szCs w:val="24"/>
              </w:rPr>
            </w:pPr>
          </w:p>
        </w:tc>
        <w:tc>
          <w:tcPr>
            <w:tcW w:w="718" w:type="dxa"/>
            <w:vMerge w:val="restart"/>
            <w:vAlign w:val="center"/>
          </w:tcPr>
          <w:p w14:paraId="4B5FAFCB">
            <w:pPr>
              <w:spacing w:line="360" w:lineRule="auto"/>
              <w:jc w:val="center"/>
              <w:rPr>
                <w:rFonts w:ascii="宋体" w:hAnsi="宋体" w:cs="仿宋_GB2312"/>
                <w:sz w:val="24"/>
                <w:szCs w:val="24"/>
              </w:rPr>
            </w:pPr>
            <w:r>
              <w:rPr>
                <w:rFonts w:hint="eastAsia" w:ascii="宋体" w:hAnsi="宋体" w:cs="仿宋_GB2312"/>
                <w:sz w:val="24"/>
                <w:szCs w:val="24"/>
              </w:rPr>
              <w:t>竹类</w:t>
            </w:r>
          </w:p>
        </w:tc>
        <w:tc>
          <w:tcPr>
            <w:tcW w:w="3194" w:type="dxa"/>
            <w:vAlign w:val="center"/>
          </w:tcPr>
          <w:p w14:paraId="1D7ED5AB">
            <w:pPr>
              <w:jc w:val="center"/>
              <w:rPr>
                <w:rFonts w:ascii="宋体" w:hAnsi="宋体" w:cs="仿宋_GB2312"/>
                <w:sz w:val="24"/>
                <w:szCs w:val="24"/>
              </w:rPr>
            </w:pPr>
            <w:r>
              <w:rPr>
                <w:rFonts w:hint="eastAsia" w:ascii="宋体" w:hAnsi="宋体" w:cs="仿宋_GB2312"/>
                <w:sz w:val="24"/>
                <w:szCs w:val="24"/>
              </w:rPr>
              <w:t xml:space="preserve">大 </w:t>
            </w:r>
            <w:r>
              <w:rPr>
                <w:rFonts w:ascii="宋体" w:hAnsi="宋体" w:cs="仿宋_GB2312"/>
                <w:sz w:val="24"/>
                <w:szCs w:val="24"/>
              </w:rPr>
              <w:t xml:space="preserve">  </w:t>
            </w:r>
            <w:r>
              <w:rPr>
                <w:rFonts w:hint="eastAsia" w:ascii="宋体" w:hAnsi="宋体" w:cs="仿宋_GB2312"/>
                <w:sz w:val="24"/>
                <w:szCs w:val="24"/>
              </w:rPr>
              <w:t>径</w:t>
            </w:r>
          </w:p>
        </w:tc>
        <w:tc>
          <w:tcPr>
            <w:tcW w:w="1956" w:type="dxa"/>
            <w:vAlign w:val="center"/>
          </w:tcPr>
          <w:p w14:paraId="02F39E19">
            <w:pPr>
              <w:jc w:val="center"/>
              <w:rPr>
                <w:rFonts w:ascii="宋体" w:hAnsi="宋体" w:cs="仿宋_GB2312"/>
                <w:sz w:val="24"/>
                <w:szCs w:val="24"/>
              </w:rPr>
            </w:pPr>
            <w:r>
              <w:rPr>
                <w:rFonts w:hint="eastAsia" w:ascii="宋体" w:hAnsi="宋体" w:cs="仿宋_GB2312"/>
                <w:sz w:val="24"/>
                <w:szCs w:val="24"/>
              </w:rPr>
              <w:t>≧8</w:t>
            </w:r>
            <w:r>
              <w:rPr>
                <w:rFonts w:ascii="宋体" w:hAnsi="宋体" w:cs="仿宋_GB2312"/>
                <w:sz w:val="24"/>
                <w:szCs w:val="24"/>
              </w:rPr>
              <w:t>0</w:t>
            </w:r>
          </w:p>
        </w:tc>
        <w:tc>
          <w:tcPr>
            <w:tcW w:w="1459" w:type="dxa"/>
            <w:vMerge w:val="continue"/>
            <w:vAlign w:val="center"/>
          </w:tcPr>
          <w:p w14:paraId="2AB60A82">
            <w:pPr>
              <w:jc w:val="center"/>
              <w:rPr>
                <w:rFonts w:ascii="宋体" w:hAnsi="宋体" w:cs="仿宋_GB2312"/>
                <w:sz w:val="24"/>
                <w:szCs w:val="24"/>
              </w:rPr>
            </w:pPr>
          </w:p>
        </w:tc>
      </w:tr>
      <w:tr w14:paraId="34DE98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5" w:hRule="atLeast"/>
          <w:jc w:val="center"/>
        </w:trPr>
        <w:tc>
          <w:tcPr>
            <w:tcW w:w="719" w:type="dxa"/>
            <w:vMerge w:val="continue"/>
            <w:vAlign w:val="center"/>
          </w:tcPr>
          <w:p w14:paraId="484F17F3">
            <w:pPr>
              <w:spacing w:line="276" w:lineRule="auto"/>
              <w:jc w:val="center"/>
              <w:rPr>
                <w:rFonts w:ascii="宋体" w:hAnsi="宋体" w:cs="仿宋_GB2312"/>
                <w:sz w:val="24"/>
                <w:szCs w:val="24"/>
              </w:rPr>
            </w:pPr>
          </w:p>
        </w:tc>
        <w:tc>
          <w:tcPr>
            <w:tcW w:w="1213" w:type="dxa"/>
            <w:vMerge w:val="continue"/>
            <w:vAlign w:val="center"/>
          </w:tcPr>
          <w:p w14:paraId="598F34FC">
            <w:pPr>
              <w:spacing w:line="360" w:lineRule="auto"/>
              <w:jc w:val="center"/>
              <w:rPr>
                <w:rFonts w:ascii="宋体" w:hAnsi="宋体" w:cs="仿宋_GB2312"/>
                <w:sz w:val="24"/>
                <w:szCs w:val="24"/>
              </w:rPr>
            </w:pPr>
          </w:p>
        </w:tc>
        <w:tc>
          <w:tcPr>
            <w:tcW w:w="718" w:type="dxa"/>
            <w:vMerge w:val="continue"/>
            <w:vAlign w:val="center"/>
          </w:tcPr>
          <w:p w14:paraId="1E39FBD0">
            <w:pPr>
              <w:spacing w:line="360" w:lineRule="auto"/>
              <w:jc w:val="center"/>
              <w:rPr>
                <w:rFonts w:ascii="宋体" w:hAnsi="宋体" w:cs="仿宋_GB2312"/>
                <w:sz w:val="24"/>
                <w:szCs w:val="24"/>
              </w:rPr>
            </w:pPr>
          </w:p>
        </w:tc>
        <w:tc>
          <w:tcPr>
            <w:tcW w:w="3194" w:type="dxa"/>
            <w:vAlign w:val="center"/>
          </w:tcPr>
          <w:p w14:paraId="1913539C">
            <w:pPr>
              <w:jc w:val="center"/>
              <w:rPr>
                <w:rFonts w:ascii="宋体" w:hAnsi="宋体" w:cs="仿宋_GB2312"/>
                <w:sz w:val="24"/>
                <w:szCs w:val="24"/>
              </w:rPr>
            </w:pPr>
            <w:r>
              <w:rPr>
                <w:rFonts w:hint="eastAsia" w:ascii="宋体" w:hAnsi="宋体" w:cs="仿宋_GB2312"/>
                <w:sz w:val="24"/>
                <w:szCs w:val="24"/>
              </w:rPr>
              <w:t>中、小径</w:t>
            </w:r>
          </w:p>
        </w:tc>
        <w:tc>
          <w:tcPr>
            <w:tcW w:w="1956" w:type="dxa"/>
            <w:vAlign w:val="center"/>
          </w:tcPr>
          <w:p w14:paraId="2F1C7C9B">
            <w:pPr>
              <w:jc w:val="center"/>
              <w:rPr>
                <w:rFonts w:ascii="宋体" w:hAnsi="宋体" w:cs="仿宋_GB2312"/>
                <w:sz w:val="24"/>
                <w:szCs w:val="24"/>
              </w:rPr>
            </w:pPr>
            <w:r>
              <w:rPr>
                <w:rFonts w:hint="eastAsia" w:ascii="宋体" w:hAnsi="宋体" w:cs="仿宋_GB2312"/>
                <w:sz w:val="24"/>
                <w:szCs w:val="24"/>
              </w:rPr>
              <w:t>≧</w:t>
            </w:r>
            <w:r>
              <w:rPr>
                <w:rFonts w:ascii="宋体" w:hAnsi="宋体" w:cs="仿宋_GB2312"/>
                <w:sz w:val="24"/>
                <w:szCs w:val="24"/>
              </w:rPr>
              <w:t>50</w:t>
            </w:r>
          </w:p>
        </w:tc>
        <w:tc>
          <w:tcPr>
            <w:tcW w:w="1459" w:type="dxa"/>
            <w:vMerge w:val="continue"/>
            <w:vAlign w:val="center"/>
          </w:tcPr>
          <w:p w14:paraId="0971DE50">
            <w:pPr>
              <w:jc w:val="center"/>
              <w:rPr>
                <w:rFonts w:ascii="宋体" w:hAnsi="宋体" w:cs="仿宋_GB2312"/>
                <w:sz w:val="24"/>
                <w:szCs w:val="24"/>
              </w:rPr>
            </w:pPr>
          </w:p>
        </w:tc>
      </w:tr>
      <w:tr w14:paraId="7702F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19" w:type="dxa"/>
            <w:vMerge w:val="continue"/>
            <w:vAlign w:val="center"/>
          </w:tcPr>
          <w:p w14:paraId="778252AD">
            <w:pPr>
              <w:spacing w:line="276" w:lineRule="auto"/>
              <w:jc w:val="center"/>
              <w:rPr>
                <w:rFonts w:ascii="宋体" w:hAnsi="宋体" w:cs="仿宋_GB2312"/>
                <w:sz w:val="24"/>
                <w:szCs w:val="24"/>
              </w:rPr>
            </w:pPr>
          </w:p>
        </w:tc>
        <w:tc>
          <w:tcPr>
            <w:tcW w:w="1213" w:type="dxa"/>
            <w:vMerge w:val="continue"/>
            <w:vAlign w:val="center"/>
          </w:tcPr>
          <w:p w14:paraId="1A1B1974">
            <w:pPr>
              <w:spacing w:line="360" w:lineRule="auto"/>
              <w:jc w:val="center"/>
              <w:rPr>
                <w:rFonts w:ascii="宋体" w:hAnsi="宋体" w:cs="仿宋_GB2312"/>
                <w:sz w:val="24"/>
                <w:szCs w:val="24"/>
              </w:rPr>
            </w:pPr>
          </w:p>
        </w:tc>
        <w:tc>
          <w:tcPr>
            <w:tcW w:w="3912" w:type="dxa"/>
            <w:gridSpan w:val="2"/>
            <w:vAlign w:val="center"/>
          </w:tcPr>
          <w:p w14:paraId="7A9D1AB5">
            <w:pPr>
              <w:jc w:val="center"/>
              <w:rPr>
                <w:rFonts w:ascii="宋体" w:hAnsi="宋体" w:cs="仿宋_GB2312"/>
                <w:sz w:val="24"/>
                <w:szCs w:val="24"/>
              </w:rPr>
            </w:pPr>
            <w:r>
              <w:rPr>
                <w:rFonts w:hint="eastAsia" w:ascii="宋体" w:hAnsi="宋体" w:cs="仿宋_GB2312"/>
                <w:sz w:val="24"/>
                <w:szCs w:val="24"/>
              </w:rPr>
              <w:t>草坪、花卉、草本地被</w:t>
            </w:r>
          </w:p>
        </w:tc>
        <w:tc>
          <w:tcPr>
            <w:tcW w:w="1956" w:type="dxa"/>
            <w:vAlign w:val="center"/>
          </w:tcPr>
          <w:p w14:paraId="4C6F30DF">
            <w:pPr>
              <w:jc w:val="center"/>
              <w:rPr>
                <w:rFonts w:ascii="宋体" w:hAnsi="宋体" w:cs="仿宋_GB2312"/>
                <w:sz w:val="24"/>
                <w:szCs w:val="24"/>
              </w:rPr>
            </w:pPr>
            <w:r>
              <w:rPr>
                <w:rFonts w:hint="eastAsia" w:ascii="宋体" w:hAnsi="宋体" w:cs="仿宋_GB2312"/>
                <w:sz w:val="24"/>
                <w:szCs w:val="24"/>
              </w:rPr>
              <w:t>≧3</w:t>
            </w:r>
            <w:r>
              <w:rPr>
                <w:rFonts w:ascii="宋体" w:hAnsi="宋体" w:cs="仿宋_GB2312"/>
                <w:sz w:val="24"/>
                <w:szCs w:val="24"/>
              </w:rPr>
              <w:t>0</w:t>
            </w:r>
          </w:p>
        </w:tc>
        <w:tc>
          <w:tcPr>
            <w:tcW w:w="1459" w:type="dxa"/>
            <w:vMerge w:val="continue"/>
            <w:vAlign w:val="center"/>
          </w:tcPr>
          <w:p w14:paraId="3657808D">
            <w:pPr>
              <w:jc w:val="center"/>
              <w:rPr>
                <w:rFonts w:ascii="宋体" w:hAnsi="宋体" w:cs="仿宋_GB2312"/>
                <w:sz w:val="24"/>
                <w:szCs w:val="24"/>
              </w:rPr>
            </w:pPr>
          </w:p>
        </w:tc>
      </w:tr>
      <w:tr w14:paraId="5C9965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9" w:hRule="atLeast"/>
          <w:jc w:val="center"/>
        </w:trPr>
        <w:tc>
          <w:tcPr>
            <w:tcW w:w="719" w:type="dxa"/>
            <w:vMerge w:val="restart"/>
            <w:vAlign w:val="center"/>
          </w:tcPr>
          <w:p w14:paraId="2174794F">
            <w:pPr>
              <w:spacing w:line="276" w:lineRule="auto"/>
              <w:jc w:val="center"/>
              <w:rPr>
                <w:rFonts w:ascii="宋体" w:hAnsi="宋体" w:cs="仿宋_GB2312"/>
                <w:sz w:val="24"/>
                <w:szCs w:val="24"/>
              </w:rPr>
            </w:pPr>
            <w:r>
              <w:rPr>
                <w:rFonts w:hint="eastAsia" w:ascii="宋体" w:hAnsi="宋体" w:cs="仿宋_GB2312"/>
                <w:sz w:val="24"/>
                <w:szCs w:val="24"/>
              </w:rPr>
              <w:t>2</w:t>
            </w:r>
          </w:p>
        </w:tc>
        <w:tc>
          <w:tcPr>
            <w:tcW w:w="1213" w:type="dxa"/>
            <w:vMerge w:val="restart"/>
            <w:vAlign w:val="center"/>
          </w:tcPr>
          <w:p w14:paraId="01E7F7F8">
            <w:pPr>
              <w:spacing w:line="360" w:lineRule="auto"/>
              <w:jc w:val="center"/>
              <w:rPr>
                <w:rFonts w:ascii="宋体" w:hAnsi="宋体" w:cs="仿宋_GB2312"/>
                <w:sz w:val="24"/>
                <w:szCs w:val="24"/>
              </w:rPr>
            </w:pPr>
            <w:r>
              <w:rPr>
                <w:rFonts w:hint="eastAsia" w:ascii="宋体" w:hAnsi="宋体" w:cs="仿宋_GB2312"/>
                <w:sz w:val="24"/>
                <w:szCs w:val="24"/>
              </w:rPr>
              <w:t>设施顶面</w:t>
            </w:r>
          </w:p>
          <w:p w14:paraId="6ED38395">
            <w:pPr>
              <w:spacing w:line="360" w:lineRule="auto"/>
              <w:jc w:val="center"/>
              <w:rPr>
                <w:rFonts w:ascii="宋体" w:hAnsi="宋体" w:cs="仿宋_GB2312"/>
                <w:sz w:val="24"/>
                <w:szCs w:val="24"/>
              </w:rPr>
            </w:pPr>
            <w:r>
              <w:rPr>
                <w:rFonts w:hint="eastAsia" w:ascii="宋体" w:hAnsi="宋体" w:cs="仿宋_GB2312"/>
                <w:sz w:val="24"/>
                <w:szCs w:val="24"/>
              </w:rPr>
              <w:t>绿化</w:t>
            </w:r>
          </w:p>
        </w:tc>
        <w:tc>
          <w:tcPr>
            <w:tcW w:w="3912" w:type="dxa"/>
            <w:gridSpan w:val="2"/>
            <w:vAlign w:val="center"/>
          </w:tcPr>
          <w:p w14:paraId="5ECC905F">
            <w:pPr>
              <w:jc w:val="center"/>
              <w:rPr>
                <w:rFonts w:ascii="宋体" w:hAnsi="宋体" w:cs="仿宋_GB2312"/>
                <w:sz w:val="24"/>
                <w:szCs w:val="24"/>
              </w:rPr>
            </w:pPr>
            <w:r>
              <w:rPr>
                <w:rFonts w:hint="eastAsia" w:ascii="宋体" w:hAnsi="宋体" w:cs="仿宋_GB2312"/>
                <w:sz w:val="24"/>
                <w:szCs w:val="24"/>
              </w:rPr>
              <w:t>乔木</w:t>
            </w:r>
          </w:p>
        </w:tc>
        <w:tc>
          <w:tcPr>
            <w:tcW w:w="1956" w:type="dxa"/>
            <w:vAlign w:val="center"/>
          </w:tcPr>
          <w:p w14:paraId="33F2D021">
            <w:pPr>
              <w:jc w:val="center"/>
              <w:rPr>
                <w:rFonts w:ascii="宋体" w:hAnsi="宋体" w:cs="仿宋_GB2312"/>
                <w:sz w:val="24"/>
                <w:szCs w:val="24"/>
              </w:rPr>
            </w:pPr>
            <w:r>
              <w:rPr>
                <w:rFonts w:hint="eastAsia" w:ascii="宋体" w:hAnsi="宋体" w:cs="仿宋_GB2312"/>
                <w:sz w:val="24"/>
                <w:szCs w:val="24"/>
              </w:rPr>
              <w:t>≧8</w:t>
            </w:r>
            <w:r>
              <w:rPr>
                <w:rFonts w:ascii="宋体" w:hAnsi="宋体" w:cs="仿宋_GB2312"/>
                <w:sz w:val="24"/>
                <w:szCs w:val="24"/>
              </w:rPr>
              <w:t>0</w:t>
            </w:r>
          </w:p>
        </w:tc>
        <w:tc>
          <w:tcPr>
            <w:tcW w:w="1459" w:type="dxa"/>
            <w:vMerge w:val="continue"/>
            <w:vAlign w:val="center"/>
          </w:tcPr>
          <w:p w14:paraId="54271BC7">
            <w:pPr>
              <w:jc w:val="center"/>
              <w:rPr>
                <w:rFonts w:ascii="宋体" w:hAnsi="宋体" w:cs="仿宋_GB2312"/>
                <w:sz w:val="24"/>
                <w:szCs w:val="24"/>
              </w:rPr>
            </w:pPr>
          </w:p>
        </w:tc>
      </w:tr>
      <w:tr w14:paraId="028426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5" w:hRule="atLeast"/>
          <w:jc w:val="center"/>
        </w:trPr>
        <w:tc>
          <w:tcPr>
            <w:tcW w:w="719" w:type="dxa"/>
            <w:vMerge w:val="continue"/>
            <w:vAlign w:val="center"/>
          </w:tcPr>
          <w:p w14:paraId="711A5F20">
            <w:pPr>
              <w:spacing w:line="276" w:lineRule="auto"/>
              <w:jc w:val="center"/>
              <w:rPr>
                <w:rFonts w:ascii="宋体" w:hAnsi="宋体" w:cs="仿宋_GB2312"/>
                <w:sz w:val="24"/>
                <w:szCs w:val="24"/>
              </w:rPr>
            </w:pPr>
          </w:p>
        </w:tc>
        <w:tc>
          <w:tcPr>
            <w:tcW w:w="1213" w:type="dxa"/>
            <w:vMerge w:val="continue"/>
            <w:vAlign w:val="center"/>
          </w:tcPr>
          <w:p w14:paraId="474D60A2">
            <w:pPr>
              <w:spacing w:line="360" w:lineRule="auto"/>
              <w:jc w:val="center"/>
              <w:rPr>
                <w:rFonts w:ascii="宋体" w:hAnsi="宋体" w:cs="仿宋_GB2312"/>
                <w:sz w:val="24"/>
                <w:szCs w:val="24"/>
              </w:rPr>
            </w:pPr>
          </w:p>
        </w:tc>
        <w:tc>
          <w:tcPr>
            <w:tcW w:w="3912" w:type="dxa"/>
            <w:gridSpan w:val="2"/>
            <w:vAlign w:val="center"/>
          </w:tcPr>
          <w:p w14:paraId="3F9D3C18">
            <w:pPr>
              <w:jc w:val="center"/>
              <w:rPr>
                <w:rFonts w:ascii="宋体" w:hAnsi="宋体" w:cs="仿宋_GB2312"/>
                <w:sz w:val="24"/>
                <w:szCs w:val="24"/>
              </w:rPr>
            </w:pPr>
            <w:r>
              <w:rPr>
                <w:rFonts w:hint="eastAsia" w:ascii="宋体" w:hAnsi="宋体" w:cs="仿宋_GB2312"/>
                <w:sz w:val="24"/>
                <w:szCs w:val="24"/>
              </w:rPr>
              <w:t>灌木</w:t>
            </w:r>
          </w:p>
        </w:tc>
        <w:tc>
          <w:tcPr>
            <w:tcW w:w="1956" w:type="dxa"/>
            <w:vAlign w:val="center"/>
          </w:tcPr>
          <w:p w14:paraId="7B82090D">
            <w:pPr>
              <w:jc w:val="center"/>
              <w:rPr>
                <w:rFonts w:ascii="宋体" w:hAnsi="宋体" w:cs="仿宋_GB2312"/>
                <w:sz w:val="24"/>
                <w:szCs w:val="24"/>
              </w:rPr>
            </w:pPr>
            <w:r>
              <w:rPr>
                <w:rFonts w:hint="eastAsia" w:ascii="宋体" w:hAnsi="宋体" w:cs="仿宋_GB2312"/>
                <w:sz w:val="24"/>
                <w:szCs w:val="24"/>
              </w:rPr>
              <w:t>≧</w:t>
            </w:r>
            <w:r>
              <w:rPr>
                <w:rFonts w:ascii="宋体" w:hAnsi="宋体" w:cs="仿宋_GB2312"/>
                <w:sz w:val="24"/>
                <w:szCs w:val="24"/>
              </w:rPr>
              <w:t>45</w:t>
            </w:r>
          </w:p>
        </w:tc>
        <w:tc>
          <w:tcPr>
            <w:tcW w:w="1459" w:type="dxa"/>
            <w:vMerge w:val="continue"/>
            <w:vAlign w:val="center"/>
          </w:tcPr>
          <w:p w14:paraId="1384035F">
            <w:pPr>
              <w:jc w:val="center"/>
              <w:rPr>
                <w:rFonts w:ascii="宋体" w:hAnsi="宋体" w:cs="仿宋_GB2312"/>
                <w:sz w:val="24"/>
                <w:szCs w:val="24"/>
              </w:rPr>
            </w:pPr>
          </w:p>
        </w:tc>
      </w:tr>
      <w:tr w14:paraId="1E0172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719" w:type="dxa"/>
            <w:vMerge w:val="continue"/>
            <w:vAlign w:val="center"/>
          </w:tcPr>
          <w:p w14:paraId="43A4B8F8">
            <w:pPr>
              <w:spacing w:line="276" w:lineRule="auto"/>
              <w:jc w:val="center"/>
              <w:rPr>
                <w:rFonts w:ascii="宋体" w:hAnsi="宋体" w:cs="仿宋_GB2312"/>
                <w:sz w:val="24"/>
                <w:szCs w:val="24"/>
              </w:rPr>
            </w:pPr>
          </w:p>
        </w:tc>
        <w:tc>
          <w:tcPr>
            <w:tcW w:w="1213" w:type="dxa"/>
            <w:vMerge w:val="continue"/>
            <w:vAlign w:val="center"/>
          </w:tcPr>
          <w:p w14:paraId="3C712F75">
            <w:pPr>
              <w:spacing w:line="360" w:lineRule="auto"/>
              <w:jc w:val="center"/>
              <w:rPr>
                <w:rFonts w:ascii="宋体" w:hAnsi="宋体" w:cs="仿宋_GB2312"/>
                <w:sz w:val="24"/>
                <w:szCs w:val="24"/>
              </w:rPr>
            </w:pPr>
          </w:p>
        </w:tc>
        <w:tc>
          <w:tcPr>
            <w:tcW w:w="3912" w:type="dxa"/>
            <w:gridSpan w:val="2"/>
            <w:vAlign w:val="center"/>
          </w:tcPr>
          <w:p w14:paraId="0B391415">
            <w:pPr>
              <w:jc w:val="center"/>
              <w:rPr>
                <w:rFonts w:ascii="宋体" w:hAnsi="宋体" w:cs="仿宋_GB2312"/>
                <w:sz w:val="24"/>
                <w:szCs w:val="24"/>
              </w:rPr>
            </w:pPr>
            <w:r>
              <w:rPr>
                <w:rFonts w:hint="eastAsia" w:ascii="宋体" w:hAnsi="宋体" w:cs="仿宋_GB2312"/>
                <w:sz w:val="24"/>
                <w:szCs w:val="24"/>
              </w:rPr>
              <w:t>草坪、花卉、草本地被</w:t>
            </w:r>
          </w:p>
        </w:tc>
        <w:tc>
          <w:tcPr>
            <w:tcW w:w="1956" w:type="dxa"/>
            <w:vAlign w:val="center"/>
          </w:tcPr>
          <w:p w14:paraId="47556956">
            <w:pPr>
              <w:jc w:val="center"/>
              <w:rPr>
                <w:rFonts w:ascii="宋体" w:hAnsi="宋体" w:cs="仿宋_GB2312"/>
                <w:sz w:val="24"/>
                <w:szCs w:val="24"/>
              </w:rPr>
            </w:pPr>
            <w:r>
              <w:rPr>
                <w:rFonts w:hint="eastAsia" w:ascii="宋体" w:hAnsi="宋体" w:cs="仿宋_GB2312"/>
                <w:sz w:val="24"/>
                <w:szCs w:val="24"/>
              </w:rPr>
              <w:t>≧</w:t>
            </w:r>
            <w:r>
              <w:rPr>
                <w:rFonts w:ascii="宋体" w:hAnsi="宋体" w:cs="仿宋_GB2312"/>
                <w:sz w:val="24"/>
                <w:szCs w:val="24"/>
              </w:rPr>
              <w:t>15</w:t>
            </w:r>
          </w:p>
        </w:tc>
        <w:tc>
          <w:tcPr>
            <w:tcW w:w="1459" w:type="dxa"/>
            <w:vMerge w:val="continue"/>
            <w:vAlign w:val="center"/>
          </w:tcPr>
          <w:p w14:paraId="02F1A286">
            <w:pPr>
              <w:jc w:val="center"/>
              <w:rPr>
                <w:rFonts w:ascii="宋体" w:hAnsi="宋体" w:cs="仿宋_GB2312"/>
                <w:sz w:val="24"/>
                <w:szCs w:val="24"/>
              </w:rPr>
            </w:pPr>
          </w:p>
        </w:tc>
      </w:tr>
    </w:tbl>
    <w:p w14:paraId="7881E51E">
      <w:pPr>
        <w:rPr>
          <w:rFonts w:ascii="宋体" w:hAnsi="宋体" w:cs="仿宋_GB2312"/>
          <w:b/>
          <w:bCs/>
          <w:sz w:val="28"/>
          <w:szCs w:val="28"/>
        </w:rPr>
      </w:pPr>
      <w:r>
        <w:rPr>
          <w:rFonts w:hint="eastAsia" w:ascii="宋体" w:hAnsi="宋体" w:cs="仿宋_GB2312"/>
          <w:b/>
          <w:bCs/>
          <w:sz w:val="28"/>
          <w:szCs w:val="28"/>
        </w:rPr>
        <w:t>2</w:t>
      </w:r>
      <w:r>
        <w:rPr>
          <w:rFonts w:ascii="宋体" w:hAnsi="宋体" w:cs="仿宋_GB2312"/>
          <w:b/>
          <w:bCs/>
          <w:sz w:val="28"/>
          <w:szCs w:val="28"/>
        </w:rPr>
        <w:t>.3</w:t>
      </w:r>
      <w:r>
        <w:rPr>
          <w:rFonts w:hint="eastAsia" w:ascii="宋体" w:hAnsi="宋体" w:cs="仿宋_GB2312"/>
          <w:b/>
          <w:bCs/>
          <w:sz w:val="28"/>
          <w:szCs w:val="28"/>
        </w:rPr>
        <w:t>定点放线</w:t>
      </w:r>
    </w:p>
    <w:p w14:paraId="4FB0539B">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.3.1</w:t>
      </w:r>
      <w:r>
        <w:rPr>
          <w:rFonts w:hint="eastAsia" w:ascii="宋体" w:hAnsi="宋体" w:cs="仿宋_GB2312"/>
          <w:sz w:val="24"/>
          <w:szCs w:val="24"/>
        </w:rPr>
        <w:t>绿地树木的定点，可用仪器或皮尺测量。定点的方法：先将绿地边、道路、建筑物的位置标明，然后根据标明的位置就近定点。</w:t>
      </w:r>
    </w:p>
    <w:p w14:paraId="36D26335">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.3.2</w:t>
      </w:r>
      <w:r>
        <w:rPr>
          <w:rFonts w:hint="eastAsia" w:ascii="宋体" w:hAnsi="宋体" w:cs="仿宋_GB2312"/>
          <w:sz w:val="24"/>
          <w:szCs w:val="24"/>
        </w:rPr>
        <w:t>自然式栽植的定点，应保持自然，不得等距或排成直线。主要景观要用木桩表出中心位置。木桩上应表明栽植的树种和树坑规格。</w:t>
      </w:r>
    </w:p>
    <w:p w14:paraId="61A7B345">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.3.3</w:t>
      </w:r>
      <w:r>
        <w:rPr>
          <w:rFonts w:hint="eastAsia" w:ascii="宋体" w:hAnsi="宋体" w:cs="仿宋_GB2312"/>
          <w:sz w:val="24"/>
          <w:szCs w:val="24"/>
        </w:rPr>
        <w:t>树丛的定点，先用白灰划出树丛的范围线，用木桩标出主体树、配置树的位置，用铁镐或白灰打点，作为树坑的中心位置。</w:t>
      </w:r>
    </w:p>
    <w:p w14:paraId="6FCC011D">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.3.4</w:t>
      </w:r>
      <w:r>
        <w:rPr>
          <w:rFonts w:hint="eastAsia" w:ascii="宋体" w:hAnsi="宋体" w:cs="仿宋_GB2312"/>
          <w:sz w:val="24"/>
          <w:szCs w:val="24"/>
        </w:rPr>
        <w:t>成行密植灌木，应按设计要求划出坑槽的白灰边线。</w:t>
      </w:r>
    </w:p>
    <w:p w14:paraId="1B347A96">
      <w:pPr>
        <w:rPr>
          <w:rFonts w:ascii="宋体" w:hAnsi="宋体" w:cs="仿宋_GB2312"/>
          <w:b/>
          <w:bCs/>
          <w:sz w:val="28"/>
          <w:szCs w:val="28"/>
        </w:rPr>
      </w:pPr>
      <w:r>
        <w:rPr>
          <w:rFonts w:hint="eastAsia" w:ascii="宋体" w:hAnsi="宋体" w:cs="仿宋_GB2312"/>
          <w:b/>
          <w:bCs/>
          <w:sz w:val="28"/>
          <w:szCs w:val="28"/>
        </w:rPr>
        <w:t>2</w:t>
      </w:r>
      <w:r>
        <w:rPr>
          <w:rFonts w:ascii="宋体" w:hAnsi="宋体" w:cs="仿宋_GB2312"/>
          <w:b/>
          <w:bCs/>
          <w:sz w:val="28"/>
          <w:szCs w:val="28"/>
        </w:rPr>
        <w:t>.</w:t>
      </w:r>
      <w:r>
        <w:rPr>
          <w:rFonts w:hint="eastAsia" w:ascii="宋体" w:hAnsi="宋体" w:cs="仿宋_GB2312"/>
          <w:b/>
          <w:bCs/>
          <w:sz w:val="28"/>
          <w:szCs w:val="28"/>
        </w:rPr>
        <w:t>4挖坑</w:t>
      </w:r>
    </w:p>
    <w:p w14:paraId="73433993">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.4.1</w:t>
      </w:r>
      <w:r>
        <w:rPr>
          <w:rFonts w:hint="eastAsia" w:ascii="宋体" w:hAnsi="宋体" w:cs="仿宋_GB2312"/>
          <w:sz w:val="24"/>
          <w:szCs w:val="24"/>
        </w:rPr>
        <w:t>树穴大小根据土球规格制定。土球周边各方向预留20cm以上空间，底部预留30cm以上空间，树穴必须垂直开挖，上口下底相等。如树穴底部为风化岩或其他不透水层，需要加深加大树穴1.5倍以上，并在底部铺设15cm以上透水层，并埋设盲管排水，设置保证树穴不积水。行道树及重点树木种植时，需在树穴内插入PVC透水管（均匀打孔）排水透气。</w:t>
      </w:r>
    </w:p>
    <w:p w14:paraId="352D4EAF">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.4.2</w:t>
      </w:r>
      <w:r>
        <w:rPr>
          <w:rFonts w:hint="eastAsia" w:ascii="宋体" w:hAnsi="宋体" w:cs="仿宋_GB2312"/>
          <w:sz w:val="24"/>
          <w:szCs w:val="24"/>
        </w:rPr>
        <w:t>栽植坑的大小，以树木品种、规格及栽种地点的土壤条件而定。一般坑径比根盘或土球大50-100cm。坑深比球深度深20-30cm。</w:t>
      </w:r>
    </w:p>
    <w:p w14:paraId="197BB062">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.4.3</w:t>
      </w:r>
      <w:r>
        <w:rPr>
          <w:rFonts w:hint="eastAsia" w:ascii="宋体" w:hAnsi="宋体" w:cs="仿宋_GB2312"/>
          <w:sz w:val="24"/>
          <w:szCs w:val="24"/>
        </w:rPr>
        <w:t>挖坑或挖沟槽时，应把表土与底土、好土与坏土分别堆入，遇有三厘米以上石块、砖块、石灰渣及其他建筑材料和草根等物时，应予以清理。</w:t>
      </w:r>
    </w:p>
    <w:p w14:paraId="16FD8DCA">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.4.4</w:t>
      </w:r>
      <w:r>
        <w:rPr>
          <w:rFonts w:hint="eastAsia" w:ascii="宋体" w:hAnsi="宋体" w:cs="仿宋_GB2312"/>
          <w:sz w:val="24"/>
          <w:szCs w:val="24"/>
        </w:rPr>
        <w:t>坑壁直上直下，不得挖成“锅底形”。</w:t>
      </w:r>
    </w:p>
    <w:p w14:paraId="53F21A8A">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.4.5</w:t>
      </w:r>
      <w:r>
        <w:rPr>
          <w:rFonts w:hint="eastAsia" w:ascii="宋体" w:hAnsi="宋体" w:cs="仿宋_GB2312"/>
          <w:sz w:val="24"/>
          <w:szCs w:val="24"/>
        </w:rPr>
        <w:t>挖灌木沟槽，沟壁要直，底要平。</w:t>
      </w:r>
    </w:p>
    <w:p w14:paraId="6C041339">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.4.6</w:t>
      </w:r>
      <w:r>
        <w:rPr>
          <w:rFonts w:hint="eastAsia" w:ascii="宋体" w:hAnsi="宋体" w:cs="仿宋_GB2312"/>
          <w:sz w:val="24"/>
          <w:szCs w:val="24"/>
        </w:rPr>
        <w:t>换土要换肥厚的种植土或沙质壤土。挖坑、换土、栽种相隔时间长时，应回填至坑内或沟槽内。</w:t>
      </w:r>
    </w:p>
    <w:p w14:paraId="38ABF84D">
      <w:pPr>
        <w:rPr>
          <w:rFonts w:ascii="宋体" w:hAnsi="宋体" w:cs="仿宋_GB2312"/>
          <w:b/>
          <w:bCs/>
          <w:sz w:val="28"/>
          <w:szCs w:val="28"/>
        </w:rPr>
      </w:pPr>
      <w:r>
        <w:rPr>
          <w:rFonts w:hint="eastAsia" w:ascii="宋体" w:hAnsi="宋体" w:cs="仿宋_GB2312"/>
          <w:b/>
          <w:bCs/>
          <w:sz w:val="28"/>
          <w:szCs w:val="28"/>
        </w:rPr>
        <w:t>2</w:t>
      </w:r>
      <w:r>
        <w:rPr>
          <w:rFonts w:ascii="宋体" w:hAnsi="宋体" w:cs="仿宋_GB2312"/>
          <w:b/>
          <w:bCs/>
          <w:sz w:val="28"/>
          <w:szCs w:val="28"/>
        </w:rPr>
        <w:t>.</w:t>
      </w:r>
      <w:r>
        <w:rPr>
          <w:rFonts w:hint="eastAsia" w:ascii="宋体" w:hAnsi="宋体" w:cs="仿宋_GB2312"/>
          <w:b/>
          <w:bCs/>
          <w:sz w:val="28"/>
          <w:szCs w:val="28"/>
        </w:rPr>
        <w:t>5选苗</w:t>
      </w:r>
    </w:p>
    <w:p w14:paraId="7F780902">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.5.1</w:t>
      </w:r>
      <w:r>
        <w:rPr>
          <w:rFonts w:hint="eastAsia" w:ascii="宋体" w:hAnsi="宋体" w:cs="仿宋_GB2312"/>
          <w:sz w:val="24"/>
          <w:szCs w:val="24"/>
        </w:rPr>
        <w:t>出圃乔木应生长健壮、树枝繁茂、冠型完整、叶色正常、根系发达、无病虫害、无机械损伤的基本质量要求。</w:t>
      </w:r>
    </w:p>
    <w:p w14:paraId="5151DC66">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.5.2</w:t>
      </w:r>
      <w:r>
        <w:rPr>
          <w:rFonts w:hint="eastAsia" w:ascii="宋体" w:hAnsi="宋体" w:cs="仿宋_GB2312"/>
          <w:sz w:val="24"/>
          <w:szCs w:val="24"/>
        </w:rPr>
        <w:t>乔木在苗场培育3年以上，不可使用原生苗，树枝分布均匀，树型完整，不可偏冠。</w:t>
      </w:r>
    </w:p>
    <w:p w14:paraId="574572BE">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.5.3</w:t>
      </w:r>
      <w:r>
        <w:rPr>
          <w:rFonts w:hint="eastAsia" w:ascii="宋体" w:hAnsi="宋体" w:cs="仿宋_GB2312"/>
          <w:sz w:val="24"/>
          <w:szCs w:val="24"/>
        </w:rPr>
        <w:t>主干枝完整、挺拔，一级分枝必须全部保留，分枝为5枝以上；二级分枝保留70%以上。</w:t>
      </w:r>
    </w:p>
    <w:p w14:paraId="58D43DFE">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.5.4</w:t>
      </w:r>
      <w:r>
        <w:rPr>
          <w:rFonts w:hint="eastAsia" w:ascii="宋体" w:hAnsi="宋体" w:cs="仿宋_GB2312"/>
          <w:sz w:val="24"/>
          <w:szCs w:val="24"/>
        </w:rPr>
        <w:t>行道树必须做到同源、同批、同期，规格形式基本一致，树型饱满，一级分枝分布均匀，第一分枝点高度在3-3.8间。</w:t>
      </w:r>
    </w:p>
    <w:p w14:paraId="033CBEAE">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.5.5</w:t>
      </w:r>
      <w:r>
        <w:rPr>
          <w:rFonts w:hint="eastAsia" w:ascii="宋体" w:hAnsi="宋体" w:cs="仿宋_GB2312"/>
          <w:sz w:val="24"/>
          <w:szCs w:val="24"/>
        </w:rPr>
        <w:t>土球应完整结实，土球直径为树木胸径的6-10倍，土球厚度为土球高度的2/3以上，要求土球完全包裹根系。</w:t>
      </w:r>
    </w:p>
    <w:p w14:paraId="57CA4910">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.5.6</w:t>
      </w:r>
      <w:r>
        <w:rPr>
          <w:rFonts w:hint="eastAsia" w:ascii="宋体" w:hAnsi="宋体" w:cs="仿宋_GB2312"/>
          <w:sz w:val="24"/>
          <w:szCs w:val="24"/>
        </w:rPr>
        <w:t>修剪分两次进行，1起掘前：减少水分蒸发；2栽植后：整理树形。</w:t>
      </w:r>
    </w:p>
    <w:p w14:paraId="2D56B623">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.5.7</w:t>
      </w:r>
      <w:r>
        <w:rPr>
          <w:rFonts w:hint="eastAsia" w:ascii="宋体" w:hAnsi="宋体" w:cs="仿宋_GB2312"/>
          <w:sz w:val="24"/>
          <w:szCs w:val="24"/>
        </w:rPr>
        <w:t>裸根起掘，切忌暴晒。</w:t>
      </w:r>
    </w:p>
    <w:p w14:paraId="15C4AED9">
      <w:pPr>
        <w:rPr>
          <w:rFonts w:ascii="宋体" w:hAnsi="宋体" w:cs="仿宋_GB2312"/>
          <w:b/>
          <w:bCs/>
          <w:sz w:val="28"/>
          <w:szCs w:val="28"/>
        </w:rPr>
      </w:pPr>
      <w:r>
        <w:rPr>
          <w:rFonts w:hint="eastAsia" w:ascii="宋体" w:hAnsi="宋体" w:cs="仿宋_GB2312"/>
          <w:b/>
          <w:bCs/>
          <w:sz w:val="28"/>
          <w:szCs w:val="28"/>
        </w:rPr>
        <w:t>2</w:t>
      </w:r>
      <w:r>
        <w:rPr>
          <w:rFonts w:ascii="宋体" w:hAnsi="宋体" w:cs="仿宋_GB2312"/>
          <w:b/>
          <w:bCs/>
          <w:sz w:val="28"/>
          <w:szCs w:val="28"/>
        </w:rPr>
        <w:t>.</w:t>
      </w:r>
      <w:r>
        <w:rPr>
          <w:rFonts w:hint="eastAsia" w:ascii="宋体" w:hAnsi="宋体" w:cs="仿宋_GB2312"/>
          <w:b/>
          <w:bCs/>
          <w:sz w:val="28"/>
          <w:szCs w:val="28"/>
        </w:rPr>
        <w:t>6运苗</w:t>
      </w:r>
    </w:p>
    <w:p w14:paraId="329AF39C">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.6.1</w:t>
      </w:r>
      <w:r>
        <w:rPr>
          <w:rFonts w:hint="eastAsia" w:ascii="宋体" w:hAnsi="宋体" w:cs="仿宋_GB2312"/>
          <w:sz w:val="24"/>
          <w:szCs w:val="24"/>
        </w:rPr>
        <w:t>装车前，押运人员应按所需苗木的种类、规格、质量、数量认真检查核实后才能装运。</w:t>
      </w:r>
    </w:p>
    <w:p w14:paraId="4B4F2ED0">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.6.2</w:t>
      </w:r>
      <w:r>
        <w:rPr>
          <w:rFonts w:hint="eastAsia" w:ascii="宋体" w:hAnsi="宋体" w:cs="仿宋_GB2312"/>
          <w:sz w:val="24"/>
          <w:szCs w:val="24"/>
        </w:rPr>
        <w:t>装运带土球的苗木，植株高度在两米以下的可立放，两米以上的应斜放，土球向前，树梢朝后，放平、塞稳、挤严。</w:t>
      </w:r>
    </w:p>
    <w:p w14:paraId="3C03E2CE">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.6.3</w:t>
      </w:r>
      <w:r>
        <w:rPr>
          <w:rFonts w:hint="eastAsia" w:ascii="宋体" w:hAnsi="宋体" w:cs="仿宋_GB2312"/>
          <w:sz w:val="24"/>
          <w:szCs w:val="24"/>
        </w:rPr>
        <w:t>卸车后不能立即栽植时，要用草袋盖严树根或土球，也可搬到阴凉处集中，切忌暴晒。若两天不能栽植现场假植。</w:t>
      </w:r>
    </w:p>
    <w:p w14:paraId="7E9D7845">
      <w:pPr>
        <w:rPr>
          <w:rFonts w:ascii="宋体" w:hAnsi="宋体" w:cs="仿宋_GB2312"/>
          <w:b/>
          <w:bCs/>
          <w:sz w:val="28"/>
          <w:szCs w:val="28"/>
        </w:rPr>
      </w:pPr>
      <w:r>
        <w:rPr>
          <w:rFonts w:hint="eastAsia" w:ascii="宋体" w:hAnsi="宋体" w:cs="仿宋_GB2312"/>
          <w:b/>
          <w:bCs/>
          <w:sz w:val="28"/>
          <w:szCs w:val="28"/>
        </w:rPr>
        <w:t>2</w:t>
      </w:r>
      <w:r>
        <w:rPr>
          <w:rFonts w:ascii="宋体" w:hAnsi="宋体" w:cs="仿宋_GB2312"/>
          <w:b/>
          <w:bCs/>
          <w:sz w:val="28"/>
          <w:szCs w:val="28"/>
        </w:rPr>
        <w:t>.7</w:t>
      </w:r>
      <w:r>
        <w:rPr>
          <w:rFonts w:hint="eastAsia" w:ascii="宋体" w:hAnsi="宋体" w:cs="仿宋_GB2312"/>
          <w:b/>
          <w:bCs/>
          <w:sz w:val="28"/>
          <w:szCs w:val="28"/>
        </w:rPr>
        <w:t>树木根茎中心与市政设施外缘的距离</w:t>
      </w:r>
    </w:p>
    <w:p w14:paraId="0DEF55AC">
      <w:pPr>
        <w:ind w:firstLine="480" w:firstLineChars="200"/>
        <w:rPr>
          <w:rFonts w:ascii="宋体" w:hAnsi="宋体" w:cs="仿宋_GB2312"/>
          <w:sz w:val="24"/>
          <w:szCs w:val="24"/>
        </w:rPr>
      </w:pPr>
      <w:r>
        <w:rPr>
          <w:rFonts w:hint="eastAsia" w:ascii="宋体" w:hAnsi="宋体" w:cs="仿宋_GB2312"/>
          <w:sz w:val="24"/>
          <w:szCs w:val="24"/>
        </w:rPr>
        <w:t>树木根茎中心至构筑物和市政设施外缘的最小水平距离（m）须满应符合《园林绿化工程项目规范》GB</w:t>
      </w:r>
      <w:r>
        <w:rPr>
          <w:rFonts w:ascii="宋体" w:hAnsi="宋体" w:cs="仿宋_GB2312"/>
          <w:sz w:val="24"/>
          <w:szCs w:val="24"/>
        </w:rPr>
        <w:t xml:space="preserve"> </w:t>
      </w:r>
      <w:r>
        <w:rPr>
          <w:rFonts w:hint="eastAsia" w:ascii="宋体" w:hAnsi="宋体" w:cs="仿宋_GB2312"/>
          <w:sz w:val="24"/>
          <w:szCs w:val="24"/>
        </w:rPr>
        <w:t>55014-2021 表3.3.4中的规定：</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86"/>
        <w:gridCol w:w="3086"/>
        <w:gridCol w:w="3087"/>
      </w:tblGrid>
      <w:tr w14:paraId="4D59B94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86" w:type="dxa"/>
            <w:vAlign w:val="center"/>
          </w:tcPr>
          <w:p w14:paraId="51D93BFC">
            <w:pPr>
              <w:spacing w:line="600" w:lineRule="exact"/>
              <w:jc w:val="center"/>
              <w:rPr>
                <w:rFonts w:ascii="宋体" w:hAnsi="宋体"/>
                <w:color w:val="000000"/>
                <w:sz w:val="24"/>
                <w:szCs w:val="24"/>
              </w:rPr>
            </w:pPr>
            <w:r>
              <w:rPr>
                <w:rFonts w:hint="eastAsia" w:ascii="宋体" w:hAnsi="宋体"/>
                <w:color w:val="000000"/>
                <w:sz w:val="24"/>
                <w:szCs w:val="24"/>
              </w:rPr>
              <w:t>构筑物和市政设施名称</w:t>
            </w:r>
          </w:p>
        </w:tc>
        <w:tc>
          <w:tcPr>
            <w:tcW w:w="3086" w:type="dxa"/>
            <w:vAlign w:val="center"/>
          </w:tcPr>
          <w:p w14:paraId="52EF63FD">
            <w:pPr>
              <w:spacing w:line="600" w:lineRule="exact"/>
              <w:jc w:val="center"/>
              <w:rPr>
                <w:rFonts w:ascii="宋体" w:hAnsi="宋体"/>
                <w:color w:val="000000"/>
                <w:sz w:val="24"/>
                <w:szCs w:val="24"/>
              </w:rPr>
            </w:pPr>
            <w:r>
              <w:rPr>
                <w:rFonts w:hint="eastAsia" w:ascii="宋体" w:hAnsi="宋体"/>
                <w:color w:val="000000"/>
                <w:sz w:val="24"/>
                <w:szCs w:val="24"/>
              </w:rPr>
              <w:t>距乔木根茎中心距离</w:t>
            </w:r>
          </w:p>
        </w:tc>
        <w:tc>
          <w:tcPr>
            <w:tcW w:w="3087" w:type="dxa"/>
            <w:vAlign w:val="center"/>
          </w:tcPr>
          <w:p w14:paraId="07DEE8B2">
            <w:pPr>
              <w:spacing w:line="600" w:lineRule="exact"/>
              <w:jc w:val="center"/>
              <w:rPr>
                <w:rFonts w:ascii="宋体" w:hAnsi="宋体"/>
                <w:color w:val="000000"/>
                <w:sz w:val="24"/>
                <w:szCs w:val="24"/>
              </w:rPr>
            </w:pPr>
            <w:r>
              <w:rPr>
                <w:rFonts w:hint="eastAsia" w:ascii="宋体" w:hAnsi="宋体"/>
                <w:color w:val="000000"/>
                <w:sz w:val="24"/>
                <w:szCs w:val="24"/>
              </w:rPr>
              <w:t>距灌木根茎中心距离</w:t>
            </w:r>
          </w:p>
        </w:tc>
      </w:tr>
      <w:tr w14:paraId="3AA596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86" w:type="dxa"/>
            <w:vAlign w:val="center"/>
          </w:tcPr>
          <w:p w14:paraId="0024ED91">
            <w:pPr>
              <w:spacing w:line="600" w:lineRule="exact"/>
              <w:jc w:val="center"/>
              <w:rPr>
                <w:rFonts w:ascii="宋体" w:hAnsi="宋体"/>
                <w:color w:val="000000"/>
                <w:sz w:val="24"/>
                <w:szCs w:val="24"/>
              </w:rPr>
            </w:pPr>
            <w:r>
              <w:rPr>
                <w:rFonts w:hint="eastAsia" w:ascii="宋体" w:hAnsi="宋体"/>
                <w:color w:val="000000"/>
                <w:sz w:val="24"/>
                <w:szCs w:val="24"/>
              </w:rPr>
              <w:t>低于2</w:t>
            </w:r>
            <w:r>
              <w:rPr>
                <w:rFonts w:ascii="宋体" w:hAnsi="宋体"/>
                <w:color w:val="000000"/>
                <w:sz w:val="24"/>
                <w:szCs w:val="24"/>
              </w:rPr>
              <w:t>m</w:t>
            </w:r>
            <w:r>
              <w:rPr>
                <w:rFonts w:hint="eastAsia" w:ascii="宋体" w:hAnsi="宋体"/>
                <w:color w:val="000000"/>
                <w:sz w:val="24"/>
                <w:szCs w:val="24"/>
              </w:rPr>
              <w:t>的围墙</w:t>
            </w:r>
          </w:p>
        </w:tc>
        <w:tc>
          <w:tcPr>
            <w:tcW w:w="3086" w:type="dxa"/>
            <w:vAlign w:val="center"/>
          </w:tcPr>
          <w:p w14:paraId="0573CDB6">
            <w:pPr>
              <w:spacing w:line="600" w:lineRule="exact"/>
              <w:jc w:val="center"/>
              <w:rPr>
                <w:rFonts w:ascii="宋体" w:hAnsi="宋体"/>
                <w:color w:val="000000"/>
                <w:sz w:val="24"/>
                <w:szCs w:val="24"/>
              </w:rPr>
            </w:pPr>
            <w:r>
              <w:rPr>
                <w:rFonts w:hint="eastAsia" w:ascii="宋体" w:hAnsi="宋体"/>
                <w:color w:val="000000"/>
                <w:sz w:val="24"/>
                <w:szCs w:val="24"/>
              </w:rPr>
              <w:t>1</w:t>
            </w:r>
            <w:r>
              <w:rPr>
                <w:rFonts w:ascii="宋体" w:hAnsi="宋体"/>
                <w:color w:val="000000"/>
                <w:sz w:val="24"/>
                <w:szCs w:val="24"/>
              </w:rPr>
              <w:t>.0</w:t>
            </w:r>
          </w:p>
        </w:tc>
        <w:tc>
          <w:tcPr>
            <w:tcW w:w="3087" w:type="dxa"/>
            <w:vAlign w:val="center"/>
          </w:tcPr>
          <w:p w14:paraId="2C9F8E78">
            <w:pPr>
              <w:spacing w:line="600" w:lineRule="exact"/>
              <w:jc w:val="center"/>
              <w:rPr>
                <w:rFonts w:ascii="宋体" w:hAnsi="宋体"/>
                <w:color w:val="000000"/>
                <w:sz w:val="24"/>
                <w:szCs w:val="24"/>
              </w:rPr>
            </w:pPr>
            <w:r>
              <w:rPr>
                <w:rFonts w:hint="eastAsia" w:ascii="宋体" w:hAnsi="宋体"/>
                <w:color w:val="000000"/>
                <w:sz w:val="24"/>
                <w:szCs w:val="24"/>
              </w:rPr>
              <w:t>0</w:t>
            </w:r>
            <w:r>
              <w:rPr>
                <w:rFonts w:ascii="宋体" w:hAnsi="宋体"/>
                <w:color w:val="000000"/>
                <w:sz w:val="24"/>
                <w:szCs w:val="24"/>
              </w:rPr>
              <w:t>.75</w:t>
            </w:r>
          </w:p>
        </w:tc>
      </w:tr>
      <w:tr w14:paraId="6D44A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86" w:type="dxa"/>
            <w:vAlign w:val="center"/>
          </w:tcPr>
          <w:p w14:paraId="6814CBBE">
            <w:pPr>
              <w:spacing w:line="600" w:lineRule="exact"/>
              <w:jc w:val="center"/>
              <w:rPr>
                <w:rFonts w:ascii="宋体" w:hAnsi="宋体"/>
                <w:color w:val="000000"/>
                <w:sz w:val="24"/>
                <w:szCs w:val="24"/>
              </w:rPr>
            </w:pPr>
            <w:r>
              <w:rPr>
                <w:rFonts w:hint="eastAsia" w:ascii="宋体" w:hAnsi="宋体"/>
                <w:color w:val="000000"/>
                <w:sz w:val="24"/>
                <w:szCs w:val="24"/>
              </w:rPr>
              <w:t>挡土墙顶内和墙角外</w:t>
            </w:r>
          </w:p>
        </w:tc>
        <w:tc>
          <w:tcPr>
            <w:tcW w:w="3086" w:type="dxa"/>
            <w:vAlign w:val="center"/>
          </w:tcPr>
          <w:p w14:paraId="01BE7732">
            <w:pPr>
              <w:spacing w:line="600" w:lineRule="exact"/>
              <w:jc w:val="center"/>
              <w:rPr>
                <w:rFonts w:ascii="宋体" w:hAnsi="宋体"/>
                <w:color w:val="000000"/>
                <w:sz w:val="24"/>
                <w:szCs w:val="24"/>
              </w:rPr>
            </w:pPr>
            <w:r>
              <w:rPr>
                <w:rFonts w:ascii="宋体" w:hAnsi="宋体"/>
                <w:color w:val="000000"/>
                <w:sz w:val="24"/>
                <w:szCs w:val="24"/>
              </w:rPr>
              <w:t>2.0</w:t>
            </w:r>
          </w:p>
        </w:tc>
        <w:tc>
          <w:tcPr>
            <w:tcW w:w="3087" w:type="dxa"/>
            <w:vAlign w:val="center"/>
          </w:tcPr>
          <w:p w14:paraId="6CE45C51">
            <w:pPr>
              <w:spacing w:line="600" w:lineRule="exact"/>
              <w:jc w:val="center"/>
              <w:rPr>
                <w:rFonts w:ascii="宋体" w:hAnsi="宋体"/>
                <w:color w:val="000000"/>
                <w:sz w:val="24"/>
                <w:szCs w:val="24"/>
              </w:rPr>
            </w:pPr>
            <w:r>
              <w:rPr>
                <w:rFonts w:hint="eastAsia" w:ascii="宋体" w:hAnsi="宋体"/>
                <w:color w:val="000000"/>
                <w:sz w:val="24"/>
                <w:szCs w:val="24"/>
              </w:rPr>
              <w:t>0</w:t>
            </w:r>
            <w:r>
              <w:rPr>
                <w:rFonts w:ascii="宋体" w:hAnsi="宋体"/>
                <w:color w:val="000000"/>
                <w:sz w:val="24"/>
                <w:szCs w:val="24"/>
              </w:rPr>
              <w:t>.50</w:t>
            </w:r>
          </w:p>
        </w:tc>
      </w:tr>
      <w:tr w14:paraId="3B8C1D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86" w:type="dxa"/>
            <w:vAlign w:val="center"/>
          </w:tcPr>
          <w:p w14:paraId="0E408099">
            <w:pPr>
              <w:spacing w:line="600" w:lineRule="exact"/>
              <w:jc w:val="center"/>
              <w:rPr>
                <w:rFonts w:ascii="宋体" w:hAnsi="宋体"/>
                <w:color w:val="000000"/>
                <w:sz w:val="24"/>
                <w:szCs w:val="24"/>
              </w:rPr>
            </w:pPr>
            <w:r>
              <w:rPr>
                <w:rFonts w:hint="eastAsia" w:ascii="宋体" w:hAnsi="宋体"/>
                <w:color w:val="000000"/>
                <w:sz w:val="24"/>
                <w:szCs w:val="24"/>
              </w:rPr>
              <w:t>通信管道</w:t>
            </w:r>
          </w:p>
        </w:tc>
        <w:tc>
          <w:tcPr>
            <w:tcW w:w="3086" w:type="dxa"/>
            <w:vAlign w:val="center"/>
          </w:tcPr>
          <w:p w14:paraId="40F5DEBB">
            <w:pPr>
              <w:spacing w:line="600" w:lineRule="exact"/>
              <w:jc w:val="center"/>
              <w:rPr>
                <w:rFonts w:ascii="宋体" w:hAnsi="宋体"/>
                <w:color w:val="000000"/>
                <w:sz w:val="24"/>
                <w:szCs w:val="24"/>
              </w:rPr>
            </w:pPr>
            <w:r>
              <w:rPr>
                <w:rFonts w:hint="eastAsia" w:ascii="宋体" w:hAnsi="宋体"/>
                <w:color w:val="000000"/>
                <w:sz w:val="24"/>
                <w:szCs w:val="24"/>
              </w:rPr>
              <w:t>1</w:t>
            </w:r>
            <w:r>
              <w:rPr>
                <w:rFonts w:ascii="宋体" w:hAnsi="宋体"/>
                <w:color w:val="000000"/>
                <w:sz w:val="24"/>
                <w:szCs w:val="24"/>
              </w:rPr>
              <w:t>.5</w:t>
            </w:r>
          </w:p>
        </w:tc>
        <w:tc>
          <w:tcPr>
            <w:tcW w:w="3087" w:type="dxa"/>
            <w:vAlign w:val="center"/>
          </w:tcPr>
          <w:p w14:paraId="382750F9">
            <w:pPr>
              <w:spacing w:line="600" w:lineRule="exact"/>
              <w:jc w:val="center"/>
              <w:rPr>
                <w:rFonts w:ascii="宋体" w:hAnsi="宋体"/>
                <w:color w:val="000000"/>
                <w:sz w:val="24"/>
                <w:szCs w:val="24"/>
              </w:rPr>
            </w:pPr>
            <w:r>
              <w:rPr>
                <w:rFonts w:hint="eastAsia" w:ascii="宋体" w:hAnsi="宋体"/>
                <w:color w:val="000000"/>
                <w:sz w:val="24"/>
                <w:szCs w:val="24"/>
              </w:rPr>
              <w:t>1</w:t>
            </w:r>
            <w:r>
              <w:rPr>
                <w:rFonts w:ascii="宋体" w:hAnsi="宋体"/>
                <w:color w:val="000000"/>
                <w:sz w:val="24"/>
                <w:szCs w:val="24"/>
              </w:rPr>
              <w:t>.00</w:t>
            </w:r>
          </w:p>
        </w:tc>
      </w:tr>
      <w:tr w14:paraId="04410C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86" w:type="dxa"/>
            <w:vAlign w:val="center"/>
          </w:tcPr>
          <w:p w14:paraId="0B883E16">
            <w:pPr>
              <w:spacing w:line="600" w:lineRule="exact"/>
              <w:jc w:val="center"/>
              <w:rPr>
                <w:rFonts w:ascii="宋体" w:hAnsi="宋体"/>
                <w:color w:val="000000"/>
                <w:sz w:val="24"/>
                <w:szCs w:val="24"/>
              </w:rPr>
            </w:pPr>
            <w:r>
              <w:rPr>
                <w:rFonts w:hint="eastAsia" w:ascii="宋体" w:hAnsi="宋体"/>
                <w:color w:val="000000"/>
                <w:sz w:val="24"/>
                <w:szCs w:val="24"/>
              </w:rPr>
              <w:t>给水管道（管线）</w:t>
            </w:r>
          </w:p>
        </w:tc>
        <w:tc>
          <w:tcPr>
            <w:tcW w:w="3086" w:type="dxa"/>
            <w:vAlign w:val="center"/>
          </w:tcPr>
          <w:p w14:paraId="1F7978E5">
            <w:pPr>
              <w:spacing w:line="600" w:lineRule="exact"/>
              <w:jc w:val="center"/>
              <w:rPr>
                <w:rFonts w:ascii="宋体" w:hAnsi="宋体"/>
                <w:color w:val="000000"/>
                <w:sz w:val="24"/>
                <w:szCs w:val="24"/>
              </w:rPr>
            </w:pPr>
            <w:r>
              <w:rPr>
                <w:rFonts w:hint="eastAsia" w:ascii="宋体" w:hAnsi="宋体"/>
                <w:color w:val="000000"/>
                <w:sz w:val="24"/>
                <w:szCs w:val="24"/>
              </w:rPr>
              <w:t>1</w:t>
            </w:r>
            <w:r>
              <w:rPr>
                <w:rFonts w:ascii="宋体" w:hAnsi="宋体"/>
                <w:color w:val="000000"/>
                <w:sz w:val="24"/>
                <w:szCs w:val="24"/>
              </w:rPr>
              <w:t>.5</w:t>
            </w:r>
          </w:p>
        </w:tc>
        <w:tc>
          <w:tcPr>
            <w:tcW w:w="3087" w:type="dxa"/>
            <w:vAlign w:val="center"/>
          </w:tcPr>
          <w:p w14:paraId="1CE2F559">
            <w:pPr>
              <w:spacing w:line="600" w:lineRule="exact"/>
              <w:jc w:val="center"/>
              <w:rPr>
                <w:rFonts w:ascii="宋体" w:hAnsi="宋体"/>
                <w:color w:val="000000"/>
                <w:sz w:val="24"/>
                <w:szCs w:val="24"/>
              </w:rPr>
            </w:pPr>
            <w:r>
              <w:rPr>
                <w:rFonts w:hint="eastAsia" w:ascii="宋体" w:hAnsi="宋体"/>
                <w:color w:val="000000"/>
                <w:sz w:val="24"/>
                <w:szCs w:val="24"/>
              </w:rPr>
              <w:t>1</w:t>
            </w:r>
            <w:r>
              <w:rPr>
                <w:rFonts w:ascii="宋体" w:hAnsi="宋体"/>
                <w:color w:val="000000"/>
                <w:sz w:val="24"/>
                <w:szCs w:val="24"/>
              </w:rPr>
              <w:t>.00</w:t>
            </w:r>
          </w:p>
        </w:tc>
      </w:tr>
      <w:tr w14:paraId="4D5639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86" w:type="dxa"/>
            <w:vAlign w:val="center"/>
          </w:tcPr>
          <w:p w14:paraId="0AF0D9AA">
            <w:pPr>
              <w:spacing w:line="600" w:lineRule="exact"/>
              <w:jc w:val="center"/>
              <w:rPr>
                <w:rFonts w:ascii="宋体" w:hAnsi="宋体"/>
                <w:color w:val="000000"/>
                <w:sz w:val="24"/>
                <w:szCs w:val="24"/>
              </w:rPr>
            </w:pPr>
            <w:r>
              <w:rPr>
                <w:rFonts w:hint="eastAsia" w:ascii="宋体" w:hAnsi="宋体"/>
                <w:color w:val="000000"/>
                <w:sz w:val="24"/>
                <w:szCs w:val="24"/>
              </w:rPr>
              <w:t>雨水管道（管线）</w:t>
            </w:r>
          </w:p>
        </w:tc>
        <w:tc>
          <w:tcPr>
            <w:tcW w:w="3086" w:type="dxa"/>
            <w:vAlign w:val="center"/>
          </w:tcPr>
          <w:p w14:paraId="2BD438DB">
            <w:pPr>
              <w:spacing w:line="600" w:lineRule="exact"/>
              <w:jc w:val="center"/>
              <w:rPr>
                <w:rFonts w:ascii="宋体" w:hAnsi="宋体"/>
                <w:color w:val="000000"/>
                <w:sz w:val="24"/>
                <w:szCs w:val="24"/>
              </w:rPr>
            </w:pPr>
            <w:r>
              <w:rPr>
                <w:rFonts w:hint="eastAsia" w:ascii="宋体" w:hAnsi="宋体"/>
                <w:color w:val="000000"/>
                <w:sz w:val="24"/>
                <w:szCs w:val="24"/>
              </w:rPr>
              <w:t>1</w:t>
            </w:r>
            <w:r>
              <w:rPr>
                <w:rFonts w:ascii="宋体" w:hAnsi="宋体"/>
                <w:color w:val="000000"/>
                <w:sz w:val="24"/>
                <w:szCs w:val="24"/>
              </w:rPr>
              <w:t>.5</w:t>
            </w:r>
          </w:p>
        </w:tc>
        <w:tc>
          <w:tcPr>
            <w:tcW w:w="3087" w:type="dxa"/>
            <w:vAlign w:val="center"/>
          </w:tcPr>
          <w:p w14:paraId="39353FEE">
            <w:pPr>
              <w:spacing w:line="600" w:lineRule="exact"/>
              <w:jc w:val="center"/>
              <w:rPr>
                <w:rFonts w:ascii="宋体" w:hAnsi="宋体"/>
                <w:color w:val="000000"/>
                <w:sz w:val="24"/>
                <w:szCs w:val="24"/>
              </w:rPr>
            </w:pPr>
            <w:r>
              <w:rPr>
                <w:rFonts w:hint="eastAsia" w:ascii="宋体" w:hAnsi="宋体"/>
                <w:color w:val="000000"/>
                <w:sz w:val="24"/>
                <w:szCs w:val="24"/>
              </w:rPr>
              <w:t>1</w:t>
            </w:r>
            <w:r>
              <w:rPr>
                <w:rFonts w:ascii="宋体" w:hAnsi="宋体"/>
                <w:color w:val="000000"/>
                <w:sz w:val="24"/>
                <w:szCs w:val="24"/>
              </w:rPr>
              <w:t>.00</w:t>
            </w:r>
          </w:p>
        </w:tc>
      </w:tr>
      <w:tr w14:paraId="256901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086" w:type="dxa"/>
            <w:vAlign w:val="center"/>
          </w:tcPr>
          <w:p w14:paraId="0D55C699">
            <w:pPr>
              <w:spacing w:line="600" w:lineRule="exact"/>
              <w:jc w:val="center"/>
              <w:rPr>
                <w:rFonts w:ascii="宋体" w:hAnsi="宋体"/>
                <w:color w:val="000000"/>
                <w:sz w:val="24"/>
                <w:szCs w:val="24"/>
              </w:rPr>
            </w:pPr>
            <w:r>
              <w:rPr>
                <w:rFonts w:hint="eastAsia" w:ascii="宋体" w:hAnsi="宋体"/>
                <w:color w:val="000000"/>
                <w:sz w:val="24"/>
                <w:szCs w:val="24"/>
              </w:rPr>
              <w:t>污水管道（管线）</w:t>
            </w:r>
          </w:p>
        </w:tc>
        <w:tc>
          <w:tcPr>
            <w:tcW w:w="3086" w:type="dxa"/>
            <w:vAlign w:val="center"/>
          </w:tcPr>
          <w:p w14:paraId="7E2DDE19">
            <w:pPr>
              <w:spacing w:line="600" w:lineRule="exact"/>
              <w:jc w:val="center"/>
              <w:rPr>
                <w:rFonts w:ascii="宋体" w:hAnsi="宋体"/>
                <w:color w:val="000000"/>
                <w:sz w:val="24"/>
                <w:szCs w:val="24"/>
              </w:rPr>
            </w:pPr>
            <w:r>
              <w:rPr>
                <w:rFonts w:hint="eastAsia" w:ascii="宋体" w:hAnsi="宋体"/>
                <w:color w:val="000000"/>
                <w:sz w:val="24"/>
                <w:szCs w:val="24"/>
              </w:rPr>
              <w:t>1</w:t>
            </w:r>
            <w:r>
              <w:rPr>
                <w:rFonts w:ascii="宋体" w:hAnsi="宋体"/>
                <w:color w:val="000000"/>
                <w:sz w:val="24"/>
                <w:szCs w:val="24"/>
              </w:rPr>
              <w:t>.5</w:t>
            </w:r>
          </w:p>
        </w:tc>
        <w:tc>
          <w:tcPr>
            <w:tcW w:w="3087" w:type="dxa"/>
            <w:vAlign w:val="center"/>
          </w:tcPr>
          <w:p w14:paraId="5A1ED419">
            <w:pPr>
              <w:spacing w:line="600" w:lineRule="exact"/>
              <w:jc w:val="center"/>
              <w:rPr>
                <w:rFonts w:ascii="宋体" w:hAnsi="宋体"/>
                <w:color w:val="000000"/>
                <w:sz w:val="24"/>
                <w:szCs w:val="24"/>
              </w:rPr>
            </w:pPr>
            <w:r>
              <w:rPr>
                <w:rFonts w:hint="eastAsia" w:ascii="宋体" w:hAnsi="宋体"/>
                <w:color w:val="000000"/>
                <w:sz w:val="24"/>
                <w:szCs w:val="24"/>
              </w:rPr>
              <w:t>1</w:t>
            </w:r>
            <w:r>
              <w:rPr>
                <w:rFonts w:ascii="宋体" w:hAnsi="宋体"/>
                <w:color w:val="000000"/>
                <w:sz w:val="24"/>
                <w:szCs w:val="24"/>
              </w:rPr>
              <w:t>.00</w:t>
            </w:r>
          </w:p>
        </w:tc>
      </w:tr>
    </w:tbl>
    <w:p w14:paraId="05133BCA">
      <w:pPr>
        <w:rPr>
          <w:rFonts w:ascii="宋体" w:hAnsi="宋体" w:cs="仿宋_GB2312"/>
          <w:b/>
          <w:bCs/>
          <w:sz w:val="28"/>
          <w:szCs w:val="28"/>
        </w:rPr>
      </w:pPr>
      <w:r>
        <w:rPr>
          <w:rFonts w:hint="eastAsia" w:ascii="宋体" w:hAnsi="宋体" w:cs="仿宋_GB2312"/>
          <w:b/>
          <w:bCs/>
          <w:sz w:val="28"/>
          <w:szCs w:val="28"/>
        </w:rPr>
        <w:t>2</w:t>
      </w:r>
      <w:r>
        <w:rPr>
          <w:rFonts w:ascii="宋体" w:hAnsi="宋体" w:cs="仿宋_GB2312"/>
          <w:b/>
          <w:bCs/>
          <w:sz w:val="28"/>
          <w:szCs w:val="28"/>
        </w:rPr>
        <w:t>.8</w:t>
      </w:r>
      <w:r>
        <w:rPr>
          <w:rFonts w:hint="eastAsia" w:ascii="宋体" w:hAnsi="宋体" w:cs="仿宋_GB2312"/>
          <w:b/>
          <w:bCs/>
          <w:sz w:val="28"/>
          <w:szCs w:val="28"/>
        </w:rPr>
        <w:t>栽植技术措施</w:t>
      </w:r>
    </w:p>
    <w:p w14:paraId="5F692904">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.8.1</w:t>
      </w:r>
      <w:r>
        <w:rPr>
          <w:rFonts w:hint="eastAsia" w:ascii="宋体" w:hAnsi="宋体" w:cs="仿宋_GB2312"/>
          <w:sz w:val="24"/>
          <w:szCs w:val="24"/>
        </w:rPr>
        <w:t>树穴按标准开挖后，放置底肥并回填种植土，避免根系与肥料直接接触。穴底堆成中间凸起的小丘状，放苗入穴，比较土球与树穴深浅是否合适，并分层回填种植土，防止空洞等现象。栽植后应一次性浇水浇透，并观察土壤沉降情况，及时补充种植土，调整支撑。</w:t>
      </w:r>
    </w:p>
    <w:p w14:paraId="035EE0F3">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.8.2</w:t>
      </w:r>
      <w:r>
        <w:rPr>
          <w:rFonts w:hint="eastAsia" w:ascii="宋体" w:hAnsi="宋体" w:cs="仿宋_GB2312"/>
          <w:sz w:val="24"/>
          <w:szCs w:val="24"/>
        </w:rPr>
        <w:t>栽植前对裸根的根群进行修剪，剪去断根、破根、腐烂根、过长根，剪口要平滑。</w:t>
      </w:r>
    </w:p>
    <w:p w14:paraId="17F96E48">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.8.3</w:t>
      </w:r>
      <w:r>
        <w:rPr>
          <w:rFonts w:hint="eastAsia" w:ascii="宋体" w:hAnsi="宋体" w:cs="仿宋_GB2312"/>
          <w:sz w:val="24"/>
          <w:szCs w:val="24"/>
        </w:rPr>
        <w:t>栽植裸根苗应注意根系舒展。回土后要将树干轻提几下，使根土密接，扶正后再分层填土并用锄把坑壁捣实，切忌捣伤树根。</w:t>
      </w:r>
    </w:p>
    <w:p w14:paraId="5CEF8382">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.8.4</w:t>
      </w:r>
      <w:r>
        <w:rPr>
          <w:rFonts w:hint="eastAsia" w:ascii="宋体" w:hAnsi="宋体" w:cs="仿宋_GB2312"/>
          <w:sz w:val="24"/>
          <w:szCs w:val="24"/>
        </w:rPr>
        <w:t>栽植后要进行两次修剪，整修树形。应按照"多疏少截"的原则，修剪不宜过重，须保持其自然树形。修剪后要达树到树冠丰满，内腔通风透气。高超过两米时，修剪时要用高凳，不能强拉枝干勉强操作，绿篱栽植后需修剪平整。</w:t>
      </w:r>
    </w:p>
    <w:p w14:paraId="5D275CCF">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.8.5</w:t>
      </w:r>
      <w:r>
        <w:rPr>
          <w:rFonts w:hint="eastAsia" w:ascii="宋体" w:hAnsi="宋体" w:cs="仿宋_GB2312"/>
          <w:sz w:val="24"/>
          <w:szCs w:val="24"/>
        </w:rPr>
        <w:t>乔灌木种植与草坪的交接处应留10cm左右宽的浅凹槽， 以利于乔灌木的排水与后期的养护与管理。</w:t>
      </w:r>
    </w:p>
    <w:p w14:paraId="12743B23">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.8.6</w:t>
      </w:r>
      <w:r>
        <w:rPr>
          <w:rFonts w:hint="eastAsia" w:ascii="宋体" w:hAnsi="宋体" w:cs="仿宋_GB2312"/>
          <w:sz w:val="24"/>
          <w:szCs w:val="24"/>
        </w:rPr>
        <w:t>树木支撑可采用四脚或桩扁担。桩行道树可采用扁担桩。树木栽植后，在离土球外侧10cm处相向各垂直打入一根树桩，树桩长度应为2.3m，打入土层1.2m。在离地面1m高处主干内侧架设一根水平横档，并将其与树干、树桩绑扎牢固。绿地中树木可采用四脚桩固定。</w:t>
      </w:r>
    </w:p>
    <w:p w14:paraId="2305E270">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.8.7</w:t>
      </w:r>
      <w:r>
        <w:rPr>
          <w:rFonts w:hint="eastAsia" w:ascii="宋体" w:hAnsi="宋体" w:cs="仿宋_GB2312"/>
          <w:sz w:val="24"/>
          <w:szCs w:val="24"/>
        </w:rPr>
        <w:t>木兰科及其他具有肉质根的植物需要有良好的排水条件。</w:t>
      </w:r>
    </w:p>
    <w:p w14:paraId="0287F4BD">
      <w:pPr>
        <w:rPr>
          <w:rFonts w:ascii="宋体" w:hAnsi="宋体" w:cs="仿宋_GB2312"/>
          <w:b/>
          <w:bCs/>
          <w:sz w:val="28"/>
          <w:szCs w:val="28"/>
        </w:rPr>
      </w:pPr>
      <w:r>
        <w:rPr>
          <w:rFonts w:hint="eastAsia" w:ascii="宋体" w:hAnsi="宋体" w:cs="仿宋_GB2312"/>
          <w:b/>
          <w:bCs/>
          <w:sz w:val="28"/>
          <w:szCs w:val="28"/>
        </w:rPr>
        <w:t>2</w:t>
      </w:r>
      <w:r>
        <w:rPr>
          <w:rFonts w:ascii="宋体" w:hAnsi="宋体" w:cs="仿宋_GB2312"/>
          <w:b/>
          <w:bCs/>
          <w:sz w:val="28"/>
          <w:szCs w:val="28"/>
        </w:rPr>
        <w:t>.9</w:t>
      </w:r>
      <w:r>
        <w:rPr>
          <w:rFonts w:hint="eastAsia" w:ascii="宋体" w:hAnsi="宋体" w:cs="仿宋_GB2312"/>
          <w:b/>
          <w:bCs/>
          <w:sz w:val="28"/>
          <w:szCs w:val="28"/>
        </w:rPr>
        <w:t>树穴处理</w:t>
      </w:r>
    </w:p>
    <w:p w14:paraId="2B8B54BC">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.9.1</w:t>
      </w:r>
      <w:r>
        <w:rPr>
          <w:rFonts w:hint="eastAsia" w:ascii="宋体" w:hAnsi="宋体" w:cs="仿宋_GB2312"/>
          <w:sz w:val="24"/>
          <w:szCs w:val="24"/>
        </w:rPr>
        <w:t>树穴处理不得影响树木的正常生长，其中不得妨碍行人通行。树穴与周边草地接壤处应开挖隔草沟。</w:t>
      </w:r>
      <w:r>
        <w:rPr>
          <w:rFonts w:ascii="宋体" w:hAnsi="宋体" w:cs="仿宋_GB2312"/>
          <w:sz w:val="24"/>
          <w:szCs w:val="24"/>
        </w:rPr>
        <w:t>树穴覆盖物应与整体环境相协调。树穴覆盖后应有良好的透水、透气性能，对环境无害。树穴</w:t>
      </w:r>
      <w:r>
        <w:rPr>
          <w:rFonts w:hint="eastAsia" w:ascii="宋体" w:hAnsi="宋体" w:cs="仿宋_GB2312"/>
          <w:sz w:val="24"/>
          <w:szCs w:val="24"/>
        </w:rPr>
        <w:t>可采用盖板或覆盖物的方式。</w:t>
      </w:r>
    </w:p>
    <w:p w14:paraId="1E3F8036">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9.2盖板应选用强度大、不易变形开裂的材料；盖板铺设应平整，拼装接缝不得大于1cm，外围与人行道板结合应紧密，内圈与树干预留20cm左右的距离；若树穴内填充有机介质或透水层，树穴四周应安装“L”形基础结构用于安放盖板；盖板下的填充物及内圈的覆盖物不得引起扬尘及存在安全隐患。</w:t>
      </w:r>
    </w:p>
    <w:p w14:paraId="4EC65926">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9.3覆盖物应选用粒径适中、便于维护、不易散失、无安全隐患的材料，如树皮、石粒（块）等，边缘尽可能与道路齐平。城郊或行人较少的道路上的树穴可种植植被，植被应选用低矮、根系浅、耐旱、规格一致的常绿植物，种植密度合理，无空秃。</w:t>
      </w:r>
    </w:p>
    <w:p w14:paraId="5E61E208">
      <w:pPr>
        <w:rPr>
          <w:rFonts w:ascii="宋体" w:hAnsi="宋体" w:cs="仿宋_GB2312"/>
          <w:b/>
          <w:bCs/>
          <w:sz w:val="28"/>
          <w:szCs w:val="28"/>
        </w:rPr>
      </w:pPr>
      <w:r>
        <w:rPr>
          <w:rFonts w:hint="eastAsia" w:ascii="宋体" w:hAnsi="宋体" w:cs="仿宋_GB2312"/>
          <w:b/>
          <w:bCs/>
          <w:sz w:val="28"/>
          <w:szCs w:val="28"/>
        </w:rPr>
        <w:t>2</w:t>
      </w:r>
      <w:r>
        <w:rPr>
          <w:rFonts w:ascii="宋体" w:hAnsi="宋体" w:cs="仿宋_GB2312"/>
          <w:b/>
          <w:bCs/>
          <w:sz w:val="28"/>
          <w:szCs w:val="28"/>
        </w:rPr>
        <w:t>.10</w:t>
      </w:r>
      <w:r>
        <w:rPr>
          <w:rFonts w:hint="eastAsia" w:ascii="宋体" w:hAnsi="宋体" w:cs="仿宋_GB2312"/>
          <w:b/>
          <w:bCs/>
          <w:sz w:val="28"/>
          <w:szCs w:val="28"/>
        </w:rPr>
        <w:t>管护期措施</w:t>
      </w:r>
    </w:p>
    <w:p w14:paraId="201565E4">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.10.1</w:t>
      </w:r>
      <w:r>
        <w:rPr>
          <w:rFonts w:hint="eastAsia" w:ascii="宋体" w:hAnsi="宋体" w:cs="仿宋_GB2312"/>
          <w:sz w:val="24"/>
          <w:szCs w:val="24"/>
        </w:rPr>
        <w:t>浇水：</w:t>
      </w:r>
    </w:p>
    <w:p w14:paraId="446D3C40">
      <w:pPr>
        <w:ind w:firstLine="480" w:firstLineChars="200"/>
        <w:rPr>
          <w:rFonts w:ascii="宋体" w:hAnsi="宋体" w:cs="仿宋_GB2312"/>
          <w:sz w:val="24"/>
          <w:szCs w:val="24"/>
        </w:rPr>
      </w:pPr>
      <w:r>
        <w:rPr>
          <w:rFonts w:hint="eastAsia" w:ascii="宋体" w:hAnsi="宋体" w:cs="仿宋_GB2312"/>
          <w:sz w:val="24"/>
          <w:szCs w:val="24"/>
        </w:rPr>
        <w:t>1、浇水应根据植物品种、季节、大小、土壤干湿程度确定浇水量及浇水次数，做到适时适量。</w:t>
      </w:r>
    </w:p>
    <w:p w14:paraId="66BCA42F">
      <w:pPr>
        <w:ind w:firstLine="480" w:firstLineChars="200"/>
        <w:rPr>
          <w:rFonts w:ascii="宋体" w:hAnsi="宋体" w:cs="仿宋_GB2312"/>
          <w:sz w:val="24"/>
          <w:szCs w:val="24"/>
        </w:rPr>
      </w:pPr>
      <w:r>
        <w:rPr>
          <w:rFonts w:hint="eastAsia" w:ascii="宋体" w:hAnsi="宋体" w:cs="仿宋_GB2312"/>
          <w:sz w:val="24"/>
          <w:szCs w:val="24"/>
        </w:rPr>
        <w:t>2、浇水时间：夏季在早晨或傍晚浇；冬季在午后浇。树木浇水前，应先开挖灌水沟。</w:t>
      </w:r>
    </w:p>
    <w:p w14:paraId="7078D400">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.10.2</w:t>
      </w:r>
      <w:r>
        <w:rPr>
          <w:rFonts w:hint="eastAsia" w:ascii="宋体" w:hAnsi="宋体" w:cs="仿宋_GB2312"/>
          <w:sz w:val="24"/>
          <w:szCs w:val="24"/>
        </w:rPr>
        <w:t>施肥：</w:t>
      </w:r>
    </w:p>
    <w:p w14:paraId="551A94FB">
      <w:pPr>
        <w:ind w:firstLine="480" w:firstLineChars="200"/>
        <w:rPr>
          <w:rFonts w:ascii="宋体" w:hAnsi="宋体" w:cs="仿宋_GB2312"/>
          <w:sz w:val="24"/>
          <w:szCs w:val="24"/>
        </w:rPr>
      </w:pPr>
      <w:r>
        <w:rPr>
          <w:rFonts w:hint="eastAsia" w:ascii="宋体" w:hAnsi="宋体" w:cs="仿宋_GB2312"/>
          <w:sz w:val="24"/>
          <w:szCs w:val="24"/>
        </w:rPr>
        <w:t>1、肥料采用生物有机肥、磷肥、缓释复合肥共同使用。其中政府投资类工程生物有机肥由岳阳市园林局科研所提供，可免检，如施工方自行采购，须采样送检。</w:t>
      </w:r>
    </w:p>
    <w:p w14:paraId="7249A8B4">
      <w:pPr>
        <w:ind w:firstLine="480" w:firstLineChars="200"/>
        <w:rPr>
          <w:rFonts w:ascii="宋体" w:hAnsi="宋体" w:cs="仿宋_GB2312"/>
          <w:sz w:val="24"/>
          <w:szCs w:val="24"/>
        </w:rPr>
      </w:pPr>
      <w:r>
        <w:rPr>
          <w:rFonts w:hint="eastAsia" w:ascii="宋体" w:hAnsi="宋体" w:cs="仿宋_GB2312"/>
          <w:sz w:val="24"/>
          <w:szCs w:val="24"/>
        </w:rPr>
        <w:t>2、中型树及大型树每株施肥10kg：其中生物有机肥5kg作为底肥进行深施，回填30cm种植土以隔离根系；磷肥3kg与种植土拌合回填，促进根系生长；缓释复合肥2kg作为追肥，在养护期分4次施肥。小型树每株施肥5kg及以上，生物有机肥、磷肥、缓释复合肥按比例施放。肥料可以根据土壤情况及周边环境进行适当增减用量。</w:t>
      </w:r>
    </w:p>
    <w:p w14:paraId="2E640E2A">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.10.3</w:t>
      </w:r>
      <w:r>
        <w:rPr>
          <w:rFonts w:hint="eastAsia" w:ascii="宋体" w:hAnsi="宋体" w:cs="仿宋_GB2312"/>
          <w:sz w:val="24"/>
          <w:szCs w:val="24"/>
        </w:rPr>
        <w:t>松土、除草：</w:t>
      </w:r>
    </w:p>
    <w:p w14:paraId="46D43B00">
      <w:pPr>
        <w:ind w:firstLine="480" w:firstLineChars="200"/>
        <w:rPr>
          <w:rFonts w:ascii="宋体" w:hAnsi="宋体" w:cs="仿宋_GB2312"/>
          <w:sz w:val="24"/>
          <w:szCs w:val="24"/>
        </w:rPr>
      </w:pPr>
      <w:r>
        <w:rPr>
          <w:rFonts w:hint="eastAsia" w:ascii="宋体" w:hAnsi="宋体" w:cs="仿宋_GB2312"/>
          <w:sz w:val="24"/>
          <w:szCs w:val="24"/>
        </w:rPr>
        <w:t>松土每年4-10月进行，一般在浇水后地面板结时和夏季降大雨后进行松土，保持土壤舒松，空气流动。松土深度5-8cm，以不伤根为限。花坛春秋季每月松土一次，夏季每半月一次。</w:t>
      </w:r>
    </w:p>
    <w:p w14:paraId="533D4828">
      <w:pPr>
        <w:ind w:firstLine="480" w:firstLineChars="200"/>
        <w:rPr>
          <w:rFonts w:ascii="宋体" w:hAnsi="宋体" w:cs="仿宋_GB2312"/>
          <w:sz w:val="24"/>
          <w:szCs w:val="24"/>
        </w:rPr>
      </w:pPr>
      <w:r>
        <w:rPr>
          <w:rFonts w:hint="eastAsia" w:ascii="宋体" w:hAnsi="宋体" w:cs="仿宋_GB2312"/>
          <w:sz w:val="24"/>
          <w:szCs w:val="24"/>
        </w:rPr>
        <w:t>2</w:t>
      </w:r>
      <w:r>
        <w:rPr>
          <w:rFonts w:ascii="宋体" w:hAnsi="宋体" w:cs="仿宋_GB2312"/>
          <w:sz w:val="24"/>
          <w:szCs w:val="24"/>
        </w:rPr>
        <w:t>.10.4</w:t>
      </w:r>
      <w:r>
        <w:rPr>
          <w:rFonts w:hint="eastAsia" w:ascii="宋体" w:hAnsi="宋体" w:cs="仿宋_GB2312"/>
          <w:sz w:val="24"/>
          <w:szCs w:val="24"/>
        </w:rPr>
        <w:t>修剪：</w:t>
      </w:r>
    </w:p>
    <w:p w14:paraId="415E9104">
      <w:pPr>
        <w:ind w:firstLine="480" w:firstLineChars="200"/>
        <w:rPr>
          <w:rFonts w:ascii="宋体" w:hAnsi="宋体" w:cs="仿宋_GB2312"/>
          <w:sz w:val="24"/>
          <w:szCs w:val="24"/>
        </w:rPr>
      </w:pPr>
      <w:r>
        <w:rPr>
          <w:rFonts w:hint="eastAsia" w:ascii="宋体" w:hAnsi="宋体" w:cs="仿宋_GB2312"/>
          <w:sz w:val="24"/>
          <w:szCs w:val="24"/>
        </w:rPr>
        <w:t>1、修剪包括剥芽、去蘖、摘新摘芽、疏枝、短截、截除病枝、疏花疏果、整形、更冠等。</w:t>
      </w:r>
    </w:p>
    <w:p w14:paraId="40C7A49F">
      <w:pPr>
        <w:ind w:firstLine="480" w:firstLineChars="200"/>
        <w:rPr>
          <w:rFonts w:ascii="宋体" w:hAnsi="宋体" w:cs="仿宋_GB2312"/>
          <w:sz w:val="24"/>
          <w:szCs w:val="24"/>
        </w:rPr>
      </w:pPr>
      <w:r>
        <w:rPr>
          <w:rFonts w:hint="eastAsia" w:ascii="宋体" w:hAnsi="宋体" w:cs="仿宋_GB2312"/>
          <w:sz w:val="24"/>
          <w:szCs w:val="24"/>
        </w:rPr>
        <w:t>2、修剪时间：落叶乔木一般在落叶后至萌芽前的休眠期进行，常绿乔木一般在4-8月上旬立秋前的生长期进行。</w:t>
      </w:r>
    </w:p>
    <w:p w14:paraId="2EA63F86">
      <w:pPr>
        <w:ind w:firstLine="480" w:firstLineChars="200"/>
        <w:rPr>
          <w:rFonts w:ascii="宋体" w:hAnsi="宋体" w:cs="仿宋_GB2312"/>
          <w:sz w:val="24"/>
          <w:szCs w:val="24"/>
        </w:rPr>
      </w:pPr>
      <w:r>
        <w:rPr>
          <w:rFonts w:hint="eastAsia" w:ascii="宋体" w:hAnsi="宋体" w:cs="仿宋_GB2312"/>
          <w:sz w:val="24"/>
          <w:szCs w:val="24"/>
        </w:rPr>
        <w:t>3、一般乔木的养护修剪，应按照“多疏少截”的原则，修剪不宜过重，须保持其自然树形。修剪后要达到树冠丰满，内腔通风透气。</w:t>
      </w:r>
    </w:p>
    <w:p w14:paraId="63CCCAC9">
      <w:pPr>
        <w:ind w:firstLine="480" w:firstLineChars="200"/>
        <w:rPr>
          <w:rFonts w:ascii="宋体" w:hAnsi="宋体" w:cs="仿宋_GB2312"/>
          <w:sz w:val="24"/>
          <w:szCs w:val="24"/>
        </w:rPr>
      </w:pPr>
      <w:r>
        <w:rPr>
          <w:rFonts w:hint="eastAsia" w:ascii="宋体" w:hAnsi="宋体" w:cs="仿宋_GB2312"/>
          <w:sz w:val="24"/>
          <w:szCs w:val="24"/>
        </w:rPr>
        <w:t>4、补栽乔木、灌木、绿篱因自然枯死，人为损害等原因造成的缺株，应及时补栽，补栽前要先回收死树，挖掘死树必须取出树蔸，不得留桩砍断，埋蔸土中。补栽应使用和周围同品种、同规格的大苗。</w:t>
      </w:r>
    </w:p>
    <w:p w14:paraId="164BD912">
      <w:pPr>
        <w:ind w:firstLine="480" w:firstLineChars="200"/>
        <w:rPr>
          <w:rFonts w:ascii="宋体" w:hAnsi="宋体" w:cs="仿宋_GB2312"/>
          <w:sz w:val="24"/>
          <w:szCs w:val="24"/>
        </w:rPr>
      </w:pPr>
      <w:r>
        <w:rPr>
          <w:rFonts w:hint="eastAsia" w:ascii="宋体" w:hAnsi="宋体" w:cs="仿宋_GB2312"/>
          <w:sz w:val="24"/>
          <w:szCs w:val="24"/>
        </w:rPr>
        <w:t>5、种大树位置可局部堆高，但不得影响地貌走向。</w:t>
      </w:r>
    </w:p>
    <w:p w14:paraId="71A62A0B">
      <w:pPr>
        <w:tabs>
          <w:tab w:val="left" w:pos="8799"/>
          <w:tab w:val="left" w:pos="8925"/>
          <w:tab w:val="left" w:pos="9030"/>
          <w:tab w:val="left" w:pos="9345"/>
        </w:tabs>
        <w:spacing w:line="360" w:lineRule="auto"/>
        <w:ind w:right="-21" w:rightChars="-10"/>
        <w:rPr>
          <w:rFonts w:ascii="宋体" w:hAnsi="宋体"/>
          <w:b/>
          <w:sz w:val="32"/>
          <w:szCs w:val="28"/>
        </w:rPr>
      </w:pPr>
      <w:r>
        <w:rPr>
          <w:rFonts w:hint="eastAsia" w:ascii="宋体" w:hAnsi="宋体"/>
          <w:b/>
          <w:sz w:val="32"/>
          <w:szCs w:val="28"/>
        </w:rPr>
        <w:t>三、环境保护说明</w:t>
      </w:r>
    </w:p>
    <w:p w14:paraId="00D3FE8D">
      <w:pPr>
        <w:spacing w:line="480" w:lineRule="auto"/>
        <w:ind w:firstLine="540"/>
        <w:rPr>
          <w:rFonts w:ascii="宋体" w:hAnsi="宋体" w:cs="仿宋_GB2312"/>
          <w:sz w:val="24"/>
          <w:szCs w:val="24"/>
        </w:rPr>
      </w:pPr>
      <w:r>
        <w:rPr>
          <w:rFonts w:ascii="宋体" w:hAnsi="宋体" w:cs="仿宋_GB2312"/>
          <w:sz w:val="24"/>
          <w:szCs w:val="24"/>
        </w:rPr>
        <w:t>认真贯彻《环保法》</w:t>
      </w:r>
      <w:r>
        <w:rPr>
          <w:rFonts w:hint="eastAsia" w:ascii="宋体" w:hAnsi="宋体" w:cs="仿宋_GB2312"/>
          <w:sz w:val="24"/>
          <w:szCs w:val="24"/>
        </w:rPr>
        <w:t>、</w:t>
      </w:r>
      <w:r>
        <w:rPr>
          <w:rFonts w:ascii="宋体" w:hAnsi="宋体" w:cs="仿宋_GB2312"/>
          <w:sz w:val="24"/>
          <w:szCs w:val="24"/>
        </w:rPr>
        <w:t>《水保法》及国家现行的有关环境保护法律，</w:t>
      </w:r>
      <w:r>
        <w:rPr>
          <w:rFonts w:hint="eastAsia" w:ascii="宋体" w:hAnsi="宋体" w:cs="仿宋_GB2312"/>
          <w:sz w:val="24"/>
          <w:szCs w:val="24"/>
        </w:rPr>
        <w:t>左做好</w:t>
      </w:r>
      <w:r>
        <w:rPr>
          <w:rFonts w:ascii="宋体" w:hAnsi="宋体" w:cs="仿宋_GB2312"/>
          <w:sz w:val="24"/>
          <w:szCs w:val="24"/>
        </w:rPr>
        <w:t>环境保护，防止污染，维护生态平衡。严格控制新污染和逐步治理老污染，净化生活空间，美化生活环境。坚持“以防为主、防治结合、综合治理、化害为利”的原则，采取有利措施，防止污染和破坏自然环境。</w:t>
      </w:r>
    </w:p>
    <w:p w14:paraId="1A196E3A">
      <w:pPr>
        <w:rPr>
          <w:rFonts w:ascii="宋体" w:hAnsi="宋体" w:cs="仿宋_GB2312"/>
          <w:b/>
          <w:bCs/>
          <w:sz w:val="28"/>
          <w:szCs w:val="28"/>
        </w:rPr>
      </w:pPr>
      <w:r>
        <w:rPr>
          <w:rFonts w:hint="eastAsia" w:ascii="宋体" w:hAnsi="宋体" w:cs="仿宋_GB2312"/>
          <w:b/>
          <w:bCs/>
          <w:sz w:val="28"/>
          <w:szCs w:val="28"/>
        </w:rPr>
        <w:t>3</w:t>
      </w:r>
      <w:r>
        <w:rPr>
          <w:rFonts w:ascii="宋体" w:hAnsi="宋体" w:cs="仿宋_GB2312"/>
          <w:b/>
          <w:bCs/>
          <w:sz w:val="28"/>
          <w:szCs w:val="28"/>
        </w:rPr>
        <w:t>.1</w:t>
      </w:r>
      <w:r>
        <w:rPr>
          <w:rFonts w:hint="eastAsia" w:ascii="宋体" w:hAnsi="宋体" w:cs="仿宋_GB2312"/>
          <w:b/>
          <w:bCs/>
          <w:sz w:val="28"/>
          <w:szCs w:val="28"/>
        </w:rPr>
        <w:t>环境保护目标</w:t>
      </w:r>
    </w:p>
    <w:p w14:paraId="06B3D294">
      <w:pPr>
        <w:spacing w:line="480" w:lineRule="auto"/>
        <w:ind w:firstLine="540"/>
        <w:rPr>
          <w:rFonts w:ascii="宋体" w:hAnsi="宋体" w:cs="仿宋_GB2312"/>
          <w:sz w:val="24"/>
          <w:szCs w:val="24"/>
        </w:rPr>
      </w:pPr>
      <w:r>
        <w:rPr>
          <w:rFonts w:hint="eastAsia" w:ascii="宋体" w:hAnsi="宋体" w:cs="仿宋_GB2312"/>
          <w:sz w:val="24"/>
          <w:szCs w:val="24"/>
        </w:rPr>
        <w:t>3</w:t>
      </w:r>
      <w:r>
        <w:rPr>
          <w:rFonts w:ascii="宋体" w:hAnsi="宋体" w:cs="仿宋_GB2312"/>
          <w:sz w:val="24"/>
          <w:szCs w:val="24"/>
        </w:rPr>
        <w:t>.1.1</w:t>
      </w:r>
      <w:r>
        <w:rPr>
          <w:rFonts w:hint="eastAsia" w:ascii="宋体" w:hAnsi="宋体" w:cs="仿宋_GB2312"/>
          <w:sz w:val="24"/>
          <w:szCs w:val="24"/>
        </w:rPr>
        <w:t>遵照《环境保护法》及相关环保法规，保持现场整洁，保持原有生态；不影响周边环境，不发生环境污染事故；施工完成时既符合设计、业主要求，又满足地方政府、环保部门要求。</w:t>
      </w:r>
    </w:p>
    <w:p w14:paraId="6C611671">
      <w:pPr>
        <w:spacing w:line="480" w:lineRule="auto"/>
        <w:ind w:firstLine="540" w:firstLineChars="225"/>
        <w:rPr>
          <w:rFonts w:ascii="宋体" w:hAnsi="宋体" w:cs="仿宋_GB2312"/>
          <w:sz w:val="24"/>
          <w:szCs w:val="24"/>
        </w:rPr>
      </w:pPr>
      <w:r>
        <w:rPr>
          <w:rFonts w:hint="eastAsia" w:ascii="宋体" w:hAnsi="宋体" w:cs="仿宋_GB2312"/>
          <w:sz w:val="24"/>
          <w:szCs w:val="24"/>
        </w:rPr>
        <w:t>3</w:t>
      </w:r>
      <w:r>
        <w:rPr>
          <w:rFonts w:ascii="宋体" w:hAnsi="宋体" w:cs="仿宋_GB2312"/>
          <w:sz w:val="24"/>
          <w:szCs w:val="24"/>
        </w:rPr>
        <w:t>.1.2</w:t>
      </w:r>
      <w:r>
        <w:rPr>
          <w:rFonts w:hint="eastAsia" w:ascii="宋体" w:hAnsi="宋体" w:cs="仿宋_GB2312"/>
          <w:sz w:val="24"/>
          <w:szCs w:val="24"/>
        </w:rPr>
        <w:t>保护施工现场周围的环境，防止对自然环境造成不应有的破坏，防止和减轻噪声、震动对周围生活居住区的污染和危害。</w:t>
      </w:r>
    </w:p>
    <w:p w14:paraId="44AB9656">
      <w:pPr>
        <w:rPr>
          <w:rFonts w:ascii="宋体" w:hAnsi="宋体" w:cs="仿宋_GB2312"/>
          <w:b/>
          <w:bCs/>
          <w:sz w:val="28"/>
          <w:szCs w:val="28"/>
        </w:rPr>
      </w:pPr>
      <w:r>
        <w:rPr>
          <w:rFonts w:hint="eastAsia" w:ascii="宋体" w:hAnsi="宋体" w:cs="仿宋_GB2312"/>
          <w:b/>
          <w:bCs/>
          <w:sz w:val="28"/>
          <w:szCs w:val="28"/>
        </w:rPr>
        <w:t>3</w:t>
      </w:r>
      <w:r>
        <w:rPr>
          <w:rFonts w:ascii="宋体" w:hAnsi="宋体" w:cs="仿宋_GB2312"/>
          <w:b/>
          <w:bCs/>
          <w:sz w:val="28"/>
          <w:szCs w:val="28"/>
        </w:rPr>
        <w:t>.2</w:t>
      </w:r>
      <w:r>
        <w:rPr>
          <w:rFonts w:hint="eastAsia" w:ascii="宋体" w:hAnsi="宋体" w:cs="仿宋_GB2312"/>
          <w:b/>
          <w:bCs/>
          <w:sz w:val="28"/>
          <w:szCs w:val="28"/>
        </w:rPr>
        <w:t>环境保护措施</w:t>
      </w:r>
    </w:p>
    <w:p w14:paraId="21EFC749">
      <w:pPr>
        <w:spacing w:line="480" w:lineRule="auto"/>
        <w:ind w:firstLine="540"/>
        <w:rPr>
          <w:rFonts w:ascii="宋体" w:hAnsi="宋体" w:cs="仿宋_GB2312"/>
          <w:sz w:val="24"/>
          <w:szCs w:val="24"/>
        </w:rPr>
      </w:pPr>
      <w:r>
        <w:rPr>
          <w:rFonts w:hint="eastAsia" w:ascii="宋体" w:hAnsi="宋体" w:cs="仿宋_GB2312"/>
          <w:sz w:val="24"/>
          <w:szCs w:val="24"/>
        </w:rPr>
        <w:t>3.2</w:t>
      </w:r>
      <w:r>
        <w:rPr>
          <w:rFonts w:ascii="宋体" w:hAnsi="宋体" w:cs="仿宋_GB2312"/>
          <w:sz w:val="24"/>
          <w:szCs w:val="24"/>
        </w:rPr>
        <w:t>.1</w:t>
      </w:r>
      <w:r>
        <w:rPr>
          <w:rFonts w:hint="eastAsia" w:ascii="宋体" w:hAnsi="宋体" w:cs="仿宋_GB2312"/>
          <w:sz w:val="24"/>
          <w:szCs w:val="24"/>
        </w:rPr>
        <w:t>加强绿化恢复、环境保护意识，施工负责人为环境保护第一责任人，在施工前组织施工人员进行环境措施交底，加强工人的环保意识，把环境保护层层落实到各个部门、各个施工人员。</w:t>
      </w:r>
    </w:p>
    <w:p w14:paraId="4CB5438F">
      <w:pPr>
        <w:spacing w:line="480" w:lineRule="auto"/>
        <w:ind w:firstLine="540"/>
        <w:rPr>
          <w:rFonts w:ascii="宋体" w:hAnsi="宋体" w:cs="仿宋_GB2312"/>
          <w:sz w:val="24"/>
          <w:szCs w:val="24"/>
        </w:rPr>
      </w:pPr>
      <w:r>
        <w:rPr>
          <w:rFonts w:hint="eastAsia" w:ascii="宋体" w:hAnsi="宋体" w:cs="仿宋_GB2312"/>
          <w:sz w:val="24"/>
          <w:szCs w:val="24"/>
        </w:rPr>
        <w:t>3.2</w:t>
      </w:r>
      <w:r>
        <w:rPr>
          <w:rFonts w:ascii="宋体" w:hAnsi="宋体" w:cs="仿宋_GB2312"/>
          <w:sz w:val="24"/>
          <w:szCs w:val="24"/>
        </w:rPr>
        <w:t>.2</w:t>
      </w:r>
      <w:r>
        <w:rPr>
          <w:rFonts w:hint="eastAsia" w:ascii="宋体" w:hAnsi="宋体" w:cs="仿宋_GB2312"/>
          <w:sz w:val="24"/>
          <w:szCs w:val="24"/>
        </w:rPr>
        <w:t>基坑开挖要有规划，尽量减少对原状土和植被破坏，对于开挖的土石方应视基础面的大小合理堆放，防止因堆放面积过大而造成地表植被、树木的破坏；开挖余土严禁随意抛置，必须妥善外运。</w:t>
      </w:r>
    </w:p>
    <w:p w14:paraId="34166FE8">
      <w:pPr>
        <w:spacing w:line="480" w:lineRule="auto"/>
        <w:ind w:firstLine="540"/>
        <w:rPr>
          <w:rFonts w:ascii="宋体" w:hAnsi="宋体" w:cs="仿宋_GB2312"/>
          <w:sz w:val="24"/>
          <w:szCs w:val="24"/>
        </w:rPr>
      </w:pPr>
      <w:r>
        <w:rPr>
          <w:rFonts w:hint="eastAsia" w:ascii="宋体" w:hAnsi="宋体" w:cs="仿宋_GB2312"/>
          <w:sz w:val="24"/>
          <w:szCs w:val="24"/>
        </w:rPr>
        <w:t>3.2</w:t>
      </w:r>
      <w:r>
        <w:rPr>
          <w:rFonts w:ascii="宋体" w:hAnsi="宋体" w:cs="仿宋_GB2312"/>
          <w:sz w:val="24"/>
          <w:szCs w:val="24"/>
        </w:rPr>
        <w:t>.3</w:t>
      </w:r>
      <w:r>
        <w:rPr>
          <w:rFonts w:hint="eastAsia" w:ascii="宋体" w:hAnsi="宋体" w:cs="仿宋_GB2312"/>
          <w:sz w:val="24"/>
          <w:szCs w:val="24"/>
        </w:rPr>
        <w:t>用苫布或彩条布将砂、石、水泥与地表隔离，保证砂、石不落地，做到“工完、料尽、场地清”，避免影响土地复耕和生态环境。混凝土浇注过程产生的残留杂物及剩余废料等，应按回填要求深埋入基坑内，保证现场表面平整，地面无垃圾。</w:t>
      </w:r>
    </w:p>
    <w:p w14:paraId="4E954571">
      <w:pPr>
        <w:spacing w:line="480" w:lineRule="auto"/>
        <w:ind w:firstLine="540"/>
        <w:rPr>
          <w:rFonts w:ascii="宋体" w:hAnsi="宋体" w:cs="仿宋_GB2312"/>
          <w:sz w:val="24"/>
          <w:szCs w:val="24"/>
        </w:rPr>
      </w:pPr>
      <w:r>
        <w:rPr>
          <w:rFonts w:hint="eastAsia" w:ascii="宋体" w:hAnsi="宋体" w:cs="仿宋_GB2312"/>
          <w:sz w:val="24"/>
          <w:szCs w:val="24"/>
        </w:rPr>
        <w:t>3.2</w:t>
      </w:r>
      <w:r>
        <w:rPr>
          <w:rFonts w:ascii="宋体" w:hAnsi="宋体" w:cs="仿宋_GB2312"/>
          <w:sz w:val="24"/>
          <w:szCs w:val="24"/>
        </w:rPr>
        <w:t>.4</w:t>
      </w:r>
      <w:r>
        <w:rPr>
          <w:rFonts w:hint="eastAsia" w:ascii="宋体" w:hAnsi="宋体" w:cs="仿宋_GB2312"/>
          <w:sz w:val="24"/>
          <w:szCs w:val="24"/>
        </w:rPr>
        <w:t>施工结束后，应及时回填施工坑和各种因施工而开挖的部位，恢复地表原貌。</w:t>
      </w:r>
    </w:p>
    <w:p w14:paraId="2A84BF68">
      <w:pPr>
        <w:spacing w:line="480" w:lineRule="auto"/>
        <w:rPr>
          <w:rFonts w:ascii="宋体" w:hAnsi="宋体" w:cs="仿宋_GB2312"/>
          <w:b/>
          <w:bCs/>
          <w:sz w:val="28"/>
          <w:szCs w:val="28"/>
        </w:rPr>
      </w:pPr>
      <w:r>
        <w:rPr>
          <w:rFonts w:hint="eastAsia" w:ascii="宋体" w:hAnsi="宋体" w:cs="仿宋_GB2312"/>
          <w:b/>
          <w:bCs/>
          <w:sz w:val="28"/>
          <w:szCs w:val="28"/>
        </w:rPr>
        <w:t>3</w:t>
      </w:r>
      <w:r>
        <w:rPr>
          <w:rFonts w:ascii="宋体" w:hAnsi="宋体" w:cs="仿宋_GB2312"/>
          <w:b/>
          <w:bCs/>
          <w:sz w:val="28"/>
          <w:szCs w:val="28"/>
        </w:rPr>
        <w:t>.3防止和减轻水、大气污染</w:t>
      </w:r>
    </w:p>
    <w:p w14:paraId="40B0AA0E">
      <w:pPr>
        <w:spacing w:line="480" w:lineRule="auto"/>
        <w:ind w:firstLine="540"/>
        <w:rPr>
          <w:rFonts w:ascii="宋体" w:hAnsi="宋体" w:cs="仿宋_GB2312"/>
          <w:sz w:val="24"/>
          <w:szCs w:val="24"/>
        </w:rPr>
      </w:pPr>
      <w:r>
        <w:rPr>
          <w:rFonts w:hint="eastAsia" w:ascii="宋体" w:hAnsi="宋体" w:cs="仿宋_GB2312"/>
          <w:sz w:val="24"/>
          <w:szCs w:val="24"/>
        </w:rPr>
        <w:t>3</w:t>
      </w:r>
      <w:r>
        <w:rPr>
          <w:rFonts w:ascii="宋体" w:hAnsi="宋体" w:cs="仿宋_GB2312"/>
          <w:sz w:val="24"/>
          <w:szCs w:val="24"/>
        </w:rPr>
        <w:t>.3.1保护水质</w:t>
      </w:r>
      <w:r>
        <w:rPr>
          <w:rFonts w:hint="eastAsia" w:ascii="宋体" w:hAnsi="宋体" w:cs="仿宋_GB2312"/>
          <w:sz w:val="24"/>
          <w:szCs w:val="24"/>
        </w:rPr>
        <w:t>。</w:t>
      </w:r>
      <w:r>
        <w:rPr>
          <w:rFonts w:ascii="宋体" w:hAnsi="宋体" w:cs="仿宋_GB2312"/>
          <w:sz w:val="24"/>
          <w:szCs w:val="24"/>
        </w:rPr>
        <w:t>施工废水、生活污水不排入农田、耕地、饮用水灌渠道和水库。施工期间或完工后，妥善处理废料以减少对河流、溪流的侵蚀，防止进入河道或溪流。冲洗集料或含有沉积物的操作用水，采取过滤、沉淀池处理等措施，确保排放指标符合要求。</w:t>
      </w:r>
    </w:p>
    <w:p w14:paraId="243EA7FF">
      <w:pPr>
        <w:spacing w:line="480" w:lineRule="auto"/>
        <w:ind w:firstLine="540"/>
        <w:rPr>
          <w:rFonts w:ascii="宋体" w:hAnsi="宋体" w:cs="仿宋_GB2312"/>
          <w:sz w:val="24"/>
          <w:szCs w:val="24"/>
        </w:rPr>
      </w:pPr>
      <w:r>
        <w:rPr>
          <w:rFonts w:hint="eastAsia" w:ascii="宋体" w:hAnsi="宋体" w:cs="仿宋_GB2312"/>
          <w:sz w:val="24"/>
          <w:szCs w:val="24"/>
        </w:rPr>
        <w:t>3</w:t>
      </w:r>
      <w:r>
        <w:rPr>
          <w:rFonts w:ascii="宋体" w:hAnsi="宋体" w:cs="仿宋_GB2312"/>
          <w:sz w:val="24"/>
          <w:szCs w:val="24"/>
        </w:rPr>
        <w:t>.3.2控制扬尘</w:t>
      </w:r>
      <w:r>
        <w:rPr>
          <w:rFonts w:hint="eastAsia" w:ascii="宋体" w:hAnsi="宋体" w:cs="仿宋_GB2312"/>
          <w:sz w:val="24"/>
          <w:szCs w:val="24"/>
        </w:rPr>
        <w:t>。</w:t>
      </w:r>
      <w:r>
        <w:rPr>
          <w:rFonts w:ascii="宋体" w:hAnsi="宋体" w:cs="仿宋_GB2312"/>
          <w:sz w:val="24"/>
          <w:szCs w:val="24"/>
        </w:rPr>
        <w:t>施工作业产生的灰尘，除在场地作业的人员配备必要专用劳保用品外，随时进行洒水以使灰尘公害减至最小程度。易于引起粉尘的细料或散料进行遮盖或适当洒水。运输时用帆布、盖套及类似物品遮盖。不在工地燃烧各种垃圾及废弃物。</w:t>
      </w:r>
    </w:p>
    <w:p w14:paraId="37D147CF">
      <w:pPr>
        <w:spacing w:line="480" w:lineRule="auto"/>
        <w:ind w:firstLine="540"/>
        <w:rPr>
          <w:rFonts w:ascii="宋体" w:hAnsi="宋体" w:cs="仿宋_GB2312"/>
          <w:sz w:val="24"/>
          <w:szCs w:val="24"/>
        </w:rPr>
      </w:pPr>
      <w:r>
        <w:rPr>
          <w:rFonts w:hint="eastAsia" w:ascii="宋体" w:hAnsi="宋体" w:cs="仿宋_GB2312"/>
          <w:sz w:val="24"/>
          <w:szCs w:val="24"/>
        </w:rPr>
        <w:t>3</w:t>
      </w:r>
      <w:r>
        <w:rPr>
          <w:rFonts w:ascii="宋体" w:hAnsi="宋体" w:cs="仿宋_GB2312"/>
          <w:sz w:val="24"/>
          <w:szCs w:val="24"/>
        </w:rPr>
        <w:t>.3.3减少噪声、废气污染</w:t>
      </w:r>
      <w:r>
        <w:rPr>
          <w:rFonts w:hint="eastAsia" w:ascii="宋体" w:hAnsi="宋体" w:cs="仿宋_GB2312"/>
          <w:sz w:val="24"/>
          <w:szCs w:val="24"/>
        </w:rPr>
        <w:t>。</w:t>
      </w:r>
      <w:r>
        <w:rPr>
          <w:rFonts w:ascii="宋体" w:hAnsi="宋体" w:cs="仿宋_GB2312"/>
          <w:sz w:val="24"/>
          <w:szCs w:val="24"/>
        </w:rPr>
        <w:t>对噪音较大的工序安排在昼间施工，并在工地四周临界处按要求设置噪音监控点，定期进行噪音测试。对参加施工人员加强教育，减少人为施工噪音出现，增强全体施工人员防噪音</w:t>
      </w:r>
      <w:r>
        <w:rPr>
          <w:rFonts w:hint="eastAsia" w:ascii="宋体" w:hAnsi="宋体" w:cs="仿宋_GB2312"/>
          <w:sz w:val="24"/>
          <w:szCs w:val="24"/>
        </w:rPr>
        <w:t>、</w:t>
      </w:r>
      <w:r>
        <w:rPr>
          <w:rFonts w:ascii="宋体" w:hAnsi="宋体" w:cs="仿宋_GB2312"/>
          <w:sz w:val="24"/>
          <w:szCs w:val="24"/>
        </w:rPr>
        <w:t>不扰民的自觉意识。</w:t>
      </w:r>
    </w:p>
    <w:p w14:paraId="06385784">
      <w:pPr>
        <w:spacing w:line="480" w:lineRule="auto"/>
        <w:rPr>
          <w:rFonts w:ascii="宋体" w:hAnsi="宋体" w:cs="仿宋_GB2312"/>
          <w:b/>
          <w:bCs/>
          <w:sz w:val="28"/>
          <w:szCs w:val="28"/>
        </w:rPr>
      </w:pPr>
      <w:r>
        <w:rPr>
          <w:rFonts w:hint="eastAsia" w:ascii="宋体" w:hAnsi="宋体" w:cs="仿宋_GB2312"/>
          <w:b/>
          <w:bCs/>
          <w:sz w:val="28"/>
          <w:szCs w:val="28"/>
        </w:rPr>
        <w:t>3</w:t>
      </w:r>
      <w:r>
        <w:rPr>
          <w:rFonts w:ascii="宋体" w:hAnsi="宋体" w:cs="仿宋_GB2312"/>
          <w:b/>
          <w:bCs/>
          <w:sz w:val="28"/>
          <w:szCs w:val="28"/>
        </w:rPr>
        <w:t>.4</w:t>
      </w:r>
      <w:r>
        <w:rPr>
          <w:rFonts w:hint="eastAsia" w:ascii="宋体" w:hAnsi="宋体" w:cs="仿宋_GB2312"/>
          <w:b/>
          <w:bCs/>
          <w:sz w:val="28"/>
          <w:szCs w:val="28"/>
        </w:rPr>
        <w:t>保护树木及绿色植被</w:t>
      </w:r>
    </w:p>
    <w:p w14:paraId="2F059B51">
      <w:pPr>
        <w:tabs>
          <w:tab w:val="left" w:pos="900"/>
          <w:tab w:val="left" w:pos="1080"/>
          <w:tab w:val="left" w:pos="1260"/>
          <w:tab w:val="left" w:pos="1620"/>
          <w:tab w:val="left" w:pos="1800"/>
        </w:tabs>
        <w:adjustRightInd w:val="0"/>
        <w:snapToGrid w:val="0"/>
        <w:spacing w:line="480" w:lineRule="auto"/>
        <w:ind w:firstLine="480" w:firstLineChars="200"/>
        <w:rPr>
          <w:rFonts w:ascii="宋体" w:hAnsi="宋体" w:cs="仿宋_GB2312"/>
          <w:sz w:val="24"/>
          <w:szCs w:val="24"/>
        </w:rPr>
      </w:pPr>
      <w:r>
        <w:rPr>
          <w:rFonts w:hint="eastAsia" w:ascii="宋体" w:hAnsi="宋体" w:cs="仿宋_GB2312"/>
          <w:sz w:val="24"/>
          <w:szCs w:val="24"/>
        </w:rPr>
        <w:t>3.4</w:t>
      </w:r>
      <w:r>
        <w:rPr>
          <w:rFonts w:ascii="宋体" w:hAnsi="宋体" w:cs="仿宋_GB2312"/>
          <w:sz w:val="24"/>
          <w:szCs w:val="24"/>
        </w:rPr>
        <w:t>.1</w:t>
      </w:r>
      <w:r>
        <w:rPr>
          <w:rFonts w:hint="eastAsia" w:ascii="宋体" w:hAnsi="宋体" w:cs="仿宋_GB2312"/>
          <w:sz w:val="24"/>
          <w:szCs w:val="24"/>
        </w:rPr>
        <w:t>施工中，加强对道路用地之外的现有绿色植被的保护，不破坏现有绿色植被。</w:t>
      </w:r>
    </w:p>
    <w:p w14:paraId="0F7D48F7">
      <w:pPr>
        <w:tabs>
          <w:tab w:val="left" w:pos="900"/>
          <w:tab w:val="left" w:pos="1080"/>
          <w:tab w:val="left" w:pos="1260"/>
          <w:tab w:val="left" w:pos="1620"/>
          <w:tab w:val="left" w:pos="1800"/>
        </w:tabs>
        <w:adjustRightInd w:val="0"/>
        <w:snapToGrid w:val="0"/>
        <w:spacing w:line="480" w:lineRule="auto"/>
        <w:ind w:firstLine="480" w:firstLineChars="200"/>
        <w:rPr>
          <w:rFonts w:ascii="宋体" w:hAnsi="宋体" w:cs="仿宋_GB2312"/>
          <w:sz w:val="24"/>
          <w:szCs w:val="24"/>
        </w:rPr>
      </w:pPr>
      <w:r>
        <w:rPr>
          <w:rFonts w:hint="eastAsia" w:ascii="宋体" w:hAnsi="宋体" w:cs="仿宋_GB2312"/>
          <w:sz w:val="24"/>
          <w:szCs w:val="24"/>
        </w:rPr>
        <w:t>3</w:t>
      </w:r>
      <w:r>
        <w:rPr>
          <w:rFonts w:ascii="宋体" w:hAnsi="宋体" w:cs="仿宋_GB2312"/>
          <w:sz w:val="24"/>
          <w:szCs w:val="24"/>
        </w:rPr>
        <w:t>.4.2</w:t>
      </w:r>
      <w:r>
        <w:rPr>
          <w:rFonts w:hint="eastAsia" w:ascii="宋体" w:hAnsi="宋体" w:cs="仿宋_GB2312"/>
          <w:sz w:val="24"/>
          <w:szCs w:val="24"/>
        </w:rPr>
        <w:t>保护道路两旁的古树名木，即使在道路用地范围内，也要尽量设法保护。</w:t>
      </w:r>
    </w:p>
    <w:p w14:paraId="455EB5AA">
      <w:pPr>
        <w:tabs>
          <w:tab w:val="left" w:pos="900"/>
          <w:tab w:val="left" w:pos="1080"/>
          <w:tab w:val="left" w:pos="1260"/>
          <w:tab w:val="left" w:pos="1620"/>
          <w:tab w:val="left" w:pos="1800"/>
        </w:tabs>
        <w:adjustRightInd w:val="0"/>
        <w:snapToGrid w:val="0"/>
        <w:spacing w:line="480" w:lineRule="auto"/>
        <w:ind w:firstLine="480" w:firstLineChars="200"/>
        <w:rPr>
          <w:rFonts w:ascii="宋体" w:hAnsi="宋体" w:cs="仿宋_GB2312"/>
          <w:sz w:val="24"/>
          <w:szCs w:val="24"/>
        </w:rPr>
      </w:pPr>
      <w:r>
        <w:rPr>
          <w:rFonts w:hint="eastAsia" w:ascii="宋体" w:hAnsi="宋体" w:cs="仿宋_GB2312"/>
          <w:sz w:val="24"/>
          <w:szCs w:val="24"/>
        </w:rPr>
        <w:t>3</w:t>
      </w:r>
      <w:r>
        <w:rPr>
          <w:rFonts w:ascii="宋体" w:hAnsi="宋体" w:cs="仿宋_GB2312"/>
          <w:sz w:val="24"/>
          <w:szCs w:val="24"/>
        </w:rPr>
        <w:t>.4.3</w:t>
      </w:r>
      <w:r>
        <w:rPr>
          <w:rFonts w:hint="eastAsia" w:ascii="宋体" w:hAnsi="宋体" w:cs="仿宋_GB2312"/>
          <w:sz w:val="24"/>
          <w:szCs w:val="24"/>
        </w:rPr>
        <w:t>施工期间严格控制破坏植被的面积及树木的数量，除了不可避免的占地、砍伐以外，不再发生其它形式的人为破坏。</w:t>
      </w:r>
    </w:p>
    <w:p w14:paraId="426A5D7E">
      <w:pPr>
        <w:spacing w:line="480" w:lineRule="auto"/>
        <w:rPr>
          <w:rFonts w:ascii="宋体" w:hAnsi="宋体" w:cs="仿宋_GB2312"/>
          <w:b/>
          <w:bCs/>
          <w:sz w:val="28"/>
          <w:szCs w:val="28"/>
        </w:rPr>
      </w:pPr>
      <w:r>
        <w:rPr>
          <w:rFonts w:hint="eastAsia" w:ascii="宋体" w:hAnsi="宋体" w:cs="仿宋_GB2312"/>
          <w:b/>
          <w:bCs/>
          <w:sz w:val="28"/>
          <w:szCs w:val="28"/>
        </w:rPr>
        <w:t>3</w:t>
      </w:r>
      <w:r>
        <w:rPr>
          <w:rFonts w:ascii="宋体" w:hAnsi="宋体" w:cs="仿宋_GB2312"/>
          <w:b/>
          <w:bCs/>
          <w:sz w:val="28"/>
          <w:szCs w:val="28"/>
        </w:rPr>
        <w:t>.5</w:t>
      </w:r>
      <w:r>
        <w:rPr>
          <w:rFonts w:hint="eastAsia" w:ascii="宋体" w:hAnsi="宋体" w:cs="仿宋_GB2312"/>
          <w:b/>
          <w:bCs/>
          <w:sz w:val="28"/>
          <w:szCs w:val="28"/>
        </w:rPr>
        <w:t>保护土地和自然资源</w:t>
      </w:r>
    </w:p>
    <w:p w14:paraId="5A15F96B">
      <w:pPr>
        <w:tabs>
          <w:tab w:val="left" w:pos="900"/>
          <w:tab w:val="left" w:pos="1080"/>
          <w:tab w:val="left" w:pos="1260"/>
          <w:tab w:val="left" w:pos="1620"/>
          <w:tab w:val="left" w:pos="1800"/>
        </w:tabs>
        <w:adjustRightInd w:val="0"/>
        <w:snapToGrid w:val="0"/>
        <w:spacing w:line="480" w:lineRule="auto"/>
        <w:ind w:firstLine="480" w:firstLineChars="200"/>
        <w:rPr>
          <w:rFonts w:ascii="宋体" w:hAnsi="宋体" w:cs="仿宋_GB2312"/>
          <w:sz w:val="24"/>
          <w:szCs w:val="24"/>
        </w:rPr>
      </w:pPr>
      <w:r>
        <w:rPr>
          <w:rFonts w:hint="eastAsia" w:ascii="宋体" w:hAnsi="宋体" w:cs="仿宋_GB2312"/>
          <w:sz w:val="24"/>
          <w:szCs w:val="24"/>
        </w:rPr>
        <w:t>3</w:t>
      </w:r>
      <w:r>
        <w:rPr>
          <w:rFonts w:ascii="宋体" w:hAnsi="宋体" w:cs="仿宋_GB2312"/>
          <w:sz w:val="24"/>
          <w:szCs w:val="24"/>
        </w:rPr>
        <w:t>.5.1</w:t>
      </w:r>
      <w:r>
        <w:rPr>
          <w:rFonts w:hint="eastAsia" w:ascii="宋体" w:hAnsi="宋体" w:cs="仿宋_GB2312"/>
          <w:sz w:val="24"/>
          <w:szCs w:val="24"/>
        </w:rPr>
        <w:t>妥善处理废物，尽量避免破坏林木、农田及其它工程设施。重视堆砌土堆的复耕，有条件时，在弃土堆顶面绿化或平整成耕地。</w:t>
      </w:r>
    </w:p>
    <w:p w14:paraId="76A2F9A2">
      <w:pPr>
        <w:tabs>
          <w:tab w:val="left" w:pos="900"/>
          <w:tab w:val="left" w:pos="1080"/>
          <w:tab w:val="left" w:pos="1260"/>
          <w:tab w:val="left" w:pos="1620"/>
          <w:tab w:val="left" w:pos="1800"/>
        </w:tabs>
        <w:adjustRightInd w:val="0"/>
        <w:snapToGrid w:val="0"/>
        <w:spacing w:line="480" w:lineRule="auto"/>
        <w:ind w:firstLine="480" w:firstLineChars="200"/>
        <w:rPr>
          <w:rFonts w:ascii="宋体" w:hAnsi="宋体" w:cs="仿宋_GB2312"/>
          <w:sz w:val="24"/>
          <w:szCs w:val="24"/>
        </w:rPr>
      </w:pPr>
      <w:r>
        <w:rPr>
          <w:rFonts w:hint="eastAsia" w:ascii="宋体" w:hAnsi="宋体" w:cs="仿宋_GB2312"/>
          <w:sz w:val="24"/>
          <w:szCs w:val="24"/>
        </w:rPr>
        <w:t>3</w:t>
      </w:r>
      <w:r>
        <w:rPr>
          <w:rFonts w:ascii="宋体" w:hAnsi="宋体" w:cs="仿宋_GB2312"/>
          <w:sz w:val="24"/>
          <w:szCs w:val="24"/>
        </w:rPr>
        <w:t>.5.2</w:t>
      </w:r>
      <w:r>
        <w:rPr>
          <w:rFonts w:hint="eastAsia" w:ascii="宋体" w:hAnsi="宋体" w:cs="仿宋_GB2312"/>
          <w:sz w:val="24"/>
          <w:szCs w:val="24"/>
        </w:rPr>
        <w:t>对施工人员加强保护自然资源及野生动物的教育，严禁偷猎和随意砍伐树木。</w:t>
      </w:r>
    </w:p>
    <w:p w14:paraId="1F27A47E">
      <w:pPr>
        <w:tabs>
          <w:tab w:val="left" w:pos="900"/>
          <w:tab w:val="left" w:pos="1080"/>
          <w:tab w:val="left" w:pos="1260"/>
          <w:tab w:val="left" w:pos="1620"/>
          <w:tab w:val="left" w:pos="1800"/>
        </w:tabs>
        <w:adjustRightInd w:val="0"/>
        <w:snapToGrid w:val="0"/>
        <w:spacing w:line="480" w:lineRule="auto"/>
        <w:ind w:firstLine="480" w:firstLineChars="200"/>
        <w:rPr>
          <w:rFonts w:ascii="宋体" w:hAnsi="宋体" w:cs="仿宋_GB2312"/>
          <w:sz w:val="24"/>
          <w:szCs w:val="24"/>
        </w:rPr>
      </w:pPr>
      <w:r>
        <w:rPr>
          <w:rFonts w:hint="eastAsia" w:ascii="宋体" w:hAnsi="宋体" w:cs="仿宋_GB2312"/>
          <w:sz w:val="24"/>
          <w:szCs w:val="24"/>
        </w:rPr>
        <w:t>3</w:t>
      </w:r>
      <w:r>
        <w:rPr>
          <w:rFonts w:ascii="宋体" w:hAnsi="宋体" w:cs="仿宋_GB2312"/>
          <w:sz w:val="24"/>
          <w:szCs w:val="24"/>
        </w:rPr>
        <w:t>.5.3</w:t>
      </w:r>
      <w:r>
        <w:rPr>
          <w:rFonts w:hint="eastAsia" w:ascii="宋体" w:hAnsi="宋体" w:cs="仿宋_GB2312"/>
          <w:sz w:val="24"/>
          <w:szCs w:val="24"/>
        </w:rPr>
        <w:t>施工时，对当地自然资源严加保护，决不随意开采。</w:t>
      </w:r>
    </w:p>
    <w:p w14:paraId="0889FC33">
      <w:pPr>
        <w:tabs>
          <w:tab w:val="left" w:pos="900"/>
          <w:tab w:val="left" w:pos="1080"/>
          <w:tab w:val="left" w:pos="1260"/>
          <w:tab w:val="left" w:pos="1620"/>
          <w:tab w:val="left" w:pos="1800"/>
        </w:tabs>
        <w:adjustRightInd w:val="0"/>
        <w:snapToGrid w:val="0"/>
        <w:spacing w:line="480" w:lineRule="auto"/>
        <w:rPr>
          <w:rFonts w:ascii="宋体" w:hAnsi="宋体" w:cs="仿宋_GB2312"/>
          <w:b/>
          <w:bCs/>
          <w:sz w:val="28"/>
          <w:szCs w:val="28"/>
        </w:rPr>
      </w:pPr>
      <w:r>
        <w:rPr>
          <w:rFonts w:hint="eastAsia" w:ascii="宋体" w:hAnsi="宋体" w:cs="仿宋_GB2312"/>
          <w:b/>
          <w:bCs/>
          <w:sz w:val="28"/>
          <w:szCs w:val="28"/>
        </w:rPr>
        <w:t>3</w:t>
      </w:r>
      <w:r>
        <w:rPr>
          <w:rFonts w:ascii="宋体" w:hAnsi="宋体" w:cs="仿宋_GB2312"/>
          <w:b/>
          <w:bCs/>
          <w:sz w:val="28"/>
          <w:szCs w:val="28"/>
        </w:rPr>
        <w:t>.6</w:t>
      </w:r>
      <w:r>
        <w:rPr>
          <w:rFonts w:hint="eastAsia" w:ascii="宋体" w:hAnsi="宋体" w:cs="仿宋_GB2312"/>
          <w:b/>
          <w:bCs/>
          <w:sz w:val="28"/>
          <w:szCs w:val="28"/>
        </w:rPr>
        <w:t>保护公共设施</w:t>
      </w:r>
    </w:p>
    <w:p w14:paraId="18295474">
      <w:pPr>
        <w:tabs>
          <w:tab w:val="left" w:pos="900"/>
          <w:tab w:val="left" w:pos="1080"/>
          <w:tab w:val="left" w:pos="1260"/>
          <w:tab w:val="left" w:pos="1620"/>
          <w:tab w:val="left" w:pos="1800"/>
        </w:tabs>
        <w:adjustRightInd w:val="0"/>
        <w:snapToGrid w:val="0"/>
        <w:spacing w:line="480" w:lineRule="auto"/>
        <w:ind w:firstLine="480" w:firstLineChars="200"/>
        <w:rPr>
          <w:rFonts w:ascii="宋体" w:hAnsi="宋体" w:cs="仿宋_GB2312"/>
          <w:sz w:val="24"/>
          <w:szCs w:val="24"/>
        </w:rPr>
      </w:pPr>
      <w:r>
        <w:rPr>
          <w:rFonts w:hint="eastAsia" w:ascii="宋体" w:hAnsi="宋体" w:cs="仿宋_GB2312"/>
          <w:sz w:val="24"/>
          <w:szCs w:val="24"/>
        </w:rPr>
        <w:t>在本工程施工期间采取一切手段和措施对人民公共财产及设施进行保护，对施工人员加强相关教育，严禁以任何形式破坏、占用、毁坏人民公共财产及设施。</w:t>
      </w:r>
    </w:p>
    <w:p w14:paraId="5CFE9200">
      <w:pPr>
        <w:spacing w:line="360" w:lineRule="auto"/>
        <w:ind w:left="1012" w:hanging="1012" w:hangingChars="315"/>
        <w:rPr>
          <w:rFonts w:ascii="宋体" w:hAnsi="宋体"/>
          <w:b/>
          <w:sz w:val="32"/>
          <w:szCs w:val="32"/>
        </w:rPr>
      </w:pPr>
      <w:r>
        <w:rPr>
          <w:rFonts w:hint="eastAsia" w:ascii="宋体" w:hAnsi="宋体"/>
          <w:b/>
          <w:sz w:val="32"/>
          <w:szCs w:val="32"/>
        </w:rPr>
        <w:t>七、施工要求与注意事项</w:t>
      </w:r>
    </w:p>
    <w:p w14:paraId="63423130">
      <w:pPr>
        <w:spacing w:line="480" w:lineRule="auto"/>
        <w:ind w:firstLine="540"/>
        <w:rPr>
          <w:rFonts w:ascii="宋体" w:hAnsi="宋体" w:cs="仿宋_GB2312"/>
          <w:sz w:val="24"/>
          <w:szCs w:val="24"/>
        </w:rPr>
      </w:pPr>
      <w:r>
        <w:rPr>
          <w:rFonts w:hint="eastAsia" w:ascii="宋体" w:hAnsi="宋体" w:cs="仿宋_GB2312"/>
          <w:sz w:val="24"/>
          <w:szCs w:val="24"/>
        </w:rPr>
        <w:t>1、施工中必须严格执行相关标准及规范的要求。</w:t>
      </w:r>
    </w:p>
    <w:p w14:paraId="344FF264">
      <w:pPr>
        <w:spacing w:line="480" w:lineRule="auto"/>
        <w:ind w:firstLine="540"/>
        <w:rPr>
          <w:rFonts w:ascii="宋体" w:hAnsi="宋体" w:cs="仿宋_GB2312"/>
          <w:sz w:val="24"/>
          <w:szCs w:val="24"/>
        </w:rPr>
      </w:pPr>
      <w:r>
        <w:rPr>
          <w:rFonts w:hint="eastAsia" w:ascii="宋体" w:hAnsi="宋体" w:cs="仿宋_GB2312"/>
          <w:sz w:val="24"/>
          <w:szCs w:val="24"/>
        </w:rPr>
        <w:t>2、施工前应进行复测，对施工范围内的控制点应迁出保护，以便施工。</w:t>
      </w:r>
    </w:p>
    <w:p w14:paraId="07B7BBE5">
      <w:pPr>
        <w:spacing w:line="480" w:lineRule="auto"/>
        <w:ind w:firstLine="540"/>
        <w:rPr>
          <w:rFonts w:ascii="宋体" w:hAnsi="宋体" w:cs="仿宋_GB2312"/>
          <w:sz w:val="24"/>
          <w:szCs w:val="24"/>
        </w:rPr>
      </w:pPr>
      <w:r>
        <w:rPr>
          <w:rFonts w:hint="eastAsia" w:ascii="宋体" w:hAnsi="宋体" w:cs="仿宋_GB2312"/>
          <w:sz w:val="24"/>
          <w:szCs w:val="24"/>
        </w:rPr>
        <w:t>3、施工时应与各管线单位协调，避免重复开挖和窝工。</w:t>
      </w:r>
    </w:p>
    <w:p w14:paraId="56078FAD">
      <w:pPr>
        <w:spacing w:line="480" w:lineRule="auto"/>
        <w:ind w:firstLine="540"/>
        <w:rPr>
          <w:rFonts w:ascii="宋体" w:hAnsi="宋体" w:cs="仿宋_GB2312"/>
          <w:sz w:val="24"/>
          <w:szCs w:val="24"/>
        </w:rPr>
      </w:pPr>
      <w:r>
        <w:rPr>
          <w:rFonts w:hint="eastAsia" w:ascii="宋体" w:hAnsi="宋体" w:cs="仿宋_GB2312"/>
          <w:sz w:val="24"/>
          <w:szCs w:val="24"/>
        </w:rPr>
        <w:t>4、路基施工前必须清除表面腐植土、垃圾、淤泥。</w:t>
      </w:r>
    </w:p>
    <w:p w14:paraId="1EEFE5AF">
      <w:pPr>
        <w:spacing w:line="480" w:lineRule="auto"/>
        <w:ind w:firstLine="540"/>
        <w:rPr>
          <w:rFonts w:ascii="宋体" w:hAnsi="宋体" w:cs="仿宋_GB2312"/>
          <w:sz w:val="24"/>
          <w:szCs w:val="24"/>
        </w:rPr>
      </w:pPr>
      <w:r>
        <w:rPr>
          <w:rFonts w:hint="eastAsia" w:ascii="宋体" w:hAnsi="宋体" w:cs="仿宋_GB2312"/>
          <w:sz w:val="24"/>
          <w:szCs w:val="24"/>
        </w:rPr>
        <w:t>5、本工程中所用混凝土均采用商品混凝土。</w:t>
      </w:r>
    </w:p>
    <w:p w14:paraId="5CCA1955">
      <w:pPr>
        <w:spacing w:line="480" w:lineRule="auto"/>
        <w:ind w:firstLine="540"/>
        <w:rPr>
          <w:rFonts w:ascii="宋体" w:hAnsi="宋体" w:cs="仿宋_GB2312"/>
          <w:sz w:val="24"/>
          <w:szCs w:val="24"/>
        </w:rPr>
      </w:pPr>
      <w:r>
        <w:rPr>
          <w:rFonts w:hint="eastAsia" w:ascii="宋体" w:hAnsi="宋体" w:cs="仿宋_GB2312"/>
          <w:sz w:val="24"/>
          <w:szCs w:val="24"/>
        </w:rPr>
        <w:t>6、施工单位进场后，应逐一查明工程场所及周边状况，重视施工过程对周边环境可能造成的人员、物体破坏的安全影响，对跨越重要设施、路线等施工方案需报主管部门审批后方可实施。</w:t>
      </w:r>
    </w:p>
    <w:p w14:paraId="2CEA82EF">
      <w:pPr>
        <w:spacing w:line="480" w:lineRule="auto"/>
        <w:ind w:firstLine="540"/>
        <w:rPr>
          <w:rFonts w:ascii="宋体" w:hAnsi="宋体" w:cs="仿宋_GB2312"/>
          <w:sz w:val="24"/>
          <w:szCs w:val="24"/>
        </w:rPr>
      </w:pPr>
      <w:r>
        <w:rPr>
          <w:rFonts w:hint="eastAsia" w:ascii="宋体" w:hAnsi="宋体" w:cs="仿宋_GB2312"/>
          <w:sz w:val="24"/>
          <w:szCs w:val="24"/>
        </w:rPr>
        <w:t>7、除本说明提及的施工安全要求外，施工单位还应根据场地环境、施工工艺特点及安全风险分析，制定相应安全措施，保障安全。</w:t>
      </w:r>
    </w:p>
    <w:p w14:paraId="71943C14">
      <w:pPr>
        <w:spacing w:line="480" w:lineRule="auto"/>
        <w:ind w:firstLine="540"/>
        <w:rPr>
          <w:rFonts w:ascii="宋体" w:hAnsi="宋体" w:cs="仿宋_GB2312"/>
          <w:sz w:val="24"/>
          <w:szCs w:val="24"/>
        </w:rPr>
      </w:pPr>
      <w:r>
        <w:rPr>
          <w:rFonts w:hint="eastAsia" w:ascii="宋体" w:hAnsi="宋体" w:cs="仿宋_GB2312"/>
          <w:sz w:val="24"/>
          <w:szCs w:val="24"/>
        </w:rPr>
        <w:t>8、其他未尽事宜按相关规范执行。</w:t>
      </w:r>
    </w:p>
    <w:p w14:paraId="7F6B409E">
      <w:pPr>
        <w:ind w:firstLine="410" w:firstLineChars="171"/>
        <w:rPr>
          <w:rFonts w:ascii="宋体" w:hAnsi="宋体"/>
          <w:color w:val="000000"/>
          <w:sz w:val="24"/>
        </w:rPr>
      </w:pPr>
    </w:p>
    <w:p w14:paraId="1363ED1D">
      <w:pPr>
        <w:spacing w:line="360" w:lineRule="auto"/>
        <w:ind w:firstLine="480" w:firstLineChars="200"/>
        <w:jc w:val="right"/>
        <w:rPr>
          <w:rFonts w:ascii="宋体" w:hAnsi="宋体"/>
          <w:sz w:val="24"/>
          <w:szCs w:val="24"/>
        </w:rPr>
      </w:pPr>
    </w:p>
    <w:p w14:paraId="34BAD8AB">
      <w:pPr>
        <w:spacing w:line="360" w:lineRule="auto"/>
        <w:ind w:firstLine="480" w:firstLineChars="200"/>
        <w:jc w:val="right"/>
        <w:rPr>
          <w:rFonts w:ascii="宋体" w:hAnsi="宋体"/>
          <w:sz w:val="24"/>
          <w:szCs w:val="24"/>
        </w:rPr>
      </w:pPr>
      <w:r>
        <w:rPr>
          <w:rFonts w:hint="eastAsia" w:ascii="宋体" w:hAnsi="宋体"/>
          <w:sz w:val="24"/>
          <w:szCs w:val="24"/>
        </w:rPr>
        <w:t>岳阳市规划勘测设计院有限公司</w:t>
      </w:r>
    </w:p>
    <w:p w14:paraId="59CB8BE4">
      <w:pPr>
        <w:spacing w:line="360" w:lineRule="auto"/>
        <w:ind w:firstLine="480" w:firstLineChars="200"/>
        <w:jc w:val="center"/>
        <w:rPr>
          <w:rFonts w:ascii="宋体" w:hAnsi="宋体"/>
          <w:sz w:val="24"/>
          <w:szCs w:val="24"/>
        </w:rPr>
      </w:pPr>
      <w:r>
        <w:rPr>
          <w:rFonts w:hint="eastAsia" w:ascii="宋体" w:hAnsi="宋体"/>
          <w:sz w:val="24"/>
          <w:szCs w:val="24"/>
        </w:rPr>
        <w:t xml:space="preserve">                                             20</w:t>
      </w:r>
      <w:r>
        <w:rPr>
          <w:rFonts w:ascii="宋体" w:hAnsi="宋体"/>
          <w:sz w:val="24"/>
          <w:szCs w:val="24"/>
        </w:rPr>
        <w:t>2</w:t>
      </w:r>
      <w:r>
        <w:rPr>
          <w:rFonts w:hint="eastAsia" w:ascii="宋体" w:hAnsi="宋体"/>
          <w:sz w:val="24"/>
          <w:szCs w:val="24"/>
        </w:rPr>
        <w:t>4年7月</w:t>
      </w:r>
    </w:p>
    <w:sectPr>
      <w:type w:val="continuous"/>
      <w:pgSz w:w="23814" w:h="16840" w:orient="landscape"/>
      <w:pgMar w:top="1701" w:right="1554" w:bottom="1701" w:left="2041" w:header="851" w:footer="992" w:gutter="0"/>
      <w:cols w:space="1680" w:num="2"/>
      <w:docGrid w:type="lines" w:linePitch="29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Arial">
    <w:panose1 w:val="020B0604020202020204"/>
    <w:charset w:val="00"/>
    <w:family w:val="swiss"/>
    <w:pitch w:val="default"/>
    <w:sig w:usb0="E0002EFF" w:usb1="C000785B" w:usb2="00000009" w:usb3="00000000" w:csb0="400001FF" w:csb1="FFFF0000"/>
  </w:font>
  <w:font w:name="Cambria">
    <w:panose1 w:val="02040503050406030204"/>
    <w:charset w:val="00"/>
    <w:family w:val="roman"/>
    <w:pitch w:val="default"/>
    <w:sig w:usb0="E00006FF" w:usb1="420024FF" w:usb2="02000000" w:usb3="00000000" w:csb0="2000019F" w:csb1="00000000"/>
  </w:font>
  <w:font w:name="长城细圆体">
    <w:altName w:val="宋体"/>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Tahoma">
    <w:panose1 w:val="020B0604030504040204"/>
    <w:charset w:val="00"/>
    <w:family w:val="swiss"/>
    <w:pitch w:val="default"/>
    <w:sig w:usb0="E1002EFF" w:usb1="C000605B" w:usb2="00000029" w:usb3="00000000" w:csb0="200101FF" w:csb1="2028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Helvetica">
    <w:altName w:val="Arial"/>
    <w:panose1 w:val="020B0604020202020204"/>
    <w:charset w:val="00"/>
    <w:family w:val="swiss"/>
    <w:pitch w:val="default"/>
    <w:sig w:usb0="00000000" w:usb1="00000000" w:usb2="00000000" w:usb3="00000000" w:csb0="00000001" w:csb1="00000000"/>
  </w:font>
  <w:font w:name="Courier New">
    <w:panose1 w:val="02070309020205020404"/>
    <w:charset w:val="00"/>
    <w:family w:val="modern"/>
    <w:pitch w:val="default"/>
    <w:sig w:usb0="E0002EFF" w:usb1="C0007843" w:usb2="00000009" w:usb3="00000000" w:csb0="400001FF" w:csb1="FFFF0000"/>
  </w:font>
  <w:font w:name="Monotype Corsiva">
    <w:altName w:val="Mongolian Baiti"/>
    <w:panose1 w:val="03010101010201010101"/>
    <w:charset w:val="00"/>
    <w:family w:val="script"/>
    <w:pitch w:val="default"/>
    <w:sig w:usb0="00000000" w:usb1="00000000" w:usb2="00000000" w:usb3="00000000" w:csb0="0000009F" w:csb1="00000000"/>
  </w:font>
  <w:font w:name="新宋体">
    <w:panose1 w:val="02010609030101010101"/>
    <w:charset w:val="86"/>
    <w:family w:val="modern"/>
    <w:pitch w:val="default"/>
    <w:sig w:usb0="00000203" w:usb1="288F0000" w:usb2="00000006" w:usb3="00000000" w:csb0="00040001" w:csb1="00000000"/>
  </w:font>
  <w:font w:name="Mongolian Baiti">
    <w:panose1 w:val="03000500000000000000"/>
    <w:charset w:val="00"/>
    <w:family w:val="auto"/>
    <w:pitch w:val="default"/>
    <w:sig w:usb0="80000023" w:usb1="00000000" w:usb2="0002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326F569">
    <w:pPr>
      <w:pStyle w:val="18"/>
      <w:framePr w:wrap="around" w:vAnchor="text" w:hAnchor="margin" w:xAlign="center" w:y="1"/>
      <w:rPr>
        <w:rStyle w:val="25"/>
      </w:rPr>
    </w:pPr>
    <w:r>
      <w:rPr>
        <w:rStyle w:val="25"/>
      </w:rPr>
      <w:fldChar w:fldCharType="begin"/>
    </w:r>
    <w:r>
      <w:rPr>
        <w:rStyle w:val="25"/>
      </w:rPr>
      <w:instrText xml:space="preserve">PAGE  </w:instrText>
    </w:r>
    <w:r>
      <w:rPr>
        <w:rStyle w:val="25"/>
      </w:rPr>
      <w:fldChar w:fldCharType="separate"/>
    </w:r>
    <w:r>
      <w:rPr>
        <w:rStyle w:val="25"/>
      </w:rPr>
      <w:t>1</w:t>
    </w:r>
    <w:r>
      <w:rPr>
        <w:rStyle w:val="25"/>
      </w:rPr>
      <w:fldChar w:fldCharType="end"/>
    </w:r>
  </w:p>
  <w:p w14:paraId="20E371AC">
    <w:pPr>
      <w:pStyle w:val="18"/>
      <w:ind w:right="360"/>
      <w:jc w:val="right"/>
      <w:rPr>
        <w:rFonts w:ascii="仿宋_GB2312" w:eastAsia="仿宋_GB2312"/>
        <w:sz w:val="24"/>
        <w:szCs w:val="24"/>
      </w:rPr>
    </w:pPr>
    <w:r>
      <w:rPr>
        <w:rFonts w:ascii="仿宋_GB2312" w:eastAsia="仿宋_GB2312"/>
        <w:sz w:val="24"/>
        <w:szCs w:val="24"/>
      </w:rPr>
      <mc:AlternateContent>
        <mc:Choice Requires="wps">
          <w:drawing>
            <wp:anchor distT="0" distB="0" distL="114300" distR="114300" simplePos="0" relativeHeight="251659264" behindDoc="0" locked="0" layoutInCell="1" allowOverlap="1">
              <wp:simplePos x="0" y="0"/>
              <wp:positionH relativeFrom="column">
                <wp:posOffset>215900</wp:posOffset>
              </wp:positionH>
              <wp:positionV relativeFrom="paragraph">
                <wp:posOffset>127635</wp:posOffset>
              </wp:positionV>
              <wp:extent cx="12519025" cy="0"/>
              <wp:effectExtent l="6350" t="13335" r="9525" b="5715"/>
              <wp:wrapNone/>
              <wp:docPr id="1" name="Line 3"/>
              <wp:cNvGraphicFramePr/>
              <a:graphic xmlns:a="http://schemas.openxmlformats.org/drawingml/2006/main">
                <a:graphicData uri="http://schemas.microsoft.com/office/word/2010/wordprocessingShape">
                  <wps:wsp>
                    <wps:cNvCnPr>
                      <a:cxnSpLocks noChangeShapeType="1"/>
                    </wps:cNvCnPr>
                    <wps:spPr bwMode="auto">
                      <a:xfrm>
                        <a:off x="0" y="0"/>
                        <a:ext cx="12519025" cy="0"/>
                      </a:xfrm>
                      <a:prstGeom prst="line">
                        <a:avLst/>
                      </a:prstGeom>
                      <a:noFill/>
                      <a:ln w="9525">
                        <a:solidFill>
                          <a:srgbClr val="000000"/>
                        </a:solidFill>
                        <a:round/>
                      </a:ln>
                    </wps:spPr>
                    <wps:bodyPr/>
                  </wps:wsp>
                </a:graphicData>
              </a:graphic>
            </wp:anchor>
          </w:drawing>
        </mc:Choice>
        <mc:Fallback>
          <w:pict>
            <v:line id="Line 3" o:spid="_x0000_s1026" o:spt="20" style="position:absolute;left:0pt;margin-left:17pt;margin-top:10.05pt;height:0pt;width:985.75pt;z-index:251659264;mso-width-relative:page;mso-height-relative:page;" filled="f" stroked="t" coordsize="21600,21600" o:gfxdata="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hcRTE1QAAAAkBAAAPAAAAAAAAAAEAIAAAACIAAABkcnMvZG93bnJl&#10;di54bWxQSwECFAAUAAAACACHTuJA/gTlDccBAACgAwAADgAAAAAAAAABACAAAAAkAQAAZHJzL2Uy&#10;b0RvYy54bWxQSwUGAAAAAAYABgBZAQAAXQUAAAAA&#10;">
              <v:fill on="f" focussize="0,0"/>
              <v:stroke color="#000000" joinstyle="round"/>
              <v:imagedata o:title=""/>
              <o:lock v:ext="edit" aspectratio="f"/>
            </v:line>
          </w:pict>
        </mc:Fallback>
      </mc:AlternateContent>
    </w:r>
  </w:p>
  <w:p w14:paraId="231327F8">
    <w:pPr>
      <w:pStyle w:val="18"/>
      <w:ind w:right="360"/>
      <w:jc w:val="right"/>
      <w:rPr>
        <w:rFonts w:ascii="仿宋_GB2312" w:eastAsia="仿宋_GB2312"/>
        <w:sz w:val="21"/>
        <w:szCs w:val="21"/>
      </w:rPr>
    </w:pPr>
    <w:r>
      <w:rPr>
        <w:rFonts w:hint="eastAsia" w:ascii="仿宋_GB2312" w:eastAsia="仿宋_GB2312"/>
        <w:sz w:val="21"/>
        <w:szCs w:val="21"/>
      </w:rPr>
      <w:t>岳阳市规划勘测设计院有限公司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434D773">
    <w:pPr>
      <w:pStyle w:val="18"/>
      <w:framePr w:wrap="around" w:vAnchor="text" w:hAnchor="margin" w:xAlign="center" w:y="1"/>
      <w:rPr>
        <w:rStyle w:val="25"/>
      </w:rPr>
    </w:pPr>
    <w:r>
      <w:rPr>
        <w:rStyle w:val="25"/>
      </w:rPr>
      <w:fldChar w:fldCharType="begin"/>
    </w:r>
    <w:r>
      <w:rPr>
        <w:rStyle w:val="25"/>
      </w:rPr>
      <w:instrText xml:space="preserve">PAGE  </w:instrText>
    </w:r>
    <w:r>
      <w:rPr>
        <w:rStyle w:val="25"/>
      </w:rPr>
      <w:fldChar w:fldCharType="end"/>
    </w:r>
  </w:p>
  <w:p w14:paraId="2B09A32B">
    <w:pPr>
      <w:pStyle w:val="18"/>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C8F3E3">
    <w:pPr>
      <w:pStyle w:val="19"/>
      <w:jc w:val="both"/>
      <w:rPr>
        <w:rFonts w:ascii="仿宋" w:hAnsi="仿宋" w:eastAsia="仿宋"/>
        <w:sz w:val="21"/>
        <w:szCs w:val="21"/>
      </w:rPr>
    </w:pPr>
    <w:r>
      <w:rPr>
        <w:rFonts w:hint="eastAsia" w:ascii="仿宋" w:hAnsi="仿宋" w:eastAsia="仿宋"/>
        <w:sz w:val="21"/>
        <w:szCs w:val="21"/>
      </w:rPr>
      <w:t>剪刀池社区驿马巷周边文体及公共设施提质改造工程（驿马巷道路建设）道路工程施工图设计</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125F025"/>
    <w:multiLevelType w:val="singleLevel"/>
    <w:tmpl w:val="F125F025"/>
    <w:lvl w:ilvl="0" w:tentative="0">
      <w:start w:val="2"/>
      <w:numFmt w:val="decimal"/>
      <w:lvlText w:val="%1."/>
      <w:lvlJc w:val="left"/>
      <w:pPr>
        <w:tabs>
          <w:tab w:val="left" w:pos="312"/>
        </w:tabs>
      </w:pPr>
    </w:lvl>
  </w:abstractNum>
  <w:abstractNum w:abstractNumId="1">
    <w:nsid w:val="149B43A3"/>
    <w:multiLevelType w:val="multilevel"/>
    <w:tmpl w:val="149B43A3"/>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2">
    <w:nsid w:val="14AC3E28"/>
    <w:multiLevelType w:val="multilevel"/>
    <w:tmpl w:val="14AC3E28"/>
    <w:lvl w:ilvl="0" w:tentative="0">
      <w:start w:val="1"/>
      <w:numFmt w:val="decimal"/>
      <w:lvlText w:val="%1&gt;"/>
      <w:lvlJc w:val="left"/>
      <w:pPr>
        <w:ind w:left="960" w:hanging="360"/>
      </w:pPr>
      <w:rPr>
        <w:rFonts w:hint="default"/>
      </w:rPr>
    </w:lvl>
    <w:lvl w:ilvl="1" w:tentative="0">
      <w:start w:val="1"/>
      <w:numFmt w:val="lowerLetter"/>
      <w:lvlText w:val="%2)"/>
      <w:lvlJc w:val="left"/>
      <w:pPr>
        <w:ind w:left="1440" w:hanging="420"/>
      </w:pPr>
    </w:lvl>
    <w:lvl w:ilvl="2" w:tentative="0">
      <w:start w:val="1"/>
      <w:numFmt w:val="lowerRoman"/>
      <w:lvlText w:val="%3."/>
      <w:lvlJc w:val="right"/>
      <w:pPr>
        <w:ind w:left="1860" w:hanging="420"/>
      </w:pPr>
    </w:lvl>
    <w:lvl w:ilvl="3" w:tentative="0">
      <w:start w:val="1"/>
      <w:numFmt w:val="decimal"/>
      <w:lvlText w:val="%4."/>
      <w:lvlJc w:val="left"/>
      <w:pPr>
        <w:ind w:left="2280" w:hanging="420"/>
      </w:pPr>
    </w:lvl>
    <w:lvl w:ilvl="4" w:tentative="0">
      <w:start w:val="1"/>
      <w:numFmt w:val="lowerLetter"/>
      <w:lvlText w:val="%5)"/>
      <w:lvlJc w:val="left"/>
      <w:pPr>
        <w:ind w:left="2700" w:hanging="420"/>
      </w:pPr>
    </w:lvl>
    <w:lvl w:ilvl="5" w:tentative="0">
      <w:start w:val="1"/>
      <w:numFmt w:val="lowerRoman"/>
      <w:lvlText w:val="%6."/>
      <w:lvlJc w:val="right"/>
      <w:pPr>
        <w:ind w:left="3120" w:hanging="420"/>
      </w:pPr>
    </w:lvl>
    <w:lvl w:ilvl="6" w:tentative="0">
      <w:start w:val="1"/>
      <w:numFmt w:val="decimal"/>
      <w:lvlText w:val="%7."/>
      <w:lvlJc w:val="left"/>
      <w:pPr>
        <w:ind w:left="3540" w:hanging="420"/>
      </w:pPr>
    </w:lvl>
    <w:lvl w:ilvl="7" w:tentative="0">
      <w:start w:val="1"/>
      <w:numFmt w:val="lowerLetter"/>
      <w:lvlText w:val="%8)"/>
      <w:lvlJc w:val="left"/>
      <w:pPr>
        <w:ind w:left="3960" w:hanging="420"/>
      </w:pPr>
    </w:lvl>
    <w:lvl w:ilvl="8" w:tentative="0">
      <w:start w:val="1"/>
      <w:numFmt w:val="lowerRoman"/>
      <w:lvlText w:val="%9."/>
      <w:lvlJc w:val="right"/>
      <w:pPr>
        <w:ind w:left="4380" w:hanging="420"/>
      </w:pPr>
    </w:lvl>
  </w:abstractNum>
  <w:abstractNum w:abstractNumId="3">
    <w:nsid w:val="18E95918"/>
    <w:multiLevelType w:val="multilevel"/>
    <w:tmpl w:val="18E95918"/>
    <w:lvl w:ilvl="0" w:tentative="0">
      <w:start w:val="1"/>
      <w:numFmt w:val="decimal"/>
      <w:lvlText w:val="%1）"/>
      <w:lvlJc w:val="left"/>
      <w:pPr>
        <w:ind w:left="1441" w:hanging="360"/>
      </w:pPr>
      <w:rPr>
        <w:rFonts w:hint="default"/>
      </w:rPr>
    </w:lvl>
    <w:lvl w:ilvl="1" w:tentative="0">
      <w:start w:val="1"/>
      <w:numFmt w:val="lowerLetter"/>
      <w:lvlText w:val="%2)"/>
      <w:lvlJc w:val="left"/>
      <w:pPr>
        <w:ind w:left="1921" w:hanging="420"/>
      </w:pPr>
    </w:lvl>
    <w:lvl w:ilvl="2" w:tentative="0">
      <w:start w:val="1"/>
      <w:numFmt w:val="lowerRoman"/>
      <w:lvlText w:val="%3."/>
      <w:lvlJc w:val="right"/>
      <w:pPr>
        <w:ind w:left="2341" w:hanging="420"/>
      </w:pPr>
    </w:lvl>
    <w:lvl w:ilvl="3" w:tentative="0">
      <w:start w:val="1"/>
      <w:numFmt w:val="decimal"/>
      <w:lvlText w:val="%4."/>
      <w:lvlJc w:val="left"/>
      <w:pPr>
        <w:ind w:left="2761" w:hanging="420"/>
      </w:pPr>
    </w:lvl>
    <w:lvl w:ilvl="4" w:tentative="0">
      <w:start w:val="1"/>
      <w:numFmt w:val="lowerLetter"/>
      <w:lvlText w:val="%5)"/>
      <w:lvlJc w:val="left"/>
      <w:pPr>
        <w:ind w:left="3181" w:hanging="420"/>
      </w:pPr>
    </w:lvl>
    <w:lvl w:ilvl="5" w:tentative="0">
      <w:start w:val="1"/>
      <w:numFmt w:val="lowerRoman"/>
      <w:lvlText w:val="%6."/>
      <w:lvlJc w:val="right"/>
      <w:pPr>
        <w:ind w:left="3601" w:hanging="420"/>
      </w:pPr>
    </w:lvl>
    <w:lvl w:ilvl="6" w:tentative="0">
      <w:start w:val="1"/>
      <w:numFmt w:val="decimal"/>
      <w:lvlText w:val="%7."/>
      <w:lvlJc w:val="left"/>
      <w:pPr>
        <w:ind w:left="4021" w:hanging="420"/>
      </w:pPr>
    </w:lvl>
    <w:lvl w:ilvl="7" w:tentative="0">
      <w:start w:val="1"/>
      <w:numFmt w:val="lowerLetter"/>
      <w:lvlText w:val="%8)"/>
      <w:lvlJc w:val="left"/>
      <w:pPr>
        <w:ind w:left="4441" w:hanging="420"/>
      </w:pPr>
    </w:lvl>
    <w:lvl w:ilvl="8" w:tentative="0">
      <w:start w:val="1"/>
      <w:numFmt w:val="lowerRoman"/>
      <w:lvlText w:val="%9."/>
      <w:lvlJc w:val="right"/>
      <w:pPr>
        <w:ind w:left="4861" w:hanging="420"/>
      </w:pPr>
    </w:lvl>
  </w:abstractNum>
  <w:abstractNum w:abstractNumId="4">
    <w:nsid w:val="1FCB6141"/>
    <w:multiLevelType w:val="multilevel"/>
    <w:tmpl w:val="1FCB6141"/>
    <w:lvl w:ilvl="0" w:tentative="0">
      <w:start w:val="5"/>
      <w:numFmt w:val="decimalEnclosedCircle"/>
      <w:lvlText w:val="%1"/>
      <w:lvlJc w:val="left"/>
      <w:pPr>
        <w:ind w:left="1605" w:hanging="360"/>
      </w:pPr>
      <w:rPr>
        <w:rFonts w:hint="default"/>
      </w:rPr>
    </w:lvl>
    <w:lvl w:ilvl="1" w:tentative="0">
      <w:start w:val="1"/>
      <w:numFmt w:val="lowerLetter"/>
      <w:lvlText w:val="%2)"/>
      <w:lvlJc w:val="left"/>
      <w:pPr>
        <w:ind w:left="2085" w:hanging="420"/>
      </w:pPr>
    </w:lvl>
    <w:lvl w:ilvl="2" w:tentative="0">
      <w:start w:val="1"/>
      <w:numFmt w:val="lowerRoman"/>
      <w:lvlText w:val="%3."/>
      <w:lvlJc w:val="right"/>
      <w:pPr>
        <w:ind w:left="2505" w:hanging="420"/>
      </w:pPr>
    </w:lvl>
    <w:lvl w:ilvl="3" w:tentative="0">
      <w:start w:val="1"/>
      <w:numFmt w:val="decimal"/>
      <w:lvlText w:val="%4."/>
      <w:lvlJc w:val="left"/>
      <w:pPr>
        <w:ind w:left="2925" w:hanging="420"/>
      </w:pPr>
    </w:lvl>
    <w:lvl w:ilvl="4" w:tentative="0">
      <w:start w:val="1"/>
      <w:numFmt w:val="lowerLetter"/>
      <w:lvlText w:val="%5)"/>
      <w:lvlJc w:val="left"/>
      <w:pPr>
        <w:ind w:left="3345" w:hanging="420"/>
      </w:pPr>
    </w:lvl>
    <w:lvl w:ilvl="5" w:tentative="0">
      <w:start w:val="1"/>
      <w:numFmt w:val="lowerRoman"/>
      <w:lvlText w:val="%6."/>
      <w:lvlJc w:val="right"/>
      <w:pPr>
        <w:ind w:left="3765" w:hanging="420"/>
      </w:pPr>
    </w:lvl>
    <w:lvl w:ilvl="6" w:tentative="0">
      <w:start w:val="1"/>
      <w:numFmt w:val="decimal"/>
      <w:lvlText w:val="%7."/>
      <w:lvlJc w:val="left"/>
      <w:pPr>
        <w:ind w:left="4185" w:hanging="420"/>
      </w:pPr>
    </w:lvl>
    <w:lvl w:ilvl="7" w:tentative="0">
      <w:start w:val="1"/>
      <w:numFmt w:val="lowerLetter"/>
      <w:lvlText w:val="%8)"/>
      <w:lvlJc w:val="left"/>
      <w:pPr>
        <w:ind w:left="4605" w:hanging="420"/>
      </w:pPr>
    </w:lvl>
    <w:lvl w:ilvl="8" w:tentative="0">
      <w:start w:val="1"/>
      <w:numFmt w:val="lowerRoman"/>
      <w:lvlText w:val="%9."/>
      <w:lvlJc w:val="right"/>
      <w:pPr>
        <w:ind w:left="5025" w:hanging="420"/>
      </w:pPr>
    </w:lvl>
  </w:abstractNum>
  <w:abstractNum w:abstractNumId="5">
    <w:nsid w:val="23E11F40"/>
    <w:multiLevelType w:val="multilevel"/>
    <w:tmpl w:val="23E11F40"/>
    <w:lvl w:ilvl="0" w:tentative="0">
      <w:start w:val="1"/>
      <w:numFmt w:val="decimal"/>
      <w:lvlText w:val="%1、"/>
      <w:lvlJc w:val="left"/>
      <w:pPr>
        <w:ind w:left="840" w:hanging="360"/>
      </w:pPr>
      <w:rPr>
        <w:rFonts w:hint="default"/>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abstractNum w:abstractNumId="6">
    <w:nsid w:val="2D085866"/>
    <w:multiLevelType w:val="multilevel"/>
    <w:tmpl w:val="2D085866"/>
    <w:lvl w:ilvl="0" w:tentative="0">
      <w:start w:val="1"/>
      <w:numFmt w:val="chineseCountingThousand"/>
      <w:lvlText w:val="%1、"/>
      <w:lvlJc w:val="left"/>
      <w:pPr>
        <w:tabs>
          <w:tab w:val="left" w:pos="360"/>
        </w:tabs>
        <w:ind w:left="360" w:hanging="360"/>
      </w:pPr>
      <w:rPr>
        <w:rFonts w:hint="default"/>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7">
    <w:nsid w:val="30432424"/>
    <w:multiLevelType w:val="multilevel"/>
    <w:tmpl w:val="30432424"/>
    <w:lvl w:ilvl="0" w:tentative="0">
      <w:start w:val="3"/>
      <w:numFmt w:val="decimal"/>
      <w:lvlText w:val="%1&gt;"/>
      <w:lvlJc w:val="left"/>
      <w:pPr>
        <w:ind w:left="600" w:hanging="360"/>
      </w:pPr>
      <w:rPr>
        <w:rFonts w:hint="default"/>
      </w:rPr>
    </w:lvl>
    <w:lvl w:ilvl="1" w:tentative="0">
      <w:start w:val="1"/>
      <w:numFmt w:val="lowerLetter"/>
      <w:lvlText w:val="%2)"/>
      <w:lvlJc w:val="left"/>
      <w:pPr>
        <w:ind w:left="1080" w:hanging="420"/>
      </w:pPr>
    </w:lvl>
    <w:lvl w:ilvl="2" w:tentative="0">
      <w:start w:val="1"/>
      <w:numFmt w:val="lowerRoman"/>
      <w:lvlText w:val="%3."/>
      <w:lvlJc w:val="right"/>
      <w:pPr>
        <w:ind w:left="1500" w:hanging="420"/>
      </w:pPr>
    </w:lvl>
    <w:lvl w:ilvl="3" w:tentative="0">
      <w:start w:val="1"/>
      <w:numFmt w:val="decimal"/>
      <w:lvlText w:val="%4."/>
      <w:lvlJc w:val="left"/>
      <w:pPr>
        <w:ind w:left="1920" w:hanging="420"/>
      </w:pPr>
    </w:lvl>
    <w:lvl w:ilvl="4" w:tentative="0">
      <w:start w:val="1"/>
      <w:numFmt w:val="lowerLetter"/>
      <w:lvlText w:val="%5)"/>
      <w:lvlJc w:val="left"/>
      <w:pPr>
        <w:ind w:left="2340" w:hanging="420"/>
      </w:pPr>
    </w:lvl>
    <w:lvl w:ilvl="5" w:tentative="0">
      <w:start w:val="1"/>
      <w:numFmt w:val="lowerRoman"/>
      <w:lvlText w:val="%6."/>
      <w:lvlJc w:val="right"/>
      <w:pPr>
        <w:ind w:left="2760" w:hanging="420"/>
      </w:pPr>
    </w:lvl>
    <w:lvl w:ilvl="6" w:tentative="0">
      <w:start w:val="1"/>
      <w:numFmt w:val="decimal"/>
      <w:lvlText w:val="%7."/>
      <w:lvlJc w:val="left"/>
      <w:pPr>
        <w:ind w:left="3180" w:hanging="420"/>
      </w:pPr>
    </w:lvl>
    <w:lvl w:ilvl="7" w:tentative="0">
      <w:start w:val="1"/>
      <w:numFmt w:val="lowerLetter"/>
      <w:lvlText w:val="%8)"/>
      <w:lvlJc w:val="left"/>
      <w:pPr>
        <w:ind w:left="3600" w:hanging="420"/>
      </w:pPr>
    </w:lvl>
    <w:lvl w:ilvl="8" w:tentative="0">
      <w:start w:val="1"/>
      <w:numFmt w:val="lowerRoman"/>
      <w:lvlText w:val="%9."/>
      <w:lvlJc w:val="right"/>
      <w:pPr>
        <w:ind w:left="4020" w:hanging="420"/>
      </w:pPr>
    </w:lvl>
  </w:abstractNum>
  <w:abstractNum w:abstractNumId="8">
    <w:nsid w:val="373F1AA9"/>
    <w:multiLevelType w:val="multilevel"/>
    <w:tmpl w:val="373F1AA9"/>
    <w:lvl w:ilvl="0" w:tentative="0">
      <w:start w:val="1"/>
      <w:numFmt w:val="decimal"/>
      <w:lvlText w:val="%1&gt;"/>
      <w:lvlJc w:val="left"/>
      <w:pPr>
        <w:ind w:left="1081" w:hanging="360"/>
      </w:pPr>
      <w:rPr>
        <w:rFonts w:hint="default"/>
      </w:rPr>
    </w:lvl>
    <w:lvl w:ilvl="1" w:tentative="0">
      <w:start w:val="1"/>
      <w:numFmt w:val="lowerLetter"/>
      <w:lvlText w:val="%2)"/>
      <w:lvlJc w:val="left"/>
      <w:pPr>
        <w:ind w:left="1561" w:hanging="420"/>
      </w:pPr>
    </w:lvl>
    <w:lvl w:ilvl="2" w:tentative="0">
      <w:start w:val="1"/>
      <w:numFmt w:val="lowerRoman"/>
      <w:lvlText w:val="%3."/>
      <w:lvlJc w:val="right"/>
      <w:pPr>
        <w:ind w:left="1981" w:hanging="420"/>
      </w:pPr>
    </w:lvl>
    <w:lvl w:ilvl="3" w:tentative="0">
      <w:start w:val="1"/>
      <w:numFmt w:val="decimal"/>
      <w:lvlText w:val="%4."/>
      <w:lvlJc w:val="left"/>
      <w:pPr>
        <w:ind w:left="2401" w:hanging="420"/>
      </w:pPr>
    </w:lvl>
    <w:lvl w:ilvl="4" w:tentative="0">
      <w:start w:val="1"/>
      <w:numFmt w:val="lowerLetter"/>
      <w:lvlText w:val="%5)"/>
      <w:lvlJc w:val="left"/>
      <w:pPr>
        <w:ind w:left="2821" w:hanging="420"/>
      </w:pPr>
    </w:lvl>
    <w:lvl w:ilvl="5" w:tentative="0">
      <w:start w:val="1"/>
      <w:numFmt w:val="lowerRoman"/>
      <w:lvlText w:val="%6."/>
      <w:lvlJc w:val="right"/>
      <w:pPr>
        <w:ind w:left="3241" w:hanging="420"/>
      </w:pPr>
    </w:lvl>
    <w:lvl w:ilvl="6" w:tentative="0">
      <w:start w:val="1"/>
      <w:numFmt w:val="decimal"/>
      <w:lvlText w:val="%7."/>
      <w:lvlJc w:val="left"/>
      <w:pPr>
        <w:ind w:left="3661" w:hanging="420"/>
      </w:pPr>
    </w:lvl>
    <w:lvl w:ilvl="7" w:tentative="0">
      <w:start w:val="1"/>
      <w:numFmt w:val="lowerLetter"/>
      <w:lvlText w:val="%8)"/>
      <w:lvlJc w:val="left"/>
      <w:pPr>
        <w:ind w:left="4081" w:hanging="420"/>
      </w:pPr>
    </w:lvl>
    <w:lvl w:ilvl="8" w:tentative="0">
      <w:start w:val="1"/>
      <w:numFmt w:val="lowerRoman"/>
      <w:lvlText w:val="%9."/>
      <w:lvlJc w:val="right"/>
      <w:pPr>
        <w:ind w:left="4501" w:hanging="420"/>
      </w:pPr>
    </w:lvl>
  </w:abstractNum>
  <w:abstractNum w:abstractNumId="9">
    <w:nsid w:val="48220C70"/>
    <w:multiLevelType w:val="multilevel"/>
    <w:tmpl w:val="48220C70"/>
    <w:lvl w:ilvl="0" w:tentative="0">
      <w:start w:val="1"/>
      <w:numFmt w:val="decimal"/>
      <w:lvlText w:val="%1&gt;"/>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abstractNum w:abstractNumId="10">
    <w:nsid w:val="5BC00FA5"/>
    <w:multiLevelType w:val="multilevel"/>
    <w:tmpl w:val="5BC00FA5"/>
    <w:lvl w:ilvl="0" w:tentative="0">
      <w:start w:val="1"/>
      <w:numFmt w:val="bullet"/>
      <w:pStyle w:val="44"/>
      <w:lvlText w:val=""/>
      <w:lvlJc w:val="left"/>
      <w:pPr>
        <w:tabs>
          <w:tab w:val="left" w:pos="1320"/>
        </w:tabs>
        <w:ind w:left="1320" w:hanging="420"/>
      </w:pPr>
      <w:rPr>
        <w:rFonts w:hint="default" w:ascii="Wingdings" w:hAnsi="Wingdings"/>
        <w:color w:val="auto"/>
      </w:rPr>
    </w:lvl>
    <w:lvl w:ilvl="1" w:tentative="0">
      <w:start w:val="1"/>
      <w:numFmt w:val="bullet"/>
      <w:lvlText w:val=""/>
      <w:lvlJc w:val="left"/>
      <w:pPr>
        <w:tabs>
          <w:tab w:val="left" w:pos="1400"/>
        </w:tabs>
        <w:ind w:left="1400" w:hanging="420"/>
      </w:pPr>
      <w:rPr>
        <w:rFonts w:hint="default" w:ascii="Wingdings" w:hAnsi="Wingdings"/>
      </w:rPr>
    </w:lvl>
    <w:lvl w:ilvl="2" w:tentative="0">
      <w:start w:val="1"/>
      <w:numFmt w:val="bullet"/>
      <w:lvlText w:val=""/>
      <w:lvlJc w:val="left"/>
      <w:pPr>
        <w:tabs>
          <w:tab w:val="left" w:pos="1820"/>
        </w:tabs>
        <w:ind w:left="1820" w:hanging="420"/>
      </w:pPr>
      <w:rPr>
        <w:rFonts w:hint="default" w:ascii="Wingdings" w:hAnsi="Wingdings"/>
      </w:rPr>
    </w:lvl>
    <w:lvl w:ilvl="3" w:tentative="0">
      <w:start w:val="1"/>
      <w:numFmt w:val="bullet"/>
      <w:lvlText w:val=""/>
      <w:lvlJc w:val="left"/>
      <w:pPr>
        <w:tabs>
          <w:tab w:val="left" w:pos="2240"/>
        </w:tabs>
        <w:ind w:left="2240" w:hanging="420"/>
      </w:pPr>
      <w:rPr>
        <w:rFonts w:hint="default" w:ascii="Wingdings" w:hAnsi="Wingdings"/>
      </w:rPr>
    </w:lvl>
    <w:lvl w:ilvl="4" w:tentative="0">
      <w:start w:val="1"/>
      <w:numFmt w:val="bullet"/>
      <w:lvlText w:val=""/>
      <w:lvlJc w:val="left"/>
      <w:pPr>
        <w:tabs>
          <w:tab w:val="left" w:pos="2660"/>
        </w:tabs>
        <w:ind w:left="2660" w:hanging="420"/>
      </w:pPr>
      <w:rPr>
        <w:rFonts w:hint="default" w:ascii="Wingdings" w:hAnsi="Wingdings"/>
      </w:rPr>
    </w:lvl>
    <w:lvl w:ilvl="5" w:tentative="0">
      <w:start w:val="1"/>
      <w:numFmt w:val="bullet"/>
      <w:lvlText w:val=""/>
      <w:lvlJc w:val="left"/>
      <w:pPr>
        <w:tabs>
          <w:tab w:val="left" w:pos="3080"/>
        </w:tabs>
        <w:ind w:left="3080" w:hanging="420"/>
      </w:pPr>
      <w:rPr>
        <w:rFonts w:hint="default" w:ascii="Wingdings" w:hAnsi="Wingdings"/>
      </w:rPr>
    </w:lvl>
    <w:lvl w:ilvl="6" w:tentative="0">
      <w:start w:val="1"/>
      <w:numFmt w:val="bullet"/>
      <w:lvlText w:val=""/>
      <w:lvlJc w:val="left"/>
      <w:pPr>
        <w:tabs>
          <w:tab w:val="left" w:pos="3500"/>
        </w:tabs>
        <w:ind w:left="3500" w:hanging="420"/>
      </w:pPr>
      <w:rPr>
        <w:rFonts w:hint="default" w:ascii="Wingdings" w:hAnsi="Wingdings"/>
      </w:rPr>
    </w:lvl>
    <w:lvl w:ilvl="7" w:tentative="0">
      <w:start w:val="1"/>
      <w:numFmt w:val="bullet"/>
      <w:lvlText w:val=""/>
      <w:lvlJc w:val="left"/>
      <w:pPr>
        <w:tabs>
          <w:tab w:val="left" w:pos="3920"/>
        </w:tabs>
        <w:ind w:left="3920" w:hanging="420"/>
      </w:pPr>
      <w:rPr>
        <w:rFonts w:hint="default" w:ascii="Wingdings" w:hAnsi="Wingdings"/>
      </w:rPr>
    </w:lvl>
    <w:lvl w:ilvl="8" w:tentative="0">
      <w:start w:val="1"/>
      <w:numFmt w:val="bullet"/>
      <w:lvlText w:val=""/>
      <w:lvlJc w:val="left"/>
      <w:pPr>
        <w:tabs>
          <w:tab w:val="left" w:pos="4340"/>
        </w:tabs>
        <w:ind w:left="4340" w:hanging="420"/>
      </w:pPr>
      <w:rPr>
        <w:rFonts w:hint="default" w:ascii="Wingdings" w:hAnsi="Wingdings"/>
      </w:rPr>
    </w:lvl>
  </w:abstractNum>
  <w:abstractNum w:abstractNumId="11">
    <w:nsid w:val="7E5D0402"/>
    <w:multiLevelType w:val="multilevel"/>
    <w:tmpl w:val="7E5D0402"/>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0"/>
  </w:num>
  <w:num w:numId="2">
    <w:abstractNumId w:val="11"/>
  </w:num>
  <w:num w:numId="3">
    <w:abstractNumId w:val="0"/>
  </w:num>
  <w:num w:numId="4">
    <w:abstractNumId w:val="1"/>
  </w:num>
  <w:num w:numId="5">
    <w:abstractNumId w:val="8"/>
  </w:num>
  <w:num w:numId="6">
    <w:abstractNumId w:val="3"/>
  </w:num>
  <w:num w:numId="7">
    <w:abstractNumId w:val="9"/>
  </w:num>
  <w:num w:numId="8">
    <w:abstractNumId w:val="7"/>
  </w:num>
  <w:num w:numId="9">
    <w:abstractNumId w:val="5"/>
  </w:num>
  <w:num w:numId="10">
    <w:abstractNumId w:val="2"/>
  </w:num>
  <w:num w:numId="11">
    <w:abstractNumId w:val="4"/>
  </w:num>
  <w:num w:numId="1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9"/>
  <w:bordersDoNotSurroundHeader w:val="1"/>
  <w:bordersDoNotSurroundFooter w:val="1"/>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5"/>
  <w:drawingGridHorizontalSpacing w:val="105"/>
  <w:drawingGridVerticalSpacing w:val="146"/>
  <w:displayHorizontalDrawingGridEvery w:val="0"/>
  <w:displayVerticalDrawingGridEvery w:val="2"/>
  <w:characterSpacingControl w:val="compressPunctuation"/>
  <w:compat>
    <w:spaceForUL/>
    <w:balanceSingleByteDoubleByteWidth/>
    <w:doNotLeaveBackslashAlone/>
    <w:ulTrailSpace/>
    <w:doNotExpandShiftReturn/>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579D"/>
    <w:rsid w:val="00001370"/>
    <w:rsid w:val="0000198C"/>
    <w:rsid w:val="00003EB3"/>
    <w:rsid w:val="00004C86"/>
    <w:rsid w:val="000051B0"/>
    <w:rsid w:val="000056CE"/>
    <w:rsid w:val="00005BA0"/>
    <w:rsid w:val="000065AD"/>
    <w:rsid w:val="00006F70"/>
    <w:rsid w:val="00007057"/>
    <w:rsid w:val="00007BA0"/>
    <w:rsid w:val="000100CE"/>
    <w:rsid w:val="00010D4F"/>
    <w:rsid w:val="00010EF4"/>
    <w:rsid w:val="00012A1C"/>
    <w:rsid w:val="00013C57"/>
    <w:rsid w:val="00015E78"/>
    <w:rsid w:val="00016D1F"/>
    <w:rsid w:val="00021739"/>
    <w:rsid w:val="000218E9"/>
    <w:rsid w:val="0002256F"/>
    <w:rsid w:val="00022B32"/>
    <w:rsid w:val="00023D3D"/>
    <w:rsid w:val="00023D8F"/>
    <w:rsid w:val="00023FB3"/>
    <w:rsid w:val="000246D8"/>
    <w:rsid w:val="00024A61"/>
    <w:rsid w:val="00024E7B"/>
    <w:rsid w:val="000256BE"/>
    <w:rsid w:val="00025BA4"/>
    <w:rsid w:val="0002619F"/>
    <w:rsid w:val="00026CD0"/>
    <w:rsid w:val="00026DD5"/>
    <w:rsid w:val="000278BA"/>
    <w:rsid w:val="00027932"/>
    <w:rsid w:val="000305EF"/>
    <w:rsid w:val="00031BB4"/>
    <w:rsid w:val="000321F5"/>
    <w:rsid w:val="000325CA"/>
    <w:rsid w:val="00033FDF"/>
    <w:rsid w:val="00034232"/>
    <w:rsid w:val="000347F1"/>
    <w:rsid w:val="00035A5A"/>
    <w:rsid w:val="00035C6F"/>
    <w:rsid w:val="000360CD"/>
    <w:rsid w:val="0003625F"/>
    <w:rsid w:val="00036DA8"/>
    <w:rsid w:val="00040442"/>
    <w:rsid w:val="000404E7"/>
    <w:rsid w:val="00040F76"/>
    <w:rsid w:val="00041851"/>
    <w:rsid w:val="00041A95"/>
    <w:rsid w:val="000424D3"/>
    <w:rsid w:val="00043232"/>
    <w:rsid w:val="00043B37"/>
    <w:rsid w:val="00046866"/>
    <w:rsid w:val="00050B45"/>
    <w:rsid w:val="00050B80"/>
    <w:rsid w:val="0005175D"/>
    <w:rsid w:val="00051FCB"/>
    <w:rsid w:val="000522C4"/>
    <w:rsid w:val="00052358"/>
    <w:rsid w:val="00052C6F"/>
    <w:rsid w:val="00054EE6"/>
    <w:rsid w:val="0005687A"/>
    <w:rsid w:val="00056CF6"/>
    <w:rsid w:val="000609C3"/>
    <w:rsid w:val="00061B79"/>
    <w:rsid w:val="000637E8"/>
    <w:rsid w:val="00063A88"/>
    <w:rsid w:val="00063DC2"/>
    <w:rsid w:val="000650E6"/>
    <w:rsid w:val="000652AC"/>
    <w:rsid w:val="00065CE1"/>
    <w:rsid w:val="000668B2"/>
    <w:rsid w:val="000707D3"/>
    <w:rsid w:val="00070EF0"/>
    <w:rsid w:val="00072864"/>
    <w:rsid w:val="00073850"/>
    <w:rsid w:val="00074081"/>
    <w:rsid w:val="00074412"/>
    <w:rsid w:val="000748D7"/>
    <w:rsid w:val="00075094"/>
    <w:rsid w:val="00081D74"/>
    <w:rsid w:val="0008363F"/>
    <w:rsid w:val="00085373"/>
    <w:rsid w:val="00085DC5"/>
    <w:rsid w:val="000901B7"/>
    <w:rsid w:val="000905C7"/>
    <w:rsid w:val="00090AEE"/>
    <w:rsid w:val="0009106E"/>
    <w:rsid w:val="0009116E"/>
    <w:rsid w:val="00091C08"/>
    <w:rsid w:val="00092383"/>
    <w:rsid w:val="00093804"/>
    <w:rsid w:val="0009434D"/>
    <w:rsid w:val="00095F51"/>
    <w:rsid w:val="000961E0"/>
    <w:rsid w:val="00096744"/>
    <w:rsid w:val="00096DB7"/>
    <w:rsid w:val="0009719B"/>
    <w:rsid w:val="00097DA0"/>
    <w:rsid w:val="000A0CB8"/>
    <w:rsid w:val="000A498D"/>
    <w:rsid w:val="000A6C4A"/>
    <w:rsid w:val="000A74CD"/>
    <w:rsid w:val="000A7D0C"/>
    <w:rsid w:val="000B0827"/>
    <w:rsid w:val="000B0CCB"/>
    <w:rsid w:val="000B1064"/>
    <w:rsid w:val="000B16A5"/>
    <w:rsid w:val="000B23BC"/>
    <w:rsid w:val="000B242D"/>
    <w:rsid w:val="000B2548"/>
    <w:rsid w:val="000B4336"/>
    <w:rsid w:val="000B4938"/>
    <w:rsid w:val="000B4DF9"/>
    <w:rsid w:val="000B503B"/>
    <w:rsid w:val="000B51F5"/>
    <w:rsid w:val="000B5B6E"/>
    <w:rsid w:val="000B5B83"/>
    <w:rsid w:val="000B646A"/>
    <w:rsid w:val="000B6D7B"/>
    <w:rsid w:val="000B6E0E"/>
    <w:rsid w:val="000B7CEE"/>
    <w:rsid w:val="000C05DD"/>
    <w:rsid w:val="000C06A3"/>
    <w:rsid w:val="000C1139"/>
    <w:rsid w:val="000C1378"/>
    <w:rsid w:val="000C1EF1"/>
    <w:rsid w:val="000C2306"/>
    <w:rsid w:val="000C4C4A"/>
    <w:rsid w:val="000C4EAC"/>
    <w:rsid w:val="000C4F26"/>
    <w:rsid w:val="000C61C0"/>
    <w:rsid w:val="000C6B56"/>
    <w:rsid w:val="000D0C80"/>
    <w:rsid w:val="000D218F"/>
    <w:rsid w:val="000D292B"/>
    <w:rsid w:val="000D3440"/>
    <w:rsid w:val="000D5A0F"/>
    <w:rsid w:val="000D7121"/>
    <w:rsid w:val="000D721C"/>
    <w:rsid w:val="000D7724"/>
    <w:rsid w:val="000D7F3D"/>
    <w:rsid w:val="000E3248"/>
    <w:rsid w:val="000E3FEF"/>
    <w:rsid w:val="000E40BE"/>
    <w:rsid w:val="000E50BA"/>
    <w:rsid w:val="000E6549"/>
    <w:rsid w:val="000E73B5"/>
    <w:rsid w:val="000E795A"/>
    <w:rsid w:val="000E7CEE"/>
    <w:rsid w:val="000F0E33"/>
    <w:rsid w:val="000F12C5"/>
    <w:rsid w:val="000F2BB7"/>
    <w:rsid w:val="000F40D0"/>
    <w:rsid w:val="000F43C9"/>
    <w:rsid w:val="000F4862"/>
    <w:rsid w:val="000F4888"/>
    <w:rsid w:val="000F61C2"/>
    <w:rsid w:val="000F62F4"/>
    <w:rsid w:val="0010106F"/>
    <w:rsid w:val="00102DAE"/>
    <w:rsid w:val="001038BA"/>
    <w:rsid w:val="001040B7"/>
    <w:rsid w:val="00104124"/>
    <w:rsid w:val="00104F5E"/>
    <w:rsid w:val="00105907"/>
    <w:rsid w:val="00106873"/>
    <w:rsid w:val="001077D9"/>
    <w:rsid w:val="001102AF"/>
    <w:rsid w:val="00110BA2"/>
    <w:rsid w:val="00111BDC"/>
    <w:rsid w:val="00113B87"/>
    <w:rsid w:val="00115309"/>
    <w:rsid w:val="0011589E"/>
    <w:rsid w:val="0011617C"/>
    <w:rsid w:val="00117450"/>
    <w:rsid w:val="0012079C"/>
    <w:rsid w:val="001211EF"/>
    <w:rsid w:val="001223B0"/>
    <w:rsid w:val="0012251B"/>
    <w:rsid w:val="00123277"/>
    <w:rsid w:val="001233CA"/>
    <w:rsid w:val="00124591"/>
    <w:rsid w:val="00124C6F"/>
    <w:rsid w:val="001255C2"/>
    <w:rsid w:val="00125F9B"/>
    <w:rsid w:val="00126062"/>
    <w:rsid w:val="001268BE"/>
    <w:rsid w:val="00127AAF"/>
    <w:rsid w:val="0013287D"/>
    <w:rsid w:val="001337AF"/>
    <w:rsid w:val="00134752"/>
    <w:rsid w:val="0013640F"/>
    <w:rsid w:val="00136C28"/>
    <w:rsid w:val="001377C9"/>
    <w:rsid w:val="00140003"/>
    <w:rsid w:val="00140D98"/>
    <w:rsid w:val="0014126E"/>
    <w:rsid w:val="0014144A"/>
    <w:rsid w:val="001428EA"/>
    <w:rsid w:val="00142FE7"/>
    <w:rsid w:val="0014472A"/>
    <w:rsid w:val="00145277"/>
    <w:rsid w:val="00145643"/>
    <w:rsid w:val="00145F27"/>
    <w:rsid w:val="00145F72"/>
    <w:rsid w:val="0014605F"/>
    <w:rsid w:val="00146B73"/>
    <w:rsid w:val="0014707E"/>
    <w:rsid w:val="001475D6"/>
    <w:rsid w:val="00147791"/>
    <w:rsid w:val="00150FD3"/>
    <w:rsid w:val="00151367"/>
    <w:rsid w:val="0015238A"/>
    <w:rsid w:val="00152F06"/>
    <w:rsid w:val="00152FF5"/>
    <w:rsid w:val="0015420C"/>
    <w:rsid w:val="001544E8"/>
    <w:rsid w:val="00154D11"/>
    <w:rsid w:val="001554CC"/>
    <w:rsid w:val="00155BE1"/>
    <w:rsid w:val="00156081"/>
    <w:rsid w:val="00156AAC"/>
    <w:rsid w:val="00157857"/>
    <w:rsid w:val="00160B01"/>
    <w:rsid w:val="0016120E"/>
    <w:rsid w:val="001619F8"/>
    <w:rsid w:val="00162DBF"/>
    <w:rsid w:val="00164610"/>
    <w:rsid w:val="00164E14"/>
    <w:rsid w:val="001653AD"/>
    <w:rsid w:val="00166C4B"/>
    <w:rsid w:val="00166CF7"/>
    <w:rsid w:val="00166DE0"/>
    <w:rsid w:val="001674F7"/>
    <w:rsid w:val="00167BF7"/>
    <w:rsid w:val="00167E72"/>
    <w:rsid w:val="0017193E"/>
    <w:rsid w:val="00171AD0"/>
    <w:rsid w:val="00171FA5"/>
    <w:rsid w:val="00172444"/>
    <w:rsid w:val="0017258A"/>
    <w:rsid w:val="00172CC2"/>
    <w:rsid w:val="00175C02"/>
    <w:rsid w:val="00175FC3"/>
    <w:rsid w:val="00177822"/>
    <w:rsid w:val="001808F4"/>
    <w:rsid w:val="001815A4"/>
    <w:rsid w:val="00181F70"/>
    <w:rsid w:val="00182040"/>
    <w:rsid w:val="00182FBC"/>
    <w:rsid w:val="00185C44"/>
    <w:rsid w:val="00185FB8"/>
    <w:rsid w:val="00190E36"/>
    <w:rsid w:val="00191B28"/>
    <w:rsid w:val="00192FC5"/>
    <w:rsid w:val="001934B7"/>
    <w:rsid w:val="00194409"/>
    <w:rsid w:val="00195003"/>
    <w:rsid w:val="00195C39"/>
    <w:rsid w:val="00195FE7"/>
    <w:rsid w:val="001964DD"/>
    <w:rsid w:val="00196AAD"/>
    <w:rsid w:val="00197279"/>
    <w:rsid w:val="00197A02"/>
    <w:rsid w:val="001A0456"/>
    <w:rsid w:val="001A1465"/>
    <w:rsid w:val="001A1DC0"/>
    <w:rsid w:val="001A213C"/>
    <w:rsid w:val="001A26C8"/>
    <w:rsid w:val="001A2E67"/>
    <w:rsid w:val="001A324B"/>
    <w:rsid w:val="001A371F"/>
    <w:rsid w:val="001A3B8E"/>
    <w:rsid w:val="001A4EDF"/>
    <w:rsid w:val="001A5117"/>
    <w:rsid w:val="001A5CA1"/>
    <w:rsid w:val="001A68F5"/>
    <w:rsid w:val="001A7016"/>
    <w:rsid w:val="001B274D"/>
    <w:rsid w:val="001B47B2"/>
    <w:rsid w:val="001B4CDF"/>
    <w:rsid w:val="001B4F11"/>
    <w:rsid w:val="001B54FD"/>
    <w:rsid w:val="001B60EA"/>
    <w:rsid w:val="001B6A9E"/>
    <w:rsid w:val="001B7726"/>
    <w:rsid w:val="001C05AB"/>
    <w:rsid w:val="001C18F4"/>
    <w:rsid w:val="001C1C6E"/>
    <w:rsid w:val="001C1EAB"/>
    <w:rsid w:val="001C2747"/>
    <w:rsid w:val="001C385F"/>
    <w:rsid w:val="001C4A62"/>
    <w:rsid w:val="001C55A4"/>
    <w:rsid w:val="001C6E49"/>
    <w:rsid w:val="001C7643"/>
    <w:rsid w:val="001C7C5F"/>
    <w:rsid w:val="001C7EB1"/>
    <w:rsid w:val="001D1635"/>
    <w:rsid w:val="001D5699"/>
    <w:rsid w:val="001D7F10"/>
    <w:rsid w:val="001E0C22"/>
    <w:rsid w:val="001E13EE"/>
    <w:rsid w:val="001E21C7"/>
    <w:rsid w:val="001E26C8"/>
    <w:rsid w:val="001E4343"/>
    <w:rsid w:val="001E4346"/>
    <w:rsid w:val="001E4931"/>
    <w:rsid w:val="001E6A85"/>
    <w:rsid w:val="001F0B4B"/>
    <w:rsid w:val="001F1B56"/>
    <w:rsid w:val="001F336C"/>
    <w:rsid w:val="001F33AD"/>
    <w:rsid w:val="001F491F"/>
    <w:rsid w:val="001F5E61"/>
    <w:rsid w:val="001F6FD8"/>
    <w:rsid w:val="002002E6"/>
    <w:rsid w:val="002008A1"/>
    <w:rsid w:val="002018DB"/>
    <w:rsid w:val="00201A0B"/>
    <w:rsid w:val="002020F8"/>
    <w:rsid w:val="00202B8F"/>
    <w:rsid w:val="002033EF"/>
    <w:rsid w:val="00203634"/>
    <w:rsid w:val="00204774"/>
    <w:rsid w:val="00204F2A"/>
    <w:rsid w:val="00205189"/>
    <w:rsid w:val="00206EBE"/>
    <w:rsid w:val="00206F87"/>
    <w:rsid w:val="002078B1"/>
    <w:rsid w:val="00213D06"/>
    <w:rsid w:val="002145C3"/>
    <w:rsid w:val="00215361"/>
    <w:rsid w:val="00216758"/>
    <w:rsid w:val="002167EF"/>
    <w:rsid w:val="002176CB"/>
    <w:rsid w:val="0021799E"/>
    <w:rsid w:val="00220C0B"/>
    <w:rsid w:val="00220DCF"/>
    <w:rsid w:val="00221218"/>
    <w:rsid w:val="002215B8"/>
    <w:rsid w:val="002215F4"/>
    <w:rsid w:val="00222279"/>
    <w:rsid w:val="00222D6F"/>
    <w:rsid w:val="002233E2"/>
    <w:rsid w:val="00225F7A"/>
    <w:rsid w:val="00226598"/>
    <w:rsid w:val="002270F0"/>
    <w:rsid w:val="00227EF8"/>
    <w:rsid w:val="00230DE5"/>
    <w:rsid w:val="002316C6"/>
    <w:rsid w:val="00232231"/>
    <w:rsid w:val="0023454E"/>
    <w:rsid w:val="002350E8"/>
    <w:rsid w:val="002358CF"/>
    <w:rsid w:val="00235EE0"/>
    <w:rsid w:val="00236366"/>
    <w:rsid w:val="00236A17"/>
    <w:rsid w:val="00236AB3"/>
    <w:rsid w:val="00236DEC"/>
    <w:rsid w:val="00237476"/>
    <w:rsid w:val="00237EF7"/>
    <w:rsid w:val="00242A01"/>
    <w:rsid w:val="00245EE6"/>
    <w:rsid w:val="00247F95"/>
    <w:rsid w:val="0025010A"/>
    <w:rsid w:val="002504B8"/>
    <w:rsid w:val="0025089A"/>
    <w:rsid w:val="00251D1B"/>
    <w:rsid w:val="00253FF9"/>
    <w:rsid w:val="00255D6E"/>
    <w:rsid w:val="0025775F"/>
    <w:rsid w:val="00261BCB"/>
    <w:rsid w:val="00262E97"/>
    <w:rsid w:val="00264124"/>
    <w:rsid w:val="00264D6D"/>
    <w:rsid w:val="002655F0"/>
    <w:rsid w:val="0026682A"/>
    <w:rsid w:val="00271496"/>
    <w:rsid w:val="0027161B"/>
    <w:rsid w:val="00271D92"/>
    <w:rsid w:val="0027205B"/>
    <w:rsid w:val="002727E9"/>
    <w:rsid w:val="002737FC"/>
    <w:rsid w:val="00273CEC"/>
    <w:rsid w:val="00273E1F"/>
    <w:rsid w:val="0027418F"/>
    <w:rsid w:val="002743B3"/>
    <w:rsid w:val="00274A7A"/>
    <w:rsid w:val="002754FB"/>
    <w:rsid w:val="002763A5"/>
    <w:rsid w:val="00277829"/>
    <w:rsid w:val="002801BE"/>
    <w:rsid w:val="0028197A"/>
    <w:rsid w:val="00282CBE"/>
    <w:rsid w:val="00282CEC"/>
    <w:rsid w:val="0028422A"/>
    <w:rsid w:val="00286032"/>
    <w:rsid w:val="0028657B"/>
    <w:rsid w:val="00287513"/>
    <w:rsid w:val="0029333B"/>
    <w:rsid w:val="002934FE"/>
    <w:rsid w:val="002937A7"/>
    <w:rsid w:val="00294099"/>
    <w:rsid w:val="0029448A"/>
    <w:rsid w:val="00297C8D"/>
    <w:rsid w:val="002A1754"/>
    <w:rsid w:val="002A20C2"/>
    <w:rsid w:val="002A2912"/>
    <w:rsid w:val="002A2D11"/>
    <w:rsid w:val="002A3336"/>
    <w:rsid w:val="002A41ED"/>
    <w:rsid w:val="002A4454"/>
    <w:rsid w:val="002A5EBD"/>
    <w:rsid w:val="002A5F09"/>
    <w:rsid w:val="002A6495"/>
    <w:rsid w:val="002B1966"/>
    <w:rsid w:val="002B1D2D"/>
    <w:rsid w:val="002B3D95"/>
    <w:rsid w:val="002B41DC"/>
    <w:rsid w:val="002B4426"/>
    <w:rsid w:val="002B451D"/>
    <w:rsid w:val="002B61CF"/>
    <w:rsid w:val="002B693B"/>
    <w:rsid w:val="002B7ABB"/>
    <w:rsid w:val="002C1C5B"/>
    <w:rsid w:val="002C1DAF"/>
    <w:rsid w:val="002C253B"/>
    <w:rsid w:val="002C3322"/>
    <w:rsid w:val="002C3AFF"/>
    <w:rsid w:val="002C4F82"/>
    <w:rsid w:val="002C5981"/>
    <w:rsid w:val="002C69B9"/>
    <w:rsid w:val="002C6DCE"/>
    <w:rsid w:val="002D0CA2"/>
    <w:rsid w:val="002D0D8B"/>
    <w:rsid w:val="002D1381"/>
    <w:rsid w:val="002D67F1"/>
    <w:rsid w:val="002E0473"/>
    <w:rsid w:val="002E149F"/>
    <w:rsid w:val="002E1582"/>
    <w:rsid w:val="002E31ED"/>
    <w:rsid w:val="002E3960"/>
    <w:rsid w:val="002E3AE7"/>
    <w:rsid w:val="002E4E3A"/>
    <w:rsid w:val="002E58B7"/>
    <w:rsid w:val="002E62F4"/>
    <w:rsid w:val="002E7530"/>
    <w:rsid w:val="002E7C4E"/>
    <w:rsid w:val="002F0001"/>
    <w:rsid w:val="002F020A"/>
    <w:rsid w:val="002F0A0B"/>
    <w:rsid w:val="002F1594"/>
    <w:rsid w:val="002F1955"/>
    <w:rsid w:val="002F1D4A"/>
    <w:rsid w:val="002F2CAA"/>
    <w:rsid w:val="002F3B1B"/>
    <w:rsid w:val="002F47B0"/>
    <w:rsid w:val="002F4B09"/>
    <w:rsid w:val="002F5001"/>
    <w:rsid w:val="002F649A"/>
    <w:rsid w:val="002F6947"/>
    <w:rsid w:val="002F6FF3"/>
    <w:rsid w:val="002F78AD"/>
    <w:rsid w:val="00300639"/>
    <w:rsid w:val="00303E6E"/>
    <w:rsid w:val="00304B59"/>
    <w:rsid w:val="003052BE"/>
    <w:rsid w:val="003055B6"/>
    <w:rsid w:val="00305667"/>
    <w:rsid w:val="00306645"/>
    <w:rsid w:val="00307174"/>
    <w:rsid w:val="00307D0F"/>
    <w:rsid w:val="00310121"/>
    <w:rsid w:val="0031013C"/>
    <w:rsid w:val="00310446"/>
    <w:rsid w:val="00311B81"/>
    <w:rsid w:val="00311EA5"/>
    <w:rsid w:val="00312147"/>
    <w:rsid w:val="0031242F"/>
    <w:rsid w:val="0031334F"/>
    <w:rsid w:val="00313C87"/>
    <w:rsid w:val="00314F86"/>
    <w:rsid w:val="003153ED"/>
    <w:rsid w:val="00315551"/>
    <w:rsid w:val="0031579D"/>
    <w:rsid w:val="003158C1"/>
    <w:rsid w:val="00316E1D"/>
    <w:rsid w:val="003175E9"/>
    <w:rsid w:val="00321131"/>
    <w:rsid w:val="00322C43"/>
    <w:rsid w:val="0032333F"/>
    <w:rsid w:val="00325CC9"/>
    <w:rsid w:val="00326713"/>
    <w:rsid w:val="00327079"/>
    <w:rsid w:val="00330014"/>
    <w:rsid w:val="003307C1"/>
    <w:rsid w:val="003320E2"/>
    <w:rsid w:val="00332D2E"/>
    <w:rsid w:val="00333008"/>
    <w:rsid w:val="003342A0"/>
    <w:rsid w:val="00335E76"/>
    <w:rsid w:val="003367CA"/>
    <w:rsid w:val="00336887"/>
    <w:rsid w:val="00336C86"/>
    <w:rsid w:val="00337567"/>
    <w:rsid w:val="00340FE7"/>
    <w:rsid w:val="00341810"/>
    <w:rsid w:val="0034295D"/>
    <w:rsid w:val="0034317B"/>
    <w:rsid w:val="003452F4"/>
    <w:rsid w:val="0034562F"/>
    <w:rsid w:val="0035085F"/>
    <w:rsid w:val="00351430"/>
    <w:rsid w:val="003519A2"/>
    <w:rsid w:val="00351BE4"/>
    <w:rsid w:val="003521B1"/>
    <w:rsid w:val="0035278B"/>
    <w:rsid w:val="003541A7"/>
    <w:rsid w:val="00354B11"/>
    <w:rsid w:val="00354C13"/>
    <w:rsid w:val="003550CD"/>
    <w:rsid w:val="00355577"/>
    <w:rsid w:val="003559BD"/>
    <w:rsid w:val="00357E3F"/>
    <w:rsid w:val="003602E5"/>
    <w:rsid w:val="003618E5"/>
    <w:rsid w:val="00361DF2"/>
    <w:rsid w:val="003628B7"/>
    <w:rsid w:val="00362B83"/>
    <w:rsid w:val="00362DB9"/>
    <w:rsid w:val="00366741"/>
    <w:rsid w:val="0036705E"/>
    <w:rsid w:val="003701B7"/>
    <w:rsid w:val="00371490"/>
    <w:rsid w:val="003728FA"/>
    <w:rsid w:val="00372C59"/>
    <w:rsid w:val="0037355F"/>
    <w:rsid w:val="00373A8A"/>
    <w:rsid w:val="003744F7"/>
    <w:rsid w:val="00374C52"/>
    <w:rsid w:val="003757B9"/>
    <w:rsid w:val="00376449"/>
    <w:rsid w:val="00381525"/>
    <w:rsid w:val="00382B6C"/>
    <w:rsid w:val="00382B75"/>
    <w:rsid w:val="00384216"/>
    <w:rsid w:val="00384329"/>
    <w:rsid w:val="003844F0"/>
    <w:rsid w:val="00384820"/>
    <w:rsid w:val="003849F7"/>
    <w:rsid w:val="00385558"/>
    <w:rsid w:val="00385714"/>
    <w:rsid w:val="00385EA4"/>
    <w:rsid w:val="00387210"/>
    <w:rsid w:val="00391210"/>
    <w:rsid w:val="003912A4"/>
    <w:rsid w:val="00391A45"/>
    <w:rsid w:val="00391FC9"/>
    <w:rsid w:val="00392B7B"/>
    <w:rsid w:val="0039448A"/>
    <w:rsid w:val="0039484D"/>
    <w:rsid w:val="00395396"/>
    <w:rsid w:val="00395CC8"/>
    <w:rsid w:val="0039690C"/>
    <w:rsid w:val="003A0171"/>
    <w:rsid w:val="003A171A"/>
    <w:rsid w:val="003A1809"/>
    <w:rsid w:val="003A266D"/>
    <w:rsid w:val="003A33AA"/>
    <w:rsid w:val="003A42E8"/>
    <w:rsid w:val="003A51CB"/>
    <w:rsid w:val="003A5234"/>
    <w:rsid w:val="003A5F2C"/>
    <w:rsid w:val="003A5F96"/>
    <w:rsid w:val="003A6820"/>
    <w:rsid w:val="003A7858"/>
    <w:rsid w:val="003B0E4E"/>
    <w:rsid w:val="003B188A"/>
    <w:rsid w:val="003B2362"/>
    <w:rsid w:val="003B2387"/>
    <w:rsid w:val="003B269D"/>
    <w:rsid w:val="003B2798"/>
    <w:rsid w:val="003B32ED"/>
    <w:rsid w:val="003B3323"/>
    <w:rsid w:val="003B374C"/>
    <w:rsid w:val="003B3B02"/>
    <w:rsid w:val="003B3C47"/>
    <w:rsid w:val="003B3EF7"/>
    <w:rsid w:val="003B4FC3"/>
    <w:rsid w:val="003B5374"/>
    <w:rsid w:val="003B5643"/>
    <w:rsid w:val="003C1047"/>
    <w:rsid w:val="003C193A"/>
    <w:rsid w:val="003C2071"/>
    <w:rsid w:val="003C3D49"/>
    <w:rsid w:val="003C403E"/>
    <w:rsid w:val="003C4B0F"/>
    <w:rsid w:val="003C5B0C"/>
    <w:rsid w:val="003C7D7C"/>
    <w:rsid w:val="003D0298"/>
    <w:rsid w:val="003D02D4"/>
    <w:rsid w:val="003D030F"/>
    <w:rsid w:val="003D0AD9"/>
    <w:rsid w:val="003D299B"/>
    <w:rsid w:val="003D2E53"/>
    <w:rsid w:val="003D35F5"/>
    <w:rsid w:val="003D55B7"/>
    <w:rsid w:val="003D67E6"/>
    <w:rsid w:val="003D6D37"/>
    <w:rsid w:val="003D706A"/>
    <w:rsid w:val="003D71BB"/>
    <w:rsid w:val="003D7306"/>
    <w:rsid w:val="003D79F7"/>
    <w:rsid w:val="003E03FF"/>
    <w:rsid w:val="003E0736"/>
    <w:rsid w:val="003E0AD0"/>
    <w:rsid w:val="003E17E4"/>
    <w:rsid w:val="003E2153"/>
    <w:rsid w:val="003E25F1"/>
    <w:rsid w:val="003E3120"/>
    <w:rsid w:val="003E4045"/>
    <w:rsid w:val="003E45E0"/>
    <w:rsid w:val="003E4CD7"/>
    <w:rsid w:val="003E6603"/>
    <w:rsid w:val="003E6BD5"/>
    <w:rsid w:val="003E7764"/>
    <w:rsid w:val="003E7AEA"/>
    <w:rsid w:val="003F163C"/>
    <w:rsid w:val="003F2AAA"/>
    <w:rsid w:val="003F368B"/>
    <w:rsid w:val="003F4D6A"/>
    <w:rsid w:val="003F4E98"/>
    <w:rsid w:val="003F5015"/>
    <w:rsid w:val="003F6093"/>
    <w:rsid w:val="003F6555"/>
    <w:rsid w:val="003F772C"/>
    <w:rsid w:val="00400CEB"/>
    <w:rsid w:val="00400D1A"/>
    <w:rsid w:val="00401097"/>
    <w:rsid w:val="0040178E"/>
    <w:rsid w:val="00401CF6"/>
    <w:rsid w:val="00402C4B"/>
    <w:rsid w:val="00403611"/>
    <w:rsid w:val="004050CA"/>
    <w:rsid w:val="00405536"/>
    <w:rsid w:val="004059E1"/>
    <w:rsid w:val="004062EB"/>
    <w:rsid w:val="00406912"/>
    <w:rsid w:val="00406A0C"/>
    <w:rsid w:val="00406B45"/>
    <w:rsid w:val="00407185"/>
    <w:rsid w:val="00407F83"/>
    <w:rsid w:val="00410D4E"/>
    <w:rsid w:val="00414974"/>
    <w:rsid w:val="0041503F"/>
    <w:rsid w:val="00415678"/>
    <w:rsid w:val="0041580E"/>
    <w:rsid w:val="004163CB"/>
    <w:rsid w:val="0041785D"/>
    <w:rsid w:val="00421DE0"/>
    <w:rsid w:val="0042383C"/>
    <w:rsid w:val="00423AA2"/>
    <w:rsid w:val="00424397"/>
    <w:rsid w:val="004243BC"/>
    <w:rsid w:val="00424821"/>
    <w:rsid w:val="00424EE9"/>
    <w:rsid w:val="00425B56"/>
    <w:rsid w:val="00425E35"/>
    <w:rsid w:val="00426030"/>
    <w:rsid w:val="00426A1D"/>
    <w:rsid w:val="00426C15"/>
    <w:rsid w:val="00430121"/>
    <w:rsid w:val="0043095A"/>
    <w:rsid w:val="004316A1"/>
    <w:rsid w:val="00432366"/>
    <w:rsid w:val="004325FC"/>
    <w:rsid w:val="0043344E"/>
    <w:rsid w:val="004368F5"/>
    <w:rsid w:val="00436D4C"/>
    <w:rsid w:val="0044351F"/>
    <w:rsid w:val="00443D12"/>
    <w:rsid w:val="00443D17"/>
    <w:rsid w:val="004440AA"/>
    <w:rsid w:val="00445BFD"/>
    <w:rsid w:val="00445FFA"/>
    <w:rsid w:val="00450C62"/>
    <w:rsid w:val="00451E35"/>
    <w:rsid w:val="00452909"/>
    <w:rsid w:val="00452EAE"/>
    <w:rsid w:val="00453450"/>
    <w:rsid w:val="00460E93"/>
    <w:rsid w:val="00461177"/>
    <w:rsid w:val="004612CF"/>
    <w:rsid w:val="004628BF"/>
    <w:rsid w:val="00463DFD"/>
    <w:rsid w:val="00464576"/>
    <w:rsid w:val="004648AB"/>
    <w:rsid w:val="00465A59"/>
    <w:rsid w:val="004667B6"/>
    <w:rsid w:val="004675EF"/>
    <w:rsid w:val="00470354"/>
    <w:rsid w:val="00471EC6"/>
    <w:rsid w:val="004725CE"/>
    <w:rsid w:val="00474483"/>
    <w:rsid w:val="00474D98"/>
    <w:rsid w:val="00475F9C"/>
    <w:rsid w:val="00476F2A"/>
    <w:rsid w:val="00476F96"/>
    <w:rsid w:val="004770F4"/>
    <w:rsid w:val="0047788D"/>
    <w:rsid w:val="004810D4"/>
    <w:rsid w:val="00481167"/>
    <w:rsid w:val="0048147D"/>
    <w:rsid w:val="004817AE"/>
    <w:rsid w:val="004825B9"/>
    <w:rsid w:val="00482F5D"/>
    <w:rsid w:val="00482FDB"/>
    <w:rsid w:val="0048358A"/>
    <w:rsid w:val="00483AA6"/>
    <w:rsid w:val="00483F6B"/>
    <w:rsid w:val="004841B5"/>
    <w:rsid w:val="004843F2"/>
    <w:rsid w:val="004844FA"/>
    <w:rsid w:val="004916D7"/>
    <w:rsid w:val="004921F3"/>
    <w:rsid w:val="0049222B"/>
    <w:rsid w:val="00492787"/>
    <w:rsid w:val="0049350A"/>
    <w:rsid w:val="00494091"/>
    <w:rsid w:val="00494408"/>
    <w:rsid w:val="004949C4"/>
    <w:rsid w:val="00495615"/>
    <w:rsid w:val="004A077F"/>
    <w:rsid w:val="004A0E44"/>
    <w:rsid w:val="004A14B3"/>
    <w:rsid w:val="004A156D"/>
    <w:rsid w:val="004A27FA"/>
    <w:rsid w:val="004A2E13"/>
    <w:rsid w:val="004A355C"/>
    <w:rsid w:val="004A38FC"/>
    <w:rsid w:val="004A3EC6"/>
    <w:rsid w:val="004A43C3"/>
    <w:rsid w:val="004A5412"/>
    <w:rsid w:val="004A66B4"/>
    <w:rsid w:val="004A6797"/>
    <w:rsid w:val="004B3FD6"/>
    <w:rsid w:val="004B4479"/>
    <w:rsid w:val="004B456F"/>
    <w:rsid w:val="004B4C03"/>
    <w:rsid w:val="004B5134"/>
    <w:rsid w:val="004B5458"/>
    <w:rsid w:val="004B7AA0"/>
    <w:rsid w:val="004C28BC"/>
    <w:rsid w:val="004C3E56"/>
    <w:rsid w:val="004C4750"/>
    <w:rsid w:val="004C4FDE"/>
    <w:rsid w:val="004C5606"/>
    <w:rsid w:val="004C6EAD"/>
    <w:rsid w:val="004C7924"/>
    <w:rsid w:val="004D03E7"/>
    <w:rsid w:val="004D0758"/>
    <w:rsid w:val="004D236A"/>
    <w:rsid w:val="004D3ABE"/>
    <w:rsid w:val="004D42C1"/>
    <w:rsid w:val="004D469D"/>
    <w:rsid w:val="004D56B4"/>
    <w:rsid w:val="004D6960"/>
    <w:rsid w:val="004D6A34"/>
    <w:rsid w:val="004D6C0B"/>
    <w:rsid w:val="004D7002"/>
    <w:rsid w:val="004E0818"/>
    <w:rsid w:val="004E0A67"/>
    <w:rsid w:val="004E1FEE"/>
    <w:rsid w:val="004E299C"/>
    <w:rsid w:val="004E2FDC"/>
    <w:rsid w:val="004E43D2"/>
    <w:rsid w:val="004E4585"/>
    <w:rsid w:val="004E6356"/>
    <w:rsid w:val="004E70BC"/>
    <w:rsid w:val="004F0D02"/>
    <w:rsid w:val="004F2FD8"/>
    <w:rsid w:val="004F40C0"/>
    <w:rsid w:val="004F4DA6"/>
    <w:rsid w:val="004F4EC0"/>
    <w:rsid w:val="004F692F"/>
    <w:rsid w:val="004F741F"/>
    <w:rsid w:val="004F7698"/>
    <w:rsid w:val="004F786E"/>
    <w:rsid w:val="004F7CE9"/>
    <w:rsid w:val="00500982"/>
    <w:rsid w:val="00500E9F"/>
    <w:rsid w:val="00501F9A"/>
    <w:rsid w:val="00502BE0"/>
    <w:rsid w:val="0050395A"/>
    <w:rsid w:val="00504127"/>
    <w:rsid w:val="00505E2C"/>
    <w:rsid w:val="0050614D"/>
    <w:rsid w:val="00506746"/>
    <w:rsid w:val="00506A88"/>
    <w:rsid w:val="00507E10"/>
    <w:rsid w:val="00510E82"/>
    <w:rsid w:val="00511111"/>
    <w:rsid w:val="00511230"/>
    <w:rsid w:val="00511576"/>
    <w:rsid w:val="0051181C"/>
    <w:rsid w:val="005118A1"/>
    <w:rsid w:val="00511A4A"/>
    <w:rsid w:val="005121C3"/>
    <w:rsid w:val="00512280"/>
    <w:rsid w:val="005128F9"/>
    <w:rsid w:val="0051409D"/>
    <w:rsid w:val="005145A7"/>
    <w:rsid w:val="005145E2"/>
    <w:rsid w:val="0051480F"/>
    <w:rsid w:val="00514FD4"/>
    <w:rsid w:val="00515505"/>
    <w:rsid w:val="00515C55"/>
    <w:rsid w:val="00517160"/>
    <w:rsid w:val="00517C76"/>
    <w:rsid w:val="00521857"/>
    <w:rsid w:val="00521B87"/>
    <w:rsid w:val="00521DAE"/>
    <w:rsid w:val="0052419A"/>
    <w:rsid w:val="00524613"/>
    <w:rsid w:val="00524E6C"/>
    <w:rsid w:val="00525068"/>
    <w:rsid w:val="00525105"/>
    <w:rsid w:val="0052510E"/>
    <w:rsid w:val="00525369"/>
    <w:rsid w:val="00526600"/>
    <w:rsid w:val="00527B7D"/>
    <w:rsid w:val="00530867"/>
    <w:rsid w:val="0053204C"/>
    <w:rsid w:val="00534621"/>
    <w:rsid w:val="005357B4"/>
    <w:rsid w:val="00535C66"/>
    <w:rsid w:val="00536A56"/>
    <w:rsid w:val="00536C3B"/>
    <w:rsid w:val="00536D57"/>
    <w:rsid w:val="0053767E"/>
    <w:rsid w:val="0054134B"/>
    <w:rsid w:val="00542F01"/>
    <w:rsid w:val="005461C3"/>
    <w:rsid w:val="0054620A"/>
    <w:rsid w:val="005464FA"/>
    <w:rsid w:val="00547A3E"/>
    <w:rsid w:val="00550E12"/>
    <w:rsid w:val="00551C1B"/>
    <w:rsid w:val="00551D9D"/>
    <w:rsid w:val="0055427D"/>
    <w:rsid w:val="00554DAF"/>
    <w:rsid w:val="005558BB"/>
    <w:rsid w:val="0055782A"/>
    <w:rsid w:val="00557831"/>
    <w:rsid w:val="00560196"/>
    <w:rsid w:val="00560D4E"/>
    <w:rsid w:val="005616AE"/>
    <w:rsid w:val="00563465"/>
    <w:rsid w:val="00564055"/>
    <w:rsid w:val="00564409"/>
    <w:rsid w:val="00564609"/>
    <w:rsid w:val="00565612"/>
    <w:rsid w:val="00565F64"/>
    <w:rsid w:val="00565FC2"/>
    <w:rsid w:val="00567D58"/>
    <w:rsid w:val="00570B84"/>
    <w:rsid w:val="00570EA3"/>
    <w:rsid w:val="00571284"/>
    <w:rsid w:val="00571719"/>
    <w:rsid w:val="005726D1"/>
    <w:rsid w:val="00572F3E"/>
    <w:rsid w:val="005739D1"/>
    <w:rsid w:val="00575BF6"/>
    <w:rsid w:val="00576820"/>
    <w:rsid w:val="00576D9B"/>
    <w:rsid w:val="00576FF3"/>
    <w:rsid w:val="0058109D"/>
    <w:rsid w:val="00581F9C"/>
    <w:rsid w:val="0058210C"/>
    <w:rsid w:val="00582F45"/>
    <w:rsid w:val="00583B03"/>
    <w:rsid w:val="00583B8F"/>
    <w:rsid w:val="00584AF3"/>
    <w:rsid w:val="0058543E"/>
    <w:rsid w:val="00586811"/>
    <w:rsid w:val="00590004"/>
    <w:rsid w:val="0059157A"/>
    <w:rsid w:val="00591844"/>
    <w:rsid w:val="00592853"/>
    <w:rsid w:val="0059364D"/>
    <w:rsid w:val="005936DA"/>
    <w:rsid w:val="00596D52"/>
    <w:rsid w:val="005970EC"/>
    <w:rsid w:val="005A0BE6"/>
    <w:rsid w:val="005A1B0B"/>
    <w:rsid w:val="005A1C1D"/>
    <w:rsid w:val="005A35C2"/>
    <w:rsid w:val="005A3D93"/>
    <w:rsid w:val="005A3D9F"/>
    <w:rsid w:val="005A6358"/>
    <w:rsid w:val="005A67BA"/>
    <w:rsid w:val="005B0010"/>
    <w:rsid w:val="005B08E7"/>
    <w:rsid w:val="005B24D1"/>
    <w:rsid w:val="005B2750"/>
    <w:rsid w:val="005B2F10"/>
    <w:rsid w:val="005B2FC4"/>
    <w:rsid w:val="005B4141"/>
    <w:rsid w:val="005B44E5"/>
    <w:rsid w:val="005B49E0"/>
    <w:rsid w:val="005B55B1"/>
    <w:rsid w:val="005B5BDF"/>
    <w:rsid w:val="005B5C56"/>
    <w:rsid w:val="005B77F4"/>
    <w:rsid w:val="005C11F7"/>
    <w:rsid w:val="005C15DF"/>
    <w:rsid w:val="005C1AB0"/>
    <w:rsid w:val="005C1DB2"/>
    <w:rsid w:val="005C2298"/>
    <w:rsid w:val="005C2F05"/>
    <w:rsid w:val="005C3B91"/>
    <w:rsid w:val="005C4A80"/>
    <w:rsid w:val="005C6BB6"/>
    <w:rsid w:val="005C7163"/>
    <w:rsid w:val="005C7810"/>
    <w:rsid w:val="005D1DC5"/>
    <w:rsid w:val="005D2D2E"/>
    <w:rsid w:val="005D3D9C"/>
    <w:rsid w:val="005D57A9"/>
    <w:rsid w:val="005D5ED2"/>
    <w:rsid w:val="005D6C05"/>
    <w:rsid w:val="005D7469"/>
    <w:rsid w:val="005E0888"/>
    <w:rsid w:val="005E0EED"/>
    <w:rsid w:val="005E0F6F"/>
    <w:rsid w:val="005E2BCA"/>
    <w:rsid w:val="005E43FA"/>
    <w:rsid w:val="005E50A3"/>
    <w:rsid w:val="005E5BE9"/>
    <w:rsid w:val="005E632F"/>
    <w:rsid w:val="005E63E0"/>
    <w:rsid w:val="005E71AD"/>
    <w:rsid w:val="005E74DF"/>
    <w:rsid w:val="005E77F4"/>
    <w:rsid w:val="005E784A"/>
    <w:rsid w:val="005F164C"/>
    <w:rsid w:val="005F1EEF"/>
    <w:rsid w:val="005F2216"/>
    <w:rsid w:val="005F2547"/>
    <w:rsid w:val="005F2F33"/>
    <w:rsid w:val="005F4078"/>
    <w:rsid w:val="005F43AB"/>
    <w:rsid w:val="005F57E5"/>
    <w:rsid w:val="005F625A"/>
    <w:rsid w:val="005F690A"/>
    <w:rsid w:val="005F7939"/>
    <w:rsid w:val="005F7DC3"/>
    <w:rsid w:val="006002E4"/>
    <w:rsid w:val="00600472"/>
    <w:rsid w:val="00600927"/>
    <w:rsid w:val="00601F3B"/>
    <w:rsid w:val="00604AD8"/>
    <w:rsid w:val="00604C14"/>
    <w:rsid w:val="006057FD"/>
    <w:rsid w:val="00605D3E"/>
    <w:rsid w:val="00606AD9"/>
    <w:rsid w:val="00607DF9"/>
    <w:rsid w:val="00610F32"/>
    <w:rsid w:val="00611C63"/>
    <w:rsid w:val="00611EEB"/>
    <w:rsid w:val="006121F2"/>
    <w:rsid w:val="00612502"/>
    <w:rsid w:val="00612EAD"/>
    <w:rsid w:val="006131DE"/>
    <w:rsid w:val="006134C7"/>
    <w:rsid w:val="00613591"/>
    <w:rsid w:val="006141BD"/>
    <w:rsid w:val="00614B29"/>
    <w:rsid w:val="006157A0"/>
    <w:rsid w:val="00615C5D"/>
    <w:rsid w:val="006167EC"/>
    <w:rsid w:val="00620245"/>
    <w:rsid w:val="0062061E"/>
    <w:rsid w:val="0062112B"/>
    <w:rsid w:val="006211EB"/>
    <w:rsid w:val="006221D7"/>
    <w:rsid w:val="00622D88"/>
    <w:rsid w:val="00625894"/>
    <w:rsid w:val="00625FC1"/>
    <w:rsid w:val="006260FF"/>
    <w:rsid w:val="00626729"/>
    <w:rsid w:val="00626C4E"/>
    <w:rsid w:val="00626C69"/>
    <w:rsid w:val="00627576"/>
    <w:rsid w:val="00630477"/>
    <w:rsid w:val="00631B0E"/>
    <w:rsid w:val="00632207"/>
    <w:rsid w:val="00634483"/>
    <w:rsid w:val="0063585A"/>
    <w:rsid w:val="006364CB"/>
    <w:rsid w:val="00637141"/>
    <w:rsid w:val="00637220"/>
    <w:rsid w:val="0063730A"/>
    <w:rsid w:val="00642CA5"/>
    <w:rsid w:val="00642E4A"/>
    <w:rsid w:val="00642FF7"/>
    <w:rsid w:val="00644442"/>
    <w:rsid w:val="006444A1"/>
    <w:rsid w:val="00645254"/>
    <w:rsid w:val="00646D21"/>
    <w:rsid w:val="00647214"/>
    <w:rsid w:val="006535F6"/>
    <w:rsid w:val="00654B11"/>
    <w:rsid w:val="00654C7D"/>
    <w:rsid w:val="0065577C"/>
    <w:rsid w:val="006577CA"/>
    <w:rsid w:val="00660B8E"/>
    <w:rsid w:val="00661D8A"/>
    <w:rsid w:val="006622C7"/>
    <w:rsid w:val="006629F2"/>
    <w:rsid w:val="00662CBD"/>
    <w:rsid w:val="00663576"/>
    <w:rsid w:val="00665B15"/>
    <w:rsid w:val="00665CF3"/>
    <w:rsid w:val="00666B37"/>
    <w:rsid w:val="006672A2"/>
    <w:rsid w:val="00667DEA"/>
    <w:rsid w:val="00670672"/>
    <w:rsid w:val="006710FF"/>
    <w:rsid w:val="0067152D"/>
    <w:rsid w:val="00671C61"/>
    <w:rsid w:val="006724CA"/>
    <w:rsid w:val="006750FE"/>
    <w:rsid w:val="006753AD"/>
    <w:rsid w:val="00675834"/>
    <w:rsid w:val="006766B8"/>
    <w:rsid w:val="0067690F"/>
    <w:rsid w:val="00676B95"/>
    <w:rsid w:val="006776BD"/>
    <w:rsid w:val="00677DBD"/>
    <w:rsid w:val="00680217"/>
    <w:rsid w:val="00681604"/>
    <w:rsid w:val="00681AB8"/>
    <w:rsid w:val="00681AF9"/>
    <w:rsid w:val="006820B7"/>
    <w:rsid w:val="006824B1"/>
    <w:rsid w:val="006838A2"/>
    <w:rsid w:val="0068466A"/>
    <w:rsid w:val="00684DCC"/>
    <w:rsid w:val="00684EA4"/>
    <w:rsid w:val="00685907"/>
    <w:rsid w:val="00686757"/>
    <w:rsid w:val="0068782D"/>
    <w:rsid w:val="00687971"/>
    <w:rsid w:val="00693135"/>
    <w:rsid w:val="006933F4"/>
    <w:rsid w:val="0069360D"/>
    <w:rsid w:val="00693743"/>
    <w:rsid w:val="00694220"/>
    <w:rsid w:val="0069552B"/>
    <w:rsid w:val="0069607E"/>
    <w:rsid w:val="006960D1"/>
    <w:rsid w:val="006961B3"/>
    <w:rsid w:val="006965E2"/>
    <w:rsid w:val="00696991"/>
    <w:rsid w:val="006973C1"/>
    <w:rsid w:val="006A0B64"/>
    <w:rsid w:val="006A32CD"/>
    <w:rsid w:val="006A3F18"/>
    <w:rsid w:val="006A4609"/>
    <w:rsid w:val="006A51CE"/>
    <w:rsid w:val="006A5485"/>
    <w:rsid w:val="006A6B88"/>
    <w:rsid w:val="006A79AD"/>
    <w:rsid w:val="006B0AE8"/>
    <w:rsid w:val="006B0B11"/>
    <w:rsid w:val="006B1289"/>
    <w:rsid w:val="006B1CE8"/>
    <w:rsid w:val="006B1E44"/>
    <w:rsid w:val="006B4354"/>
    <w:rsid w:val="006B485D"/>
    <w:rsid w:val="006B61E6"/>
    <w:rsid w:val="006B63F3"/>
    <w:rsid w:val="006B6675"/>
    <w:rsid w:val="006C02A6"/>
    <w:rsid w:val="006C12A1"/>
    <w:rsid w:val="006C1CFB"/>
    <w:rsid w:val="006C34B2"/>
    <w:rsid w:val="006C35F5"/>
    <w:rsid w:val="006C3AE3"/>
    <w:rsid w:val="006C4269"/>
    <w:rsid w:val="006C4B88"/>
    <w:rsid w:val="006C4DD6"/>
    <w:rsid w:val="006C5297"/>
    <w:rsid w:val="006C5EAC"/>
    <w:rsid w:val="006C7393"/>
    <w:rsid w:val="006C79A0"/>
    <w:rsid w:val="006C7DF7"/>
    <w:rsid w:val="006D1618"/>
    <w:rsid w:val="006D1A03"/>
    <w:rsid w:val="006D2C9E"/>
    <w:rsid w:val="006D357A"/>
    <w:rsid w:val="006D37A0"/>
    <w:rsid w:val="006D37EE"/>
    <w:rsid w:val="006D5C4B"/>
    <w:rsid w:val="006D67B8"/>
    <w:rsid w:val="006D6850"/>
    <w:rsid w:val="006D756F"/>
    <w:rsid w:val="006D7FA8"/>
    <w:rsid w:val="006E3C39"/>
    <w:rsid w:val="006F00CC"/>
    <w:rsid w:val="006F01CF"/>
    <w:rsid w:val="006F0AB4"/>
    <w:rsid w:val="006F0BB9"/>
    <w:rsid w:val="006F23DB"/>
    <w:rsid w:val="006F5787"/>
    <w:rsid w:val="006F5CD9"/>
    <w:rsid w:val="006F5DBA"/>
    <w:rsid w:val="006F6962"/>
    <w:rsid w:val="006F6DA2"/>
    <w:rsid w:val="006F7071"/>
    <w:rsid w:val="0070077B"/>
    <w:rsid w:val="007021A5"/>
    <w:rsid w:val="007030C1"/>
    <w:rsid w:val="0070367A"/>
    <w:rsid w:val="00704549"/>
    <w:rsid w:val="00705189"/>
    <w:rsid w:val="007063BF"/>
    <w:rsid w:val="007073EF"/>
    <w:rsid w:val="00707D25"/>
    <w:rsid w:val="00711271"/>
    <w:rsid w:val="007112A6"/>
    <w:rsid w:val="00711A8E"/>
    <w:rsid w:val="007138FB"/>
    <w:rsid w:val="00714002"/>
    <w:rsid w:val="007175D0"/>
    <w:rsid w:val="00717B4F"/>
    <w:rsid w:val="007206A9"/>
    <w:rsid w:val="007206DD"/>
    <w:rsid w:val="00721399"/>
    <w:rsid w:val="0072161E"/>
    <w:rsid w:val="00721651"/>
    <w:rsid w:val="00722661"/>
    <w:rsid w:val="00722823"/>
    <w:rsid w:val="00724421"/>
    <w:rsid w:val="00724802"/>
    <w:rsid w:val="00724C2D"/>
    <w:rsid w:val="007252E6"/>
    <w:rsid w:val="00726855"/>
    <w:rsid w:val="007268DC"/>
    <w:rsid w:val="0072765F"/>
    <w:rsid w:val="007303C7"/>
    <w:rsid w:val="00730B0E"/>
    <w:rsid w:val="0073190B"/>
    <w:rsid w:val="00734750"/>
    <w:rsid w:val="00735485"/>
    <w:rsid w:val="0073604F"/>
    <w:rsid w:val="00736284"/>
    <w:rsid w:val="0073639A"/>
    <w:rsid w:val="0074131E"/>
    <w:rsid w:val="00741599"/>
    <w:rsid w:val="00742080"/>
    <w:rsid w:val="00742818"/>
    <w:rsid w:val="00744086"/>
    <w:rsid w:val="00746D2D"/>
    <w:rsid w:val="00746E77"/>
    <w:rsid w:val="007470B0"/>
    <w:rsid w:val="00750A32"/>
    <w:rsid w:val="00752F2C"/>
    <w:rsid w:val="007534A3"/>
    <w:rsid w:val="007540FC"/>
    <w:rsid w:val="007544BA"/>
    <w:rsid w:val="007545E9"/>
    <w:rsid w:val="007552C5"/>
    <w:rsid w:val="00755E16"/>
    <w:rsid w:val="007572BB"/>
    <w:rsid w:val="00761124"/>
    <w:rsid w:val="00761ABD"/>
    <w:rsid w:val="007631DB"/>
    <w:rsid w:val="007637A3"/>
    <w:rsid w:val="00764893"/>
    <w:rsid w:val="00770594"/>
    <w:rsid w:val="007724A2"/>
    <w:rsid w:val="00774733"/>
    <w:rsid w:val="00776254"/>
    <w:rsid w:val="00776616"/>
    <w:rsid w:val="007776B3"/>
    <w:rsid w:val="007802AE"/>
    <w:rsid w:val="007803CE"/>
    <w:rsid w:val="00781938"/>
    <w:rsid w:val="00781D8A"/>
    <w:rsid w:val="00781F1C"/>
    <w:rsid w:val="0078295C"/>
    <w:rsid w:val="00783384"/>
    <w:rsid w:val="00784561"/>
    <w:rsid w:val="0078481D"/>
    <w:rsid w:val="00784C5C"/>
    <w:rsid w:val="00787231"/>
    <w:rsid w:val="00791AB6"/>
    <w:rsid w:val="00791ED2"/>
    <w:rsid w:val="007922AB"/>
    <w:rsid w:val="007922BE"/>
    <w:rsid w:val="00793351"/>
    <w:rsid w:val="00794012"/>
    <w:rsid w:val="00794538"/>
    <w:rsid w:val="00795CEE"/>
    <w:rsid w:val="00796703"/>
    <w:rsid w:val="007972BB"/>
    <w:rsid w:val="007A0BEC"/>
    <w:rsid w:val="007A1265"/>
    <w:rsid w:val="007A12D8"/>
    <w:rsid w:val="007A1C09"/>
    <w:rsid w:val="007A2F25"/>
    <w:rsid w:val="007A3374"/>
    <w:rsid w:val="007A3F13"/>
    <w:rsid w:val="007A4189"/>
    <w:rsid w:val="007B0A89"/>
    <w:rsid w:val="007B18D0"/>
    <w:rsid w:val="007B1B79"/>
    <w:rsid w:val="007B29C3"/>
    <w:rsid w:val="007B2C39"/>
    <w:rsid w:val="007B42CA"/>
    <w:rsid w:val="007B4A17"/>
    <w:rsid w:val="007B561B"/>
    <w:rsid w:val="007B684A"/>
    <w:rsid w:val="007B6CBB"/>
    <w:rsid w:val="007C0081"/>
    <w:rsid w:val="007C01DC"/>
    <w:rsid w:val="007C15C7"/>
    <w:rsid w:val="007C23C0"/>
    <w:rsid w:val="007C2839"/>
    <w:rsid w:val="007C4B57"/>
    <w:rsid w:val="007C57A5"/>
    <w:rsid w:val="007C66BA"/>
    <w:rsid w:val="007C698B"/>
    <w:rsid w:val="007C6F32"/>
    <w:rsid w:val="007C7B73"/>
    <w:rsid w:val="007D1644"/>
    <w:rsid w:val="007D19F5"/>
    <w:rsid w:val="007D31D3"/>
    <w:rsid w:val="007D37DB"/>
    <w:rsid w:val="007D400A"/>
    <w:rsid w:val="007D4334"/>
    <w:rsid w:val="007D4433"/>
    <w:rsid w:val="007D4800"/>
    <w:rsid w:val="007D674D"/>
    <w:rsid w:val="007D6D8B"/>
    <w:rsid w:val="007D7A18"/>
    <w:rsid w:val="007E19E3"/>
    <w:rsid w:val="007E1CD4"/>
    <w:rsid w:val="007E21B1"/>
    <w:rsid w:val="007E3A33"/>
    <w:rsid w:val="007E4E6D"/>
    <w:rsid w:val="007E4F2D"/>
    <w:rsid w:val="007E54A8"/>
    <w:rsid w:val="007E5FE8"/>
    <w:rsid w:val="007E6AA5"/>
    <w:rsid w:val="007E7EE3"/>
    <w:rsid w:val="007F0E01"/>
    <w:rsid w:val="007F0F21"/>
    <w:rsid w:val="007F100E"/>
    <w:rsid w:val="007F12FD"/>
    <w:rsid w:val="007F16F4"/>
    <w:rsid w:val="007F1A62"/>
    <w:rsid w:val="007F1C4E"/>
    <w:rsid w:val="007F2AE9"/>
    <w:rsid w:val="007F30FF"/>
    <w:rsid w:val="007F3D0A"/>
    <w:rsid w:val="007F4A52"/>
    <w:rsid w:val="007F4F0B"/>
    <w:rsid w:val="007F62A7"/>
    <w:rsid w:val="007F6DAA"/>
    <w:rsid w:val="007F7C6B"/>
    <w:rsid w:val="00800004"/>
    <w:rsid w:val="00800171"/>
    <w:rsid w:val="00800E93"/>
    <w:rsid w:val="00801CC8"/>
    <w:rsid w:val="00803F89"/>
    <w:rsid w:val="00805BF2"/>
    <w:rsid w:val="00807FC3"/>
    <w:rsid w:val="00810C9F"/>
    <w:rsid w:val="00810F12"/>
    <w:rsid w:val="008117EC"/>
    <w:rsid w:val="00811DF2"/>
    <w:rsid w:val="00813B32"/>
    <w:rsid w:val="008144DC"/>
    <w:rsid w:val="0081529C"/>
    <w:rsid w:val="008153A6"/>
    <w:rsid w:val="00816271"/>
    <w:rsid w:val="00816BD7"/>
    <w:rsid w:val="00817511"/>
    <w:rsid w:val="008179BB"/>
    <w:rsid w:val="00820D3C"/>
    <w:rsid w:val="00820F00"/>
    <w:rsid w:val="0082149A"/>
    <w:rsid w:val="0082262A"/>
    <w:rsid w:val="008229C2"/>
    <w:rsid w:val="00823AC6"/>
    <w:rsid w:val="00824F11"/>
    <w:rsid w:val="00825CEA"/>
    <w:rsid w:val="008260C3"/>
    <w:rsid w:val="008269D0"/>
    <w:rsid w:val="00827065"/>
    <w:rsid w:val="0082779A"/>
    <w:rsid w:val="008277FD"/>
    <w:rsid w:val="008278B7"/>
    <w:rsid w:val="00827C85"/>
    <w:rsid w:val="0083178A"/>
    <w:rsid w:val="0083251A"/>
    <w:rsid w:val="00832D03"/>
    <w:rsid w:val="00833DA5"/>
    <w:rsid w:val="00835F68"/>
    <w:rsid w:val="008363BD"/>
    <w:rsid w:val="00836566"/>
    <w:rsid w:val="00836A44"/>
    <w:rsid w:val="00837469"/>
    <w:rsid w:val="008378F3"/>
    <w:rsid w:val="0084035B"/>
    <w:rsid w:val="0084056E"/>
    <w:rsid w:val="00842B18"/>
    <w:rsid w:val="00842CB7"/>
    <w:rsid w:val="00843AB9"/>
    <w:rsid w:val="008441DB"/>
    <w:rsid w:val="008449E3"/>
    <w:rsid w:val="00846100"/>
    <w:rsid w:val="0084650D"/>
    <w:rsid w:val="008468AD"/>
    <w:rsid w:val="00847AE5"/>
    <w:rsid w:val="0085096E"/>
    <w:rsid w:val="00850C9B"/>
    <w:rsid w:val="00850FB9"/>
    <w:rsid w:val="00851B70"/>
    <w:rsid w:val="00851DE0"/>
    <w:rsid w:val="008542BE"/>
    <w:rsid w:val="0085452A"/>
    <w:rsid w:val="00856BC1"/>
    <w:rsid w:val="00860991"/>
    <w:rsid w:val="00860C88"/>
    <w:rsid w:val="00860E73"/>
    <w:rsid w:val="00861179"/>
    <w:rsid w:val="008611C3"/>
    <w:rsid w:val="0086132E"/>
    <w:rsid w:val="00861FAB"/>
    <w:rsid w:val="00863514"/>
    <w:rsid w:val="00866004"/>
    <w:rsid w:val="00866101"/>
    <w:rsid w:val="00866460"/>
    <w:rsid w:val="00866DBF"/>
    <w:rsid w:val="00867048"/>
    <w:rsid w:val="008676E8"/>
    <w:rsid w:val="0087057D"/>
    <w:rsid w:val="00872940"/>
    <w:rsid w:val="00873534"/>
    <w:rsid w:val="0087372B"/>
    <w:rsid w:val="00874D5E"/>
    <w:rsid w:val="00875635"/>
    <w:rsid w:val="00876B2E"/>
    <w:rsid w:val="0088101A"/>
    <w:rsid w:val="008811B9"/>
    <w:rsid w:val="00881A66"/>
    <w:rsid w:val="008837D7"/>
    <w:rsid w:val="008841C1"/>
    <w:rsid w:val="00884A39"/>
    <w:rsid w:val="0088527C"/>
    <w:rsid w:val="00890846"/>
    <w:rsid w:val="00890BB1"/>
    <w:rsid w:val="008916D7"/>
    <w:rsid w:val="008929B3"/>
    <w:rsid w:val="00892EBC"/>
    <w:rsid w:val="00892EE9"/>
    <w:rsid w:val="00893368"/>
    <w:rsid w:val="008937EE"/>
    <w:rsid w:val="008939E6"/>
    <w:rsid w:val="00893EBB"/>
    <w:rsid w:val="0089435B"/>
    <w:rsid w:val="00894EB5"/>
    <w:rsid w:val="008A01BF"/>
    <w:rsid w:val="008A06F3"/>
    <w:rsid w:val="008A137E"/>
    <w:rsid w:val="008A1B16"/>
    <w:rsid w:val="008A21A3"/>
    <w:rsid w:val="008A2721"/>
    <w:rsid w:val="008A2C6D"/>
    <w:rsid w:val="008A4184"/>
    <w:rsid w:val="008A58EC"/>
    <w:rsid w:val="008A7477"/>
    <w:rsid w:val="008B03A1"/>
    <w:rsid w:val="008B1248"/>
    <w:rsid w:val="008B19C1"/>
    <w:rsid w:val="008B27C0"/>
    <w:rsid w:val="008B2D4D"/>
    <w:rsid w:val="008B2FA2"/>
    <w:rsid w:val="008B3921"/>
    <w:rsid w:val="008B499D"/>
    <w:rsid w:val="008B551E"/>
    <w:rsid w:val="008B5954"/>
    <w:rsid w:val="008B6516"/>
    <w:rsid w:val="008C4435"/>
    <w:rsid w:val="008C4BC6"/>
    <w:rsid w:val="008C5153"/>
    <w:rsid w:val="008C6D3A"/>
    <w:rsid w:val="008C6F8F"/>
    <w:rsid w:val="008C7AE0"/>
    <w:rsid w:val="008D0AE3"/>
    <w:rsid w:val="008D26AE"/>
    <w:rsid w:val="008D29D0"/>
    <w:rsid w:val="008D2B05"/>
    <w:rsid w:val="008D3693"/>
    <w:rsid w:val="008D58C7"/>
    <w:rsid w:val="008D7A5E"/>
    <w:rsid w:val="008E0975"/>
    <w:rsid w:val="008E18DE"/>
    <w:rsid w:val="008E2F50"/>
    <w:rsid w:val="008E53B9"/>
    <w:rsid w:val="008E5589"/>
    <w:rsid w:val="008E590D"/>
    <w:rsid w:val="008E5E09"/>
    <w:rsid w:val="008E7524"/>
    <w:rsid w:val="008E7B26"/>
    <w:rsid w:val="008E7C98"/>
    <w:rsid w:val="008E7FFE"/>
    <w:rsid w:val="008F03CC"/>
    <w:rsid w:val="008F0569"/>
    <w:rsid w:val="008F06D3"/>
    <w:rsid w:val="008F0C9C"/>
    <w:rsid w:val="008F1492"/>
    <w:rsid w:val="008F14C1"/>
    <w:rsid w:val="008F1599"/>
    <w:rsid w:val="008F3434"/>
    <w:rsid w:val="008F3F7B"/>
    <w:rsid w:val="008F50FE"/>
    <w:rsid w:val="008F5120"/>
    <w:rsid w:val="008F5180"/>
    <w:rsid w:val="008F7EC2"/>
    <w:rsid w:val="009010B2"/>
    <w:rsid w:val="009014EF"/>
    <w:rsid w:val="00902975"/>
    <w:rsid w:val="009046E1"/>
    <w:rsid w:val="009110D8"/>
    <w:rsid w:val="0091284C"/>
    <w:rsid w:val="00912FF5"/>
    <w:rsid w:val="00914465"/>
    <w:rsid w:val="00915637"/>
    <w:rsid w:val="009174E3"/>
    <w:rsid w:val="00917D8B"/>
    <w:rsid w:val="00920754"/>
    <w:rsid w:val="00920F7C"/>
    <w:rsid w:val="00922999"/>
    <w:rsid w:val="00922AFC"/>
    <w:rsid w:val="00923324"/>
    <w:rsid w:val="00923D9C"/>
    <w:rsid w:val="00925639"/>
    <w:rsid w:val="00926566"/>
    <w:rsid w:val="00926586"/>
    <w:rsid w:val="00926F9D"/>
    <w:rsid w:val="0092786A"/>
    <w:rsid w:val="00927AD4"/>
    <w:rsid w:val="00927B03"/>
    <w:rsid w:val="00930F65"/>
    <w:rsid w:val="00932366"/>
    <w:rsid w:val="00933C81"/>
    <w:rsid w:val="009345FA"/>
    <w:rsid w:val="00934CCC"/>
    <w:rsid w:val="00936F93"/>
    <w:rsid w:val="0093705D"/>
    <w:rsid w:val="00940420"/>
    <w:rsid w:val="00941B1A"/>
    <w:rsid w:val="00941D56"/>
    <w:rsid w:val="009423F0"/>
    <w:rsid w:val="00943CBB"/>
    <w:rsid w:val="0094449A"/>
    <w:rsid w:val="00945DBE"/>
    <w:rsid w:val="0094665B"/>
    <w:rsid w:val="009502F8"/>
    <w:rsid w:val="00951A87"/>
    <w:rsid w:val="00951F16"/>
    <w:rsid w:val="0095240F"/>
    <w:rsid w:val="009527B1"/>
    <w:rsid w:val="00953614"/>
    <w:rsid w:val="009537E4"/>
    <w:rsid w:val="00954336"/>
    <w:rsid w:val="00954CF3"/>
    <w:rsid w:val="00956088"/>
    <w:rsid w:val="00956242"/>
    <w:rsid w:val="009571E2"/>
    <w:rsid w:val="009574D4"/>
    <w:rsid w:val="00962095"/>
    <w:rsid w:val="009627CA"/>
    <w:rsid w:val="00962E67"/>
    <w:rsid w:val="00963FB9"/>
    <w:rsid w:val="00964220"/>
    <w:rsid w:val="00964737"/>
    <w:rsid w:val="00964E0E"/>
    <w:rsid w:val="00964E5E"/>
    <w:rsid w:val="009655F3"/>
    <w:rsid w:val="00965BF5"/>
    <w:rsid w:val="00967068"/>
    <w:rsid w:val="00967D14"/>
    <w:rsid w:val="00971DF6"/>
    <w:rsid w:val="0097224F"/>
    <w:rsid w:val="009735C4"/>
    <w:rsid w:val="00973AB8"/>
    <w:rsid w:val="00973B4F"/>
    <w:rsid w:val="00974A4F"/>
    <w:rsid w:val="009757F6"/>
    <w:rsid w:val="00977649"/>
    <w:rsid w:val="00977B1A"/>
    <w:rsid w:val="00980115"/>
    <w:rsid w:val="00980F19"/>
    <w:rsid w:val="0098103A"/>
    <w:rsid w:val="00981B34"/>
    <w:rsid w:val="00981B66"/>
    <w:rsid w:val="00984C04"/>
    <w:rsid w:val="00986534"/>
    <w:rsid w:val="00987F5B"/>
    <w:rsid w:val="009913A8"/>
    <w:rsid w:val="009915E9"/>
    <w:rsid w:val="00991C89"/>
    <w:rsid w:val="00992750"/>
    <w:rsid w:val="00992ADA"/>
    <w:rsid w:val="00992E6F"/>
    <w:rsid w:val="0099369B"/>
    <w:rsid w:val="009936BB"/>
    <w:rsid w:val="00993D38"/>
    <w:rsid w:val="00994CFC"/>
    <w:rsid w:val="00995C34"/>
    <w:rsid w:val="00997473"/>
    <w:rsid w:val="0099766C"/>
    <w:rsid w:val="009A0AF8"/>
    <w:rsid w:val="009A1306"/>
    <w:rsid w:val="009A269D"/>
    <w:rsid w:val="009A29FC"/>
    <w:rsid w:val="009A2A6A"/>
    <w:rsid w:val="009A349C"/>
    <w:rsid w:val="009A666C"/>
    <w:rsid w:val="009A794F"/>
    <w:rsid w:val="009A7E0F"/>
    <w:rsid w:val="009B0093"/>
    <w:rsid w:val="009B3235"/>
    <w:rsid w:val="009B346B"/>
    <w:rsid w:val="009B350E"/>
    <w:rsid w:val="009B42CE"/>
    <w:rsid w:val="009B493B"/>
    <w:rsid w:val="009B55B5"/>
    <w:rsid w:val="009B6A95"/>
    <w:rsid w:val="009B777B"/>
    <w:rsid w:val="009C0AA3"/>
    <w:rsid w:val="009C0C29"/>
    <w:rsid w:val="009C2EF6"/>
    <w:rsid w:val="009C32E3"/>
    <w:rsid w:val="009C3386"/>
    <w:rsid w:val="009C3773"/>
    <w:rsid w:val="009C418A"/>
    <w:rsid w:val="009C46FB"/>
    <w:rsid w:val="009C4ABD"/>
    <w:rsid w:val="009C50C9"/>
    <w:rsid w:val="009C7EB5"/>
    <w:rsid w:val="009D0996"/>
    <w:rsid w:val="009D1AFC"/>
    <w:rsid w:val="009D2786"/>
    <w:rsid w:val="009D2936"/>
    <w:rsid w:val="009D4A5D"/>
    <w:rsid w:val="009D5C34"/>
    <w:rsid w:val="009D6AF0"/>
    <w:rsid w:val="009D76F8"/>
    <w:rsid w:val="009E03B6"/>
    <w:rsid w:val="009E07F9"/>
    <w:rsid w:val="009E0930"/>
    <w:rsid w:val="009E127A"/>
    <w:rsid w:val="009E2338"/>
    <w:rsid w:val="009E23F3"/>
    <w:rsid w:val="009E2B1C"/>
    <w:rsid w:val="009E3761"/>
    <w:rsid w:val="009E6237"/>
    <w:rsid w:val="009E7E9B"/>
    <w:rsid w:val="009F1A5B"/>
    <w:rsid w:val="009F1D52"/>
    <w:rsid w:val="009F1F80"/>
    <w:rsid w:val="009F21C0"/>
    <w:rsid w:val="009F24C8"/>
    <w:rsid w:val="009F2540"/>
    <w:rsid w:val="009F2643"/>
    <w:rsid w:val="009F28EA"/>
    <w:rsid w:val="009F6280"/>
    <w:rsid w:val="009F68AD"/>
    <w:rsid w:val="009F6C51"/>
    <w:rsid w:val="009F6C97"/>
    <w:rsid w:val="009F7465"/>
    <w:rsid w:val="009F7FE1"/>
    <w:rsid w:val="00A00B7E"/>
    <w:rsid w:val="00A016A1"/>
    <w:rsid w:val="00A01ACB"/>
    <w:rsid w:val="00A02490"/>
    <w:rsid w:val="00A02A41"/>
    <w:rsid w:val="00A03AB9"/>
    <w:rsid w:val="00A03FFA"/>
    <w:rsid w:val="00A04F85"/>
    <w:rsid w:val="00A056DC"/>
    <w:rsid w:val="00A05810"/>
    <w:rsid w:val="00A05A7D"/>
    <w:rsid w:val="00A05C4B"/>
    <w:rsid w:val="00A0737B"/>
    <w:rsid w:val="00A07DBB"/>
    <w:rsid w:val="00A11744"/>
    <w:rsid w:val="00A12772"/>
    <w:rsid w:val="00A129C4"/>
    <w:rsid w:val="00A13BEE"/>
    <w:rsid w:val="00A14DB3"/>
    <w:rsid w:val="00A15106"/>
    <w:rsid w:val="00A157D8"/>
    <w:rsid w:val="00A164F4"/>
    <w:rsid w:val="00A168EC"/>
    <w:rsid w:val="00A1791B"/>
    <w:rsid w:val="00A205C0"/>
    <w:rsid w:val="00A20FA8"/>
    <w:rsid w:val="00A225F9"/>
    <w:rsid w:val="00A23B33"/>
    <w:rsid w:val="00A24985"/>
    <w:rsid w:val="00A24F79"/>
    <w:rsid w:val="00A25949"/>
    <w:rsid w:val="00A3057B"/>
    <w:rsid w:val="00A30AA7"/>
    <w:rsid w:val="00A31A9C"/>
    <w:rsid w:val="00A326A7"/>
    <w:rsid w:val="00A331FA"/>
    <w:rsid w:val="00A338AC"/>
    <w:rsid w:val="00A349C1"/>
    <w:rsid w:val="00A403B3"/>
    <w:rsid w:val="00A42E2F"/>
    <w:rsid w:val="00A4366F"/>
    <w:rsid w:val="00A43680"/>
    <w:rsid w:val="00A43F04"/>
    <w:rsid w:val="00A44DC6"/>
    <w:rsid w:val="00A4731F"/>
    <w:rsid w:val="00A47BB7"/>
    <w:rsid w:val="00A47D27"/>
    <w:rsid w:val="00A47E9F"/>
    <w:rsid w:val="00A47F15"/>
    <w:rsid w:val="00A50A26"/>
    <w:rsid w:val="00A51591"/>
    <w:rsid w:val="00A51669"/>
    <w:rsid w:val="00A530BE"/>
    <w:rsid w:val="00A53955"/>
    <w:rsid w:val="00A54A63"/>
    <w:rsid w:val="00A54B79"/>
    <w:rsid w:val="00A5539C"/>
    <w:rsid w:val="00A602E4"/>
    <w:rsid w:val="00A60304"/>
    <w:rsid w:val="00A60ADA"/>
    <w:rsid w:val="00A612CD"/>
    <w:rsid w:val="00A6298B"/>
    <w:rsid w:val="00A630C7"/>
    <w:rsid w:val="00A63AA4"/>
    <w:rsid w:val="00A64747"/>
    <w:rsid w:val="00A653BF"/>
    <w:rsid w:val="00A654E4"/>
    <w:rsid w:val="00A6647C"/>
    <w:rsid w:val="00A66B35"/>
    <w:rsid w:val="00A67289"/>
    <w:rsid w:val="00A70074"/>
    <w:rsid w:val="00A71E30"/>
    <w:rsid w:val="00A72468"/>
    <w:rsid w:val="00A725EB"/>
    <w:rsid w:val="00A7269C"/>
    <w:rsid w:val="00A72710"/>
    <w:rsid w:val="00A72FA8"/>
    <w:rsid w:val="00A73319"/>
    <w:rsid w:val="00A734DE"/>
    <w:rsid w:val="00A7370C"/>
    <w:rsid w:val="00A7484B"/>
    <w:rsid w:val="00A748FC"/>
    <w:rsid w:val="00A74CAA"/>
    <w:rsid w:val="00A74D7D"/>
    <w:rsid w:val="00A767E6"/>
    <w:rsid w:val="00A80459"/>
    <w:rsid w:val="00A80681"/>
    <w:rsid w:val="00A80914"/>
    <w:rsid w:val="00A812FF"/>
    <w:rsid w:val="00A83741"/>
    <w:rsid w:val="00A83B49"/>
    <w:rsid w:val="00A83B7F"/>
    <w:rsid w:val="00A84C7C"/>
    <w:rsid w:val="00A86B87"/>
    <w:rsid w:val="00A902A2"/>
    <w:rsid w:val="00A902E6"/>
    <w:rsid w:val="00A92111"/>
    <w:rsid w:val="00A92962"/>
    <w:rsid w:val="00A93258"/>
    <w:rsid w:val="00A93274"/>
    <w:rsid w:val="00A933D3"/>
    <w:rsid w:val="00A93889"/>
    <w:rsid w:val="00A942D3"/>
    <w:rsid w:val="00A95B70"/>
    <w:rsid w:val="00A968C7"/>
    <w:rsid w:val="00A96F87"/>
    <w:rsid w:val="00A97E36"/>
    <w:rsid w:val="00AA2541"/>
    <w:rsid w:val="00AA3908"/>
    <w:rsid w:val="00AA3DEB"/>
    <w:rsid w:val="00AA3F9E"/>
    <w:rsid w:val="00AA62CE"/>
    <w:rsid w:val="00AA70E4"/>
    <w:rsid w:val="00AA7CB7"/>
    <w:rsid w:val="00AB02A6"/>
    <w:rsid w:val="00AB053A"/>
    <w:rsid w:val="00AB0A6D"/>
    <w:rsid w:val="00AB2BA2"/>
    <w:rsid w:val="00AB2BFE"/>
    <w:rsid w:val="00AB2ECD"/>
    <w:rsid w:val="00AB3BFB"/>
    <w:rsid w:val="00AB3C43"/>
    <w:rsid w:val="00AB4F52"/>
    <w:rsid w:val="00AB562E"/>
    <w:rsid w:val="00AB6540"/>
    <w:rsid w:val="00AB65E7"/>
    <w:rsid w:val="00AB7104"/>
    <w:rsid w:val="00AB728E"/>
    <w:rsid w:val="00AB77A2"/>
    <w:rsid w:val="00AB797F"/>
    <w:rsid w:val="00AC04EE"/>
    <w:rsid w:val="00AC13D5"/>
    <w:rsid w:val="00AC22DC"/>
    <w:rsid w:val="00AC2DFA"/>
    <w:rsid w:val="00AC3527"/>
    <w:rsid w:val="00AC42AF"/>
    <w:rsid w:val="00AC518C"/>
    <w:rsid w:val="00AC5422"/>
    <w:rsid w:val="00AC57D2"/>
    <w:rsid w:val="00AC5AC3"/>
    <w:rsid w:val="00AC60D8"/>
    <w:rsid w:val="00AC6353"/>
    <w:rsid w:val="00AC65BF"/>
    <w:rsid w:val="00AC7D1B"/>
    <w:rsid w:val="00AD05F9"/>
    <w:rsid w:val="00AD08E8"/>
    <w:rsid w:val="00AD203D"/>
    <w:rsid w:val="00AD2525"/>
    <w:rsid w:val="00AD27B5"/>
    <w:rsid w:val="00AD32F1"/>
    <w:rsid w:val="00AD38BA"/>
    <w:rsid w:val="00AD38D7"/>
    <w:rsid w:val="00AD4288"/>
    <w:rsid w:val="00AD45F6"/>
    <w:rsid w:val="00AD4814"/>
    <w:rsid w:val="00AD4F04"/>
    <w:rsid w:val="00AD6A42"/>
    <w:rsid w:val="00AD6C7E"/>
    <w:rsid w:val="00AD77E7"/>
    <w:rsid w:val="00AD7D74"/>
    <w:rsid w:val="00AE0E00"/>
    <w:rsid w:val="00AE1265"/>
    <w:rsid w:val="00AE1FE1"/>
    <w:rsid w:val="00AE26C3"/>
    <w:rsid w:val="00AE36D1"/>
    <w:rsid w:val="00AE497A"/>
    <w:rsid w:val="00AE68EA"/>
    <w:rsid w:val="00AF0163"/>
    <w:rsid w:val="00AF078D"/>
    <w:rsid w:val="00AF0B96"/>
    <w:rsid w:val="00AF4028"/>
    <w:rsid w:val="00AF6758"/>
    <w:rsid w:val="00AF6958"/>
    <w:rsid w:val="00AF6CEF"/>
    <w:rsid w:val="00AF6EE1"/>
    <w:rsid w:val="00AF7545"/>
    <w:rsid w:val="00AF7DE8"/>
    <w:rsid w:val="00B006A2"/>
    <w:rsid w:val="00B013FB"/>
    <w:rsid w:val="00B01EF9"/>
    <w:rsid w:val="00B0241A"/>
    <w:rsid w:val="00B02B06"/>
    <w:rsid w:val="00B02C69"/>
    <w:rsid w:val="00B03514"/>
    <w:rsid w:val="00B04517"/>
    <w:rsid w:val="00B04A63"/>
    <w:rsid w:val="00B052C3"/>
    <w:rsid w:val="00B05397"/>
    <w:rsid w:val="00B053CB"/>
    <w:rsid w:val="00B06F23"/>
    <w:rsid w:val="00B07ECF"/>
    <w:rsid w:val="00B10D86"/>
    <w:rsid w:val="00B11D11"/>
    <w:rsid w:val="00B121D0"/>
    <w:rsid w:val="00B12247"/>
    <w:rsid w:val="00B1295B"/>
    <w:rsid w:val="00B14BBE"/>
    <w:rsid w:val="00B15497"/>
    <w:rsid w:val="00B17EF6"/>
    <w:rsid w:val="00B17FAB"/>
    <w:rsid w:val="00B2103E"/>
    <w:rsid w:val="00B21CDE"/>
    <w:rsid w:val="00B23470"/>
    <w:rsid w:val="00B2352A"/>
    <w:rsid w:val="00B2365C"/>
    <w:rsid w:val="00B24F7F"/>
    <w:rsid w:val="00B276A0"/>
    <w:rsid w:val="00B30FE9"/>
    <w:rsid w:val="00B33268"/>
    <w:rsid w:val="00B335EF"/>
    <w:rsid w:val="00B337B8"/>
    <w:rsid w:val="00B33964"/>
    <w:rsid w:val="00B348BE"/>
    <w:rsid w:val="00B34D91"/>
    <w:rsid w:val="00B34F15"/>
    <w:rsid w:val="00B3541F"/>
    <w:rsid w:val="00B35C19"/>
    <w:rsid w:val="00B3710E"/>
    <w:rsid w:val="00B377BB"/>
    <w:rsid w:val="00B42271"/>
    <w:rsid w:val="00B42C3E"/>
    <w:rsid w:val="00B4324B"/>
    <w:rsid w:val="00B43B1B"/>
    <w:rsid w:val="00B43F24"/>
    <w:rsid w:val="00B43F47"/>
    <w:rsid w:val="00B45383"/>
    <w:rsid w:val="00B4614F"/>
    <w:rsid w:val="00B46466"/>
    <w:rsid w:val="00B4726C"/>
    <w:rsid w:val="00B47637"/>
    <w:rsid w:val="00B47638"/>
    <w:rsid w:val="00B5259A"/>
    <w:rsid w:val="00B52EBB"/>
    <w:rsid w:val="00B538BA"/>
    <w:rsid w:val="00B53A8F"/>
    <w:rsid w:val="00B54B8D"/>
    <w:rsid w:val="00B54C0C"/>
    <w:rsid w:val="00B551D7"/>
    <w:rsid w:val="00B553BC"/>
    <w:rsid w:val="00B5690B"/>
    <w:rsid w:val="00B56FCF"/>
    <w:rsid w:val="00B60013"/>
    <w:rsid w:val="00B602AE"/>
    <w:rsid w:val="00B604D7"/>
    <w:rsid w:val="00B609DB"/>
    <w:rsid w:val="00B63AAE"/>
    <w:rsid w:val="00B66008"/>
    <w:rsid w:val="00B673E7"/>
    <w:rsid w:val="00B67508"/>
    <w:rsid w:val="00B7129B"/>
    <w:rsid w:val="00B72096"/>
    <w:rsid w:val="00B748F2"/>
    <w:rsid w:val="00B74FDB"/>
    <w:rsid w:val="00B76A1B"/>
    <w:rsid w:val="00B76C2E"/>
    <w:rsid w:val="00B76C62"/>
    <w:rsid w:val="00B76D14"/>
    <w:rsid w:val="00B80324"/>
    <w:rsid w:val="00B80D1D"/>
    <w:rsid w:val="00B81C09"/>
    <w:rsid w:val="00B82543"/>
    <w:rsid w:val="00B82E5B"/>
    <w:rsid w:val="00B84089"/>
    <w:rsid w:val="00B84B07"/>
    <w:rsid w:val="00B84DA8"/>
    <w:rsid w:val="00B85AA2"/>
    <w:rsid w:val="00B85F07"/>
    <w:rsid w:val="00B864D6"/>
    <w:rsid w:val="00B86E2F"/>
    <w:rsid w:val="00B86F1C"/>
    <w:rsid w:val="00B87998"/>
    <w:rsid w:val="00B901ED"/>
    <w:rsid w:val="00B90C0F"/>
    <w:rsid w:val="00B90F2C"/>
    <w:rsid w:val="00B9221E"/>
    <w:rsid w:val="00B935A3"/>
    <w:rsid w:val="00B95799"/>
    <w:rsid w:val="00B960CE"/>
    <w:rsid w:val="00B977AC"/>
    <w:rsid w:val="00BA0BA5"/>
    <w:rsid w:val="00BA16A0"/>
    <w:rsid w:val="00BA2C19"/>
    <w:rsid w:val="00BA2C31"/>
    <w:rsid w:val="00BA38FD"/>
    <w:rsid w:val="00BA45FC"/>
    <w:rsid w:val="00BA47C2"/>
    <w:rsid w:val="00BA4831"/>
    <w:rsid w:val="00BA49CA"/>
    <w:rsid w:val="00BA5596"/>
    <w:rsid w:val="00BA6233"/>
    <w:rsid w:val="00BA7331"/>
    <w:rsid w:val="00BA782B"/>
    <w:rsid w:val="00BA7830"/>
    <w:rsid w:val="00BB0240"/>
    <w:rsid w:val="00BB0444"/>
    <w:rsid w:val="00BB1F02"/>
    <w:rsid w:val="00BB3E12"/>
    <w:rsid w:val="00BB4084"/>
    <w:rsid w:val="00BB4E07"/>
    <w:rsid w:val="00BB6232"/>
    <w:rsid w:val="00BB650D"/>
    <w:rsid w:val="00BB6BCE"/>
    <w:rsid w:val="00BB7771"/>
    <w:rsid w:val="00BB781B"/>
    <w:rsid w:val="00BC02DB"/>
    <w:rsid w:val="00BC0F12"/>
    <w:rsid w:val="00BC1185"/>
    <w:rsid w:val="00BC26D1"/>
    <w:rsid w:val="00BC30D9"/>
    <w:rsid w:val="00BC4437"/>
    <w:rsid w:val="00BC5551"/>
    <w:rsid w:val="00BC5638"/>
    <w:rsid w:val="00BC5806"/>
    <w:rsid w:val="00BC66D4"/>
    <w:rsid w:val="00BD083B"/>
    <w:rsid w:val="00BD16D1"/>
    <w:rsid w:val="00BD2036"/>
    <w:rsid w:val="00BD27DF"/>
    <w:rsid w:val="00BD2BB8"/>
    <w:rsid w:val="00BD3586"/>
    <w:rsid w:val="00BD37DE"/>
    <w:rsid w:val="00BD424A"/>
    <w:rsid w:val="00BD4C63"/>
    <w:rsid w:val="00BD7A78"/>
    <w:rsid w:val="00BD7DCF"/>
    <w:rsid w:val="00BE0D5B"/>
    <w:rsid w:val="00BE12E1"/>
    <w:rsid w:val="00BE15A0"/>
    <w:rsid w:val="00BE25A0"/>
    <w:rsid w:val="00BE2819"/>
    <w:rsid w:val="00BE2C40"/>
    <w:rsid w:val="00BE2CD6"/>
    <w:rsid w:val="00BE2FD0"/>
    <w:rsid w:val="00BE3015"/>
    <w:rsid w:val="00BE399D"/>
    <w:rsid w:val="00BE5174"/>
    <w:rsid w:val="00BE5D98"/>
    <w:rsid w:val="00BE6790"/>
    <w:rsid w:val="00BE7048"/>
    <w:rsid w:val="00BF070A"/>
    <w:rsid w:val="00BF0F24"/>
    <w:rsid w:val="00BF14F3"/>
    <w:rsid w:val="00BF221F"/>
    <w:rsid w:val="00BF286B"/>
    <w:rsid w:val="00BF28C7"/>
    <w:rsid w:val="00BF32D9"/>
    <w:rsid w:val="00BF4DFF"/>
    <w:rsid w:val="00BF55A6"/>
    <w:rsid w:val="00BF55DD"/>
    <w:rsid w:val="00BF6899"/>
    <w:rsid w:val="00BF7370"/>
    <w:rsid w:val="00BF76AA"/>
    <w:rsid w:val="00C03526"/>
    <w:rsid w:val="00C0463C"/>
    <w:rsid w:val="00C048D5"/>
    <w:rsid w:val="00C055DC"/>
    <w:rsid w:val="00C061BC"/>
    <w:rsid w:val="00C066D6"/>
    <w:rsid w:val="00C0744E"/>
    <w:rsid w:val="00C10141"/>
    <w:rsid w:val="00C1085F"/>
    <w:rsid w:val="00C10BC7"/>
    <w:rsid w:val="00C11359"/>
    <w:rsid w:val="00C1145A"/>
    <w:rsid w:val="00C119D8"/>
    <w:rsid w:val="00C145BD"/>
    <w:rsid w:val="00C14892"/>
    <w:rsid w:val="00C152DB"/>
    <w:rsid w:val="00C156CA"/>
    <w:rsid w:val="00C15736"/>
    <w:rsid w:val="00C17086"/>
    <w:rsid w:val="00C17BDE"/>
    <w:rsid w:val="00C20FE8"/>
    <w:rsid w:val="00C21C35"/>
    <w:rsid w:val="00C2378C"/>
    <w:rsid w:val="00C24050"/>
    <w:rsid w:val="00C24FB8"/>
    <w:rsid w:val="00C256A1"/>
    <w:rsid w:val="00C256D6"/>
    <w:rsid w:val="00C25DBB"/>
    <w:rsid w:val="00C2616C"/>
    <w:rsid w:val="00C266D5"/>
    <w:rsid w:val="00C27117"/>
    <w:rsid w:val="00C27FFC"/>
    <w:rsid w:val="00C310B3"/>
    <w:rsid w:val="00C33362"/>
    <w:rsid w:val="00C34F08"/>
    <w:rsid w:val="00C3548A"/>
    <w:rsid w:val="00C3557B"/>
    <w:rsid w:val="00C3689B"/>
    <w:rsid w:val="00C37271"/>
    <w:rsid w:val="00C376FA"/>
    <w:rsid w:val="00C37A78"/>
    <w:rsid w:val="00C37EA0"/>
    <w:rsid w:val="00C4076D"/>
    <w:rsid w:val="00C4241F"/>
    <w:rsid w:val="00C42639"/>
    <w:rsid w:val="00C42BE4"/>
    <w:rsid w:val="00C432D2"/>
    <w:rsid w:val="00C44103"/>
    <w:rsid w:val="00C442BC"/>
    <w:rsid w:val="00C44403"/>
    <w:rsid w:val="00C4516C"/>
    <w:rsid w:val="00C458EB"/>
    <w:rsid w:val="00C460FC"/>
    <w:rsid w:val="00C50856"/>
    <w:rsid w:val="00C50EEC"/>
    <w:rsid w:val="00C53D1D"/>
    <w:rsid w:val="00C54CCE"/>
    <w:rsid w:val="00C5512D"/>
    <w:rsid w:val="00C5597C"/>
    <w:rsid w:val="00C55FF2"/>
    <w:rsid w:val="00C56CE7"/>
    <w:rsid w:val="00C57EA9"/>
    <w:rsid w:val="00C60569"/>
    <w:rsid w:val="00C61D30"/>
    <w:rsid w:val="00C63241"/>
    <w:rsid w:val="00C674D8"/>
    <w:rsid w:val="00C72D27"/>
    <w:rsid w:val="00C730C7"/>
    <w:rsid w:val="00C73C35"/>
    <w:rsid w:val="00C74FF4"/>
    <w:rsid w:val="00C75933"/>
    <w:rsid w:val="00C75B4C"/>
    <w:rsid w:val="00C76F29"/>
    <w:rsid w:val="00C770D0"/>
    <w:rsid w:val="00C77F70"/>
    <w:rsid w:val="00C8066D"/>
    <w:rsid w:val="00C806EE"/>
    <w:rsid w:val="00C80862"/>
    <w:rsid w:val="00C80AD8"/>
    <w:rsid w:val="00C8269E"/>
    <w:rsid w:val="00C829F3"/>
    <w:rsid w:val="00C83D70"/>
    <w:rsid w:val="00C84776"/>
    <w:rsid w:val="00C85662"/>
    <w:rsid w:val="00C87001"/>
    <w:rsid w:val="00C9064B"/>
    <w:rsid w:val="00C9131C"/>
    <w:rsid w:val="00C92254"/>
    <w:rsid w:val="00C93026"/>
    <w:rsid w:val="00C93681"/>
    <w:rsid w:val="00C939A7"/>
    <w:rsid w:val="00C96EEE"/>
    <w:rsid w:val="00C9702F"/>
    <w:rsid w:val="00C97ED2"/>
    <w:rsid w:val="00C97FD8"/>
    <w:rsid w:val="00C97FEA"/>
    <w:rsid w:val="00CA12D7"/>
    <w:rsid w:val="00CA2B5B"/>
    <w:rsid w:val="00CA2CCF"/>
    <w:rsid w:val="00CA354C"/>
    <w:rsid w:val="00CA518C"/>
    <w:rsid w:val="00CA559A"/>
    <w:rsid w:val="00CA5709"/>
    <w:rsid w:val="00CA6BC2"/>
    <w:rsid w:val="00CA6CCF"/>
    <w:rsid w:val="00CA777F"/>
    <w:rsid w:val="00CB0C50"/>
    <w:rsid w:val="00CB1361"/>
    <w:rsid w:val="00CB1647"/>
    <w:rsid w:val="00CB3127"/>
    <w:rsid w:val="00CB323A"/>
    <w:rsid w:val="00CB3AFE"/>
    <w:rsid w:val="00CB5E80"/>
    <w:rsid w:val="00CB5F6C"/>
    <w:rsid w:val="00CB6889"/>
    <w:rsid w:val="00CB6CE9"/>
    <w:rsid w:val="00CC07A3"/>
    <w:rsid w:val="00CC0A12"/>
    <w:rsid w:val="00CC0E4D"/>
    <w:rsid w:val="00CC3D8E"/>
    <w:rsid w:val="00CC70B4"/>
    <w:rsid w:val="00CD07CE"/>
    <w:rsid w:val="00CD2270"/>
    <w:rsid w:val="00CD3921"/>
    <w:rsid w:val="00CD406B"/>
    <w:rsid w:val="00CD4DFE"/>
    <w:rsid w:val="00CD6388"/>
    <w:rsid w:val="00CD7129"/>
    <w:rsid w:val="00CD7991"/>
    <w:rsid w:val="00CD7EA9"/>
    <w:rsid w:val="00CE084D"/>
    <w:rsid w:val="00CE0906"/>
    <w:rsid w:val="00CE0F38"/>
    <w:rsid w:val="00CE1B68"/>
    <w:rsid w:val="00CE25D0"/>
    <w:rsid w:val="00CE323D"/>
    <w:rsid w:val="00CE37B7"/>
    <w:rsid w:val="00CE3B13"/>
    <w:rsid w:val="00CE41D9"/>
    <w:rsid w:val="00CE4BE7"/>
    <w:rsid w:val="00CE5C52"/>
    <w:rsid w:val="00CE6472"/>
    <w:rsid w:val="00CE663F"/>
    <w:rsid w:val="00CE68E8"/>
    <w:rsid w:val="00CE792E"/>
    <w:rsid w:val="00CF1B70"/>
    <w:rsid w:val="00CF21C5"/>
    <w:rsid w:val="00CF3D19"/>
    <w:rsid w:val="00CF3E08"/>
    <w:rsid w:val="00CF4397"/>
    <w:rsid w:val="00CF485D"/>
    <w:rsid w:val="00CF502B"/>
    <w:rsid w:val="00CF6CFB"/>
    <w:rsid w:val="00CF793B"/>
    <w:rsid w:val="00D010D2"/>
    <w:rsid w:val="00D030CD"/>
    <w:rsid w:val="00D036D1"/>
    <w:rsid w:val="00D04303"/>
    <w:rsid w:val="00D04CF0"/>
    <w:rsid w:val="00D06765"/>
    <w:rsid w:val="00D072BC"/>
    <w:rsid w:val="00D073BC"/>
    <w:rsid w:val="00D10868"/>
    <w:rsid w:val="00D11F74"/>
    <w:rsid w:val="00D13282"/>
    <w:rsid w:val="00D152B8"/>
    <w:rsid w:val="00D15D1E"/>
    <w:rsid w:val="00D2205F"/>
    <w:rsid w:val="00D22768"/>
    <w:rsid w:val="00D22CB8"/>
    <w:rsid w:val="00D236C9"/>
    <w:rsid w:val="00D24C4B"/>
    <w:rsid w:val="00D25431"/>
    <w:rsid w:val="00D25ECF"/>
    <w:rsid w:val="00D30BEB"/>
    <w:rsid w:val="00D3156E"/>
    <w:rsid w:val="00D31DCA"/>
    <w:rsid w:val="00D31EB3"/>
    <w:rsid w:val="00D33C1D"/>
    <w:rsid w:val="00D33FE3"/>
    <w:rsid w:val="00D34669"/>
    <w:rsid w:val="00D35B3A"/>
    <w:rsid w:val="00D40B76"/>
    <w:rsid w:val="00D40FC5"/>
    <w:rsid w:val="00D41801"/>
    <w:rsid w:val="00D4391F"/>
    <w:rsid w:val="00D44269"/>
    <w:rsid w:val="00D46644"/>
    <w:rsid w:val="00D47DED"/>
    <w:rsid w:val="00D50449"/>
    <w:rsid w:val="00D50813"/>
    <w:rsid w:val="00D50CE5"/>
    <w:rsid w:val="00D51B7F"/>
    <w:rsid w:val="00D52611"/>
    <w:rsid w:val="00D53D9A"/>
    <w:rsid w:val="00D54331"/>
    <w:rsid w:val="00D57E49"/>
    <w:rsid w:val="00D60269"/>
    <w:rsid w:val="00D63F1E"/>
    <w:rsid w:val="00D65A89"/>
    <w:rsid w:val="00D66B5E"/>
    <w:rsid w:val="00D67622"/>
    <w:rsid w:val="00D7117F"/>
    <w:rsid w:val="00D723FA"/>
    <w:rsid w:val="00D738F3"/>
    <w:rsid w:val="00D73976"/>
    <w:rsid w:val="00D7437E"/>
    <w:rsid w:val="00D74AF3"/>
    <w:rsid w:val="00D74BF5"/>
    <w:rsid w:val="00D75183"/>
    <w:rsid w:val="00D75345"/>
    <w:rsid w:val="00D764F5"/>
    <w:rsid w:val="00D7664A"/>
    <w:rsid w:val="00D76910"/>
    <w:rsid w:val="00D801EF"/>
    <w:rsid w:val="00D80595"/>
    <w:rsid w:val="00D8141F"/>
    <w:rsid w:val="00D8159C"/>
    <w:rsid w:val="00D819BA"/>
    <w:rsid w:val="00D8294B"/>
    <w:rsid w:val="00D82C27"/>
    <w:rsid w:val="00D82FA6"/>
    <w:rsid w:val="00D840BD"/>
    <w:rsid w:val="00D844E7"/>
    <w:rsid w:val="00D85E75"/>
    <w:rsid w:val="00D86FAF"/>
    <w:rsid w:val="00D875F6"/>
    <w:rsid w:val="00D87648"/>
    <w:rsid w:val="00D87692"/>
    <w:rsid w:val="00D900C8"/>
    <w:rsid w:val="00D90413"/>
    <w:rsid w:val="00D90B0F"/>
    <w:rsid w:val="00D90E79"/>
    <w:rsid w:val="00D920E3"/>
    <w:rsid w:val="00D93AD8"/>
    <w:rsid w:val="00D94228"/>
    <w:rsid w:val="00D94680"/>
    <w:rsid w:val="00D94FFB"/>
    <w:rsid w:val="00D95459"/>
    <w:rsid w:val="00D963DF"/>
    <w:rsid w:val="00D97606"/>
    <w:rsid w:val="00DA0924"/>
    <w:rsid w:val="00DA1BA6"/>
    <w:rsid w:val="00DA2933"/>
    <w:rsid w:val="00DA2FE6"/>
    <w:rsid w:val="00DA3CD6"/>
    <w:rsid w:val="00DA4111"/>
    <w:rsid w:val="00DA4D2D"/>
    <w:rsid w:val="00DA54BD"/>
    <w:rsid w:val="00DA6D1D"/>
    <w:rsid w:val="00DA6F9E"/>
    <w:rsid w:val="00DA78AF"/>
    <w:rsid w:val="00DB04E8"/>
    <w:rsid w:val="00DB0E7C"/>
    <w:rsid w:val="00DB20B6"/>
    <w:rsid w:val="00DB28FA"/>
    <w:rsid w:val="00DB2E4F"/>
    <w:rsid w:val="00DB46D6"/>
    <w:rsid w:val="00DB4FC2"/>
    <w:rsid w:val="00DB5777"/>
    <w:rsid w:val="00DB58FE"/>
    <w:rsid w:val="00DC03B3"/>
    <w:rsid w:val="00DC144C"/>
    <w:rsid w:val="00DC1C0C"/>
    <w:rsid w:val="00DC2259"/>
    <w:rsid w:val="00DC3B82"/>
    <w:rsid w:val="00DC4008"/>
    <w:rsid w:val="00DC6122"/>
    <w:rsid w:val="00DC7951"/>
    <w:rsid w:val="00DD0736"/>
    <w:rsid w:val="00DD077B"/>
    <w:rsid w:val="00DD1123"/>
    <w:rsid w:val="00DD1987"/>
    <w:rsid w:val="00DD20CD"/>
    <w:rsid w:val="00DD3024"/>
    <w:rsid w:val="00DD4160"/>
    <w:rsid w:val="00DD4B4E"/>
    <w:rsid w:val="00DD4C50"/>
    <w:rsid w:val="00DD60AE"/>
    <w:rsid w:val="00DD6137"/>
    <w:rsid w:val="00DD6737"/>
    <w:rsid w:val="00DD6991"/>
    <w:rsid w:val="00DD7831"/>
    <w:rsid w:val="00DD7EC9"/>
    <w:rsid w:val="00DE0FCA"/>
    <w:rsid w:val="00DE13B3"/>
    <w:rsid w:val="00DE2121"/>
    <w:rsid w:val="00DE28FA"/>
    <w:rsid w:val="00DE3588"/>
    <w:rsid w:val="00DE3EC7"/>
    <w:rsid w:val="00DE49DD"/>
    <w:rsid w:val="00DE568D"/>
    <w:rsid w:val="00DE723A"/>
    <w:rsid w:val="00DE7869"/>
    <w:rsid w:val="00DF0114"/>
    <w:rsid w:val="00DF0D9C"/>
    <w:rsid w:val="00DF0E92"/>
    <w:rsid w:val="00DF128D"/>
    <w:rsid w:val="00DF1462"/>
    <w:rsid w:val="00DF2280"/>
    <w:rsid w:val="00DF28CF"/>
    <w:rsid w:val="00DF2C90"/>
    <w:rsid w:val="00DF5242"/>
    <w:rsid w:val="00DF56F5"/>
    <w:rsid w:val="00DF64E2"/>
    <w:rsid w:val="00E012B8"/>
    <w:rsid w:val="00E02183"/>
    <w:rsid w:val="00E02678"/>
    <w:rsid w:val="00E03321"/>
    <w:rsid w:val="00E04206"/>
    <w:rsid w:val="00E0511E"/>
    <w:rsid w:val="00E05ADA"/>
    <w:rsid w:val="00E06EEA"/>
    <w:rsid w:val="00E10FBD"/>
    <w:rsid w:val="00E1157C"/>
    <w:rsid w:val="00E12B1D"/>
    <w:rsid w:val="00E13297"/>
    <w:rsid w:val="00E13867"/>
    <w:rsid w:val="00E14603"/>
    <w:rsid w:val="00E1590C"/>
    <w:rsid w:val="00E20763"/>
    <w:rsid w:val="00E20DB6"/>
    <w:rsid w:val="00E21290"/>
    <w:rsid w:val="00E215E2"/>
    <w:rsid w:val="00E21EDB"/>
    <w:rsid w:val="00E22BE1"/>
    <w:rsid w:val="00E231D5"/>
    <w:rsid w:val="00E2342E"/>
    <w:rsid w:val="00E24EAF"/>
    <w:rsid w:val="00E2729B"/>
    <w:rsid w:val="00E27B14"/>
    <w:rsid w:val="00E3004F"/>
    <w:rsid w:val="00E31F18"/>
    <w:rsid w:val="00E31F19"/>
    <w:rsid w:val="00E32864"/>
    <w:rsid w:val="00E32C5E"/>
    <w:rsid w:val="00E339BB"/>
    <w:rsid w:val="00E344B1"/>
    <w:rsid w:val="00E350D0"/>
    <w:rsid w:val="00E35100"/>
    <w:rsid w:val="00E3625C"/>
    <w:rsid w:val="00E362E8"/>
    <w:rsid w:val="00E363E6"/>
    <w:rsid w:val="00E36575"/>
    <w:rsid w:val="00E37A66"/>
    <w:rsid w:val="00E40299"/>
    <w:rsid w:val="00E40D01"/>
    <w:rsid w:val="00E40F6C"/>
    <w:rsid w:val="00E41EDB"/>
    <w:rsid w:val="00E44017"/>
    <w:rsid w:val="00E44AB4"/>
    <w:rsid w:val="00E44AEF"/>
    <w:rsid w:val="00E44ED6"/>
    <w:rsid w:val="00E44F07"/>
    <w:rsid w:val="00E4523F"/>
    <w:rsid w:val="00E47403"/>
    <w:rsid w:val="00E47DA7"/>
    <w:rsid w:val="00E51D2A"/>
    <w:rsid w:val="00E52240"/>
    <w:rsid w:val="00E522FE"/>
    <w:rsid w:val="00E52507"/>
    <w:rsid w:val="00E52F66"/>
    <w:rsid w:val="00E5319F"/>
    <w:rsid w:val="00E562D3"/>
    <w:rsid w:val="00E5641D"/>
    <w:rsid w:val="00E56751"/>
    <w:rsid w:val="00E56A04"/>
    <w:rsid w:val="00E5734D"/>
    <w:rsid w:val="00E57B3C"/>
    <w:rsid w:val="00E60091"/>
    <w:rsid w:val="00E64185"/>
    <w:rsid w:val="00E64D17"/>
    <w:rsid w:val="00E7095E"/>
    <w:rsid w:val="00E70E75"/>
    <w:rsid w:val="00E7148E"/>
    <w:rsid w:val="00E71B5B"/>
    <w:rsid w:val="00E729F7"/>
    <w:rsid w:val="00E731B9"/>
    <w:rsid w:val="00E7338F"/>
    <w:rsid w:val="00E73DD3"/>
    <w:rsid w:val="00E751CA"/>
    <w:rsid w:val="00E755C5"/>
    <w:rsid w:val="00E75ACA"/>
    <w:rsid w:val="00E7764C"/>
    <w:rsid w:val="00E82428"/>
    <w:rsid w:val="00E827EB"/>
    <w:rsid w:val="00E8289B"/>
    <w:rsid w:val="00E83510"/>
    <w:rsid w:val="00E83655"/>
    <w:rsid w:val="00E84B9B"/>
    <w:rsid w:val="00E85766"/>
    <w:rsid w:val="00E867B3"/>
    <w:rsid w:val="00E86D93"/>
    <w:rsid w:val="00E875F0"/>
    <w:rsid w:val="00E90937"/>
    <w:rsid w:val="00E909B5"/>
    <w:rsid w:val="00E93920"/>
    <w:rsid w:val="00E93F0C"/>
    <w:rsid w:val="00E94947"/>
    <w:rsid w:val="00E95BB7"/>
    <w:rsid w:val="00E95CE4"/>
    <w:rsid w:val="00E96026"/>
    <w:rsid w:val="00E963D4"/>
    <w:rsid w:val="00EA257D"/>
    <w:rsid w:val="00EA3671"/>
    <w:rsid w:val="00EA3E1F"/>
    <w:rsid w:val="00EA633F"/>
    <w:rsid w:val="00EA72AF"/>
    <w:rsid w:val="00EB0610"/>
    <w:rsid w:val="00EB0867"/>
    <w:rsid w:val="00EB1BA2"/>
    <w:rsid w:val="00EB2560"/>
    <w:rsid w:val="00EB349A"/>
    <w:rsid w:val="00EB428E"/>
    <w:rsid w:val="00EB64B0"/>
    <w:rsid w:val="00EC0A0A"/>
    <w:rsid w:val="00EC2844"/>
    <w:rsid w:val="00EC2CE7"/>
    <w:rsid w:val="00EC2E17"/>
    <w:rsid w:val="00EC33C9"/>
    <w:rsid w:val="00EC35C7"/>
    <w:rsid w:val="00EC4E8B"/>
    <w:rsid w:val="00EC5615"/>
    <w:rsid w:val="00EC67FB"/>
    <w:rsid w:val="00EC7D09"/>
    <w:rsid w:val="00EC7F0F"/>
    <w:rsid w:val="00ED0A33"/>
    <w:rsid w:val="00ED10F1"/>
    <w:rsid w:val="00ED27D5"/>
    <w:rsid w:val="00ED3346"/>
    <w:rsid w:val="00ED3F2F"/>
    <w:rsid w:val="00ED4E13"/>
    <w:rsid w:val="00ED5103"/>
    <w:rsid w:val="00ED563F"/>
    <w:rsid w:val="00EE05D3"/>
    <w:rsid w:val="00EE0B72"/>
    <w:rsid w:val="00EE0ECF"/>
    <w:rsid w:val="00EE2350"/>
    <w:rsid w:val="00EE3425"/>
    <w:rsid w:val="00EE3B54"/>
    <w:rsid w:val="00EE3D4D"/>
    <w:rsid w:val="00EE4B38"/>
    <w:rsid w:val="00EE55B5"/>
    <w:rsid w:val="00EE5AE9"/>
    <w:rsid w:val="00EE60CF"/>
    <w:rsid w:val="00EE6366"/>
    <w:rsid w:val="00EE7EBF"/>
    <w:rsid w:val="00EF25FB"/>
    <w:rsid w:val="00EF2747"/>
    <w:rsid w:val="00EF352E"/>
    <w:rsid w:val="00EF3655"/>
    <w:rsid w:val="00EF3E50"/>
    <w:rsid w:val="00EF4225"/>
    <w:rsid w:val="00EF73E8"/>
    <w:rsid w:val="00F002F9"/>
    <w:rsid w:val="00F010E6"/>
    <w:rsid w:val="00F01130"/>
    <w:rsid w:val="00F0132C"/>
    <w:rsid w:val="00F02082"/>
    <w:rsid w:val="00F0330E"/>
    <w:rsid w:val="00F03860"/>
    <w:rsid w:val="00F0472B"/>
    <w:rsid w:val="00F06259"/>
    <w:rsid w:val="00F112D7"/>
    <w:rsid w:val="00F1168A"/>
    <w:rsid w:val="00F11D51"/>
    <w:rsid w:val="00F12FDB"/>
    <w:rsid w:val="00F13339"/>
    <w:rsid w:val="00F13AD6"/>
    <w:rsid w:val="00F13B85"/>
    <w:rsid w:val="00F21220"/>
    <w:rsid w:val="00F21784"/>
    <w:rsid w:val="00F2233C"/>
    <w:rsid w:val="00F22816"/>
    <w:rsid w:val="00F22E17"/>
    <w:rsid w:val="00F23349"/>
    <w:rsid w:val="00F241F1"/>
    <w:rsid w:val="00F24CEF"/>
    <w:rsid w:val="00F25B3D"/>
    <w:rsid w:val="00F26FE7"/>
    <w:rsid w:val="00F2737B"/>
    <w:rsid w:val="00F3068B"/>
    <w:rsid w:val="00F31461"/>
    <w:rsid w:val="00F318B1"/>
    <w:rsid w:val="00F32CAC"/>
    <w:rsid w:val="00F32DD1"/>
    <w:rsid w:val="00F32F52"/>
    <w:rsid w:val="00F33A95"/>
    <w:rsid w:val="00F348CB"/>
    <w:rsid w:val="00F35264"/>
    <w:rsid w:val="00F361FF"/>
    <w:rsid w:val="00F3629B"/>
    <w:rsid w:val="00F36705"/>
    <w:rsid w:val="00F367A9"/>
    <w:rsid w:val="00F36A11"/>
    <w:rsid w:val="00F37531"/>
    <w:rsid w:val="00F37B8A"/>
    <w:rsid w:val="00F37D93"/>
    <w:rsid w:val="00F40843"/>
    <w:rsid w:val="00F40F63"/>
    <w:rsid w:val="00F41F91"/>
    <w:rsid w:val="00F431D0"/>
    <w:rsid w:val="00F43A63"/>
    <w:rsid w:val="00F43EF1"/>
    <w:rsid w:val="00F45E94"/>
    <w:rsid w:val="00F4740A"/>
    <w:rsid w:val="00F4799C"/>
    <w:rsid w:val="00F519F2"/>
    <w:rsid w:val="00F528CE"/>
    <w:rsid w:val="00F52937"/>
    <w:rsid w:val="00F5547D"/>
    <w:rsid w:val="00F55651"/>
    <w:rsid w:val="00F57BBA"/>
    <w:rsid w:val="00F6362A"/>
    <w:rsid w:val="00F63B15"/>
    <w:rsid w:val="00F63EFE"/>
    <w:rsid w:val="00F64C87"/>
    <w:rsid w:val="00F64E31"/>
    <w:rsid w:val="00F64E75"/>
    <w:rsid w:val="00F67342"/>
    <w:rsid w:val="00F702BC"/>
    <w:rsid w:val="00F7281E"/>
    <w:rsid w:val="00F75D69"/>
    <w:rsid w:val="00F764B4"/>
    <w:rsid w:val="00F77BFE"/>
    <w:rsid w:val="00F80933"/>
    <w:rsid w:val="00F81876"/>
    <w:rsid w:val="00F81E32"/>
    <w:rsid w:val="00F835C6"/>
    <w:rsid w:val="00F83656"/>
    <w:rsid w:val="00F845AD"/>
    <w:rsid w:val="00F852CB"/>
    <w:rsid w:val="00F8535B"/>
    <w:rsid w:val="00F859A0"/>
    <w:rsid w:val="00F90FB8"/>
    <w:rsid w:val="00F910FB"/>
    <w:rsid w:val="00F939BA"/>
    <w:rsid w:val="00F94C98"/>
    <w:rsid w:val="00F9508A"/>
    <w:rsid w:val="00F9636C"/>
    <w:rsid w:val="00F96732"/>
    <w:rsid w:val="00F96BD9"/>
    <w:rsid w:val="00F970FF"/>
    <w:rsid w:val="00F97121"/>
    <w:rsid w:val="00F97135"/>
    <w:rsid w:val="00FA059E"/>
    <w:rsid w:val="00FA0EF8"/>
    <w:rsid w:val="00FA1192"/>
    <w:rsid w:val="00FA290B"/>
    <w:rsid w:val="00FA2BDA"/>
    <w:rsid w:val="00FA2E83"/>
    <w:rsid w:val="00FA36C7"/>
    <w:rsid w:val="00FA46A7"/>
    <w:rsid w:val="00FA4B18"/>
    <w:rsid w:val="00FA6C5A"/>
    <w:rsid w:val="00FA6C7C"/>
    <w:rsid w:val="00FA6F50"/>
    <w:rsid w:val="00FA717A"/>
    <w:rsid w:val="00FA71A9"/>
    <w:rsid w:val="00FB2A74"/>
    <w:rsid w:val="00FB2A98"/>
    <w:rsid w:val="00FB32D6"/>
    <w:rsid w:val="00FB3F0D"/>
    <w:rsid w:val="00FB44A9"/>
    <w:rsid w:val="00FB4DA8"/>
    <w:rsid w:val="00FB5C81"/>
    <w:rsid w:val="00FB6440"/>
    <w:rsid w:val="00FB7F4E"/>
    <w:rsid w:val="00FC06B0"/>
    <w:rsid w:val="00FC14E1"/>
    <w:rsid w:val="00FC1EEA"/>
    <w:rsid w:val="00FC27B3"/>
    <w:rsid w:val="00FC3302"/>
    <w:rsid w:val="00FC352C"/>
    <w:rsid w:val="00FC357D"/>
    <w:rsid w:val="00FC477E"/>
    <w:rsid w:val="00FC4A71"/>
    <w:rsid w:val="00FC515B"/>
    <w:rsid w:val="00FC7999"/>
    <w:rsid w:val="00FC7B3A"/>
    <w:rsid w:val="00FD1D21"/>
    <w:rsid w:val="00FD5270"/>
    <w:rsid w:val="00FD551E"/>
    <w:rsid w:val="00FD6191"/>
    <w:rsid w:val="00FD72CE"/>
    <w:rsid w:val="00FD7C08"/>
    <w:rsid w:val="00FE2076"/>
    <w:rsid w:val="00FE2476"/>
    <w:rsid w:val="00FE39B7"/>
    <w:rsid w:val="00FE45FB"/>
    <w:rsid w:val="00FE4C55"/>
    <w:rsid w:val="00FE5699"/>
    <w:rsid w:val="00FE6168"/>
    <w:rsid w:val="00FE6DBA"/>
    <w:rsid w:val="00FE7052"/>
    <w:rsid w:val="00FE76D4"/>
    <w:rsid w:val="00FF11F5"/>
    <w:rsid w:val="00FF185D"/>
    <w:rsid w:val="00FF2E41"/>
    <w:rsid w:val="00FF55AC"/>
    <w:rsid w:val="00FF58F7"/>
    <w:rsid w:val="00FF6169"/>
    <w:rsid w:val="1C24562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qFormat="1" w:unhideWhenUsed="0" w:uiPriority="0" w:semiHidden="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nhideWhenUsed="0" w:uiPriority="0" w:semiHidden="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qFormat="1" w:unhideWhenUsed="0" w:uiPriority="0" w:semiHidden="0" w:name="page number"/>
    <w:lsdException w:uiPriority="0" w:name="endnote reference"/>
    <w:lsdException w:uiPriority="0" w:name="endnote text"/>
    <w:lsdException w:uiPriority="0" w:name="table of authorities"/>
    <w:lsdException w:unhideWhenUsed="0" w:uiPriority="0" w:semiHidden="0" w:name="macro"/>
    <w:lsdException w:uiPriority="0" w:name="toa heading"/>
    <w:lsdException w:uiPriority="0" w:name="List"/>
    <w:lsdException w:unhideWhenUsed="0" w:uiPriority="0" w:semiHidden="0" w:name="List Bullet"/>
    <w:lsdException w:unhideWhenUsed="0" w:uiPriority="0" w:semiHidden="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iPriority="0" w:semiHidden="0" w:name="Body Text"/>
    <w:lsdException w:qFormat="1" w:unhideWhenUsed="0" w:uiPriority="0" w:semiHidden="0" w:name="Body Text Indent"/>
    <w:lsdException w:uiPriority="0" w:name="List Continue"/>
    <w:lsdException w:uiPriority="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iPriority="0" w:name="Salutation"/>
    <w:lsdException w:qFormat="1" w:uiPriority="0" w:name="Date"/>
    <w:lsdException w:uiPriority="0" w:name="Body Text First Indent"/>
    <w:lsdException w:qFormat="1"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iPriority="0" w:name="E-mail Signature"/>
    <w:lsdException w:qFormat="1"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qFormat/>
    <w:uiPriority w:val="0"/>
    <w:pPr>
      <w:widowControl/>
      <w:spacing w:before="100" w:beforeAutospacing="1" w:after="100" w:afterAutospacing="1"/>
      <w:jc w:val="left"/>
      <w:outlineLvl w:val="0"/>
    </w:pPr>
    <w:rPr>
      <w:rFonts w:ascii="宋体" w:hAnsi="宋体" w:cs="宋体"/>
      <w:b/>
      <w:bCs/>
      <w:kern w:val="36"/>
      <w:sz w:val="24"/>
      <w:szCs w:val="24"/>
    </w:rPr>
  </w:style>
  <w:style w:type="paragraph" w:styleId="3">
    <w:name w:val="heading 2"/>
    <w:basedOn w:val="1"/>
    <w:next w:val="1"/>
    <w:link w:val="70"/>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9"/>
    <w:qFormat/>
    <w:uiPriority w:val="0"/>
    <w:pPr>
      <w:keepNext/>
      <w:keepLines/>
      <w:spacing w:before="260" w:after="260" w:line="416" w:lineRule="auto"/>
      <w:outlineLvl w:val="2"/>
    </w:pPr>
    <w:rPr>
      <w:rFonts w:ascii="Calibri" w:hAnsi="Calibri"/>
      <w:b/>
      <w:bCs/>
      <w:sz w:val="32"/>
      <w:szCs w:val="32"/>
    </w:rPr>
  </w:style>
  <w:style w:type="paragraph" w:styleId="5">
    <w:name w:val="heading 4"/>
    <w:basedOn w:val="1"/>
    <w:next w:val="1"/>
    <w:link w:val="35"/>
    <w:qFormat/>
    <w:uiPriority w:val="0"/>
    <w:pPr>
      <w:keepNext/>
      <w:keepLines/>
      <w:spacing w:before="280" w:after="290" w:line="376" w:lineRule="auto"/>
      <w:outlineLvl w:val="3"/>
    </w:pPr>
    <w:rPr>
      <w:rFonts w:ascii="Cambria" w:hAnsi="Cambria"/>
      <w:b/>
      <w:bCs/>
      <w:sz w:val="28"/>
      <w:szCs w:val="28"/>
    </w:rPr>
  </w:style>
  <w:style w:type="paragraph" w:styleId="6">
    <w:name w:val="heading 5"/>
    <w:basedOn w:val="1"/>
    <w:next w:val="1"/>
    <w:link w:val="71"/>
    <w:qFormat/>
    <w:uiPriority w:val="0"/>
    <w:pPr>
      <w:keepNext/>
      <w:keepLines/>
      <w:spacing w:before="280" w:after="290" w:line="376" w:lineRule="auto"/>
      <w:outlineLvl w:val="4"/>
    </w:pPr>
    <w:rPr>
      <w:rFonts w:ascii="宋体" w:hAnsi="宋体"/>
      <w:b/>
      <w:bCs/>
      <w:sz w:val="28"/>
      <w:szCs w:val="28"/>
    </w:rPr>
  </w:style>
  <w:style w:type="paragraph" w:styleId="7">
    <w:name w:val="heading 6"/>
    <w:basedOn w:val="1"/>
    <w:next w:val="1"/>
    <w:link w:val="72"/>
    <w:semiHidden/>
    <w:unhideWhenUsed/>
    <w:qFormat/>
    <w:uiPriority w:val="0"/>
    <w:pPr>
      <w:keepNext/>
      <w:keepLines/>
      <w:spacing w:before="240" w:after="64" w:line="320" w:lineRule="auto"/>
      <w:outlineLvl w:val="5"/>
    </w:pPr>
    <w:rPr>
      <w:rFonts w:ascii="Cambria" w:hAnsi="Cambria"/>
      <w:b/>
      <w:bCs/>
      <w:sz w:val="24"/>
      <w:szCs w:val="24"/>
    </w:rPr>
  </w:style>
  <w:style w:type="character" w:default="1" w:styleId="24">
    <w:name w:val="Default Paragraph Font"/>
    <w:semiHidden/>
    <w:unhideWhenUsed/>
    <w:uiPriority w:val="1"/>
  </w:style>
  <w:style w:type="table" w:default="1" w:styleId="22">
    <w:name w:val="Normal Table"/>
    <w:semiHidden/>
    <w:unhideWhenUsed/>
    <w:uiPriority w:val="99"/>
    <w:tblPr>
      <w:tblCellMar>
        <w:top w:w="0" w:type="dxa"/>
        <w:left w:w="108" w:type="dxa"/>
        <w:bottom w:w="0" w:type="dxa"/>
        <w:right w:w="108" w:type="dxa"/>
      </w:tblCellMar>
    </w:tblPr>
  </w:style>
  <w:style w:type="paragraph" w:styleId="8">
    <w:name w:val="Normal Indent"/>
    <w:basedOn w:val="1"/>
    <w:next w:val="9"/>
    <w:link w:val="90"/>
    <w:qFormat/>
    <w:uiPriority w:val="0"/>
    <w:pPr>
      <w:ind w:firstLine="420"/>
    </w:pPr>
  </w:style>
  <w:style w:type="paragraph" w:styleId="9">
    <w:name w:val="Body Text First Indent 2"/>
    <w:basedOn w:val="10"/>
    <w:link w:val="68"/>
    <w:semiHidden/>
    <w:unhideWhenUsed/>
    <w:qFormat/>
    <w:uiPriority w:val="0"/>
    <w:pPr>
      <w:adjustRightInd/>
      <w:spacing w:after="120" w:line="240" w:lineRule="auto"/>
      <w:ind w:left="420" w:leftChars="200" w:firstLine="420" w:firstLineChars="200"/>
      <w:jc w:val="both"/>
      <w:textAlignment w:val="auto"/>
    </w:pPr>
    <w:rPr>
      <w:rFonts w:ascii="Times New Roman" w:eastAsia="宋体"/>
      <w:spacing w:val="0"/>
      <w:kern w:val="2"/>
      <w:sz w:val="21"/>
    </w:rPr>
  </w:style>
  <w:style w:type="paragraph" w:styleId="10">
    <w:name w:val="Body Text Indent"/>
    <w:basedOn w:val="1"/>
    <w:link w:val="67"/>
    <w:qFormat/>
    <w:uiPriority w:val="0"/>
    <w:pPr>
      <w:adjustRightInd w:val="0"/>
      <w:spacing w:line="440" w:lineRule="exact"/>
      <w:ind w:firstLine="600"/>
      <w:jc w:val="left"/>
      <w:textAlignment w:val="baseline"/>
    </w:pPr>
    <w:rPr>
      <w:rFonts w:ascii="长城细圆体" w:eastAsia="长城细圆体"/>
      <w:spacing w:val="-4"/>
      <w:kern w:val="0"/>
      <w:sz w:val="24"/>
    </w:rPr>
  </w:style>
  <w:style w:type="paragraph" w:styleId="11">
    <w:name w:val="caption"/>
    <w:basedOn w:val="1"/>
    <w:next w:val="1"/>
    <w:link w:val="54"/>
    <w:qFormat/>
    <w:uiPriority w:val="0"/>
    <w:pPr>
      <w:spacing w:line="360" w:lineRule="auto"/>
      <w:ind w:firstLine="200" w:firstLineChars="200"/>
    </w:pPr>
    <w:rPr>
      <w:rFonts w:ascii="Arial" w:hAnsi="Arial" w:eastAsia="黑体" w:cs="Arial"/>
      <w:sz w:val="20"/>
    </w:rPr>
  </w:style>
  <w:style w:type="paragraph" w:styleId="12">
    <w:name w:val="Document Map"/>
    <w:basedOn w:val="1"/>
    <w:link w:val="33"/>
    <w:qFormat/>
    <w:uiPriority w:val="0"/>
    <w:rPr>
      <w:rFonts w:ascii="宋体"/>
      <w:sz w:val="18"/>
      <w:szCs w:val="18"/>
    </w:rPr>
  </w:style>
  <w:style w:type="paragraph" w:styleId="13">
    <w:name w:val="Body Text"/>
    <w:basedOn w:val="1"/>
    <w:link w:val="40"/>
    <w:unhideWhenUsed/>
    <w:qFormat/>
    <w:uiPriority w:val="0"/>
    <w:pPr>
      <w:spacing w:after="120"/>
    </w:pPr>
    <w:rPr>
      <w:szCs w:val="22"/>
    </w:rPr>
  </w:style>
  <w:style w:type="paragraph" w:styleId="14">
    <w:name w:val="Plain Text"/>
    <w:basedOn w:val="1"/>
    <w:link w:val="66"/>
    <w:qFormat/>
    <w:uiPriority w:val="0"/>
    <w:rPr>
      <w:rFonts w:ascii="宋体" w:hAnsi="Courier New" w:cs="Courier New"/>
      <w:szCs w:val="21"/>
    </w:rPr>
  </w:style>
  <w:style w:type="paragraph" w:styleId="15">
    <w:name w:val="Date"/>
    <w:basedOn w:val="1"/>
    <w:next w:val="1"/>
    <w:link w:val="73"/>
    <w:semiHidden/>
    <w:unhideWhenUsed/>
    <w:qFormat/>
    <w:uiPriority w:val="0"/>
    <w:pPr>
      <w:ind w:left="100" w:leftChars="2500"/>
    </w:pPr>
  </w:style>
  <w:style w:type="paragraph" w:styleId="16">
    <w:name w:val="Body Text Indent 2"/>
    <w:basedOn w:val="1"/>
    <w:link w:val="48"/>
    <w:qFormat/>
    <w:uiPriority w:val="0"/>
    <w:pPr>
      <w:spacing w:after="120" w:line="480" w:lineRule="auto"/>
      <w:ind w:left="420" w:leftChars="200"/>
    </w:pPr>
  </w:style>
  <w:style w:type="paragraph" w:styleId="17">
    <w:name w:val="Balloon Text"/>
    <w:basedOn w:val="1"/>
    <w:link w:val="38"/>
    <w:qFormat/>
    <w:uiPriority w:val="0"/>
    <w:rPr>
      <w:sz w:val="18"/>
      <w:szCs w:val="18"/>
    </w:rPr>
  </w:style>
  <w:style w:type="paragraph" w:styleId="18">
    <w:name w:val="footer"/>
    <w:basedOn w:val="1"/>
    <w:link w:val="82"/>
    <w:qFormat/>
    <w:uiPriority w:val="99"/>
    <w:pPr>
      <w:tabs>
        <w:tab w:val="center" w:pos="4153"/>
        <w:tab w:val="right" w:pos="8306"/>
      </w:tabs>
      <w:snapToGrid w:val="0"/>
      <w:jc w:val="left"/>
    </w:pPr>
    <w:rPr>
      <w:sz w:val="18"/>
      <w:szCs w:val="18"/>
    </w:rPr>
  </w:style>
  <w:style w:type="paragraph" w:styleId="19">
    <w:name w:val="header"/>
    <w:basedOn w:val="1"/>
    <w:link w:val="59"/>
    <w:qFormat/>
    <w:uiPriority w:val="0"/>
    <w:pPr>
      <w:pBdr>
        <w:bottom w:val="single" w:color="auto" w:sz="6" w:space="1"/>
      </w:pBdr>
      <w:tabs>
        <w:tab w:val="center" w:pos="4153"/>
        <w:tab w:val="right" w:pos="8306"/>
      </w:tabs>
      <w:snapToGrid w:val="0"/>
      <w:jc w:val="center"/>
    </w:pPr>
    <w:rPr>
      <w:sz w:val="18"/>
      <w:szCs w:val="18"/>
    </w:rPr>
  </w:style>
  <w:style w:type="paragraph" w:styleId="20">
    <w:name w:val="Subtitle"/>
    <w:basedOn w:val="1"/>
    <w:next w:val="1"/>
    <w:link w:val="56"/>
    <w:qFormat/>
    <w:uiPriority w:val="11"/>
    <w:pPr>
      <w:spacing w:before="240" w:after="60" w:line="312" w:lineRule="auto"/>
      <w:ind w:firstLine="200" w:firstLineChars="200"/>
      <w:jc w:val="left"/>
      <w:outlineLvl w:val="1"/>
    </w:pPr>
    <w:rPr>
      <w:rFonts w:ascii="宋体" w:hAnsi="宋体" w:cstheme="majorBidi"/>
      <w:b/>
      <w:bCs/>
      <w:kern w:val="28"/>
      <w:sz w:val="30"/>
      <w:szCs w:val="32"/>
    </w:rPr>
  </w:style>
  <w:style w:type="paragraph" w:styleId="21">
    <w:name w:val="Normal (Web)"/>
    <w:basedOn w:val="1"/>
    <w:unhideWhenUsed/>
    <w:qFormat/>
    <w:uiPriority w:val="99"/>
    <w:pPr>
      <w:jc w:val="left"/>
    </w:pPr>
    <w:rPr>
      <w:kern w:val="0"/>
      <w:sz w:val="24"/>
      <w:szCs w:val="24"/>
    </w:rPr>
  </w:style>
  <w:style w:type="table" w:styleId="23">
    <w:name w:val="Table Grid"/>
    <w:basedOn w:val="22"/>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page number"/>
    <w:basedOn w:val="24"/>
    <w:qFormat/>
    <w:uiPriority w:val="0"/>
  </w:style>
  <w:style w:type="character" w:styleId="26">
    <w:name w:val="Emphasis"/>
    <w:basedOn w:val="24"/>
    <w:qFormat/>
    <w:uiPriority w:val="0"/>
    <w:rPr>
      <w:i/>
      <w:iCs/>
    </w:rPr>
  </w:style>
  <w:style w:type="character" w:styleId="27">
    <w:name w:val="Hyperlink"/>
    <w:basedOn w:val="24"/>
    <w:unhideWhenUsed/>
    <w:qFormat/>
    <w:uiPriority w:val="99"/>
    <w:rPr>
      <w:color w:val="0000FF"/>
      <w:u w:val="single"/>
    </w:rPr>
  </w:style>
  <w:style w:type="character" w:customStyle="1" w:styleId="28">
    <w:name w:val="hang1"/>
    <w:basedOn w:val="24"/>
    <w:qFormat/>
    <w:uiPriority w:val="0"/>
    <w:rPr>
      <w:spacing w:val="375"/>
    </w:rPr>
  </w:style>
  <w:style w:type="paragraph" w:customStyle="1" w:styleId="29">
    <w:name w:val="Char Char Char Char Char Char Char"/>
    <w:basedOn w:val="1"/>
    <w:qFormat/>
    <w:uiPriority w:val="0"/>
    <w:pPr>
      <w:widowControl/>
      <w:spacing w:after="160" w:line="240" w:lineRule="exact"/>
      <w:jc w:val="left"/>
    </w:pPr>
    <w:rPr>
      <w:rFonts w:ascii="Arial" w:hAnsi="Arial" w:eastAsia="Times New Roman" w:cs="Verdana"/>
      <w:b/>
      <w:kern w:val="0"/>
      <w:sz w:val="24"/>
      <w:szCs w:val="24"/>
      <w:lang w:eastAsia="en-US"/>
    </w:rPr>
  </w:style>
  <w:style w:type="paragraph" w:customStyle="1" w:styleId="30">
    <w:name w:val="默认段落字体 Para Char"/>
    <w:basedOn w:val="1"/>
    <w:qFormat/>
    <w:uiPriority w:val="0"/>
    <w:rPr>
      <w:spacing w:val="-8"/>
    </w:rPr>
  </w:style>
  <w:style w:type="paragraph" w:customStyle="1" w:styleId="31">
    <w:name w:val="城建正文"/>
    <w:basedOn w:val="1"/>
    <w:link w:val="32"/>
    <w:qFormat/>
    <w:uiPriority w:val="0"/>
    <w:pPr>
      <w:spacing w:line="500" w:lineRule="exact"/>
      <w:ind w:firstLine="200" w:firstLineChars="200"/>
    </w:pPr>
    <w:rPr>
      <w:sz w:val="24"/>
      <w:szCs w:val="24"/>
    </w:rPr>
  </w:style>
  <w:style w:type="character" w:customStyle="1" w:styleId="32">
    <w:name w:val="城建正文 Char"/>
    <w:link w:val="31"/>
    <w:qFormat/>
    <w:uiPriority w:val="0"/>
    <w:rPr>
      <w:rFonts w:eastAsia="宋体"/>
      <w:kern w:val="2"/>
      <w:sz w:val="24"/>
      <w:szCs w:val="24"/>
      <w:lang w:val="en-US" w:eastAsia="zh-CN" w:bidi="ar-SA"/>
    </w:rPr>
  </w:style>
  <w:style w:type="character" w:customStyle="1" w:styleId="33">
    <w:name w:val="文档结构图 Char"/>
    <w:basedOn w:val="24"/>
    <w:link w:val="12"/>
    <w:qFormat/>
    <w:uiPriority w:val="0"/>
    <w:rPr>
      <w:rFonts w:ascii="宋体"/>
      <w:kern w:val="2"/>
      <w:sz w:val="18"/>
      <w:szCs w:val="18"/>
    </w:rPr>
  </w:style>
  <w:style w:type="paragraph" w:customStyle="1" w:styleId="34">
    <w:name w:val="Char"/>
    <w:basedOn w:val="1"/>
    <w:autoRedefine/>
    <w:qFormat/>
    <w:uiPriority w:val="0"/>
    <w:pPr>
      <w:spacing w:line="360" w:lineRule="auto"/>
      <w:ind w:firstLine="480" w:firstLineChars="200"/>
    </w:pPr>
    <w:rPr>
      <w:sz w:val="24"/>
      <w:szCs w:val="24"/>
    </w:rPr>
  </w:style>
  <w:style w:type="character" w:customStyle="1" w:styleId="35">
    <w:name w:val="标题 4 Char1"/>
    <w:basedOn w:val="24"/>
    <w:link w:val="5"/>
    <w:qFormat/>
    <w:uiPriority w:val="0"/>
    <w:rPr>
      <w:rFonts w:ascii="Cambria" w:hAnsi="Cambria"/>
      <w:b/>
      <w:bCs/>
      <w:kern w:val="2"/>
      <w:sz w:val="28"/>
      <w:szCs w:val="28"/>
    </w:rPr>
  </w:style>
  <w:style w:type="paragraph" w:customStyle="1" w:styleId="36">
    <w:name w:val="样式 宋体 左 行距: 固定值 22 磅"/>
    <w:basedOn w:val="1"/>
    <w:qFormat/>
    <w:uiPriority w:val="0"/>
    <w:pPr>
      <w:spacing w:line="440" w:lineRule="exact"/>
      <w:ind w:firstLine="480" w:firstLineChars="200"/>
      <w:jc w:val="left"/>
    </w:pPr>
    <w:rPr>
      <w:rFonts w:ascii="宋体" w:hAnsi="宋体" w:cs="宋体"/>
      <w:sz w:val="24"/>
    </w:rPr>
  </w:style>
  <w:style w:type="paragraph" w:customStyle="1" w:styleId="37">
    <w:name w:val="Char11"/>
    <w:basedOn w:val="1"/>
    <w:qFormat/>
    <w:uiPriority w:val="0"/>
    <w:pPr>
      <w:spacing w:line="400" w:lineRule="exact"/>
    </w:pPr>
    <w:rPr>
      <w:rFonts w:ascii="Tahoma" w:hAnsi="Tahoma"/>
      <w:sz w:val="24"/>
    </w:rPr>
  </w:style>
  <w:style w:type="character" w:customStyle="1" w:styleId="38">
    <w:name w:val="批注框文本 Char"/>
    <w:basedOn w:val="24"/>
    <w:link w:val="17"/>
    <w:qFormat/>
    <w:uiPriority w:val="0"/>
    <w:rPr>
      <w:kern w:val="2"/>
      <w:sz w:val="18"/>
      <w:szCs w:val="18"/>
    </w:rPr>
  </w:style>
  <w:style w:type="character" w:customStyle="1" w:styleId="39">
    <w:name w:val="标题 3 Char1"/>
    <w:basedOn w:val="24"/>
    <w:link w:val="4"/>
    <w:qFormat/>
    <w:uiPriority w:val="0"/>
    <w:rPr>
      <w:rFonts w:ascii="Calibri" w:hAnsi="Calibri"/>
      <w:b/>
      <w:bCs/>
      <w:kern w:val="2"/>
      <w:sz w:val="32"/>
      <w:szCs w:val="32"/>
    </w:rPr>
  </w:style>
  <w:style w:type="character" w:customStyle="1" w:styleId="40">
    <w:name w:val="正文文本 Char"/>
    <w:basedOn w:val="24"/>
    <w:link w:val="13"/>
    <w:qFormat/>
    <w:uiPriority w:val="0"/>
    <w:rPr>
      <w:kern w:val="2"/>
      <w:sz w:val="21"/>
      <w:szCs w:val="22"/>
    </w:rPr>
  </w:style>
  <w:style w:type="character" w:customStyle="1" w:styleId="41">
    <w:name w:val="正文文本 Char1"/>
    <w:basedOn w:val="24"/>
    <w:qFormat/>
    <w:uiPriority w:val="0"/>
    <w:rPr>
      <w:kern w:val="2"/>
      <w:sz w:val="21"/>
    </w:rPr>
  </w:style>
  <w:style w:type="paragraph" w:customStyle="1" w:styleId="42">
    <w:name w:val="Char21"/>
    <w:basedOn w:val="1"/>
    <w:qFormat/>
    <w:uiPriority w:val="0"/>
    <w:pPr>
      <w:spacing w:line="400" w:lineRule="exact"/>
    </w:pPr>
    <w:rPr>
      <w:rFonts w:ascii="Tahoma" w:hAnsi="Tahoma"/>
      <w:sz w:val="24"/>
    </w:rPr>
  </w:style>
  <w:style w:type="paragraph" w:styleId="43">
    <w:name w:val="List Paragraph"/>
    <w:basedOn w:val="1"/>
    <w:link w:val="51"/>
    <w:qFormat/>
    <w:uiPriority w:val="34"/>
    <w:pPr>
      <w:ind w:firstLine="420" w:firstLineChars="200"/>
    </w:pPr>
  </w:style>
  <w:style w:type="paragraph" w:customStyle="1" w:styleId="44">
    <w:name w:val="列表2"/>
    <w:basedOn w:val="1"/>
    <w:qFormat/>
    <w:uiPriority w:val="0"/>
    <w:pPr>
      <w:numPr>
        <w:ilvl w:val="0"/>
        <w:numId w:val="1"/>
      </w:numPr>
      <w:tabs>
        <w:tab w:val="left" w:pos="964"/>
      </w:tabs>
    </w:pPr>
    <w:rPr>
      <w:rFonts w:eastAsia="楷体_GB2312" w:cs="宋体"/>
      <w:sz w:val="24"/>
    </w:rPr>
  </w:style>
  <w:style w:type="paragraph" w:customStyle="1" w:styleId="45">
    <w:name w:val="样式 样式 样式 小四 左 首行缩进:  2 字符 + 首行缩进:  2 字符 Char + 右  0 字符1"/>
    <w:basedOn w:val="1"/>
    <w:qFormat/>
    <w:uiPriority w:val="0"/>
    <w:pPr>
      <w:ind w:firstLine="200" w:firstLineChars="200"/>
      <w:jc w:val="left"/>
    </w:pPr>
    <w:rPr>
      <w:rFonts w:eastAsia="楷体_GB2312" w:cs="宋体"/>
      <w:sz w:val="24"/>
    </w:rPr>
  </w:style>
  <w:style w:type="paragraph" w:customStyle="1" w:styleId="46">
    <w:name w:val="表格1"/>
    <w:basedOn w:val="1"/>
    <w:qFormat/>
    <w:uiPriority w:val="0"/>
    <w:pPr>
      <w:tabs>
        <w:tab w:val="left" w:pos="839"/>
      </w:tabs>
      <w:adjustRightInd w:val="0"/>
      <w:spacing w:beforeLines="19" w:line="240" w:lineRule="exact"/>
      <w:jc w:val="center"/>
    </w:pPr>
    <w:rPr>
      <w:rFonts w:ascii="宋体" w:hAnsi="宋体" w:cs="宋体"/>
      <w:kern w:val="28"/>
    </w:rPr>
  </w:style>
  <w:style w:type="table" w:customStyle="1" w:styleId="47">
    <w:name w:val="TableGrid"/>
    <w:qFormat/>
    <w:uiPriority w:val="0"/>
    <w:rPr>
      <w:rFonts w:asciiTheme="minorHAnsi" w:hAnsiTheme="minorHAnsi" w:eastAsiaTheme="minorEastAsia" w:cstheme="minorBidi"/>
      <w:kern w:val="2"/>
      <w:sz w:val="21"/>
      <w:szCs w:val="22"/>
    </w:rPr>
    <w:tblPr>
      <w:tblCellMar>
        <w:top w:w="0" w:type="dxa"/>
        <w:left w:w="0" w:type="dxa"/>
        <w:bottom w:w="0" w:type="dxa"/>
        <w:right w:w="0" w:type="dxa"/>
      </w:tblCellMar>
    </w:tblPr>
  </w:style>
  <w:style w:type="character" w:customStyle="1" w:styleId="48">
    <w:name w:val="正文文本缩进 2 Char"/>
    <w:basedOn w:val="24"/>
    <w:link w:val="16"/>
    <w:qFormat/>
    <w:uiPriority w:val="0"/>
    <w:rPr>
      <w:kern w:val="2"/>
      <w:sz w:val="21"/>
    </w:rPr>
  </w:style>
  <w:style w:type="paragraph" w:customStyle="1" w:styleId="49">
    <w:name w:val="0000"/>
    <w:basedOn w:val="1"/>
    <w:link w:val="50"/>
    <w:qFormat/>
    <w:uiPriority w:val="0"/>
    <w:pPr>
      <w:snapToGrid w:val="0"/>
      <w:spacing w:line="360" w:lineRule="auto"/>
      <w:ind w:firstLine="480" w:firstLineChars="200"/>
    </w:pPr>
    <w:rPr>
      <w:rFonts w:ascii="Calibri" w:hAnsi="Calibri"/>
      <w:color w:val="000000"/>
      <w:kern w:val="0"/>
      <w:sz w:val="24"/>
      <w:szCs w:val="24"/>
    </w:rPr>
  </w:style>
  <w:style w:type="character" w:customStyle="1" w:styleId="50">
    <w:name w:val="0000 Char"/>
    <w:link w:val="49"/>
    <w:qFormat/>
    <w:locked/>
    <w:uiPriority w:val="0"/>
    <w:rPr>
      <w:rFonts w:ascii="Calibri" w:hAnsi="Calibri"/>
      <w:color w:val="000000"/>
      <w:sz w:val="24"/>
      <w:szCs w:val="24"/>
    </w:rPr>
  </w:style>
  <w:style w:type="character" w:customStyle="1" w:styleId="51">
    <w:name w:val="列出段落 Char1"/>
    <w:link w:val="43"/>
    <w:qFormat/>
    <w:locked/>
    <w:uiPriority w:val="34"/>
    <w:rPr>
      <w:kern w:val="2"/>
      <w:sz w:val="21"/>
    </w:rPr>
  </w:style>
  <w:style w:type="paragraph" w:customStyle="1" w:styleId="52">
    <w:name w:val="中南标题2"/>
    <w:basedOn w:val="3"/>
    <w:link w:val="53"/>
    <w:autoRedefine/>
    <w:qFormat/>
    <w:uiPriority w:val="0"/>
    <w:pPr>
      <w:tabs>
        <w:tab w:val="left" w:pos="839"/>
      </w:tabs>
      <w:adjustRightInd w:val="0"/>
      <w:spacing w:before="156" w:beforeLines="50" w:after="62" w:afterLines="20" w:line="240" w:lineRule="auto"/>
      <w:jc w:val="left"/>
    </w:pPr>
    <w:rPr>
      <w:rFonts w:ascii="仿宋_GB2312" w:hAnsi="Cambria" w:eastAsia="仿宋_GB2312"/>
      <w:sz w:val="30"/>
      <w:szCs w:val="30"/>
    </w:rPr>
  </w:style>
  <w:style w:type="character" w:customStyle="1" w:styleId="53">
    <w:name w:val="中南标题2 Char"/>
    <w:link w:val="52"/>
    <w:qFormat/>
    <w:uiPriority w:val="0"/>
    <w:rPr>
      <w:rFonts w:ascii="仿宋_GB2312" w:hAnsi="Cambria" w:eastAsia="仿宋_GB2312"/>
      <w:b/>
      <w:bCs/>
      <w:kern w:val="2"/>
      <w:sz w:val="30"/>
      <w:szCs w:val="30"/>
    </w:rPr>
  </w:style>
  <w:style w:type="character" w:customStyle="1" w:styleId="54">
    <w:name w:val="题注 Char"/>
    <w:link w:val="11"/>
    <w:qFormat/>
    <w:uiPriority w:val="0"/>
    <w:rPr>
      <w:rFonts w:ascii="Arial" w:hAnsi="Arial" w:eastAsia="黑体" w:cs="Arial"/>
      <w:kern w:val="2"/>
    </w:rPr>
  </w:style>
  <w:style w:type="character" w:customStyle="1" w:styleId="55">
    <w:name w:val="标题 3 Char"/>
    <w:qFormat/>
    <w:locked/>
    <w:uiPriority w:val="0"/>
    <w:rPr>
      <w:rFonts w:ascii="Calibri" w:hAnsi="Calibri" w:cs="Times New Roman"/>
      <w:b/>
      <w:bCs/>
      <w:kern w:val="2"/>
      <w:sz w:val="32"/>
      <w:szCs w:val="32"/>
    </w:rPr>
  </w:style>
  <w:style w:type="character" w:customStyle="1" w:styleId="56">
    <w:name w:val="副标题 Char"/>
    <w:basedOn w:val="24"/>
    <w:link w:val="20"/>
    <w:qFormat/>
    <w:uiPriority w:val="11"/>
    <w:rPr>
      <w:rFonts w:ascii="宋体" w:hAnsi="宋体" w:cstheme="majorBidi"/>
      <w:b/>
      <w:bCs/>
      <w:kern w:val="28"/>
      <w:sz w:val="30"/>
      <w:szCs w:val="32"/>
    </w:rPr>
  </w:style>
  <w:style w:type="paragraph" w:customStyle="1" w:styleId="57">
    <w:name w:val="_Style 52"/>
    <w:basedOn w:val="1"/>
    <w:next w:val="43"/>
    <w:link w:val="58"/>
    <w:qFormat/>
    <w:uiPriority w:val="34"/>
    <w:pPr>
      <w:ind w:firstLine="420" w:firstLineChars="200"/>
    </w:pPr>
    <w:rPr>
      <w:rFonts w:ascii="Calibri" w:hAnsi="Calibri"/>
      <w:szCs w:val="22"/>
    </w:rPr>
  </w:style>
  <w:style w:type="character" w:customStyle="1" w:styleId="58">
    <w:name w:val="列出段落 Char"/>
    <w:link w:val="57"/>
    <w:qFormat/>
    <w:locked/>
    <w:uiPriority w:val="34"/>
    <w:rPr>
      <w:rFonts w:ascii="Calibri" w:hAnsi="Calibri"/>
      <w:kern w:val="2"/>
      <w:sz w:val="21"/>
      <w:szCs w:val="22"/>
    </w:rPr>
  </w:style>
  <w:style w:type="character" w:customStyle="1" w:styleId="59">
    <w:name w:val="页眉 Char"/>
    <w:basedOn w:val="24"/>
    <w:link w:val="19"/>
    <w:qFormat/>
    <w:uiPriority w:val="0"/>
    <w:rPr>
      <w:kern w:val="2"/>
      <w:sz w:val="18"/>
      <w:szCs w:val="18"/>
    </w:rPr>
  </w:style>
  <w:style w:type="character" w:customStyle="1" w:styleId="60">
    <w:name w:val="正文111 Char"/>
    <w:link w:val="61"/>
    <w:qFormat/>
    <w:uiPriority w:val="0"/>
    <w:rPr>
      <w:rFonts w:ascii="宋体" w:hAnsi="宋体"/>
      <w:kern w:val="2"/>
      <w:sz w:val="24"/>
      <w:szCs w:val="24"/>
    </w:rPr>
  </w:style>
  <w:style w:type="paragraph" w:customStyle="1" w:styleId="61">
    <w:name w:val="正文111"/>
    <w:basedOn w:val="1"/>
    <w:link w:val="60"/>
    <w:qFormat/>
    <w:uiPriority w:val="0"/>
    <w:pPr>
      <w:adjustRightInd w:val="0"/>
      <w:snapToGrid w:val="0"/>
      <w:spacing w:line="360" w:lineRule="auto"/>
      <w:ind w:firstLine="480" w:firstLineChars="200"/>
    </w:pPr>
    <w:rPr>
      <w:rFonts w:ascii="宋体" w:hAnsi="宋体"/>
      <w:sz w:val="24"/>
      <w:szCs w:val="24"/>
    </w:rPr>
  </w:style>
  <w:style w:type="paragraph" w:customStyle="1" w:styleId="62">
    <w:name w:val="表格，表头"/>
    <w:basedOn w:val="1"/>
    <w:next w:val="1"/>
    <w:qFormat/>
    <w:uiPriority w:val="0"/>
    <w:pPr>
      <w:jc w:val="center"/>
    </w:pPr>
    <w:rPr>
      <w:rFonts w:ascii="Helvetica" w:hAnsi="Helvetica" w:eastAsia="仿宋_GB2312" w:cs="Helvetica"/>
      <w:b/>
      <w:spacing w:val="16"/>
      <w:kern w:val="44"/>
      <w:sz w:val="28"/>
      <w:szCs w:val="24"/>
    </w:rPr>
  </w:style>
  <w:style w:type="paragraph" w:customStyle="1" w:styleId="63">
    <w:name w:val="msolistparagraph"/>
    <w:basedOn w:val="1"/>
    <w:qFormat/>
    <w:uiPriority w:val="0"/>
    <w:pPr>
      <w:ind w:firstLine="420" w:firstLineChars="200"/>
    </w:pPr>
    <w:rPr>
      <w:rFonts w:ascii="Calibri" w:hAnsi="Calibri"/>
      <w:szCs w:val="22"/>
    </w:rPr>
  </w:style>
  <w:style w:type="character" w:customStyle="1" w:styleId="64">
    <w:name w:val="标题 4 Char"/>
    <w:qFormat/>
    <w:uiPriority w:val="0"/>
    <w:rPr>
      <w:rFonts w:ascii="Cambria" w:hAnsi="Cambria" w:eastAsia="宋体"/>
      <w:b/>
      <w:bCs/>
      <w:kern w:val="2"/>
      <w:sz w:val="28"/>
      <w:szCs w:val="28"/>
      <w:lang w:val="en-US" w:eastAsia="zh-CN" w:bidi="ar-SA"/>
    </w:rPr>
  </w:style>
  <w:style w:type="paragraph" w:customStyle="1" w:styleId="65">
    <w:name w:val="样式1"/>
    <w:basedOn w:val="1"/>
    <w:qFormat/>
    <w:uiPriority w:val="0"/>
    <w:pPr>
      <w:spacing w:line="320" w:lineRule="exact"/>
      <w:jc w:val="center"/>
    </w:pPr>
    <w:rPr>
      <w:rFonts w:asciiTheme="minorHAnsi" w:hAnsiTheme="minorHAnsi" w:cstheme="minorBidi"/>
      <w:w w:val="90"/>
      <w:sz w:val="20"/>
      <w:szCs w:val="24"/>
    </w:rPr>
  </w:style>
  <w:style w:type="character" w:customStyle="1" w:styleId="66">
    <w:name w:val="纯文本 Char"/>
    <w:basedOn w:val="24"/>
    <w:link w:val="14"/>
    <w:qFormat/>
    <w:uiPriority w:val="0"/>
    <w:rPr>
      <w:rFonts w:ascii="宋体" w:hAnsi="Courier New" w:cs="Courier New"/>
      <w:kern w:val="2"/>
      <w:sz w:val="21"/>
      <w:szCs w:val="21"/>
    </w:rPr>
  </w:style>
  <w:style w:type="character" w:customStyle="1" w:styleId="67">
    <w:name w:val="正文文本缩进 Char"/>
    <w:basedOn w:val="24"/>
    <w:link w:val="10"/>
    <w:qFormat/>
    <w:uiPriority w:val="0"/>
    <w:rPr>
      <w:rFonts w:ascii="长城细圆体" w:eastAsia="长城细圆体"/>
      <w:spacing w:val="-4"/>
      <w:sz w:val="24"/>
    </w:rPr>
  </w:style>
  <w:style w:type="character" w:customStyle="1" w:styleId="68">
    <w:name w:val="正文首行缩进 2 Char"/>
    <w:basedOn w:val="67"/>
    <w:link w:val="9"/>
    <w:semiHidden/>
    <w:qFormat/>
    <w:uiPriority w:val="0"/>
    <w:rPr>
      <w:rFonts w:ascii="长城细圆体" w:eastAsia="长城细圆体"/>
      <w:spacing w:val="-4"/>
      <w:kern w:val="2"/>
      <w:sz w:val="21"/>
    </w:rPr>
  </w:style>
  <w:style w:type="paragraph" w:customStyle="1" w:styleId="69">
    <w:name w:val="表格"/>
    <w:link w:val="87"/>
    <w:qFormat/>
    <w:uiPriority w:val="0"/>
    <w:pPr>
      <w:spacing w:line="0" w:lineRule="atLeast"/>
      <w:jc w:val="center"/>
    </w:pPr>
    <w:rPr>
      <w:rFonts w:ascii="Times New Roman" w:hAnsi="Times New Roman" w:eastAsia="宋体" w:cs="Times New Roman"/>
      <w:kern w:val="2"/>
      <w:sz w:val="18"/>
      <w:szCs w:val="18"/>
      <w:lang w:val="en-US" w:eastAsia="zh-CN" w:bidi="ar-SA"/>
    </w:rPr>
  </w:style>
  <w:style w:type="character" w:customStyle="1" w:styleId="70">
    <w:name w:val="标题 2 Char"/>
    <w:link w:val="3"/>
    <w:qFormat/>
    <w:uiPriority w:val="0"/>
    <w:rPr>
      <w:rFonts w:ascii="Arial" w:hAnsi="Arial" w:eastAsia="黑体"/>
      <w:b/>
      <w:bCs/>
      <w:kern w:val="2"/>
      <w:sz w:val="32"/>
      <w:szCs w:val="32"/>
    </w:rPr>
  </w:style>
  <w:style w:type="character" w:customStyle="1" w:styleId="71">
    <w:name w:val="标题 5 Char"/>
    <w:basedOn w:val="24"/>
    <w:link w:val="6"/>
    <w:qFormat/>
    <w:uiPriority w:val="0"/>
    <w:rPr>
      <w:rFonts w:ascii="宋体" w:hAnsi="宋体"/>
      <w:b/>
      <w:bCs/>
      <w:kern w:val="2"/>
      <w:sz w:val="28"/>
      <w:szCs w:val="28"/>
    </w:rPr>
  </w:style>
  <w:style w:type="character" w:customStyle="1" w:styleId="72">
    <w:name w:val="标题 6 Char"/>
    <w:basedOn w:val="24"/>
    <w:link w:val="7"/>
    <w:semiHidden/>
    <w:qFormat/>
    <w:uiPriority w:val="0"/>
    <w:rPr>
      <w:rFonts w:ascii="Cambria" w:hAnsi="Cambria"/>
      <w:b/>
      <w:bCs/>
      <w:kern w:val="2"/>
      <w:sz w:val="24"/>
      <w:szCs w:val="24"/>
    </w:rPr>
  </w:style>
  <w:style w:type="character" w:customStyle="1" w:styleId="73">
    <w:name w:val="日期 Char"/>
    <w:basedOn w:val="24"/>
    <w:link w:val="15"/>
    <w:semiHidden/>
    <w:qFormat/>
    <w:uiPriority w:val="0"/>
    <w:rPr>
      <w:kern w:val="2"/>
      <w:sz w:val="21"/>
    </w:rPr>
  </w:style>
  <w:style w:type="paragraph" w:customStyle="1" w:styleId="74">
    <w:name w:val="Char3"/>
    <w:basedOn w:val="1"/>
    <w:qFormat/>
    <w:uiPriority w:val="0"/>
    <w:pPr>
      <w:spacing w:line="400" w:lineRule="exact"/>
    </w:pPr>
    <w:rPr>
      <w:rFonts w:ascii="Tahoma" w:hAnsi="Tahoma"/>
      <w:sz w:val="24"/>
    </w:rPr>
  </w:style>
  <w:style w:type="paragraph" w:customStyle="1" w:styleId="75">
    <w:name w:val="Char2"/>
    <w:basedOn w:val="1"/>
    <w:qFormat/>
    <w:uiPriority w:val="0"/>
    <w:pPr>
      <w:spacing w:line="400" w:lineRule="exact"/>
    </w:pPr>
    <w:rPr>
      <w:rFonts w:ascii="Tahoma" w:hAnsi="Tahoma"/>
      <w:sz w:val="24"/>
    </w:rPr>
  </w:style>
  <w:style w:type="paragraph" w:customStyle="1" w:styleId="76">
    <w:name w:val="1"/>
    <w:basedOn w:val="1"/>
    <w:next w:val="43"/>
    <w:qFormat/>
    <w:uiPriority w:val="34"/>
    <w:pPr>
      <w:ind w:firstLine="420" w:firstLineChars="200"/>
    </w:pPr>
    <w:rPr>
      <w:rFonts w:ascii="Calibri" w:hAnsi="Calibri"/>
      <w:szCs w:val="22"/>
    </w:rPr>
  </w:style>
  <w:style w:type="paragraph" w:customStyle="1" w:styleId="77">
    <w:name w:val="Char1"/>
    <w:basedOn w:val="1"/>
    <w:qFormat/>
    <w:uiPriority w:val="0"/>
    <w:pPr>
      <w:spacing w:line="400" w:lineRule="exact"/>
    </w:pPr>
    <w:rPr>
      <w:rFonts w:ascii="Tahoma" w:hAnsi="Tahoma"/>
      <w:sz w:val="24"/>
    </w:rPr>
  </w:style>
  <w:style w:type="paragraph" w:customStyle="1" w:styleId="78">
    <w:name w:val="表格-内容"/>
    <w:basedOn w:val="1"/>
    <w:qFormat/>
    <w:uiPriority w:val="0"/>
    <w:pPr>
      <w:jc w:val="center"/>
    </w:pPr>
    <w:rPr>
      <w:szCs w:val="21"/>
    </w:rPr>
  </w:style>
  <w:style w:type="table" w:customStyle="1" w:styleId="79">
    <w:name w:val="Table Normal"/>
    <w:basedOn w:val="22"/>
    <w:unhideWhenUsed/>
    <w:qFormat/>
    <w:uiPriority w:val="0"/>
    <w:tblPr>
      <w:tblCellMar>
        <w:top w:w="0" w:type="dxa"/>
        <w:left w:w="0" w:type="dxa"/>
        <w:bottom w:w="0" w:type="dxa"/>
        <w:right w:w="0" w:type="dxa"/>
      </w:tblCellMar>
    </w:tblPr>
  </w:style>
  <w:style w:type="paragraph" w:styleId="80">
    <w:name w:val="No Spacing"/>
    <w:basedOn w:val="1"/>
    <w:link w:val="81"/>
    <w:qFormat/>
    <w:uiPriority w:val="1"/>
    <w:pPr>
      <w:adjustRightInd w:val="0"/>
      <w:snapToGrid w:val="0"/>
      <w:jc w:val="center"/>
      <w:outlineLvl w:val="0"/>
    </w:pPr>
    <w:rPr>
      <w:rFonts w:ascii="宋体" w:hAnsi="宋体"/>
      <w:snapToGrid w:val="0"/>
      <w:kern w:val="0"/>
      <w:szCs w:val="21"/>
      <w:lang w:bidi="en-US"/>
    </w:rPr>
  </w:style>
  <w:style w:type="character" w:customStyle="1" w:styleId="81">
    <w:name w:val="无间隔 Char"/>
    <w:basedOn w:val="24"/>
    <w:link w:val="80"/>
    <w:qFormat/>
    <w:uiPriority w:val="1"/>
    <w:rPr>
      <w:rFonts w:ascii="宋体" w:hAnsi="宋体"/>
      <w:snapToGrid w:val="0"/>
      <w:sz w:val="21"/>
      <w:szCs w:val="21"/>
      <w:lang w:bidi="en-US"/>
    </w:rPr>
  </w:style>
  <w:style w:type="character" w:customStyle="1" w:styleId="82">
    <w:name w:val="页脚 Char"/>
    <w:basedOn w:val="24"/>
    <w:link w:val="18"/>
    <w:qFormat/>
    <w:uiPriority w:val="99"/>
    <w:rPr>
      <w:kern w:val="2"/>
      <w:sz w:val="18"/>
      <w:szCs w:val="18"/>
    </w:rPr>
  </w:style>
  <w:style w:type="character" w:customStyle="1" w:styleId="83">
    <w:name w:val="标题 3 字符1"/>
    <w:basedOn w:val="24"/>
    <w:qFormat/>
    <w:uiPriority w:val="0"/>
    <w:rPr>
      <w:rFonts w:ascii="Calibri" w:hAnsi="Calibri"/>
      <w:b/>
      <w:bCs/>
      <w:kern w:val="2"/>
      <w:sz w:val="32"/>
      <w:szCs w:val="32"/>
    </w:rPr>
  </w:style>
  <w:style w:type="paragraph" w:customStyle="1" w:styleId="84">
    <w:name w:val="_Style 521"/>
    <w:basedOn w:val="1"/>
    <w:next w:val="43"/>
    <w:qFormat/>
    <w:uiPriority w:val="34"/>
    <w:pPr>
      <w:ind w:firstLine="420" w:firstLineChars="200"/>
    </w:pPr>
    <w:rPr>
      <w:rFonts w:ascii="Calibri" w:hAnsi="Calibri"/>
      <w:szCs w:val="22"/>
    </w:rPr>
  </w:style>
  <w:style w:type="paragraph" w:customStyle="1" w:styleId="85">
    <w:name w:val="mhw图表名"/>
    <w:basedOn w:val="1"/>
    <w:next w:val="1"/>
    <w:link w:val="86"/>
    <w:qFormat/>
    <w:uiPriority w:val="0"/>
    <w:pPr>
      <w:jc w:val="center"/>
    </w:pPr>
    <w:rPr>
      <w:rFonts w:eastAsia="黑体"/>
      <w:szCs w:val="22"/>
    </w:rPr>
  </w:style>
  <w:style w:type="character" w:customStyle="1" w:styleId="86">
    <w:name w:val="mhw图表名 字符"/>
    <w:link w:val="85"/>
    <w:qFormat/>
    <w:uiPriority w:val="0"/>
    <w:rPr>
      <w:rFonts w:eastAsia="黑体"/>
      <w:kern w:val="2"/>
      <w:sz w:val="21"/>
      <w:szCs w:val="22"/>
    </w:rPr>
  </w:style>
  <w:style w:type="character" w:customStyle="1" w:styleId="87">
    <w:name w:val="表格 Char"/>
    <w:link w:val="69"/>
    <w:qFormat/>
    <w:uiPriority w:val="0"/>
    <w:rPr>
      <w:kern w:val="2"/>
      <w:sz w:val="18"/>
      <w:szCs w:val="18"/>
    </w:rPr>
  </w:style>
  <w:style w:type="paragraph" w:customStyle="1" w:styleId="88">
    <w:name w:val="默认段落字体 Para Char Char Char Char"/>
    <w:basedOn w:val="1"/>
    <w:qFormat/>
    <w:uiPriority w:val="0"/>
  </w:style>
  <w:style w:type="paragraph" w:customStyle="1" w:styleId="89">
    <w:name w:val="p0"/>
    <w:basedOn w:val="1"/>
    <w:qFormat/>
    <w:uiPriority w:val="0"/>
    <w:pPr>
      <w:widowControl/>
    </w:pPr>
    <w:rPr>
      <w:kern w:val="0"/>
    </w:rPr>
  </w:style>
  <w:style w:type="character" w:customStyle="1" w:styleId="90">
    <w:name w:val="正文缩进 Char"/>
    <w:link w:val="8"/>
    <w:qFormat/>
    <w:uiPriority w:val="0"/>
    <w:rPr>
      <w:kern w:val="2"/>
      <w:sz w:val="21"/>
    </w:rPr>
  </w:style>
  <w:style w:type="character" w:customStyle="1" w:styleId="91">
    <w:name w:val="font01"/>
    <w:qFormat/>
    <w:uiPriority w:val="0"/>
    <w:rPr>
      <w:rFonts w:ascii="Arial" w:hAnsi="Arial" w:cs="Arial"/>
      <w:color w:val="000000"/>
      <w:sz w:val="21"/>
      <w:szCs w:val="21"/>
    </w:rPr>
  </w:style>
  <w:style w:type="character" w:customStyle="1" w:styleId="92">
    <w:name w:val="font11"/>
    <w:qFormat/>
    <w:uiPriority w:val="0"/>
    <w:rPr>
      <w:rFonts w:hint="eastAsia" w:ascii="宋体" w:hAnsi="宋体" w:eastAsia="宋体" w:cs="宋体"/>
      <w:color w:val="000000"/>
      <w:sz w:val="21"/>
      <w:szCs w:val="21"/>
    </w:rPr>
  </w:style>
  <w:style w:type="paragraph" w:customStyle="1" w:styleId="93">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94">
    <w:name w:val="Normal_0"/>
    <w:qFormat/>
    <w:uiPriority w:val="0"/>
    <w:pPr>
      <w:widowControl w:val="0"/>
      <w:adjustRightInd w:val="0"/>
      <w:spacing w:line="360" w:lineRule="atLeast"/>
      <w:ind w:firstLine="420"/>
      <w:jc w:val="both"/>
      <w:textAlignment w:val="baseline"/>
    </w:pPr>
    <w:rPr>
      <w:rFonts w:ascii="Times New Roman" w:hAnsi="Times New Roman" w:eastAsia="宋体" w:cs="Times New Roman"/>
      <w:kern w:val="2"/>
      <w:sz w:val="21"/>
      <w:szCs w:val="24"/>
      <w:lang w:val="en-US" w:eastAsia="zh-CN" w:bidi="ar-SA"/>
    </w:rPr>
  </w:style>
  <w:style w:type="paragraph" w:customStyle="1" w:styleId="95">
    <w:name w:val="BodyText"/>
    <w:basedOn w:val="1"/>
    <w:link w:val="96"/>
    <w:qFormat/>
    <w:uiPriority w:val="0"/>
    <w:pPr>
      <w:spacing w:line="300" w:lineRule="auto"/>
      <w:jc w:val="left"/>
    </w:pPr>
    <w:rPr>
      <w:rFonts w:ascii="宋体" w:hAnsi="宋体" w:cs="宋体"/>
      <w:color w:val="000000"/>
      <w:sz w:val="24"/>
      <w:szCs w:val="24"/>
    </w:rPr>
  </w:style>
  <w:style w:type="character" w:customStyle="1" w:styleId="96">
    <w:name w:val="BodyText Char"/>
    <w:link w:val="95"/>
    <w:qFormat/>
    <w:uiPriority w:val="0"/>
    <w:rPr>
      <w:rFonts w:ascii="宋体" w:hAnsi="宋体" w:cs="宋体"/>
      <w:color w:val="000000"/>
      <w:kern w:val="2"/>
      <w:sz w:val="24"/>
      <w:szCs w:val="24"/>
    </w:rPr>
  </w:style>
</w:styles>
</file>

<file path=word/_rels/document.xml.rels><?xml version="1.0" encoding="UTF-8" standalone="yes"?>
<Relationships xmlns="http://schemas.openxmlformats.org/package/2006/relationships"><Relationship Id="rId9" Type="http://schemas.openxmlformats.org/officeDocument/2006/relationships/image" Target="media/image3.wmf"/><Relationship Id="rId8" Type="http://schemas.openxmlformats.org/officeDocument/2006/relationships/image" Target="media/image2.jpeg"/><Relationship Id="rId7" Type="http://schemas.openxmlformats.org/officeDocument/2006/relationships/image" Target="media/image1.jpe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8.jpeg"/><Relationship Id="rId14" Type="http://schemas.openxmlformats.org/officeDocument/2006/relationships/image" Target="media/image7.jpeg"/><Relationship Id="rId13" Type="http://schemas.openxmlformats.org/officeDocument/2006/relationships/image" Target="media/image6.png"/><Relationship Id="rId12" Type="http://schemas.openxmlformats.org/officeDocument/2006/relationships/image" Target="media/image5.wmf"/><Relationship Id="rId11" Type="http://schemas.openxmlformats.org/officeDocument/2006/relationships/oleObject" Target="embeddings/oleObject1.bin"/><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422E5C5-E9B5-44DA-B66F-B26DB9FB4E11}">
  <ds:schemaRefs/>
</ds:datastoreItem>
</file>

<file path=docProps/app.xml><?xml version="1.0" encoding="utf-8"?>
<Properties xmlns="http://schemas.openxmlformats.org/officeDocument/2006/extended-properties" xmlns:vt="http://schemas.openxmlformats.org/officeDocument/2006/docPropsVTypes">
  <Template>Normal</Template>
  <Company>岳阳市规划局</Company>
  <Pages>29</Pages>
  <Words>3736</Words>
  <Characters>4327</Characters>
  <Lines>268</Lines>
  <Paragraphs>75</Paragraphs>
  <TotalTime>0</TotalTime>
  <ScaleCrop>false</ScaleCrop>
  <LinksUpToDate>false</LinksUpToDate>
  <CharactersWithSpaces>4369</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2021-05-27T12:11:00Z</dcterms:created>
  <dc:creator>政工科</dc:creator>
  <cp:lastModifiedBy>太阳</cp:lastModifiedBy>
  <cp:lastPrinted>2024-05-30T09:55:00Z</cp:lastPrinted>
  <dcterms:modified xsi:type="dcterms:W3CDTF">2025-06-17T03:11:31Z</dcterms:modified>
  <dc:title>枫桥湖路新建工程初步设计说明书</dc:title>
  <cp:revision>133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TemplateDocerSaveRecord">
    <vt:lpwstr>eyJoZGlkIjoiYjllN2ExY2Y0MWMzYmRhYWMwM2I2NDY5ZWMxNjMwNjAiLCJ1c2VySWQiOiIxMDQ1OTgzNjk5In0=</vt:lpwstr>
  </property>
  <property fmtid="{D5CDD505-2E9C-101B-9397-08002B2CF9AE}" pid="3" name="KSOProductBuildVer">
    <vt:lpwstr>2052-12.1.0.21541</vt:lpwstr>
  </property>
  <property fmtid="{D5CDD505-2E9C-101B-9397-08002B2CF9AE}" pid="4" name="ICV">
    <vt:lpwstr>10D4BD3EFD974C43B091588A4FE75CDE_12</vt:lpwstr>
  </property>
</Properties>
</file>