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eastAsia="zh-CN"/>
        </w:rPr>
        <w:t>岳阳市人民政府口岸管理办公室</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岳阳市人民政府口岸管理办公室</w:t>
      </w:r>
      <w:r>
        <w:rPr>
          <w:rFonts w:hint="eastAsia"/>
          <w:b/>
          <w:sz w:val="28"/>
          <w:szCs w:val="28"/>
        </w:rPr>
        <w:t>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eastAsia="zh-CN"/>
        </w:rPr>
        <w:t>岳阳市人民政府口岸管理办公室单位</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0" w:leftChars="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（一）职能职责</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w:t>
      </w:r>
      <w:r>
        <w:rPr>
          <w:rFonts w:hint="eastAsia" w:asciiTheme="minorEastAsia" w:hAnsiTheme="minorEastAsia" w:eastAsiaTheme="minorEastAsia" w:cstheme="minorEastAsia"/>
          <w:kern w:val="0"/>
          <w:sz w:val="32"/>
          <w:szCs w:val="32"/>
          <w:lang w:val="en-US" w:eastAsia="zh-CN"/>
        </w:rPr>
        <w:t>1</w:t>
      </w:r>
      <w:r>
        <w:rPr>
          <w:rFonts w:hint="eastAsia" w:asciiTheme="minorEastAsia" w:hAnsiTheme="minorEastAsia" w:eastAsiaTheme="minorEastAsia" w:cstheme="minorEastAsia"/>
          <w:kern w:val="0"/>
          <w:sz w:val="32"/>
          <w:szCs w:val="32"/>
        </w:rPr>
        <w:t>）贯彻执行国家有关口岸工作的法律法规和政策，根据实际，制定口岸管理实施细则；会同相关部门编制全市口岸总体规划，承办新开放口岸、海关特殊监管区域报批工作，组织协调口岸作业区和海关特殊监管区域建设的申报、验收，并督促实施。</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w:t>
      </w:r>
      <w:r>
        <w:rPr>
          <w:rFonts w:hint="eastAsia" w:asciiTheme="minorEastAsia" w:hAnsiTheme="minorEastAsia" w:eastAsiaTheme="minorEastAsia" w:cstheme="minorEastAsia"/>
          <w:kern w:val="0"/>
          <w:sz w:val="32"/>
          <w:szCs w:val="32"/>
          <w:lang w:val="en-US" w:eastAsia="zh-CN"/>
        </w:rPr>
        <w:t>2</w:t>
      </w:r>
      <w:r>
        <w:rPr>
          <w:rFonts w:hint="eastAsia" w:asciiTheme="minorEastAsia" w:hAnsiTheme="minorEastAsia" w:eastAsiaTheme="minorEastAsia" w:cstheme="minorEastAsia"/>
          <w:kern w:val="0"/>
          <w:sz w:val="32"/>
          <w:szCs w:val="32"/>
        </w:rPr>
        <w:t>）负责协调口岸联检机构和口岸相关单位以及综合保税区等海关特殊监管区域和全市进出口企业之间的“大通关”工作。</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w:t>
      </w:r>
      <w:r>
        <w:rPr>
          <w:rFonts w:hint="eastAsia" w:asciiTheme="minorEastAsia" w:hAnsiTheme="minorEastAsia" w:eastAsiaTheme="minorEastAsia" w:cstheme="minorEastAsia"/>
          <w:kern w:val="0"/>
          <w:sz w:val="32"/>
          <w:szCs w:val="32"/>
          <w:lang w:val="en-US" w:eastAsia="zh-CN"/>
        </w:rPr>
        <w:t>3</w:t>
      </w:r>
      <w:r>
        <w:rPr>
          <w:rFonts w:hint="eastAsia" w:asciiTheme="minorEastAsia" w:hAnsiTheme="minorEastAsia" w:eastAsiaTheme="minorEastAsia" w:cstheme="minorEastAsia"/>
          <w:kern w:val="0"/>
          <w:sz w:val="32"/>
          <w:szCs w:val="32"/>
        </w:rPr>
        <w:t>）负责协调口岸联检机构、口岸相关单位之间的工作关系，督促其按各自职责对出入境人员、货物等进行监督管理；牵头组织口岸综合治理，整顿口岸秩序，处理突发事件，督促口岸相关单位加强口岸限定区域内的安全管理；负责协调优化口岸营商环境和推进信息化建设。</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w:t>
      </w:r>
      <w:r>
        <w:rPr>
          <w:rFonts w:hint="eastAsia" w:asciiTheme="minorEastAsia" w:hAnsiTheme="minorEastAsia" w:eastAsiaTheme="minorEastAsia" w:cstheme="minorEastAsia"/>
          <w:kern w:val="0"/>
          <w:sz w:val="32"/>
          <w:szCs w:val="32"/>
          <w:lang w:val="en-US" w:eastAsia="zh-CN"/>
        </w:rPr>
        <w:t>4</w:t>
      </w:r>
      <w:r>
        <w:rPr>
          <w:rFonts w:hint="eastAsia" w:asciiTheme="minorEastAsia" w:hAnsiTheme="minorEastAsia" w:eastAsiaTheme="minorEastAsia" w:cstheme="minorEastAsia"/>
          <w:kern w:val="0"/>
          <w:sz w:val="32"/>
          <w:szCs w:val="32"/>
        </w:rPr>
        <w:t>）负责承办市口岸工作领导小组办公室和市打击走私工作领导小组办公室的日常工作；负责本市口岸相关数据的统计分析和对外发布。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w:t>
      </w:r>
      <w:r>
        <w:rPr>
          <w:rFonts w:hint="eastAsia" w:asciiTheme="minorEastAsia" w:hAnsiTheme="minorEastAsia" w:eastAsiaTheme="minorEastAsia" w:cstheme="minorEastAsia"/>
          <w:kern w:val="0"/>
          <w:sz w:val="32"/>
          <w:szCs w:val="32"/>
          <w:lang w:val="en-US" w:eastAsia="zh-CN"/>
        </w:rPr>
        <w:t>5</w:t>
      </w:r>
      <w:r>
        <w:rPr>
          <w:rFonts w:hint="eastAsia" w:asciiTheme="minorEastAsia" w:hAnsiTheme="minorEastAsia" w:eastAsiaTheme="minorEastAsia" w:cstheme="minorEastAsia"/>
          <w:kern w:val="0"/>
          <w:sz w:val="32"/>
          <w:szCs w:val="32"/>
        </w:rPr>
        <w:t>）完成市委、市政府交办的其他事项。</w:t>
      </w:r>
    </w:p>
    <w:p>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bCs/>
          <w:kern w:val="0"/>
          <w:sz w:val="32"/>
          <w:szCs w:val="32"/>
          <w:lang w:eastAsia="zh-CN"/>
        </w:rPr>
        <w:t>二、机构设置及决算单位构成</w:t>
      </w:r>
    </w:p>
    <w:p>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ascii="仿宋_GB2312" w:eastAsia="仿宋_GB2312" w:hAnsiTheme="minorEastAsia"/>
          <w:sz w:val="28"/>
          <w:szCs w:val="32"/>
        </w:rPr>
      </w:pPr>
      <w:r>
        <w:rPr>
          <w:rFonts w:hint="eastAsia" w:asciiTheme="minorEastAsia" w:hAnsiTheme="minorEastAsia" w:eastAsiaTheme="minorEastAsia" w:cstheme="minorEastAsia"/>
          <w:kern w:val="0"/>
          <w:sz w:val="32"/>
          <w:szCs w:val="32"/>
          <w:lang w:eastAsia="zh-CN"/>
        </w:rPr>
        <w:t>（一）</w:t>
      </w:r>
      <w:r>
        <w:rPr>
          <w:rFonts w:hint="eastAsia" w:asciiTheme="minorEastAsia" w:hAnsiTheme="minorEastAsia" w:eastAsiaTheme="minorEastAsia" w:cstheme="minorEastAsia"/>
          <w:kern w:val="0"/>
          <w:sz w:val="32"/>
          <w:szCs w:val="32"/>
        </w:rPr>
        <w:t>岳阳市人民政府口岸管理办公室办系岳阳市人民政府正处级工作部门，属财政全额拨款单位。设：综合科、口岸管理科、进出口企业服务科、财务规划科四个科室，下设岳阳市口岸事务中心。编制人数18人，实有在职人员1</w:t>
      </w:r>
      <w:r>
        <w:rPr>
          <w:rFonts w:hint="eastAsia" w:asciiTheme="minorEastAsia" w:hAnsiTheme="minorEastAsia" w:cstheme="minorEastAsia"/>
          <w:kern w:val="0"/>
          <w:sz w:val="32"/>
          <w:szCs w:val="32"/>
          <w:lang w:val="en-US" w:eastAsia="zh-CN"/>
        </w:rPr>
        <w:t>8</w:t>
      </w:r>
      <w:r>
        <w:rPr>
          <w:rFonts w:hint="eastAsia" w:asciiTheme="minorEastAsia" w:hAnsiTheme="minorEastAsia" w:eastAsiaTheme="minorEastAsia" w:cstheme="minorEastAsia"/>
          <w:kern w:val="0"/>
          <w:sz w:val="32"/>
          <w:szCs w:val="32"/>
        </w:rPr>
        <w:t>人，退休人员6人。</w:t>
      </w:r>
    </w:p>
    <w:p>
      <w:pPr>
        <w:widowControl/>
        <w:spacing w:line="600" w:lineRule="exact"/>
        <w:ind w:firstLine="640" w:firstLineChars="200"/>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本单位无独立核算二级机构，</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w:t>
      </w:r>
      <w:r>
        <w:rPr>
          <w:rFonts w:hint="eastAsia" w:asciiTheme="minorEastAsia" w:hAnsiTheme="minorEastAsia" w:eastAsiaTheme="minorEastAsia" w:cstheme="minorEastAsia"/>
          <w:kern w:val="0"/>
          <w:sz w:val="32"/>
          <w:szCs w:val="32"/>
        </w:rPr>
        <w:t>岳阳市人民政府口岸管理办公室</w:t>
      </w:r>
      <w:r>
        <w:rPr>
          <w:rFonts w:hint="eastAsia" w:asciiTheme="minorEastAsia" w:hAnsiTheme="minorEastAsia"/>
          <w:bCs/>
          <w:kern w:val="0"/>
          <w:sz w:val="32"/>
          <w:szCs w:val="32"/>
        </w:rPr>
        <w:t>单位本级</w:t>
      </w:r>
      <w:r>
        <w:rPr>
          <w:rFonts w:hint="eastAsia" w:asciiTheme="minorEastAsia" w:hAnsiTheme="minorEastAsia"/>
          <w:bCs/>
          <w:kern w:val="0"/>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2164" w:type="dxa"/>
        <w:tblInd w:w="96" w:type="dxa"/>
        <w:shd w:val="clear" w:color="auto" w:fill="auto"/>
        <w:tblLayout w:type="autofit"/>
        <w:tblCellMar>
          <w:top w:w="0" w:type="dxa"/>
          <w:left w:w="108" w:type="dxa"/>
          <w:bottom w:w="0" w:type="dxa"/>
          <w:right w:w="108" w:type="dxa"/>
        </w:tblCellMar>
      </w:tblPr>
      <w:tblGrid>
        <w:gridCol w:w="4030"/>
        <w:gridCol w:w="708"/>
        <w:gridCol w:w="1182"/>
        <w:gridCol w:w="3793"/>
        <w:gridCol w:w="708"/>
        <w:gridCol w:w="1743"/>
      </w:tblGrid>
      <w:tr>
        <w:tblPrEx>
          <w:shd w:val="clear" w:color="auto" w:fill="auto"/>
          <w:tblCellMar>
            <w:top w:w="0" w:type="dxa"/>
            <w:left w:w="108" w:type="dxa"/>
            <w:bottom w:w="0" w:type="dxa"/>
            <w:right w:w="108" w:type="dxa"/>
          </w:tblCellMar>
        </w:tblPrEx>
        <w:trPr>
          <w:trHeight w:val="384" w:hRule="atLeast"/>
        </w:trPr>
        <w:tc>
          <w:tcPr>
            <w:tcW w:w="12164" w:type="dxa"/>
            <w:gridSpan w:val="6"/>
            <w:tcBorders>
              <w:top w:val="nil"/>
              <w:left w:val="nil"/>
              <w:bottom w:val="nil"/>
              <w:right w:val="nil"/>
            </w:tcBorders>
            <w:shd w:val="clear" w:color="auto" w:fill="auto"/>
            <w:noWrap/>
            <w:vAlign w:val="bottom"/>
          </w:tcPr>
          <w:p>
            <w:pPr>
              <w:shd w:val="clea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部门：岳阳市人民政府口岸管理办公室</w:t>
            </w: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hd w:val="clea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23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221.83</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821.73</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608.27</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1,430.00</w:t>
            </w:r>
          </w:p>
        </w:tc>
      </w:tr>
      <w:tr>
        <w:tblPrEx>
          <w:tblCellMar>
            <w:top w:w="0" w:type="dxa"/>
            <w:left w:w="108" w:type="dxa"/>
            <w:bottom w:w="0" w:type="dxa"/>
            <w:right w:w="108" w:type="dxa"/>
          </w:tblCellMar>
        </w:tblPrEx>
        <w:trPr>
          <w:trHeight w:val="235"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pPr>
        <w:shd w:val="clea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5518" w:type="dxa"/>
        <w:tblInd w:w="96" w:type="dxa"/>
        <w:shd w:val="clear" w:color="auto" w:fill="auto"/>
        <w:tblLayout w:type="fixed"/>
        <w:tblCellMar>
          <w:top w:w="0" w:type="dxa"/>
          <w:left w:w="108" w:type="dxa"/>
          <w:bottom w:w="0" w:type="dxa"/>
          <w:right w:w="108" w:type="dxa"/>
        </w:tblCellMar>
      </w:tblPr>
      <w:tblGrid>
        <w:gridCol w:w="1260"/>
        <w:gridCol w:w="240"/>
        <w:gridCol w:w="240"/>
        <w:gridCol w:w="4597"/>
        <w:gridCol w:w="1560"/>
        <w:gridCol w:w="1692"/>
        <w:gridCol w:w="1164"/>
        <w:gridCol w:w="1140"/>
        <w:gridCol w:w="1236"/>
        <w:gridCol w:w="1260"/>
        <w:gridCol w:w="1129"/>
      </w:tblGrid>
      <w:tr>
        <w:tblPrEx>
          <w:shd w:val="clear" w:color="auto" w:fill="auto"/>
          <w:tblCellMar>
            <w:top w:w="0" w:type="dxa"/>
            <w:left w:w="108" w:type="dxa"/>
            <w:bottom w:w="0" w:type="dxa"/>
            <w:right w:w="108" w:type="dxa"/>
          </w:tblCellMar>
        </w:tblPrEx>
        <w:trPr>
          <w:trHeight w:val="384" w:hRule="atLeast"/>
        </w:trPr>
        <w:tc>
          <w:tcPr>
            <w:tcW w:w="15518" w:type="dxa"/>
            <w:gridSpan w:val="11"/>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shd w:val="clear" w:color="auto" w:fill="auto"/>
          <w:tblCellMar>
            <w:top w:w="0" w:type="dxa"/>
            <w:left w:w="108" w:type="dxa"/>
            <w:bottom w:w="0" w:type="dxa"/>
            <w:right w:w="108" w:type="dxa"/>
          </w:tblCellMar>
        </w:tblPrEx>
        <w:trPr>
          <w:trHeight w:val="264" w:hRule="atLeast"/>
        </w:trPr>
        <w:tc>
          <w:tcPr>
            <w:tcW w:w="12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9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9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shd w:val="clear" w:color="auto" w:fill="auto"/>
          <w:tblCellMar>
            <w:top w:w="0" w:type="dxa"/>
            <w:left w:w="108" w:type="dxa"/>
            <w:bottom w:w="0" w:type="dxa"/>
            <w:right w:w="108" w:type="dxa"/>
          </w:tblCellMar>
        </w:tblPrEx>
        <w:trPr>
          <w:trHeight w:val="264" w:hRule="atLeast"/>
        </w:trPr>
        <w:tc>
          <w:tcPr>
            <w:tcW w:w="6337"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部门：岳阳市人民政府口岸管理办公室</w:t>
            </w:r>
          </w:p>
        </w:tc>
        <w:tc>
          <w:tcPr>
            <w:tcW w:w="156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9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89"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235" w:hRule="atLeast"/>
        </w:trPr>
        <w:tc>
          <w:tcPr>
            <w:tcW w:w="63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6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9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4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6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2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shd w:val="clear" w:color="auto" w:fill="auto"/>
          <w:tblCellMar>
            <w:top w:w="0" w:type="dxa"/>
            <w:left w:w="108" w:type="dxa"/>
            <w:bottom w:w="0" w:type="dxa"/>
            <w:right w:w="108" w:type="dxa"/>
          </w:tblCellMar>
        </w:tblPrEx>
        <w:trPr>
          <w:trHeight w:val="235" w:hRule="atLeast"/>
        </w:trPr>
        <w:tc>
          <w:tcPr>
            <w:tcW w:w="174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597"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174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97"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174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97"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633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shd w:val="clear" w:color="auto" w:fill="auto"/>
          <w:tblCellMar>
            <w:top w:w="0" w:type="dxa"/>
            <w:left w:w="108" w:type="dxa"/>
            <w:bottom w:w="0" w:type="dxa"/>
            <w:right w:w="108" w:type="dxa"/>
          </w:tblCellMar>
        </w:tblPrEx>
        <w:trPr>
          <w:trHeight w:val="235" w:hRule="atLeast"/>
        </w:trPr>
        <w:tc>
          <w:tcPr>
            <w:tcW w:w="633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994.99</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994.99</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258.20</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258.20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258.20</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258.20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186.79</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186.79</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70.12</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70.12</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498.18</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498.18</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498.18</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498.18</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2140138</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口岸建设</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498.18</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498.18</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202.13</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202.13</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涉外发展服务支出</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202.13</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202.13</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2160699</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其他涉外发展服务支出</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202.13</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202.13</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35" w:hRule="atLeast"/>
        </w:trPr>
        <w:tc>
          <w:tcPr>
            <w:tcW w:w="1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2299901</w:t>
            </w:r>
          </w:p>
        </w:tc>
        <w:tc>
          <w:tcPr>
            <w:tcW w:w="4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16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35" w:hRule="atLeast"/>
        </w:trPr>
        <w:tc>
          <w:tcPr>
            <w:tcW w:w="15518"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tbl>
      <w:tblPr>
        <w:tblStyle w:val="6"/>
        <w:tblpPr w:leftFromText="180" w:rightFromText="180" w:vertAnchor="text" w:horzAnchor="page" w:tblpX="806" w:tblpY="144"/>
        <w:tblOverlap w:val="never"/>
        <w:tblW w:w="5000" w:type="pct"/>
        <w:tblInd w:w="0" w:type="dxa"/>
        <w:shd w:val="clear" w:color="auto" w:fill="auto"/>
        <w:tblLayout w:type="autofit"/>
        <w:tblCellMar>
          <w:top w:w="0" w:type="dxa"/>
          <w:left w:w="108" w:type="dxa"/>
          <w:bottom w:w="0" w:type="dxa"/>
          <w:right w:w="108" w:type="dxa"/>
        </w:tblCellMar>
      </w:tblPr>
      <w:tblGrid>
        <w:gridCol w:w="678"/>
        <w:gridCol w:w="678"/>
        <w:gridCol w:w="678"/>
        <w:gridCol w:w="4759"/>
        <w:gridCol w:w="1580"/>
        <w:gridCol w:w="1127"/>
        <w:gridCol w:w="1127"/>
        <w:gridCol w:w="1580"/>
        <w:gridCol w:w="1127"/>
        <w:gridCol w:w="2280"/>
      </w:tblGrid>
      <w:tr>
        <w:tblPrEx>
          <w:shd w:val="clear" w:color="auto" w:fill="auto"/>
          <w:tblCellMar>
            <w:top w:w="0" w:type="dxa"/>
            <w:left w:w="108" w:type="dxa"/>
            <w:bottom w:w="0" w:type="dxa"/>
            <w:right w:w="108" w:type="dxa"/>
          </w:tblCellMar>
        </w:tblPrEx>
        <w:trPr>
          <w:trHeight w:val="384" w:hRule="atLeast"/>
        </w:trPr>
        <w:tc>
          <w:tcPr>
            <w:tcW w:w="5000" w:type="pct"/>
            <w:gridSpan w:val="10"/>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shd w:val="clear" w:color="auto" w:fill="auto"/>
          <w:tblCellMar>
            <w:top w:w="0" w:type="dxa"/>
            <w:left w:w="108" w:type="dxa"/>
            <w:bottom w:w="0" w:type="dxa"/>
            <w:right w:w="108" w:type="dxa"/>
          </w:tblCellMar>
        </w:tblPrEx>
        <w:trPr>
          <w:trHeight w:val="264" w:hRule="atLeast"/>
        </w:trPr>
        <w:tc>
          <w:tcPr>
            <w:tcW w:w="21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1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1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2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2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shd w:val="clear" w:color="auto" w:fill="auto"/>
          <w:tblCellMar>
            <w:top w:w="0" w:type="dxa"/>
            <w:left w:w="108" w:type="dxa"/>
            <w:bottom w:w="0" w:type="dxa"/>
            <w:right w:w="108" w:type="dxa"/>
          </w:tblCellMar>
        </w:tblPrEx>
        <w:trPr>
          <w:trHeight w:val="264" w:hRule="atLeast"/>
        </w:trPr>
        <w:tc>
          <w:tcPr>
            <w:tcW w:w="2175" w:type="pct"/>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部门：岳阳市人民政府口岸管理办公室</w:t>
            </w:r>
          </w:p>
        </w:tc>
        <w:tc>
          <w:tcPr>
            <w:tcW w:w="5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2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235" w:hRule="atLeast"/>
        </w:trPr>
        <w:tc>
          <w:tcPr>
            <w:tcW w:w="21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36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6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0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36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72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shd w:val="clear" w:color="auto" w:fill="auto"/>
          <w:tblCellMar>
            <w:top w:w="0" w:type="dxa"/>
            <w:left w:w="108" w:type="dxa"/>
            <w:bottom w:w="0" w:type="dxa"/>
            <w:right w:w="108" w:type="dxa"/>
          </w:tblCellMar>
        </w:tblPrEx>
        <w:trPr>
          <w:trHeight w:val="235" w:hRule="atLeast"/>
        </w:trPr>
        <w:tc>
          <w:tcPr>
            <w:tcW w:w="651"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523"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0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65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3"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65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3"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2175"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0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35" w:hRule="atLeast"/>
        </w:trPr>
        <w:tc>
          <w:tcPr>
            <w:tcW w:w="2175"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821.73</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249.35</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572.38</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221.83</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219.48</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221.83</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219.48</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185.15</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2140138</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口岸建设</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涉外发展服务支出</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2160699</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其他涉外发展服务支出</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35" w:hRule="atLeast"/>
        </w:trPr>
        <w:tc>
          <w:tcPr>
            <w:tcW w:w="651"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2299901</w:t>
            </w:r>
          </w:p>
        </w:tc>
        <w:tc>
          <w:tcPr>
            <w:tcW w:w="15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35"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6"/>
        <w:tblW w:w="5000" w:type="pct"/>
        <w:tblInd w:w="0" w:type="dxa"/>
        <w:shd w:val="clear" w:color="auto" w:fill="auto"/>
        <w:tblLayout w:type="autofit"/>
        <w:tblCellMar>
          <w:top w:w="0" w:type="dxa"/>
          <w:left w:w="108" w:type="dxa"/>
          <w:bottom w:w="0" w:type="dxa"/>
          <w:right w:w="108" w:type="dxa"/>
        </w:tblCellMar>
      </w:tblPr>
      <w:tblGrid>
        <w:gridCol w:w="3956"/>
        <w:gridCol w:w="487"/>
        <w:gridCol w:w="1368"/>
        <w:gridCol w:w="3844"/>
        <w:gridCol w:w="487"/>
        <w:gridCol w:w="1196"/>
        <w:gridCol w:w="1368"/>
        <w:gridCol w:w="1134"/>
        <w:gridCol w:w="1774"/>
      </w:tblGrid>
      <w:tr>
        <w:tblPrEx>
          <w:shd w:val="clear" w:color="auto" w:fill="auto"/>
          <w:tblCellMar>
            <w:top w:w="0" w:type="dxa"/>
            <w:left w:w="108" w:type="dxa"/>
            <w:bottom w:w="0" w:type="dxa"/>
            <w:right w:w="108" w:type="dxa"/>
          </w:tblCellMar>
        </w:tblPrEx>
        <w:trPr>
          <w:trHeight w:val="384" w:hRule="atLeast"/>
        </w:trPr>
        <w:tc>
          <w:tcPr>
            <w:tcW w:w="5000" w:type="pct"/>
            <w:gridSpan w:val="9"/>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shd w:val="clear" w:color="auto" w:fill="auto"/>
          <w:tblCellMar>
            <w:top w:w="0" w:type="dxa"/>
            <w:left w:w="108" w:type="dxa"/>
            <w:bottom w:w="0" w:type="dxa"/>
            <w:right w:w="108" w:type="dxa"/>
          </w:tblCellMar>
        </w:tblPrEx>
        <w:trPr>
          <w:trHeight w:val="264" w:hRule="atLeast"/>
        </w:trPr>
        <w:tc>
          <w:tcPr>
            <w:tcW w:w="126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3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3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3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shd w:val="clear" w:color="auto" w:fill="auto"/>
        </w:tblPrEx>
        <w:trPr>
          <w:trHeight w:val="264" w:hRule="atLeast"/>
        </w:trPr>
        <w:tc>
          <w:tcPr>
            <w:tcW w:w="1267"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部门：岳阳市人民政府口岸管理办公室</w:t>
            </w:r>
          </w:p>
        </w:tc>
        <w:tc>
          <w:tcPr>
            <w:tcW w:w="15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3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3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3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235" w:hRule="atLeast"/>
        </w:trPr>
        <w:tc>
          <w:tcPr>
            <w:tcW w:w="18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138"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shd w:val="clear" w:color="auto" w:fill="auto"/>
          <w:tblCellMar>
            <w:top w:w="0" w:type="dxa"/>
            <w:left w:w="108" w:type="dxa"/>
            <w:bottom w:w="0" w:type="dxa"/>
            <w:right w:w="108" w:type="dxa"/>
          </w:tblCellMar>
        </w:tblPrEx>
        <w:trPr>
          <w:trHeight w:val="224" w:hRule="atLeast"/>
        </w:trPr>
        <w:tc>
          <w:tcPr>
            <w:tcW w:w="126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3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3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83"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3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3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6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shd w:val="clear" w:color="auto" w:fill="auto"/>
          <w:tblCellMar>
            <w:top w:w="0" w:type="dxa"/>
            <w:left w:w="108" w:type="dxa"/>
            <w:bottom w:w="0" w:type="dxa"/>
            <w:right w:w="108" w:type="dxa"/>
          </w:tblCellMar>
        </w:tblPrEx>
        <w:trPr>
          <w:trHeight w:val="471" w:hRule="atLeast"/>
        </w:trPr>
        <w:tc>
          <w:tcPr>
            <w:tcW w:w="1267" w:type="pct"/>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56" w:type="pct"/>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438" w:type="pct"/>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231" w:type="pct"/>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156" w:type="pct"/>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383" w:type="pct"/>
            <w:vMerge w:val="continue"/>
            <w:tcBorders>
              <w:top w:val="nil"/>
              <w:left w:val="nil"/>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438" w:type="pct"/>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c>
          <w:tcPr>
            <w:tcW w:w="567" w:type="pct"/>
            <w:vMerge w:val="continue"/>
            <w:tcBorders>
              <w:top w:val="nil"/>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6" w:type="pct"/>
            <w:tcBorders>
              <w:top w:val="nil"/>
              <w:left w:val="nil"/>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6" w:type="pct"/>
            <w:tcBorders>
              <w:top w:val="nil"/>
              <w:left w:val="nil"/>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994.99</w:t>
            </w: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221.83</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221.83</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b/>
                <w:bCs/>
                <w:i w:val="0"/>
                <w:iCs w:val="0"/>
                <w:color w:val="000000"/>
                <w:sz w:val="20"/>
                <w:szCs w:val="20"/>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0"/>
                <w:szCs w:val="20"/>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0"/>
                <w:szCs w:val="20"/>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994.99</w:t>
            </w: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821.73</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821.73</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224.96</w:t>
            </w: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398.22</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398.22</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224.96</w:t>
            </w:r>
          </w:p>
        </w:tc>
        <w:tc>
          <w:tcPr>
            <w:tcW w:w="1231" w:type="pct"/>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83"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360"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567"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1" w:type="pct"/>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83"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360"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567"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1" w:type="pct"/>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22"/>
                <w:szCs w:val="22"/>
                <w:u w:val="none"/>
              </w:rPr>
            </w:pP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83"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438"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360"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c>
          <w:tcPr>
            <w:tcW w:w="567" w:type="pct"/>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35" w:hRule="atLeast"/>
        </w:trPr>
        <w:tc>
          <w:tcPr>
            <w:tcW w:w="12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6"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1,219.95</w:t>
            </w:r>
          </w:p>
        </w:tc>
        <w:tc>
          <w:tcPr>
            <w:tcW w:w="1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1,219.95</w:t>
            </w:r>
          </w:p>
        </w:tc>
        <w:tc>
          <w:tcPr>
            <w:tcW w:w="4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1,219.95</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35" w:hRule="atLeast"/>
        </w:trPr>
        <w:tc>
          <w:tcPr>
            <w:tcW w:w="4432" w:type="pct"/>
            <w:gridSpan w:val="8"/>
            <w:tcBorders>
              <w:top w:val="nil"/>
              <w:left w:val="nil"/>
              <w:bottom w:val="nil"/>
              <w:right w:val="nil"/>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67" w:type="pct"/>
            <w:tcBorders>
              <w:top w:val="nil"/>
              <w:left w:val="nil"/>
              <w:bottom w:val="nil"/>
              <w:right w:val="nil"/>
            </w:tcBorders>
            <w:shd w:val="clear" w:color="auto" w:fill="auto"/>
            <w:noWrap/>
            <w:vAlign w:val="center"/>
          </w:tcPr>
          <w:p>
            <w:pPr>
              <w:shd w:val="clear"/>
              <w:jc w:val="left"/>
              <w:rPr>
                <w:rFonts w:hint="eastAsia" w:ascii="宋体" w:hAnsi="宋体" w:eastAsia="宋体" w:cs="宋体"/>
                <w:i w:val="0"/>
                <w:iCs w:val="0"/>
                <w:color w:val="000000"/>
                <w:sz w:val="20"/>
                <w:szCs w:val="20"/>
                <w:u w:val="none"/>
              </w:rPr>
            </w:pPr>
          </w:p>
        </w:tc>
      </w:tr>
    </w:tbl>
    <w:p>
      <w:pPr>
        <w:widowControl/>
        <w:shd w:val="clear"/>
        <w:rPr>
          <w:rFonts w:ascii="Times New Roman" w:hAnsi="Times New Roman" w:eastAsia="方正小标宋_GBK" w:cs="Times New Roman"/>
          <w:color w:val="000000"/>
          <w:kern w:val="0"/>
          <w:sz w:val="36"/>
          <w:szCs w:val="36"/>
        </w:rPr>
      </w:pPr>
    </w:p>
    <w:p>
      <w:pPr>
        <w:widowControl/>
        <w:shd w:val="clear"/>
        <w:ind w:left="93"/>
        <w:jc w:val="center"/>
        <w:rPr>
          <w:rFonts w:ascii="Times New Roman" w:hAnsi="Times New Roman" w:eastAsia="方正小标宋_GBK" w:cs="Times New Roman"/>
          <w:color w:val="000000"/>
          <w:kern w:val="0"/>
          <w:sz w:val="36"/>
          <w:szCs w:val="21"/>
        </w:rPr>
      </w:pPr>
    </w:p>
    <w:p>
      <w:pPr>
        <w:widowControl/>
        <w:shd w:val="clear"/>
        <w:ind w:left="93"/>
        <w:jc w:val="center"/>
        <w:rPr>
          <w:rFonts w:ascii="Times New Roman" w:hAnsi="Times New Roman" w:eastAsia="方正小标宋_GBK" w:cs="Times New Roman"/>
          <w:color w:val="000000"/>
          <w:kern w:val="0"/>
          <w:sz w:val="36"/>
          <w:szCs w:val="21"/>
        </w:rPr>
      </w:pPr>
    </w:p>
    <w:p>
      <w:pPr>
        <w:widowControl/>
        <w:shd w:val="clear"/>
        <w:ind w:left="93"/>
        <w:jc w:val="center"/>
        <w:rPr>
          <w:rFonts w:ascii="Times New Roman" w:hAnsi="Times New Roman" w:eastAsia="方正小标宋_GBK" w:cs="Times New Roman"/>
          <w:color w:val="000000"/>
          <w:kern w:val="0"/>
          <w:sz w:val="36"/>
          <w:szCs w:val="21"/>
        </w:rPr>
      </w:pPr>
    </w:p>
    <w:p>
      <w:pPr>
        <w:widowControl/>
        <w:shd w:val="clear"/>
        <w:ind w:left="93"/>
        <w:jc w:val="center"/>
        <w:rPr>
          <w:rFonts w:ascii="Times New Roman" w:hAnsi="Times New Roman" w:eastAsia="方正小标宋_GBK" w:cs="Times New Roman"/>
          <w:color w:val="000000"/>
          <w:kern w:val="0"/>
          <w:sz w:val="36"/>
          <w:szCs w:val="21"/>
        </w:rPr>
      </w:pPr>
    </w:p>
    <w:p>
      <w:pPr>
        <w:widowControl/>
        <w:shd w:val="clear"/>
        <w:jc w:val="center"/>
        <w:rPr>
          <w:rFonts w:ascii="Times New Roman" w:hAnsi="Times New Roman" w:eastAsia="方正小标宋_GBK" w:cs="Times New Roman"/>
          <w:kern w:val="0"/>
          <w:sz w:val="36"/>
          <w:szCs w:val="36"/>
        </w:rPr>
      </w:pPr>
      <w:bookmarkStart w:id="0" w:name="RANGE!A1:I22"/>
      <w:bookmarkEnd w:id="0"/>
      <w:bookmarkStart w:id="1" w:name="RANGE!A1:F16"/>
    </w:p>
    <w:p>
      <w:pPr>
        <w:widowControl/>
        <w:shd w:val="clear"/>
        <w:jc w:val="center"/>
        <w:rPr>
          <w:rFonts w:ascii="Times New Roman" w:hAnsi="Times New Roman" w:eastAsia="方正小标宋_GBK" w:cs="Times New Roman"/>
          <w:kern w:val="0"/>
          <w:sz w:val="36"/>
          <w:szCs w:val="36"/>
        </w:rPr>
      </w:pPr>
    </w:p>
    <w:p>
      <w:pPr>
        <w:widowControl/>
        <w:shd w:val="clear"/>
        <w:jc w:val="center"/>
        <w:rPr>
          <w:rFonts w:ascii="Times New Roman" w:hAnsi="Times New Roman" w:eastAsia="方正小标宋_GBK" w:cs="Times New Roman"/>
          <w:kern w:val="0"/>
          <w:sz w:val="36"/>
          <w:szCs w:val="36"/>
        </w:rPr>
      </w:pPr>
    </w:p>
    <w:p>
      <w:pPr>
        <w:widowControl/>
        <w:shd w:val="clear"/>
        <w:jc w:val="center"/>
        <w:rPr>
          <w:rFonts w:ascii="Times New Roman" w:hAnsi="Times New Roman" w:eastAsia="方正小标宋_GBK" w:cs="Times New Roman"/>
          <w:kern w:val="0"/>
          <w:sz w:val="36"/>
          <w:szCs w:val="36"/>
        </w:rPr>
      </w:pPr>
    </w:p>
    <w:p>
      <w:pPr>
        <w:widowControl/>
        <w:shd w:val="clear"/>
        <w:jc w:val="center"/>
        <w:rPr>
          <w:rFonts w:ascii="Times New Roman" w:hAnsi="Times New Roman" w:eastAsia="方正小标宋_GBK" w:cs="Times New Roman"/>
          <w:kern w:val="0"/>
          <w:sz w:val="36"/>
          <w:szCs w:val="36"/>
        </w:rPr>
      </w:pPr>
    </w:p>
    <w:p>
      <w:pPr>
        <w:widowControl/>
        <w:shd w:val="clear"/>
        <w:jc w:val="center"/>
        <w:rPr>
          <w:rFonts w:ascii="Times New Roman" w:hAnsi="Times New Roman" w:eastAsia="方正小标宋_GBK" w:cs="Times New Roman"/>
          <w:kern w:val="0"/>
          <w:sz w:val="36"/>
          <w:szCs w:val="36"/>
        </w:rPr>
      </w:pPr>
    </w:p>
    <w:tbl>
      <w:tblPr>
        <w:tblStyle w:val="6"/>
        <w:tblW w:w="5000" w:type="pct"/>
        <w:tblInd w:w="0" w:type="dxa"/>
        <w:shd w:val="clear" w:color="auto" w:fill="auto"/>
        <w:tblLayout w:type="fixed"/>
        <w:tblCellMar>
          <w:top w:w="0" w:type="dxa"/>
          <w:left w:w="108" w:type="dxa"/>
          <w:bottom w:w="0" w:type="dxa"/>
          <w:right w:w="108" w:type="dxa"/>
        </w:tblCellMar>
      </w:tblPr>
      <w:tblGrid>
        <w:gridCol w:w="961"/>
        <w:gridCol w:w="1899"/>
        <w:gridCol w:w="709"/>
        <w:gridCol w:w="506"/>
        <w:gridCol w:w="162"/>
        <w:gridCol w:w="841"/>
        <w:gridCol w:w="1092"/>
        <w:gridCol w:w="2177"/>
        <w:gridCol w:w="709"/>
        <w:gridCol w:w="438"/>
        <w:gridCol w:w="1560"/>
        <w:gridCol w:w="385"/>
        <w:gridCol w:w="2536"/>
        <w:gridCol w:w="162"/>
        <w:gridCol w:w="1243"/>
        <w:gridCol w:w="234"/>
      </w:tblGrid>
      <w:tr>
        <w:tblPrEx>
          <w:shd w:val="clear" w:color="auto" w:fill="auto"/>
          <w:tblCellMar>
            <w:top w:w="0" w:type="dxa"/>
            <w:left w:w="108" w:type="dxa"/>
            <w:bottom w:w="0" w:type="dxa"/>
            <w:right w:w="108" w:type="dxa"/>
          </w:tblCellMar>
        </w:tblPrEx>
        <w:trPr>
          <w:trHeight w:val="384" w:hRule="atLeast"/>
        </w:trPr>
        <w:tc>
          <w:tcPr>
            <w:tcW w:w="5000" w:type="pct"/>
            <w:gridSpan w:val="16"/>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shd w:val="clear" w:color="auto" w:fill="auto"/>
          <w:tblCellMar>
            <w:top w:w="0" w:type="dxa"/>
            <w:left w:w="108" w:type="dxa"/>
            <w:bottom w:w="0" w:type="dxa"/>
            <w:right w:w="108" w:type="dxa"/>
          </w:tblCellMar>
        </w:tblPrEx>
        <w:trPr>
          <w:trHeight w:val="264" w:hRule="atLeast"/>
        </w:trPr>
        <w:tc>
          <w:tcPr>
            <w:tcW w:w="915" w:type="pct"/>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13" w:type="pct"/>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43" w:type="pct"/>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63" w:type="pct"/>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63" w:type="pct"/>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72"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shd w:val="clear" w:color="auto" w:fill="auto"/>
          <w:tblCellMar>
            <w:top w:w="0" w:type="dxa"/>
            <w:left w:w="108" w:type="dxa"/>
            <w:bottom w:w="0" w:type="dxa"/>
            <w:right w:w="108" w:type="dxa"/>
          </w:tblCellMar>
        </w:tblPrEx>
        <w:trPr>
          <w:trHeight w:val="264" w:hRule="atLeast"/>
        </w:trPr>
        <w:tc>
          <w:tcPr>
            <w:tcW w:w="2899" w:type="pct"/>
            <w:gridSpan w:val="9"/>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部门：岳阳市人民政府口岸管理办公室</w:t>
            </w:r>
          </w:p>
        </w:tc>
        <w:tc>
          <w:tcPr>
            <w:tcW w:w="763" w:type="pct"/>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36" w:type="pct"/>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235" w:hRule="atLeast"/>
        </w:trPr>
        <w:tc>
          <w:tcPr>
            <w:tcW w:w="2899"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00" w:type="pct"/>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shd w:val="clear" w:color="auto" w:fill="auto"/>
          <w:tblCellMar>
            <w:top w:w="0" w:type="dxa"/>
            <w:left w:w="108" w:type="dxa"/>
            <w:bottom w:w="0" w:type="dxa"/>
            <w:right w:w="108" w:type="dxa"/>
          </w:tblCellMar>
        </w:tblPrEx>
        <w:trPr>
          <w:trHeight w:val="235" w:hRule="atLeast"/>
        </w:trPr>
        <w:tc>
          <w:tcPr>
            <w:tcW w:w="1356" w:type="pct"/>
            <w:gridSpan w:val="5"/>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543" w:type="pct"/>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3" w:type="pct"/>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63"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72"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shd w:val="clear" w:color="auto" w:fill="auto"/>
          <w:tblCellMar>
            <w:top w:w="0" w:type="dxa"/>
            <w:left w:w="108" w:type="dxa"/>
            <w:bottom w:w="0" w:type="dxa"/>
            <w:right w:w="108" w:type="dxa"/>
          </w:tblCellMar>
        </w:tblPrEx>
        <w:trPr>
          <w:trHeight w:val="212" w:hRule="atLeast"/>
        </w:trPr>
        <w:tc>
          <w:tcPr>
            <w:tcW w:w="1356"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3" w:type="pct"/>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3" w:type="pct"/>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3"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72"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1356"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3" w:type="pct"/>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3" w:type="pct"/>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3"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72"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2899" w:type="pct"/>
            <w:gridSpan w:val="9"/>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235" w:hRule="atLeast"/>
        </w:trPr>
        <w:tc>
          <w:tcPr>
            <w:tcW w:w="2899" w:type="pct"/>
            <w:gridSpan w:val="9"/>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821.73</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249.35</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572.38</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221.83</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219.48</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221.83</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219.48</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186.21</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185.15</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2140138</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口岸建设</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382.44</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涉外发展服务支出</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2160699</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其他涉外发展服务支出</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356"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2299901</w:t>
            </w:r>
          </w:p>
        </w:tc>
        <w:tc>
          <w:tcPr>
            <w:tcW w:w="1543"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763"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86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472"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5000" w:type="pct"/>
            <w:gridSpan w:val="1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r>
        <w:tblPrEx>
          <w:shd w:val="clear" w:color="auto" w:fill="auto"/>
          <w:tblCellMar>
            <w:top w:w="0" w:type="dxa"/>
            <w:left w:w="108" w:type="dxa"/>
            <w:bottom w:w="0" w:type="dxa"/>
            <w:right w:w="108" w:type="dxa"/>
          </w:tblCellMar>
        </w:tblPrEx>
        <w:trPr>
          <w:gridAfter w:val="1"/>
          <w:wAfter w:w="74" w:type="pct"/>
          <w:trHeight w:val="384" w:hRule="atLeast"/>
        </w:trPr>
        <w:tc>
          <w:tcPr>
            <w:tcW w:w="4925" w:type="pct"/>
            <w:gridSpan w:val="15"/>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shd w:val="clear" w:color="auto" w:fill="auto"/>
          <w:tblCellMar>
            <w:top w:w="0" w:type="dxa"/>
            <w:left w:w="108" w:type="dxa"/>
            <w:bottom w:w="0" w:type="dxa"/>
            <w:right w:w="108" w:type="dxa"/>
          </w:tblCellMar>
        </w:tblPrEx>
        <w:trPr>
          <w:gridAfter w:val="1"/>
          <w:wAfter w:w="74" w:type="pct"/>
          <w:trHeight w:val="264" w:hRule="atLeast"/>
        </w:trPr>
        <w:tc>
          <w:tcPr>
            <w:tcW w:w="30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97" w:type="pct"/>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21" w:type="pct"/>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9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7" w:type="pct"/>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9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5" w:type="pct"/>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9"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shd w:val="clear" w:color="auto" w:fill="auto"/>
        </w:tblPrEx>
        <w:trPr>
          <w:gridAfter w:val="1"/>
          <w:wAfter w:w="74" w:type="pct"/>
          <w:trHeight w:val="264" w:hRule="atLeast"/>
        </w:trPr>
        <w:tc>
          <w:tcPr>
            <w:tcW w:w="3040" w:type="pct"/>
            <w:gridSpan w:val="10"/>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部门：岳阳市人民政府口岸管理办公室</w:t>
            </w:r>
          </w:p>
        </w:tc>
        <w:tc>
          <w:tcPr>
            <w:tcW w:w="49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5" w:type="pct"/>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9"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162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98" w:type="pct"/>
            <w:gridSpan w:val="9"/>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997" w:type="pct"/>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21"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69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67"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9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935"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49"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7" w:type="pct"/>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1"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7"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5"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46.29</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48.88</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20.61</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93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w:t>
            </w:r>
          </w:p>
        </w:tc>
        <w:tc>
          <w:tcPr>
            <w:tcW w:w="499"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5" w:type="pct"/>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9" w:type="pct"/>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97"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9"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5" w:type="pct"/>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9" w:type="pct"/>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gridAfter w:val="1"/>
          <w:wAfter w:w="74" w:type="pct"/>
          <w:trHeight w:val="235" w:hRule="atLeast"/>
        </w:trPr>
        <w:tc>
          <w:tcPr>
            <w:tcW w:w="30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97" w:type="pct"/>
            <w:gridSpan w:val="3"/>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1" w:type="pct"/>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6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499"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5" w:type="pct"/>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9" w:type="pct"/>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gridAfter w:val="1"/>
          <w:wAfter w:w="74" w:type="pct"/>
          <w:trHeight w:val="235" w:hRule="atLeast"/>
        </w:trPr>
        <w:tc>
          <w:tcPr>
            <w:tcW w:w="1304"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21"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221.99</w:t>
            </w:r>
          </w:p>
        </w:tc>
        <w:tc>
          <w:tcPr>
            <w:tcW w:w="2849" w:type="pct"/>
            <w:gridSpan w:val="7"/>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49"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r>
      <w:tr>
        <w:tblPrEx>
          <w:tblCellMar>
            <w:top w:w="0" w:type="dxa"/>
            <w:left w:w="108" w:type="dxa"/>
            <w:bottom w:w="0" w:type="dxa"/>
            <w:right w:w="108" w:type="dxa"/>
          </w:tblCellMar>
        </w:tblPrEx>
        <w:trPr>
          <w:gridAfter w:val="1"/>
          <w:wAfter w:w="74" w:type="pct"/>
          <w:trHeight w:val="235" w:hRule="atLeast"/>
        </w:trPr>
        <w:tc>
          <w:tcPr>
            <w:tcW w:w="4925" w:type="pct"/>
            <w:gridSpan w:val="1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widowControl/>
        <w:jc w:val="both"/>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bookmarkEnd w:id="1"/>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：岳阳市人民政府口岸管理办公室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5.43</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2.44</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岳阳市人民政府口岸管理办公室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07"/>
        <w:gridCol w:w="1426"/>
        <w:gridCol w:w="2161"/>
        <w:gridCol w:w="2161"/>
        <w:gridCol w:w="2161"/>
        <w:gridCol w:w="2161"/>
        <w:gridCol w:w="2164"/>
        <w:gridCol w:w="21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44" w:type="pct"/>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692"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692"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2077" w:type="pct"/>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692"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57"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692" w:type="pct"/>
            <w:vMerge w:val="continue"/>
            <w:vAlign w:val="center"/>
          </w:tcPr>
          <w:p>
            <w:pPr>
              <w:widowControl/>
              <w:jc w:val="left"/>
              <w:rPr>
                <w:rFonts w:ascii="Times New Roman" w:hAnsi="Times New Roman" w:eastAsia="仿宋_GB2312" w:cs="Times New Roman"/>
                <w:b/>
                <w:kern w:val="0"/>
                <w:szCs w:val="21"/>
              </w:rPr>
            </w:pPr>
          </w:p>
        </w:tc>
        <w:tc>
          <w:tcPr>
            <w:tcW w:w="692" w:type="pct"/>
            <w:vMerge w:val="continue"/>
            <w:vAlign w:val="center"/>
          </w:tcPr>
          <w:p>
            <w:pPr>
              <w:widowControl/>
              <w:jc w:val="left"/>
              <w:rPr>
                <w:rFonts w:ascii="Times New Roman" w:hAnsi="Times New Roman" w:eastAsia="仿宋_GB2312" w:cs="Times New Roman"/>
                <w:b/>
                <w:kern w:val="0"/>
                <w:szCs w:val="21"/>
              </w:rPr>
            </w:pPr>
          </w:p>
        </w:tc>
        <w:tc>
          <w:tcPr>
            <w:tcW w:w="692"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692"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692"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692" w:type="pct"/>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vMerge w:val="continue"/>
            <w:vAlign w:val="center"/>
          </w:tcPr>
          <w:p>
            <w:pPr>
              <w:widowControl/>
              <w:jc w:val="left"/>
              <w:rPr>
                <w:rFonts w:ascii="Times New Roman" w:hAnsi="Times New Roman" w:eastAsia="仿宋_GB2312" w:cs="Times New Roman"/>
                <w:kern w:val="0"/>
                <w:szCs w:val="21"/>
              </w:rPr>
            </w:pPr>
          </w:p>
        </w:tc>
        <w:tc>
          <w:tcPr>
            <w:tcW w:w="457"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vMerge w:val="continue"/>
            <w:vAlign w:val="center"/>
          </w:tcPr>
          <w:p>
            <w:pPr>
              <w:widowControl/>
              <w:jc w:val="left"/>
              <w:rPr>
                <w:rFonts w:ascii="Times New Roman" w:hAnsi="Times New Roman" w:eastAsia="仿宋_GB2312" w:cs="Times New Roman"/>
                <w:kern w:val="0"/>
                <w:szCs w:val="21"/>
              </w:rPr>
            </w:pPr>
          </w:p>
        </w:tc>
        <w:tc>
          <w:tcPr>
            <w:tcW w:w="457"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44" w:type="pct"/>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44" w:type="pct"/>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692" w:type="pct"/>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692" w:type="pct"/>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692" w:type="pct"/>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692" w:type="pct"/>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57"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57"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57"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57"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57"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57"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155" w:type="pct"/>
            <w:gridSpan w:val="6"/>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说明：岳阳市人民政府口岸管理办公室没有政府性基金收入，也没有使用政府性基金安排的支出，故本表无数据。</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highlight w:val="yellow"/>
        </w:rPr>
      </w:pPr>
      <w:r>
        <w:rPr>
          <w:rFonts w:ascii="Times New Roman" w:hAnsi="Times New Roman" w:eastAsia="仿宋_GB2312" w:cs="Times New Roman"/>
          <w:kern w:val="0"/>
          <w:szCs w:val="21"/>
          <w:highlight w:val="yellow"/>
        </w:rPr>
        <w:t>(若本单位无政府性基金收支</w:t>
      </w:r>
      <w:r>
        <w:rPr>
          <w:rFonts w:hint="eastAsia" w:ascii="Times New Roman" w:hAnsi="Times New Roman" w:eastAsia="仿宋_GB2312" w:cs="Times New Roman"/>
          <w:kern w:val="0"/>
          <w:szCs w:val="21"/>
          <w:highlight w:val="yellow"/>
        </w:rPr>
        <w:t>,请在表中说明：XX单位没有政府性基金收入，也没有使用政府性基金安排的支出，故本表无数据。</w:t>
      </w:r>
      <w:r>
        <w:rPr>
          <w:rFonts w:ascii="Times New Roman" w:hAnsi="Times New Roman" w:eastAsia="仿宋_GB2312" w:cs="Times New Roman"/>
          <w:kern w:val="0"/>
          <w:szCs w:val="21"/>
          <w:highlight w:val="yellow"/>
        </w:rPr>
        <w:t>)</w:t>
      </w:r>
    </w:p>
    <w:p>
      <w:pPr>
        <w:widowControl/>
        <w:jc w:val="left"/>
        <w:rPr>
          <w:rFonts w:ascii="Times New Roman" w:hAnsi="Times New Roman" w:eastAsia="仿宋_GB2312" w:cs="Times New Roman"/>
          <w:kern w:val="0"/>
          <w:szCs w:val="21"/>
          <w:highlight w:val="yellow"/>
        </w:rPr>
      </w:pPr>
    </w:p>
    <w:p>
      <w:pPr>
        <w:widowControl/>
        <w:jc w:val="left"/>
        <w:rPr>
          <w:rFonts w:ascii="Times New Roman" w:hAnsi="Times New Roman" w:eastAsia="仿宋_GB2312" w:cs="Times New Roman"/>
          <w:kern w:val="0"/>
          <w:szCs w:val="21"/>
          <w:highlight w:val="yellow"/>
        </w:rPr>
      </w:pPr>
    </w:p>
    <w:tbl>
      <w:tblPr>
        <w:tblStyle w:val="6"/>
        <w:tblW w:w="15518" w:type="dxa"/>
        <w:tblInd w:w="96" w:type="dxa"/>
        <w:shd w:val="clear" w:color="auto" w:fill="auto"/>
        <w:tblLayout w:type="fixed"/>
        <w:tblCellMar>
          <w:top w:w="0" w:type="dxa"/>
          <w:left w:w="108" w:type="dxa"/>
          <w:bottom w:w="0" w:type="dxa"/>
          <w:right w:w="108" w:type="dxa"/>
        </w:tblCellMar>
      </w:tblPr>
      <w:tblGrid>
        <w:gridCol w:w="3818"/>
        <w:gridCol w:w="264"/>
        <w:gridCol w:w="456"/>
        <w:gridCol w:w="1440"/>
        <w:gridCol w:w="3554"/>
        <w:gridCol w:w="2585"/>
        <w:gridCol w:w="3401"/>
      </w:tblGrid>
      <w:tr>
        <w:tblPrEx>
          <w:shd w:val="clear" w:color="auto" w:fill="auto"/>
          <w:tblCellMar>
            <w:top w:w="0" w:type="dxa"/>
            <w:left w:w="108" w:type="dxa"/>
            <w:bottom w:w="0" w:type="dxa"/>
            <w:right w:w="108" w:type="dxa"/>
          </w:tblCellMar>
        </w:tblPrEx>
        <w:trPr>
          <w:trHeight w:val="384" w:hRule="atLeast"/>
        </w:trPr>
        <w:tc>
          <w:tcPr>
            <w:tcW w:w="15518" w:type="dxa"/>
            <w:gridSpan w:val="7"/>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shd w:val="clear" w:color="auto" w:fill="auto"/>
          <w:tblCellMar>
            <w:top w:w="0" w:type="dxa"/>
            <w:left w:w="108" w:type="dxa"/>
            <w:bottom w:w="0" w:type="dxa"/>
            <w:right w:w="108" w:type="dxa"/>
          </w:tblCellMar>
        </w:tblPrEx>
        <w:trPr>
          <w:trHeight w:val="264" w:hRule="atLeast"/>
        </w:trPr>
        <w:tc>
          <w:tcPr>
            <w:tcW w:w="381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5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8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01"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shd w:val="clear" w:color="auto" w:fill="auto"/>
          <w:tblCellMar>
            <w:top w:w="0" w:type="dxa"/>
            <w:left w:w="108" w:type="dxa"/>
            <w:bottom w:w="0" w:type="dxa"/>
            <w:right w:w="108" w:type="dxa"/>
          </w:tblCellMar>
        </w:tblPrEx>
        <w:trPr>
          <w:trHeight w:val="264" w:hRule="atLeast"/>
        </w:trPr>
        <w:tc>
          <w:tcPr>
            <w:tcW w:w="3818"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部门：岳阳市人民政府口岸管理办公室</w:t>
            </w:r>
          </w:p>
        </w:tc>
        <w:tc>
          <w:tcPr>
            <w:tcW w:w="26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5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8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01"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235" w:hRule="atLeast"/>
        </w:trPr>
        <w:tc>
          <w:tcPr>
            <w:tcW w:w="59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54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shd w:val="clear" w:color="auto" w:fill="auto"/>
          <w:tblCellMar>
            <w:top w:w="0" w:type="dxa"/>
            <w:left w:w="108" w:type="dxa"/>
            <w:bottom w:w="0" w:type="dxa"/>
            <w:right w:w="108" w:type="dxa"/>
          </w:tblCellMar>
        </w:tblPrEx>
        <w:trPr>
          <w:trHeight w:val="235" w:hRule="atLeast"/>
        </w:trPr>
        <w:tc>
          <w:tcPr>
            <w:tcW w:w="453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40"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55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40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shd w:val="clear" w:color="auto" w:fill="auto"/>
          <w:tblCellMar>
            <w:top w:w="0" w:type="dxa"/>
            <w:left w:w="108" w:type="dxa"/>
            <w:bottom w:w="0" w:type="dxa"/>
            <w:right w:w="108" w:type="dxa"/>
          </w:tblCellMar>
        </w:tblPrEx>
        <w:trPr>
          <w:trHeight w:val="235" w:hRule="atLeast"/>
        </w:trPr>
        <w:tc>
          <w:tcPr>
            <w:tcW w:w="453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5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453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5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5978"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235" w:hRule="atLeast"/>
        </w:trPr>
        <w:tc>
          <w:tcPr>
            <w:tcW w:w="5978"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0.00 </w:t>
            </w:r>
          </w:p>
        </w:tc>
        <w:tc>
          <w:tcPr>
            <w:tcW w:w="2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0.00 </w:t>
            </w:r>
          </w:p>
        </w:tc>
        <w:tc>
          <w:tcPr>
            <w:tcW w:w="34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0.00 </w:t>
            </w:r>
          </w:p>
        </w:tc>
      </w:tr>
      <w:tr>
        <w:tblPrEx>
          <w:shd w:val="clear" w:color="auto" w:fill="auto"/>
          <w:tblCellMar>
            <w:top w:w="0" w:type="dxa"/>
            <w:left w:w="108" w:type="dxa"/>
            <w:bottom w:w="0" w:type="dxa"/>
            <w:right w:w="108" w:type="dxa"/>
          </w:tblCellMar>
        </w:tblPrEx>
        <w:trPr>
          <w:trHeight w:val="235" w:hRule="atLeast"/>
        </w:trPr>
        <w:tc>
          <w:tcPr>
            <w:tcW w:w="453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0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453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0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453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0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453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0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453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5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0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453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5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说明：岳阳市人民政府口岸管理办公室没有使用国有资本经营预算安排的支出，故本表无数据。</w:t>
            </w:r>
          </w:p>
        </w:tc>
      </w:tr>
      <w:tr>
        <w:tblPrEx>
          <w:shd w:val="clear" w:color="auto" w:fill="auto"/>
          <w:tblCellMar>
            <w:top w:w="0" w:type="dxa"/>
            <w:left w:w="108" w:type="dxa"/>
            <w:bottom w:w="0" w:type="dxa"/>
            <w:right w:w="108" w:type="dxa"/>
          </w:tblCellMar>
        </w:tblPrEx>
        <w:trPr>
          <w:trHeight w:val="235" w:hRule="atLeast"/>
        </w:trPr>
        <w:tc>
          <w:tcPr>
            <w:tcW w:w="15518"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widowControl/>
        <w:jc w:val="left"/>
        <w:rPr>
          <w:rFonts w:ascii="Times New Roman" w:hAnsi="Times New Roman" w:eastAsia="仿宋_GB2312" w:cs="Times New Roman"/>
          <w:kern w:val="0"/>
          <w:szCs w:val="21"/>
          <w:highlight w:val="yellow"/>
        </w:rPr>
      </w:pPr>
    </w:p>
    <w:p>
      <w:pPr>
        <w:widowControl/>
        <w:jc w:val="left"/>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1430</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62.64</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%，主要是因为电子口岸平台建设项目逐渐完工，口岸建设发展资金一般公共预算财政拨款支出减少</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本年收入合计994.99万元，其中：财政拨款收入994.99万元，占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本年支出合计821.7</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万元，其中：基本支出249.35万元，占</w:t>
      </w:r>
      <w:r>
        <w:rPr>
          <w:rFonts w:hint="eastAsia" w:asciiTheme="minorEastAsia" w:hAnsiTheme="minorEastAsia" w:eastAsiaTheme="minorEastAsia"/>
          <w:sz w:val="32"/>
          <w:szCs w:val="32"/>
          <w:lang w:val="en-US" w:eastAsia="zh-CN"/>
        </w:rPr>
        <w:t>30.34</w:t>
      </w:r>
      <w:r>
        <w:rPr>
          <w:rFonts w:hint="eastAsia" w:asciiTheme="minorEastAsia" w:hAnsiTheme="minorEastAsia" w:eastAsiaTheme="minorEastAsia"/>
          <w:sz w:val="32"/>
          <w:szCs w:val="32"/>
        </w:rPr>
        <w:t>%；项目支出572.38万元，占</w:t>
      </w:r>
      <w:r>
        <w:rPr>
          <w:rFonts w:hint="eastAsia" w:asciiTheme="minorEastAsia" w:hAnsiTheme="minorEastAsia" w:eastAsiaTheme="minorEastAsia"/>
          <w:sz w:val="32"/>
          <w:szCs w:val="32"/>
          <w:lang w:val="en-US" w:eastAsia="zh-CN"/>
        </w:rPr>
        <w:t>69.66</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2020年度财政拨款收、支总计1219.9</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62.65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4.88</w:t>
      </w:r>
      <w:r>
        <w:rPr>
          <w:rFonts w:hint="eastAsia" w:asciiTheme="minorEastAsia" w:hAnsiTheme="minorEastAsia" w:eastAsiaTheme="minorEastAsia"/>
          <w:sz w:val="32"/>
          <w:szCs w:val="32"/>
        </w:rPr>
        <w:t>%，主要是因为电子口岸平台建设项目逐渐完工，口岸建设发展资金一般公共预算财政拨款支出减少</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2020年度财政拨款支出821.7</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235.9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22.3</w:t>
      </w:r>
      <w:r>
        <w:rPr>
          <w:rFonts w:hint="eastAsia" w:asciiTheme="minorEastAsia" w:hAnsiTheme="minorEastAsia" w:eastAsiaTheme="minorEastAsia"/>
          <w:sz w:val="32"/>
          <w:szCs w:val="32"/>
        </w:rPr>
        <w:t>%，主要是因为电子口岸平台建设项目逐渐完工，口岸建设发展资金一般公共预算财政拨款支出减少</w:t>
      </w:r>
      <w:r>
        <w:rPr>
          <w:rFonts w:hint="eastAsia" w:asciiTheme="minorEastAsia" w:hAnsiTheme="minorEastAsia" w:eastAsiaTheme="minorEastAsia"/>
          <w:sz w:val="32"/>
          <w:szCs w:val="32"/>
          <w:lang w:eastAsia="zh-CN"/>
        </w:rPr>
        <w:t>。</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2020年度财政拨款支出821.7</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万元，主要用于以下方面：一般公共服务（类）支出221.83万元，占</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%；社会保障和就业支出（类）支出19.95万元，占</w:t>
      </w:r>
      <w:r>
        <w:rPr>
          <w:rFonts w:hint="eastAsia" w:asciiTheme="minorEastAsia" w:hAnsiTheme="minorEastAsia" w:eastAsiaTheme="minorEastAsia"/>
          <w:sz w:val="32"/>
          <w:szCs w:val="32"/>
          <w:lang w:val="en-US" w:eastAsia="zh-CN"/>
        </w:rPr>
        <w:t>2.42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（类）支出8.71万元，占</w:t>
      </w:r>
      <w:r>
        <w:rPr>
          <w:rFonts w:hint="eastAsia" w:asciiTheme="minorEastAsia" w:hAnsiTheme="minorEastAsia" w:eastAsiaTheme="minorEastAsia"/>
          <w:sz w:val="32"/>
          <w:szCs w:val="32"/>
          <w:lang w:val="en-US" w:eastAsia="zh-CN"/>
        </w:rPr>
        <w:t>1.06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；交通运输支出</w:t>
      </w:r>
      <w:r>
        <w:rPr>
          <w:rFonts w:hint="eastAsia" w:asciiTheme="minorEastAsia" w:hAnsiTheme="minorEastAsia" w:eastAsiaTheme="minorEastAsia"/>
          <w:sz w:val="32"/>
          <w:szCs w:val="32"/>
        </w:rPr>
        <w:t>（类）支出382.44万元，占</w:t>
      </w:r>
      <w:r>
        <w:rPr>
          <w:rFonts w:hint="eastAsia" w:asciiTheme="minorEastAsia" w:hAnsiTheme="minorEastAsia" w:eastAsiaTheme="minorEastAsia"/>
          <w:sz w:val="32"/>
          <w:szCs w:val="32"/>
          <w:lang w:val="en-US" w:eastAsia="zh-CN"/>
        </w:rPr>
        <w:t>46.54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；商业服务业等支出</w:t>
      </w:r>
      <w:r>
        <w:rPr>
          <w:rFonts w:hint="eastAsia" w:asciiTheme="minorEastAsia" w:hAnsiTheme="minorEastAsia" w:eastAsiaTheme="minorEastAsia"/>
          <w:sz w:val="32"/>
          <w:szCs w:val="32"/>
        </w:rPr>
        <w:t>（类）支出187.59万元，占</w:t>
      </w:r>
      <w:r>
        <w:rPr>
          <w:rFonts w:hint="eastAsia" w:asciiTheme="minorEastAsia" w:hAnsiTheme="minorEastAsia" w:eastAsiaTheme="minorEastAsia"/>
          <w:sz w:val="32"/>
          <w:szCs w:val="32"/>
          <w:lang w:val="en-US" w:eastAsia="zh-CN"/>
        </w:rPr>
        <w:t>22.83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；其他支出</w:t>
      </w:r>
      <w:r>
        <w:rPr>
          <w:rFonts w:hint="eastAsia" w:asciiTheme="minorEastAsia" w:hAnsiTheme="minorEastAsia" w:eastAsiaTheme="minorEastAsia"/>
          <w:sz w:val="32"/>
          <w:szCs w:val="32"/>
        </w:rPr>
        <w:t>（类）支出1.21万元，占</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208.06</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821.73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394.95</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1、一般公共服务（类）</w:t>
      </w:r>
      <w:r>
        <w:rPr>
          <w:rFonts w:hint="eastAsia" w:asciiTheme="minorEastAsia" w:hAnsiTheme="minorEastAsia" w:eastAsiaTheme="minorEastAsia"/>
          <w:sz w:val="32"/>
          <w:szCs w:val="32"/>
          <w:lang w:val="en-US" w:eastAsia="zh-CN"/>
        </w:rPr>
        <w:t>政府办公厅（室）及相关机构事务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行政运行</w:t>
      </w:r>
      <w:r>
        <w:rPr>
          <w:rFonts w:hint="eastAsia" w:asciiTheme="minorEastAsia" w:hAnsiTheme="minorEastAsia" w:eastAsiaTheme="minorEastAsia"/>
          <w:sz w:val="32"/>
          <w:szCs w:val="32"/>
        </w:rPr>
        <w:t>（项）。</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158.88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186.21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117.2</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人员变动调整。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2、一般公共服务（类）</w:t>
      </w:r>
      <w:r>
        <w:rPr>
          <w:rFonts w:hint="eastAsia" w:asciiTheme="minorEastAsia" w:hAnsiTheme="minorEastAsia" w:eastAsiaTheme="minorEastAsia"/>
          <w:sz w:val="32"/>
          <w:szCs w:val="32"/>
          <w:lang w:val="en-US" w:eastAsia="zh-CN"/>
        </w:rPr>
        <w:t>政府办公厅（室）及相关机构事务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其他政府办公厅（室）及相关机构事务支出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34.33</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预留增资及绩效考评奖励没有纳入年初预算。</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行政事业单位养老支出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机关事业单位基本养老保险缴费支出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18.80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18.80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残疾人事业</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其他残疾人事业支出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1.15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行政事业单位医疗</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行政单位医疗</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8.71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8.71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行政事业单位医疗</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公务员医疗补助</w:t>
      </w:r>
      <w:r>
        <w:rPr>
          <w:rFonts w:hint="eastAsia" w:asciiTheme="minorEastAsia" w:hAnsiTheme="minorEastAsia" w:eastAsiaTheme="minorEastAsia"/>
          <w:sz w:val="32"/>
          <w:szCs w:val="32"/>
        </w:rPr>
        <w:t>（项）。</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小</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val="en-US" w:eastAsia="zh-CN"/>
        </w:rPr>
        <w:t>财政未下拨该预算指标。</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7、住房保障支出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住房改革支出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住房公积金</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14.1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小</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val="en-US" w:eastAsia="zh-CN"/>
        </w:rPr>
        <w:t>财政未下拨该预算指标。</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8、交通运输支出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公路水路运输（室）口岸建设</w:t>
      </w:r>
      <w:r>
        <w:rPr>
          <w:rFonts w:hint="eastAsia" w:asciiTheme="minorEastAsia" w:hAnsiTheme="minorEastAsia" w:eastAsiaTheme="minorEastAsia"/>
          <w:sz w:val="32"/>
          <w:szCs w:val="32"/>
        </w:rPr>
        <w:t>（项）。</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382.44</w:t>
      </w:r>
      <w:r>
        <w:rPr>
          <w:rFonts w:hint="eastAsia" w:asciiTheme="minorEastAsia" w:hAnsiTheme="minorEastAsia" w:eastAsiaTheme="minorEastAsia"/>
          <w:sz w:val="32"/>
          <w:szCs w:val="32"/>
        </w:rPr>
        <w:t>万元，决算数大于年初预算数的主要原因</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一是年初国库集中支付结余资金列支相应口岸建设项目，二是财政二次分配项目资金未列入年初预算。</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9、商品服务业等支出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涉外发展服务支出（室）其他涉外发展服务支出</w:t>
      </w:r>
      <w:r>
        <w:rPr>
          <w:rFonts w:hint="eastAsia" w:asciiTheme="minorEastAsia" w:hAnsiTheme="minorEastAsia" w:eastAsiaTheme="minorEastAsia"/>
          <w:sz w:val="32"/>
          <w:szCs w:val="32"/>
        </w:rPr>
        <w:t>（项）。</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187.59</w:t>
      </w:r>
      <w:r>
        <w:rPr>
          <w:rFonts w:hint="eastAsia" w:asciiTheme="minorEastAsia" w:hAnsiTheme="minorEastAsia" w:eastAsiaTheme="minorEastAsia"/>
          <w:sz w:val="32"/>
          <w:szCs w:val="32"/>
        </w:rPr>
        <w:t>万元，决算数大于年初预算数的主要原因</w:t>
      </w:r>
      <w:r>
        <w:rPr>
          <w:rFonts w:hint="eastAsia" w:asciiTheme="minorEastAsia" w:hAnsiTheme="minorEastAsia" w:eastAsiaTheme="minorEastAsia"/>
          <w:sz w:val="32"/>
          <w:szCs w:val="32"/>
          <w:lang w:val="en-US" w:eastAsia="zh-CN"/>
        </w:rPr>
        <w:t>是财政二次分配项目资金未列入年初预算。</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10、其他支出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其他支出（室）其他支出</w:t>
      </w:r>
      <w:r>
        <w:rPr>
          <w:rFonts w:hint="eastAsia" w:asciiTheme="minorEastAsia" w:hAnsiTheme="minorEastAsia" w:eastAsiaTheme="minorEastAsia"/>
          <w:sz w:val="32"/>
          <w:szCs w:val="32"/>
        </w:rPr>
        <w:t>（项）。</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1.21</w:t>
      </w:r>
      <w:r>
        <w:rPr>
          <w:rFonts w:hint="eastAsia" w:asciiTheme="minorEastAsia" w:hAnsiTheme="minorEastAsia" w:eastAsiaTheme="minorEastAsia"/>
          <w:sz w:val="32"/>
          <w:szCs w:val="32"/>
        </w:rPr>
        <w:t>万元，决算数大于年初预算数的主要原因</w:t>
      </w:r>
      <w:r>
        <w:rPr>
          <w:rFonts w:hint="eastAsia" w:asciiTheme="minorEastAsia" w:hAnsiTheme="minorEastAsia" w:eastAsiaTheme="minorEastAsia"/>
          <w:sz w:val="32"/>
          <w:szCs w:val="32"/>
          <w:lang w:val="en-US" w:eastAsia="zh-CN"/>
        </w:rPr>
        <w:t>是财政二次分配项目资金未列入年初预算。</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2020年度财政拨款基本支出249.35万元，其中：人员经费221.99万元，占基本支出的</w:t>
      </w:r>
      <w:r>
        <w:rPr>
          <w:rFonts w:hint="eastAsia" w:asciiTheme="minorEastAsia" w:hAnsiTheme="minorEastAsia" w:eastAsiaTheme="minorEastAsia"/>
          <w:sz w:val="32"/>
          <w:szCs w:val="32"/>
          <w:lang w:val="en-US" w:eastAsia="zh-CN"/>
        </w:rPr>
        <w:t>89.03</w:t>
      </w:r>
      <w:r>
        <w:rPr>
          <w:rFonts w:hint="eastAsia" w:asciiTheme="minorEastAsia" w:hAnsiTheme="minorEastAsia" w:eastAsiaTheme="minorEastAsia"/>
          <w:sz w:val="32"/>
          <w:szCs w:val="32"/>
        </w:rPr>
        <w:t>%,主要包括基本工资、津贴补贴、奖金、</w:t>
      </w:r>
      <w:r>
        <w:rPr>
          <w:rFonts w:hint="eastAsia" w:asciiTheme="minorEastAsia" w:hAnsiTheme="minorEastAsia" w:eastAsiaTheme="minorEastAsia"/>
          <w:sz w:val="32"/>
          <w:szCs w:val="32"/>
          <w:lang w:eastAsia="zh-CN"/>
        </w:rPr>
        <w:t>社会保险缴费</w:t>
      </w:r>
      <w:r>
        <w:rPr>
          <w:rFonts w:hint="eastAsia" w:asciiTheme="minorEastAsia" w:hAnsiTheme="minorEastAsia" w:eastAsiaTheme="minorEastAsia"/>
          <w:sz w:val="32"/>
          <w:szCs w:val="32"/>
        </w:rPr>
        <w:t>；公用经费27.36万元，占基本支出的</w:t>
      </w:r>
      <w:r>
        <w:rPr>
          <w:rFonts w:hint="eastAsia" w:asciiTheme="minorEastAsia" w:hAnsiTheme="minorEastAsia" w:eastAsiaTheme="minorEastAsia"/>
          <w:sz w:val="32"/>
          <w:szCs w:val="32"/>
          <w:lang w:val="en-US" w:eastAsia="zh-CN"/>
        </w:rPr>
        <w:t>10.97</w:t>
      </w:r>
      <w:r>
        <w:rPr>
          <w:rFonts w:hint="eastAsia" w:asciiTheme="minorEastAsia" w:hAnsiTheme="minorEastAsia" w:eastAsiaTheme="minorEastAsia"/>
          <w:sz w:val="32"/>
          <w:szCs w:val="32"/>
        </w:rPr>
        <w:t>%，主要包括办公费</w:t>
      </w:r>
      <w:r>
        <w:rPr>
          <w:rFonts w:hint="eastAsia" w:asciiTheme="minorEastAsia" w:hAnsiTheme="minorEastAsia" w:eastAsiaTheme="minorEastAsia"/>
          <w:sz w:val="32"/>
          <w:szCs w:val="32"/>
          <w:lang w:eastAsia="zh-CN"/>
        </w:rPr>
        <w:t>、水电费、差旅费、劳务费、公车运行维护费、其他交通费用</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5.43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90.5</w:t>
      </w:r>
      <w:r>
        <w:rPr>
          <w:rFonts w:hint="eastAsia" w:asciiTheme="minorEastAsia" w:hAnsiTheme="minorEastAsia" w:eastAsiaTheme="minorEastAsia"/>
          <w:sz w:val="32"/>
          <w:szCs w:val="32"/>
        </w:rPr>
        <w:t>%，其中：</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去年和今年都没有因公出国（境）支出，与上年相比无增减。</w:t>
      </w:r>
      <w:bookmarkStart w:id="2" w:name="_GoBack"/>
      <w:bookmarkEnd w:id="2"/>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2.44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81.33</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厉行节约，严格控制三公经费支出</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0.39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13.78</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厉行节约，严格控制公务接待费支出</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2.99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99.67</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厉行节约，严格控制三公经费支出</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4.03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57.4</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厉行节约，严格控制公务用车运行维护费支出</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2.44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44.94</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2.99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55.06</w:t>
      </w:r>
      <w:r>
        <w:rPr>
          <w:rFonts w:hint="eastAsia" w:asciiTheme="minorEastAsia" w:hAnsiTheme="minorEastAsia" w:eastAsiaTheme="minorEastAsia"/>
          <w:sz w:val="32"/>
          <w:szCs w:val="32"/>
        </w:rPr>
        <w:t>%。其中：</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2.44</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225</w:t>
      </w:r>
      <w:r>
        <w:rPr>
          <w:rFonts w:hint="eastAsia" w:asciiTheme="minorEastAsia" w:hAnsiTheme="minorEastAsia" w:eastAsiaTheme="minorEastAsia"/>
          <w:sz w:val="32"/>
          <w:szCs w:val="32"/>
        </w:rPr>
        <w:t>人次，主要是外省市学习交流、省口岸办关于直航、危化口堆场建设工作协调等工作发生的接待支出。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2.99</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2.99</w:t>
      </w:r>
      <w:r>
        <w:rPr>
          <w:rFonts w:hint="eastAsia" w:asciiTheme="minorEastAsia" w:hAnsiTheme="minorEastAsia"/>
          <w:sz w:val="32"/>
          <w:szCs w:val="32"/>
        </w:rPr>
        <w:t>万元，主要是</w:t>
      </w:r>
      <w:r>
        <w:rPr>
          <w:rFonts w:hint="eastAsia" w:asciiTheme="minorEastAsia" w:hAnsiTheme="minorEastAsia"/>
          <w:sz w:val="32"/>
          <w:szCs w:val="32"/>
          <w:lang w:eastAsia="zh-CN"/>
        </w:rPr>
        <w:t>公务用车维修保养费、车辆保险费和油料费</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i/>
          <w:color w:val="FF0000"/>
          <w:sz w:val="32"/>
          <w:szCs w:val="32"/>
          <w:lang w:eastAsia="zh-CN"/>
        </w:rPr>
      </w:pPr>
      <w:r>
        <w:rPr>
          <w:rFonts w:hint="eastAsia" w:asciiTheme="minorEastAsia" w:hAnsiTheme="minorEastAsia" w:eastAsiaTheme="minorEastAsia"/>
          <w:sz w:val="32"/>
          <w:szCs w:val="32"/>
        </w:rPr>
        <w:t xml:space="preserve">     2020年度政府性基金预算财政拨款收入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万元。说明：本单位无政府性基金收支</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九、国有资本经营预算财政拨款支出决算情况</w:t>
      </w:r>
    </w:p>
    <w:p>
      <w:pPr>
        <w:pStyle w:val="10"/>
        <w:ind w:firstLine="640"/>
        <w:rPr>
          <w:rFonts w:hAnsi="黑体"/>
          <w:b/>
          <w:sz w:val="32"/>
          <w:szCs w:val="32"/>
        </w:rPr>
      </w:pPr>
      <w:r>
        <w:rPr>
          <w:rFonts w:hint="eastAsia" w:asciiTheme="minorEastAsia" w:hAnsiTheme="minorEastAsia" w:eastAsiaTheme="minorEastAsia"/>
          <w:sz w:val="32"/>
          <w:szCs w:val="32"/>
        </w:rPr>
        <w:t>2020年度</w:t>
      </w:r>
      <w:r>
        <w:rPr>
          <w:rFonts w:hint="eastAsia" w:asciiTheme="minorEastAsia" w:hAnsiTheme="minorEastAsia" w:eastAsiaTheme="minorEastAsia"/>
          <w:b/>
          <w:sz w:val="32"/>
          <w:szCs w:val="32"/>
        </w:rPr>
        <w:t>国有资本经营预算财政拨款支出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万元。说明：</w:t>
      </w:r>
      <w:r>
        <w:rPr>
          <w:rFonts w:hint="eastAsia" w:asciiTheme="minorEastAsia" w:hAnsiTheme="minorEastAsia" w:eastAsiaTheme="minorEastAsia"/>
          <w:sz w:val="32"/>
          <w:szCs w:val="32"/>
          <w:lang w:eastAsia="zh-CN"/>
        </w:rPr>
        <w:t>本</w:t>
      </w:r>
      <w:r>
        <w:rPr>
          <w:rFonts w:hint="eastAsia" w:asciiTheme="minorEastAsia" w:hAnsiTheme="minorEastAsia" w:eastAsiaTheme="minorEastAsia"/>
          <w:sz w:val="32"/>
          <w:szCs w:val="32"/>
        </w:rPr>
        <w:t>单位无国有资本经营预算财政拨款支出</w:t>
      </w:r>
      <w:r>
        <w:rPr>
          <w:rFonts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十、关于机关运行经费支出说明</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27.36</w:t>
      </w:r>
      <w:r>
        <w:rPr>
          <w:rFonts w:hint="eastAsia" w:asciiTheme="minorEastAsia" w:hAnsiTheme="minorEastAsia" w:eastAsiaTheme="minorEastAsia"/>
          <w:sz w:val="32"/>
          <w:szCs w:val="32"/>
        </w:rPr>
        <w:t>万元，比年初预算数（或者上年决算数）减少</w:t>
      </w:r>
      <w:r>
        <w:rPr>
          <w:rFonts w:hint="eastAsia" w:asciiTheme="minorEastAsia" w:hAnsiTheme="minorEastAsia" w:eastAsiaTheme="minorEastAsia"/>
          <w:sz w:val="32"/>
          <w:szCs w:val="32"/>
          <w:lang w:val="en-US" w:eastAsia="zh-CN"/>
        </w:rPr>
        <w:t>1.42</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4.93</w:t>
      </w:r>
      <w:r>
        <w:rPr>
          <w:rFonts w:hint="eastAsia" w:asciiTheme="minorEastAsia" w:hAnsiTheme="minorEastAsia" w:eastAsiaTheme="minorEastAsia"/>
          <w:sz w:val="32"/>
          <w:szCs w:val="32"/>
        </w:rPr>
        <w:t>%。主要原因</w:t>
      </w:r>
      <w:r>
        <w:rPr>
          <w:rFonts w:hint="eastAsia" w:asciiTheme="minorEastAsia" w:hAnsiTheme="minorEastAsia" w:eastAsiaTheme="minorEastAsia"/>
          <w:sz w:val="32"/>
          <w:szCs w:val="32"/>
          <w:lang w:eastAsia="zh-CN"/>
        </w:rPr>
        <w:t>为</w:t>
      </w:r>
      <w:r>
        <w:rPr>
          <w:rFonts w:hint="eastAsia" w:asciiTheme="minorEastAsia" w:hAnsiTheme="minorEastAsia" w:eastAsiaTheme="minorEastAsia"/>
          <w:sz w:val="32"/>
          <w:szCs w:val="32"/>
        </w:rPr>
        <w:t>按有关文件精神压缩机关运行经费</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十一、一般性支出情况</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2020年本部门</w:t>
      </w:r>
      <w:r>
        <w:rPr>
          <w:rFonts w:hint="eastAsia" w:asciiTheme="minorEastAsia" w:hAnsiTheme="minorEastAsia" w:eastAsiaTheme="minorEastAsia"/>
          <w:sz w:val="32"/>
          <w:szCs w:val="32"/>
          <w:lang w:eastAsia="zh-CN"/>
        </w:rPr>
        <w:t>无一般性支出，</w:t>
      </w:r>
      <w:r>
        <w:rPr>
          <w:rFonts w:hint="eastAsia" w:asciiTheme="minorEastAsia" w:hAnsiTheme="minorEastAsia" w:eastAsiaTheme="minorEastAsia"/>
          <w:sz w:val="32"/>
          <w:szCs w:val="32"/>
        </w:rPr>
        <w:t>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十二、关于政府采购支出说明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十三、关于国有资产占用情况说明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十四、关于2020年度预算绩效情况的说明</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本部门预算绩效管理开展情况、绩效目标和绩效评价报告</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按照财政绩效部门要求已公开或其他有关部门要求需随同部门决算一同公开的绩效信息，作为附件公开</w:t>
      </w:r>
      <w:r>
        <w:rPr>
          <w:rFonts w:hint="eastAsia" w:asciiTheme="minorEastAsia" w:hAnsiTheme="minorEastAsia" w:eastAsiaTheme="minorEastAsia"/>
          <w:sz w:val="32"/>
          <w:szCs w:val="32"/>
          <w:lang w:eastAsia="zh-CN"/>
        </w:rPr>
        <w:t>。</w:t>
      </w:r>
    </w:p>
    <w:p>
      <w:pPr>
        <w:pStyle w:val="10"/>
        <w:rPr>
          <w:rFonts w:hAnsi="黑体"/>
          <w:b/>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hint="eastAsia" w:ascii="宋体" w:hAnsi="宋体" w:eastAsia="宋体" w:cs="宋体"/>
          <w:color w:val="000000"/>
          <w:kern w:val="0"/>
          <w:sz w:val="32"/>
          <w:szCs w:val="32"/>
        </w:rPr>
      </w:pPr>
      <w:r>
        <w:rPr>
          <w:rFonts w:ascii="黑体" w:eastAsia="黑体" w:cs="黑体"/>
          <w:color w:val="000000"/>
          <w:kern w:val="0"/>
          <w:sz w:val="70"/>
          <w:szCs w:val="70"/>
        </w:rPr>
        <w:br w:type="page"/>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lang w:eastAsia="zh-CN"/>
        </w:rPr>
        <w:t>一</w:t>
      </w:r>
      <w:r>
        <w:rPr>
          <w:rFonts w:hint="eastAsia" w:ascii="宋体" w:hAnsi="宋体" w:eastAsia="宋体" w:cs="宋体"/>
          <w:i w:val="0"/>
          <w:iCs w:val="0"/>
          <w:caps w:val="0"/>
          <w:color w:val="333333"/>
          <w:spacing w:val="0"/>
          <w:sz w:val="32"/>
          <w:szCs w:val="32"/>
          <w:shd w:val="clear" w:fill="FFFFFF"/>
        </w:rPr>
        <w:t>、机关运行经费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lang w:eastAsia="zh-CN"/>
        </w:rPr>
        <w:t>二</w:t>
      </w:r>
      <w:r>
        <w:rPr>
          <w:rFonts w:hint="eastAsia" w:ascii="宋体" w:hAnsi="宋体" w:eastAsia="宋体" w:cs="宋体"/>
          <w:i w:val="0"/>
          <w:iCs w:val="0"/>
          <w:caps w:val="0"/>
          <w:color w:val="333333"/>
          <w:spacing w:val="0"/>
          <w:sz w:val="32"/>
          <w:szCs w:val="32"/>
          <w:shd w:val="clear" w:fill="FFFFFF"/>
        </w:rPr>
        <w:t>、“三公”经费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纳入市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both"/>
        <w:rPr>
          <w:rFonts w:hint="eastAsia" w:cs="黑体" w:asciiTheme="minorEastAsia" w:hAnsiTheme="minorEastAsia"/>
          <w:b w:val="0"/>
          <w:bCs/>
          <w:color w:val="000000"/>
          <w:kern w:val="0"/>
          <w:sz w:val="32"/>
          <w:szCs w:val="32"/>
        </w:rPr>
      </w:pPr>
      <w:r>
        <w:rPr>
          <w:rFonts w:hint="eastAsia" w:cs="黑体" w:asciiTheme="minorEastAsia" w:hAnsiTheme="minorEastAsia"/>
          <w:b w:val="0"/>
          <w:bCs/>
          <w:color w:val="000000"/>
          <w:kern w:val="0"/>
          <w:sz w:val="32"/>
          <w:szCs w:val="32"/>
          <w:lang w:eastAsia="zh-CN"/>
        </w:rPr>
        <w:t>一、</w:t>
      </w:r>
      <w:r>
        <w:rPr>
          <w:rFonts w:hint="eastAsia" w:cs="黑体" w:asciiTheme="minorEastAsia" w:hAnsiTheme="minorEastAsia"/>
          <w:b w:val="0"/>
          <w:bCs/>
          <w:color w:val="000000"/>
          <w:kern w:val="0"/>
          <w:sz w:val="32"/>
          <w:szCs w:val="32"/>
        </w:rPr>
        <w:t>2020年度</w:t>
      </w:r>
      <w:r>
        <w:rPr>
          <w:rFonts w:hint="eastAsia" w:cs="黑体" w:asciiTheme="minorEastAsia" w:hAnsiTheme="minorEastAsia"/>
          <w:b w:val="0"/>
          <w:bCs/>
          <w:color w:val="000000"/>
          <w:kern w:val="0"/>
          <w:sz w:val="32"/>
          <w:szCs w:val="32"/>
          <w:lang w:eastAsia="zh-CN"/>
        </w:rPr>
        <w:t>市口岸办</w:t>
      </w:r>
      <w:r>
        <w:rPr>
          <w:rFonts w:hint="eastAsia" w:cs="黑体" w:asciiTheme="minorEastAsia" w:hAnsiTheme="minorEastAsia"/>
          <w:b w:val="0"/>
          <w:bCs/>
          <w:color w:val="000000"/>
          <w:kern w:val="0"/>
          <w:sz w:val="32"/>
          <w:szCs w:val="32"/>
        </w:rPr>
        <w:t>部门整体支出绩效评价报告</w:t>
      </w:r>
    </w:p>
    <w:p>
      <w:pPr>
        <w:jc w:val="both"/>
        <w:rPr>
          <w:rFonts w:hint="eastAsia" w:cs="黑体" w:asciiTheme="minorEastAsia" w:hAnsiTheme="minorEastAsia" w:eastAsiaTheme="minorEastAsia"/>
          <w:b w:val="0"/>
          <w:bCs/>
          <w:color w:val="000000"/>
          <w:kern w:val="0"/>
          <w:sz w:val="32"/>
          <w:szCs w:val="32"/>
          <w:lang w:eastAsia="zh-CN"/>
        </w:rPr>
      </w:pPr>
      <w:r>
        <w:rPr>
          <w:rFonts w:hint="eastAsia" w:cs="黑体" w:asciiTheme="minorEastAsia" w:hAnsiTheme="minorEastAsia"/>
          <w:b w:val="0"/>
          <w:bCs/>
          <w:color w:val="000000"/>
          <w:kern w:val="0"/>
          <w:sz w:val="32"/>
          <w:szCs w:val="32"/>
          <w:lang w:eastAsia="zh-CN"/>
        </w:rPr>
        <w:t>二、</w:t>
      </w:r>
      <w:r>
        <w:rPr>
          <w:rFonts w:hint="eastAsia" w:cs="黑体" w:asciiTheme="minorEastAsia" w:hAnsiTheme="minorEastAsia"/>
          <w:b w:val="0"/>
          <w:bCs/>
          <w:color w:val="000000"/>
          <w:kern w:val="0"/>
          <w:sz w:val="32"/>
          <w:szCs w:val="32"/>
          <w:lang w:val="en-US" w:eastAsia="zh-CN"/>
        </w:rPr>
        <w:t>2020年度市口岸办</w:t>
      </w:r>
      <w:r>
        <w:rPr>
          <w:rFonts w:hint="eastAsia" w:asciiTheme="minorEastAsia" w:hAnsiTheme="minorEastAsia" w:eastAsiaTheme="minorEastAsia" w:cstheme="minorEastAsia"/>
          <w:b w:val="0"/>
          <w:bCs/>
          <w:color w:val="000000"/>
          <w:kern w:val="0"/>
          <w:sz w:val="32"/>
          <w:szCs w:val="32"/>
          <w:lang w:val="en-US" w:eastAsia="zh-CN"/>
        </w:rPr>
        <w:t>决算公开报表</w:t>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OGNlZmU5ZTNjNTkwZDljYWE1YmU5NDMxNzZkN2E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4E025B4"/>
    <w:rsid w:val="0A0A782F"/>
    <w:rsid w:val="0EB26BDF"/>
    <w:rsid w:val="20B65846"/>
    <w:rsid w:val="20C47ABC"/>
    <w:rsid w:val="290D68CB"/>
    <w:rsid w:val="2D274C5D"/>
    <w:rsid w:val="333E1EB8"/>
    <w:rsid w:val="33DF5295"/>
    <w:rsid w:val="360C5D6C"/>
    <w:rsid w:val="44711DA0"/>
    <w:rsid w:val="4C1C3DAC"/>
    <w:rsid w:val="52947D28"/>
    <w:rsid w:val="55300ACF"/>
    <w:rsid w:val="5EF661E3"/>
    <w:rsid w:val="5F9A6775"/>
    <w:rsid w:val="5FA60E31"/>
    <w:rsid w:val="67B33B67"/>
    <w:rsid w:val="79E47747"/>
    <w:rsid w:val="7A4E4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8365</Words>
  <Characters>11631</Characters>
  <Lines>63</Lines>
  <Paragraphs>17</Paragraphs>
  <TotalTime>8</TotalTime>
  <ScaleCrop>false</ScaleCrop>
  <LinksUpToDate>false</LinksUpToDate>
  <CharactersWithSpaces>12175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Administrator</cp:lastModifiedBy>
  <cp:lastPrinted>2021-07-28T00:12:00Z</cp:lastPrinted>
  <dcterms:modified xsi:type="dcterms:W3CDTF">2022-06-13T03:07:17Z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039A2F19AA254212856BEA50D2B446F1</vt:lpwstr>
  </property>
</Properties>
</file>