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9F" w:rsidRDefault="008B2C9F" w:rsidP="008B2C9F">
      <w:pPr>
        <w:pStyle w:val="a5"/>
        <w:ind w:leftChars="-256" w:left="-28" w:hangingChars="141" w:hanging="510"/>
        <w:jc w:val="center"/>
        <w:rPr>
          <w:rFonts w:ascii="宋体" w:eastAsia="宋体" w:hAnsi="宋体"/>
          <w:color w:val="000000"/>
          <w:sz w:val="36"/>
          <w:szCs w:val="36"/>
        </w:rPr>
      </w:pPr>
    </w:p>
    <w:p w:rsidR="008B2C9F" w:rsidRDefault="008B2C9F" w:rsidP="008B2C9F">
      <w:pPr>
        <w:pStyle w:val="a5"/>
        <w:ind w:leftChars="-256" w:left="-28" w:hangingChars="141" w:hanging="510"/>
        <w:jc w:val="center"/>
        <w:rPr>
          <w:rFonts w:ascii="宋体" w:eastAsia="宋体" w:hAnsi="宋体"/>
          <w:color w:val="000000"/>
          <w:sz w:val="36"/>
          <w:szCs w:val="36"/>
        </w:rPr>
      </w:pPr>
      <w:r w:rsidRPr="008B2C9F">
        <w:rPr>
          <w:rFonts w:ascii="宋体" w:eastAsia="宋体" w:hAnsi="宋体"/>
          <w:color w:val="000000"/>
          <w:sz w:val="36"/>
          <w:szCs w:val="36"/>
        </w:rPr>
        <w:t>城陵矶临港新区</w:t>
      </w:r>
      <w:proofErr w:type="gramStart"/>
      <w:r w:rsidRPr="008B2C9F">
        <w:rPr>
          <w:rFonts w:ascii="宋体" w:eastAsia="宋体" w:hAnsi="宋体"/>
          <w:color w:val="000000"/>
          <w:sz w:val="36"/>
          <w:szCs w:val="36"/>
        </w:rPr>
        <w:t>至随岳高速</w:t>
      </w:r>
      <w:proofErr w:type="gramEnd"/>
      <w:r w:rsidRPr="008B2C9F">
        <w:rPr>
          <w:rFonts w:ascii="宋体" w:eastAsia="宋体" w:hAnsi="宋体"/>
          <w:color w:val="000000"/>
          <w:sz w:val="36"/>
          <w:szCs w:val="36"/>
        </w:rPr>
        <w:t>云溪连接线</w:t>
      </w:r>
    </w:p>
    <w:p w:rsidR="008B2C9F" w:rsidRDefault="008B2C9F" w:rsidP="008B2C9F">
      <w:pPr>
        <w:pStyle w:val="a5"/>
        <w:ind w:leftChars="-256" w:left="-28" w:hangingChars="141" w:hanging="510"/>
        <w:jc w:val="center"/>
        <w:rPr>
          <w:rFonts w:ascii="宋体" w:eastAsia="宋体" w:hAnsi="宋体"/>
          <w:color w:val="000000"/>
          <w:sz w:val="36"/>
          <w:szCs w:val="36"/>
        </w:rPr>
      </w:pPr>
      <w:r w:rsidRPr="008B2C9F">
        <w:rPr>
          <w:rFonts w:ascii="宋体" w:eastAsia="宋体" w:hAnsi="宋体"/>
          <w:color w:val="000000"/>
          <w:sz w:val="36"/>
          <w:szCs w:val="36"/>
        </w:rPr>
        <w:t>（</w:t>
      </w:r>
      <w:proofErr w:type="gramStart"/>
      <w:r w:rsidRPr="008B2C9F">
        <w:rPr>
          <w:rFonts w:ascii="宋体" w:eastAsia="宋体" w:hAnsi="宋体"/>
          <w:color w:val="000000"/>
          <w:sz w:val="36"/>
          <w:szCs w:val="36"/>
        </w:rPr>
        <w:t>擂鼓台至荷花</w:t>
      </w:r>
      <w:proofErr w:type="gramEnd"/>
      <w:r w:rsidRPr="008B2C9F">
        <w:rPr>
          <w:rFonts w:ascii="宋体" w:eastAsia="宋体" w:hAnsi="宋体"/>
          <w:color w:val="000000"/>
          <w:sz w:val="36"/>
          <w:szCs w:val="36"/>
        </w:rPr>
        <w:t>）新建公路工程</w:t>
      </w:r>
      <w:r>
        <w:rPr>
          <w:rFonts w:ascii="宋体" w:eastAsia="宋体" w:hAnsi="宋体" w:hint="eastAsia"/>
          <w:color w:val="000000"/>
          <w:sz w:val="36"/>
          <w:szCs w:val="36"/>
        </w:rPr>
        <w:t>环境影响报告书</w:t>
      </w:r>
    </w:p>
    <w:p w:rsidR="008B2C9F" w:rsidRPr="008E11B0" w:rsidRDefault="008B2C9F" w:rsidP="008B2C9F">
      <w:pPr>
        <w:pStyle w:val="a5"/>
        <w:ind w:leftChars="-256" w:left="-28" w:hangingChars="141" w:hanging="510"/>
        <w:jc w:val="center"/>
        <w:rPr>
          <w:rFonts w:ascii="宋体" w:eastAsia="宋体" w:hAnsi="宋体"/>
          <w:color w:val="000000"/>
          <w:sz w:val="36"/>
          <w:szCs w:val="36"/>
        </w:rPr>
      </w:pPr>
      <w:r>
        <w:rPr>
          <w:rFonts w:ascii="宋体" w:eastAsia="宋体" w:hAnsi="宋体" w:hint="eastAsia"/>
          <w:color w:val="000000"/>
          <w:sz w:val="36"/>
          <w:szCs w:val="36"/>
        </w:rPr>
        <w:t>评审会专家技术评审意见</w:t>
      </w:r>
    </w:p>
    <w:p w:rsidR="008B2C9F" w:rsidRDefault="008B2C9F" w:rsidP="008B2C9F"/>
    <w:p w:rsidR="008B2C9F" w:rsidRDefault="008B2C9F" w:rsidP="008B2C9F"/>
    <w:p w:rsidR="008B2C9F" w:rsidRPr="008E11B0" w:rsidRDefault="008B2C9F" w:rsidP="008B2C9F"/>
    <w:p w:rsidR="008B2C9F" w:rsidRDefault="008B2C9F" w:rsidP="008B2C9F">
      <w:pPr>
        <w:spacing w:line="360" w:lineRule="auto"/>
        <w:ind w:firstLineChars="4" w:firstLine="8"/>
        <w:rPr>
          <w:sz w:val="24"/>
        </w:rPr>
      </w:pPr>
      <w:r>
        <w:t xml:space="preserve"> </w:t>
      </w:r>
      <w:r>
        <w:rPr>
          <w:sz w:val="24"/>
        </w:rPr>
        <w:t xml:space="preserve">  </w:t>
      </w:r>
      <w:r>
        <w:rPr>
          <w:rFonts w:ascii="宋体" w:hAnsi="宋体" w:hint="eastAsia"/>
          <w:b/>
          <w:snapToGrid w:val="0"/>
          <w:color w:val="FF0000"/>
          <w:sz w:val="28"/>
          <w:szCs w:val="28"/>
        </w:rPr>
        <w:t>2016年12月9日</w:t>
      </w:r>
      <w:r w:rsidRPr="00C1482F">
        <w:rPr>
          <w:rFonts w:ascii="宋体" w:hAnsi="宋体" w:hint="eastAsia"/>
          <w:b/>
          <w:snapToGrid w:val="0"/>
          <w:color w:val="FF0000"/>
          <w:sz w:val="28"/>
          <w:szCs w:val="28"/>
        </w:rPr>
        <w:t>，</w:t>
      </w:r>
      <w:r>
        <w:rPr>
          <w:rFonts w:ascii="宋体" w:hAnsi="宋体" w:hint="eastAsia"/>
          <w:b/>
          <w:snapToGrid w:val="0"/>
          <w:color w:val="FF0000"/>
          <w:sz w:val="28"/>
          <w:szCs w:val="28"/>
        </w:rPr>
        <w:t>岳阳市环境保护局</w:t>
      </w:r>
      <w:r w:rsidR="00D5152C" w:rsidRPr="00D5152C">
        <w:rPr>
          <w:rFonts w:ascii="宋体" w:hAnsi="宋体" w:hint="eastAsia"/>
          <w:snapToGrid w:val="0"/>
          <w:sz w:val="28"/>
          <w:szCs w:val="28"/>
        </w:rPr>
        <w:t>在岳阳市</w:t>
      </w:r>
      <w:r>
        <w:rPr>
          <w:rFonts w:ascii="宋体" w:hAnsi="宋体" w:hint="eastAsia"/>
          <w:snapToGrid w:val="0"/>
          <w:sz w:val="28"/>
          <w:szCs w:val="28"/>
        </w:rPr>
        <w:t>主持召开了《</w:t>
      </w:r>
      <w:r w:rsidRPr="008B2C9F">
        <w:rPr>
          <w:rFonts w:ascii="宋体" w:hAnsi="宋体"/>
          <w:snapToGrid w:val="0"/>
          <w:sz w:val="28"/>
          <w:szCs w:val="28"/>
        </w:rPr>
        <w:t>城陵矶临港新区至随岳高速云溪连接线（擂鼓台至荷花）新建公路工程</w:t>
      </w:r>
      <w:r>
        <w:rPr>
          <w:rFonts w:ascii="宋体" w:hAnsi="宋体" w:hint="eastAsia"/>
          <w:snapToGrid w:val="0"/>
          <w:sz w:val="28"/>
          <w:szCs w:val="28"/>
        </w:rPr>
        <w:t>环境影响报告书》技术评审会，参加会议的有</w:t>
      </w:r>
      <w:r w:rsidR="00C1482F" w:rsidRPr="00C1482F">
        <w:rPr>
          <w:rFonts w:ascii="宋体" w:hAnsi="宋体" w:hint="eastAsia"/>
          <w:b/>
          <w:snapToGrid w:val="0"/>
          <w:color w:val="FF0000"/>
          <w:sz w:val="28"/>
          <w:szCs w:val="28"/>
        </w:rPr>
        <w:t>岳阳市</w:t>
      </w:r>
      <w:proofErr w:type="gramStart"/>
      <w:r w:rsidR="00C1482F" w:rsidRPr="00C1482F">
        <w:rPr>
          <w:rFonts w:ascii="宋体" w:hAnsi="宋体" w:hint="eastAsia"/>
          <w:b/>
          <w:snapToGrid w:val="0"/>
          <w:color w:val="FF0000"/>
          <w:sz w:val="28"/>
          <w:szCs w:val="28"/>
        </w:rPr>
        <w:t>环境保护局云溪</w:t>
      </w:r>
      <w:proofErr w:type="gramEnd"/>
      <w:r w:rsidR="00C1482F" w:rsidRPr="00C1482F">
        <w:rPr>
          <w:rFonts w:ascii="宋体" w:hAnsi="宋体" w:hint="eastAsia"/>
          <w:b/>
          <w:snapToGrid w:val="0"/>
          <w:color w:val="FF0000"/>
          <w:sz w:val="28"/>
          <w:szCs w:val="28"/>
        </w:rPr>
        <w:t>区分局、</w:t>
      </w:r>
      <w:r>
        <w:rPr>
          <w:rFonts w:ascii="宋体" w:hAnsi="宋体" w:hint="eastAsia"/>
          <w:b/>
          <w:snapToGrid w:val="0"/>
          <w:color w:val="FF0000"/>
          <w:sz w:val="28"/>
          <w:szCs w:val="28"/>
        </w:rPr>
        <w:t>评价单位</w:t>
      </w:r>
      <w:r w:rsidR="00C1482F" w:rsidRPr="00C1482F">
        <w:rPr>
          <w:rFonts w:ascii="宋体" w:hAnsi="宋体"/>
          <w:b/>
          <w:snapToGrid w:val="0"/>
          <w:color w:val="FF0000"/>
          <w:sz w:val="28"/>
          <w:szCs w:val="28"/>
        </w:rPr>
        <w:t>湖南天瑶环境技术有限公司</w:t>
      </w:r>
      <w:r>
        <w:rPr>
          <w:rFonts w:ascii="宋体" w:hAnsi="宋体" w:hint="eastAsia"/>
          <w:b/>
          <w:snapToGrid w:val="0"/>
          <w:color w:val="FF0000"/>
          <w:sz w:val="28"/>
          <w:szCs w:val="28"/>
        </w:rPr>
        <w:t>和建设单位</w:t>
      </w:r>
      <w:r w:rsidR="00C1482F" w:rsidRPr="00C1482F">
        <w:rPr>
          <w:rFonts w:ascii="宋体" w:hAnsi="宋体"/>
          <w:b/>
          <w:snapToGrid w:val="0"/>
          <w:color w:val="FF0000"/>
          <w:sz w:val="28"/>
          <w:szCs w:val="28"/>
        </w:rPr>
        <w:t>岳阳市云溪区交通运输局</w:t>
      </w:r>
      <w:r>
        <w:rPr>
          <w:rFonts w:ascii="宋体" w:hAnsi="宋体" w:hint="eastAsia"/>
          <w:snapToGrid w:val="0"/>
          <w:sz w:val="28"/>
          <w:szCs w:val="28"/>
        </w:rPr>
        <w:t>的领导和代表。会议邀请了</w:t>
      </w:r>
      <w:r>
        <w:rPr>
          <w:rFonts w:ascii="宋体" w:hAnsi="宋体" w:hint="eastAsia"/>
          <w:b/>
          <w:snapToGrid w:val="0"/>
          <w:color w:val="FF0000"/>
          <w:sz w:val="28"/>
          <w:szCs w:val="28"/>
        </w:rPr>
        <w:t>5位专家</w:t>
      </w:r>
      <w:r>
        <w:rPr>
          <w:rFonts w:ascii="宋体" w:hAnsi="宋体" w:hint="eastAsia"/>
          <w:snapToGrid w:val="0"/>
          <w:sz w:val="28"/>
          <w:szCs w:val="28"/>
        </w:rPr>
        <w:t>组成技术评审组（名单附后）。与会专家和代表查看了项目建设现场，听取了建设单位关于工程情况简要汇报，评价单位对项目环境影响报告表进行了详细介绍，经充分讨论，形成如下评审意见：</w:t>
      </w:r>
    </w:p>
    <w:p w:rsidR="008B2C9F" w:rsidRDefault="008B2C9F" w:rsidP="008B2C9F">
      <w:pPr>
        <w:spacing w:line="360" w:lineRule="auto"/>
        <w:ind w:firstLineChars="196" w:firstLine="472"/>
        <w:outlineLvl w:val="0"/>
        <w:rPr>
          <w:b/>
          <w:bCs/>
          <w:sz w:val="24"/>
        </w:rPr>
      </w:pPr>
      <w:r>
        <w:rPr>
          <w:b/>
          <w:bCs/>
          <w:sz w:val="24"/>
        </w:rPr>
        <w:t>一、工程概况</w:t>
      </w:r>
    </w:p>
    <w:p w:rsidR="007A70E8" w:rsidRPr="007A70E8" w:rsidRDefault="007A70E8" w:rsidP="007A70E8">
      <w:pPr>
        <w:ind w:firstLine="480"/>
        <w:rPr>
          <w:rFonts w:hAnsi="宋体"/>
          <w:bCs/>
          <w:sz w:val="24"/>
        </w:rPr>
      </w:pPr>
      <w:r w:rsidRPr="007A70E8">
        <w:rPr>
          <w:rFonts w:hAnsi="宋体"/>
          <w:bCs/>
          <w:sz w:val="24"/>
        </w:rPr>
        <w:t>项目名称：城陵矶临港新区</w:t>
      </w:r>
      <w:proofErr w:type="gramStart"/>
      <w:r w:rsidRPr="007A70E8">
        <w:rPr>
          <w:rFonts w:hAnsi="宋体"/>
          <w:bCs/>
          <w:sz w:val="24"/>
        </w:rPr>
        <w:t>至随岳高速</w:t>
      </w:r>
      <w:proofErr w:type="gramEnd"/>
      <w:r w:rsidRPr="007A70E8">
        <w:rPr>
          <w:rFonts w:hAnsi="宋体"/>
          <w:bCs/>
          <w:sz w:val="24"/>
        </w:rPr>
        <w:t>云溪连接线（</w:t>
      </w:r>
      <w:proofErr w:type="gramStart"/>
      <w:r w:rsidRPr="007A70E8">
        <w:rPr>
          <w:rFonts w:hAnsi="宋体"/>
          <w:bCs/>
          <w:sz w:val="24"/>
        </w:rPr>
        <w:t>擂鼓台至荷花</w:t>
      </w:r>
      <w:proofErr w:type="gramEnd"/>
      <w:r w:rsidRPr="007A70E8">
        <w:rPr>
          <w:rFonts w:hAnsi="宋体"/>
          <w:bCs/>
          <w:sz w:val="24"/>
        </w:rPr>
        <w:t>）公路工程</w:t>
      </w:r>
    </w:p>
    <w:p w:rsidR="007A70E8" w:rsidRPr="007A70E8" w:rsidRDefault="007A70E8" w:rsidP="007A70E8">
      <w:pPr>
        <w:ind w:firstLine="480"/>
        <w:rPr>
          <w:rFonts w:hAnsi="宋体"/>
          <w:bCs/>
          <w:sz w:val="24"/>
        </w:rPr>
      </w:pPr>
      <w:r w:rsidRPr="007A70E8">
        <w:rPr>
          <w:rFonts w:hAnsi="宋体"/>
          <w:bCs/>
          <w:sz w:val="24"/>
        </w:rPr>
        <w:t>建设单位：岳阳市云溪区交通运输局</w:t>
      </w:r>
    </w:p>
    <w:p w:rsidR="007A70E8" w:rsidRPr="007A70E8" w:rsidRDefault="007A70E8" w:rsidP="007A70E8">
      <w:pPr>
        <w:ind w:firstLine="480"/>
        <w:rPr>
          <w:rFonts w:hAnsi="宋体"/>
          <w:bCs/>
          <w:sz w:val="24"/>
        </w:rPr>
      </w:pPr>
      <w:r w:rsidRPr="007A70E8">
        <w:rPr>
          <w:rFonts w:hAnsi="宋体"/>
          <w:bCs/>
          <w:sz w:val="24"/>
        </w:rPr>
        <w:t>建设性质：新建</w:t>
      </w:r>
    </w:p>
    <w:p w:rsidR="007A70E8" w:rsidRPr="007A70E8" w:rsidRDefault="007A70E8" w:rsidP="007A70E8">
      <w:pPr>
        <w:ind w:firstLine="480"/>
        <w:rPr>
          <w:rFonts w:hAnsi="宋体"/>
          <w:bCs/>
          <w:sz w:val="24"/>
        </w:rPr>
      </w:pPr>
      <w:r w:rsidRPr="007A70E8">
        <w:rPr>
          <w:rFonts w:hAnsi="宋体"/>
          <w:bCs/>
          <w:sz w:val="24"/>
        </w:rPr>
        <w:t>项目总投资：总投资</w:t>
      </w:r>
      <w:r w:rsidRPr="007A70E8">
        <w:rPr>
          <w:rFonts w:hAnsi="宋体"/>
          <w:bCs/>
          <w:sz w:val="24"/>
        </w:rPr>
        <w:t>32871.7146</w:t>
      </w:r>
      <w:r w:rsidRPr="007A70E8">
        <w:rPr>
          <w:rFonts w:hAnsi="宋体"/>
          <w:bCs/>
          <w:sz w:val="24"/>
        </w:rPr>
        <w:t>万元，平均每公里造价</w:t>
      </w:r>
      <w:r w:rsidRPr="007A70E8">
        <w:rPr>
          <w:rFonts w:hAnsi="宋体"/>
          <w:bCs/>
          <w:sz w:val="24"/>
        </w:rPr>
        <w:t>4108.9643</w:t>
      </w:r>
      <w:r w:rsidRPr="007A70E8">
        <w:rPr>
          <w:rFonts w:hAnsi="宋体"/>
          <w:bCs/>
          <w:sz w:val="24"/>
        </w:rPr>
        <w:t>万元。</w:t>
      </w:r>
    </w:p>
    <w:p w:rsidR="007A70E8" w:rsidRPr="007A70E8" w:rsidRDefault="007A70E8" w:rsidP="007A70E8">
      <w:pPr>
        <w:ind w:firstLine="480"/>
        <w:rPr>
          <w:rFonts w:hAnsi="宋体"/>
          <w:bCs/>
          <w:sz w:val="24"/>
        </w:rPr>
      </w:pPr>
      <w:r w:rsidRPr="007A70E8">
        <w:rPr>
          <w:rFonts w:hAnsi="宋体"/>
          <w:bCs/>
          <w:sz w:val="24"/>
        </w:rPr>
        <w:t>施工时间：项目拟于</w:t>
      </w:r>
      <w:r w:rsidRPr="007A70E8">
        <w:rPr>
          <w:rFonts w:hAnsi="宋体"/>
          <w:bCs/>
          <w:sz w:val="24"/>
        </w:rPr>
        <w:t>2017</w:t>
      </w:r>
      <w:r w:rsidRPr="007A70E8">
        <w:rPr>
          <w:rFonts w:hAnsi="宋体"/>
          <w:bCs/>
          <w:sz w:val="24"/>
        </w:rPr>
        <w:t>年</w:t>
      </w:r>
      <w:r w:rsidRPr="007A70E8">
        <w:rPr>
          <w:rFonts w:hAnsi="宋体"/>
          <w:bCs/>
          <w:sz w:val="24"/>
        </w:rPr>
        <w:t>1</w:t>
      </w:r>
      <w:r w:rsidRPr="007A70E8">
        <w:rPr>
          <w:rFonts w:hAnsi="宋体"/>
          <w:bCs/>
          <w:sz w:val="24"/>
        </w:rPr>
        <w:t>月开工，</w:t>
      </w:r>
      <w:r w:rsidRPr="007A70E8">
        <w:rPr>
          <w:rFonts w:hAnsi="宋体"/>
          <w:bCs/>
          <w:sz w:val="24"/>
        </w:rPr>
        <w:t>2018</w:t>
      </w:r>
      <w:r w:rsidRPr="007A70E8">
        <w:rPr>
          <w:rFonts w:hAnsi="宋体"/>
          <w:bCs/>
          <w:sz w:val="24"/>
        </w:rPr>
        <w:t>年</w:t>
      </w:r>
      <w:r w:rsidRPr="007A70E8">
        <w:rPr>
          <w:rFonts w:hAnsi="宋体"/>
          <w:bCs/>
          <w:sz w:val="24"/>
        </w:rPr>
        <w:t>12</w:t>
      </w:r>
      <w:r w:rsidRPr="007A70E8">
        <w:rPr>
          <w:rFonts w:hAnsi="宋体"/>
          <w:bCs/>
          <w:sz w:val="24"/>
        </w:rPr>
        <w:t>月竣工，工期两年。</w:t>
      </w:r>
    </w:p>
    <w:p w:rsidR="007A70E8" w:rsidRPr="007A70E8" w:rsidRDefault="007A70E8" w:rsidP="007A70E8">
      <w:pPr>
        <w:ind w:firstLine="480"/>
        <w:rPr>
          <w:rFonts w:hAnsi="宋体"/>
          <w:bCs/>
          <w:sz w:val="24"/>
        </w:rPr>
      </w:pPr>
      <w:r w:rsidRPr="007A70E8">
        <w:rPr>
          <w:rFonts w:hAnsi="宋体"/>
          <w:bCs/>
          <w:sz w:val="24"/>
        </w:rPr>
        <w:t>建设规模：拟建工程路线起点位于永济乡擂鼓台村境内长江大道（</w:t>
      </w:r>
      <w:r w:rsidRPr="007A70E8">
        <w:rPr>
          <w:rFonts w:hAnsi="宋体"/>
          <w:bCs/>
          <w:sz w:val="24"/>
        </w:rPr>
        <w:t>k4+440</w:t>
      </w:r>
      <w:r w:rsidRPr="007A70E8">
        <w:rPr>
          <w:rFonts w:hAnsi="宋体"/>
          <w:bCs/>
          <w:sz w:val="24"/>
        </w:rPr>
        <w:t>）与进港路的平交处，终点</w:t>
      </w:r>
      <w:proofErr w:type="gramStart"/>
      <w:r w:rsidRPr="007A70E8">
        <w:rPr>
          <w:rFonts w:hAnsi="宋体"/>
          <w:bCs/>
          <w:sz w:val="24"/>
        </w:rPr>
        <w:t>定于随岳高速</w:t>
      </w:r>
      <w:proofErr w:type="gramEnd"/>
      <w:r w:rsidRPr="007A70E8">
        <w:rPr>
          <w:rFonts w:hAnsi="宋体"/>
          <w:bCs/>
          <w:sz w:val="24"/>
        </w:rPr>
        <w:t>云溪连接线（</w:t>
      </w:r>
      <w:r w:rsidRPr="007A70E8">
        <w:rPr>
          <w:rFonts w:hAnsi="宋体"/>
          <w:bCs/>
          <w:sz w:val="24"/>
        </w:rPr>
        <w:t>K1+840</w:t>
      </w:r>
      <w:r w:rsidRPr="007A70E8">
        <w:rPr>
          <w:rFonts w:hAnsi="宋体"/>
          <w:bCs/>
          <w:sz w:val="24"/>
        </w:rPr>
        <w:t>处）与炼化一体化公路</w:t>
      </w:r>
      <w:r w:rsidRPr="007A70E8">
        <w:rPr>
          <w:rFonts w:hAnsi="宋体"/>
          <w:bCs/>
          <w:sz w:val="24"/>
        </w:rPr>
        <w:t>(</w:t>
      </w:r>
      <w:r w:rsidRPr="007A70E8">
        <w:rPr>
          <w:rFonts w:hAnsi="宋体"/>
          <w:bCs/>
          <w:sz w:val="24"/>
        </w:rPr>
        <w:t>规划中的荷花村路</w:t>
      </w:r>
      <w:r w:rsidRPr="007A70E8">
        <w:rPr>
          <w:rFonts w:hAnsi="宋体"/>
          <w:bCs/>
          <w:sz w:val="24"/>
        </w:rPr>
        <w:t>)</w:t>
      </w:r>
      <w:r w:rsidRPr="007A70E8">
        <w:rPr>
          <w:rFonts w:hAnsi="宋体"/>
          <w:bCs/>
          <w:sz w:val="24"/>
        </w:rPr>
        <w:t>的平交处，路线全长</w:t>
      </w:r>
      <w:r w:rsidRPr="007A70E8">
        <w:rPr>
          <w:rFonts w:hAnsi="宋体"/>
          <w:bCs/>
          <w:sz w:val="24"/>
        </w:rPr>
        <w:t>8.0km</w:t>
      </w:r>
      <w:r w:rsidRPr="007A70E8">
        <w:rPr>
          <w:rFonts w:hAnsi="宋体"/>
          <w:bCs/>
          <w:sz w:val="24"/>
        </w:rPr>
        <w:t>。工程占地</w:t>
      </w:r>
      <w:r w:rsidRPr="007A70E8">
        <w:rPr>
          <w:rFonts w:hAnsi="宋体"/>
          <w:bCs/>
          <w:sz w:val="24"/>
        </w:rPr>
        <w:t>44.55hm2</w:t>
      </w:r>
      <w:r w:rsidRPr="007A70E8">
        <w:rPr>
          <w:rFonts w:hAnsi="宋体"/>
          <w:bCs/>
          <w:sz w:val="24"/>
        </w:rPr>
        <w:t>，拆迁房屋</w:t>
      </w:r>
      <w:r w:rsidRPr="007A70E8">
        <w:rPr>
          <w:rFonts w:hAnsi="宋体"/>
          <w:bCs/>
          <w:sz w:val="24"/>
        </w:rPr>
        <w:t>11570m2</w:t>
      </w:r>
      <w:r w:rsidRPr="007A70E8">
        <w:rPr>
          <w:rFonts w:hAnsi="宋体"/>
          <w:bCs/>
          <w:sz w:val="24"/>
        </w:rPr>
        <w:t>。</w:t>
      </w:r>
    </w:p>
    <w:p w:rsidR="008B2C9F" w:rsidRPr="007A70E8" w:rsidRDefault="008B2C9F" w:rsidP="007A70E8">
      <w:pPr>
        <w:pStyle w:val="a5"/>
        <w:spacing w:after="0" w:line="360" w:lineRule="auto"/>
        <w:ind w:firstLineChars="174" w:firstLine="418"/>
        <w:rPr>
          <w:rFonts w:ascii="Times New Roman" w:eastAsia="宋体" w:hAnsi="宋体"/>
          <w:b w:val="0"/>
          <w:sz w:val="24"/>
          <w:szCs w:val="20"/>
        </w:rPr>
      </w:pP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1</w:t>
      </w:r>
      <w:r>
        <w:rPr>
          <w:rFonts w:hint="eastAsia"/>
          <w:b/>
          <w:color w:val="FF0000"/>
          <w:sz w:val="28"/>
          <w:szCs w:val="32"/>
        </w:rPr>
        <w:t>、明确项目与</w:t>
      </w:r>
      <w:r w:rsidR="00D5152C">
        <w:rPr>
          <w:rFonts w:hint="eastAsia"/>
          <w:b/>
          <w:color w:val="FF0000"/>
          <w:sz w:val="28"/>
          <w:szCs w:val="32"/>
        </w:rPr>
        <w:t>黄泥沟</w:t>
      </w:r>
      <w:r w:rsidRPr="00F84D0F">
        <w:rPr>
          <w:rFonts w:hint="eastAsia"/>
          <w:b/>
          <w:color w:val="FF0000"/>
          <w:sz w:val="28"/>
          <w:szCs w:val="32"/>
        </w:rPr>
        <w:t>、</w:t>
      </w:r>
      <w:r w:rsidR="00D5152C">
        <w:rPr>
          <w:rFonts w:hint="eastAsia"/>
          <w:b/>
          <w:color w:val="FF0000"/>
          <w:sz w:val="28"/>
          <w:szCs w:val="32"/>
        </w:rPr>
        <w:t>松阳湖</w:t>
      </w:r>
      <w:r w:rsidR="008D2E9B">
        <w:rPr>
          <w:rFonts w:hint="eastAsia"/>
          <w:b/>
          <w:color w:val="FF0000"/>
          <w:sz w:val="28"/>
          <w:szCs w:val="32"/>
        </w:rPr>
        <w:t>等湖泊</w:t>
      </w:r>
      <w:r>
        <w:rPr>
          <w:rFonts w:hint="eastAsia"/>
          <w:b/>
          <w:color w:val="FF0000"/>
          <w:sz w:val="28"/>
          <w:szCs w:val="32"/>
        </w:rPr>
        <w:t>的距离，核实项目是否穿越生态红线。</w:t>
      </w:r>
    </w:p>
    <w:p w:rsidR="008B2C9F" w:rsidRDefault="008D2E9B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2</w:t>
      </w:r>
      <w:r w:rsidR="008B2C9F">
        <w:rPr>
          <w:rFonts w:hint="eastAsia"/>
          <w:b/>
          <w:color w:val="FF0000"/>
          <w:sz w:val="28"/>
          <w:szCs w:val="32"/>
        </w:rPr>
        <w:t>、</w:t>
      </w:r>
      <w:r w:rsidR="00F53E15" w:rsidRPr="007A70E8">
        <w:rPr>
          <w:rFonts w:hint="eastAsia"/>
          <w:b/>
          <w:color w:val="FF0000"/>
          <w:sz w:val="28"/>
          <w:szCs w:val="32"/>
        </w:rPr>
        <w:t>强化评价区域现状调查，说明评价区域居民饮用水源情况。</w:t>
      </w:r>
      <w:r w:rsidR="003915C4">
        <w:rPr>
          <w:rFonts w:hint="eastAsia"/>
          <w:b/>
          <w:color w:val="FF0000"/>
          <w:sz w:val="28"/>
          <w:szCs w:val="32"/>
        </w:rPr>
        <w:t>核实</w:t>
      </w:r>
      <w:r w:rsidR="00F53E15" w:rsidRPr="007A70E8">
        <w:rPr>
          <w:rFonts w:hint="eastAsia"/>
          <w:b/>
          <w:color w:val="FF0000"/>
          <w:sz w:val="28"/>
          <w:szCs w:val="32"/>
        </w:rPr>
        <w:t>沿线地下敷设的燃气管线、输油管线、电缆</w:t>
      </w:r>
      <w:r w:rsidR="00F53E15">
        <w:rPr>
          <w:rFonts w:hint="eastAsia"/>
          <w:b/>
          <w:color w:val="FF0000"/>
          <w:sz w:val="28"/>
          <w:szCs w:val="32"/>
        </w:rPr>
        <w:t>光缆</w:t>
      </w:r>
      <w:r w:rsidR="00F53E15" w:rsidRPr="007A70E8">
        <w:rPr>
          <w:rFonts w:hint="eastAsia"/>
          <w:b/>
          <w:color w:val="FF0000"/>
          <w:sz w:val="28"/>
          <w:szCs w:val="32"/>
        </w:rPr>
        <w:t>等</w:t>
      </w:r>
      <w:r w:rsidR="003915C4">
        <w:rPr>
          <w:rFonts w:hint="eastAsia"/>
          <w:b/>
          <w:color w:val="FF0000"/>
          <w:sz w:val="28"/>
          <w:szCs w:val="32"/>
        </w:rPr>
        <w:t>管线的具体</w:t>
      </w:r>
      <w:r w:rsidR="00F53E15">
        <w:rPr>
          <w:rFonts w:hint="eastAsia"/>
          <w:b/>
          <w:color w:val="FF0000"/>
          <w:sz w:val="28"/>
          <w:szCs w:val="32"/>
        </w:rPr>
        <w:t>情况。</w:t>
      </w:r>
    </w:p>
    <w:p w:rsidR="008B2C9F" w:rsidRDefault="008D2E9B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3</w:t>
      </w:r>
      <w:r w:rsidR="008B2C9F">
        <w:rPr>
          <w:rFonts w:hint="eastAsia"/>
          <w:b/>
          <w:color w:val="FF0000"/>
          <w:sz w:val="28"/>
          <w:szCs w:val="32"/>
        </w:rPr>
        <w:t>、核实项目工程内容，说明项目管涵</w:t>
      </w:r>
      <w:r w:rsidR="00F53E15">
        <w:rPr>
          <w:rFonts w:hint="eastAsia"/>
          <w:b/>
          <w:color w:val="FF0000"/>
          <w:sz w:val="28"/>
          <w:szCs w:val="32"/>
        </w:rPr>
        <w:t>及桥墩</w:t>
      </w:r>
      <w:r w:rsidR="008B2C9F">
        <w:rPr>
          <w:rFonts w:hint="eastAsia"/>
          <w:b/>
          <w:color w:val="FF0000"/>
          <w:sz w:val="28"/>
          <w:szCs w:val="32"/>
        </w:rPr>
        <w:t>规格、数量</w:t>
      </w:r>
      <w:r w:rsidR="00F53E15">
        <w:rPr>
          <w:rFonts w:hint="eastAsia"/>
          <w:b/>
          <w:color w:val="FF0000"/>
          <w:sz w:val="28"/>
          <w:szCs w:val="32"/>
        </w:rPr>
        <w:t>和设置位置</w:t>
      </w:r>
      <w:r w:rsidR="008B2C9F">
        <w:rPr>
          <w:rFonts w:hint="eastAsia"/>
          <w:b/>
          <w:color w:val="FF0000"/>
          <w:sz w:val="28"/>
          <w:szCs w:val="32"/>
        </w:rPr>
        <w:t>，分析其合理性和对</w:t>
      </w:r>
      <w:r w:rsidR="00F53E15">
        <w:rPr>
          <w:rFonts w:hint="eastAsia"/>
          <w:b/>
          <w:color w:val="FF0000"/>
          <w:sz w:val="28"/>
          <w:szCs w:val="32"/>
        </w:rPr>
        <w:t>周边环境</w:t>
      </w:r>
      <w:r w:rsidR="008B2C9F">
        <w:rPr>
          <w:rFonts w:hint="eastAsia"/>
          <w:b/>
          <w:color w:val="FF0000"/>
          <w:sz w:val="28"/>
          <w:szCs w:val="32"/>
        </w:rPr>
        <w:t>的影响。</w:t>
      </w:r>
      <w:r w:rsidR="00F53E15" w:rsidRPr="007A70E8">
        <w:rPr>
          <w:rFonts w:hint="eastAsia"/>
          <w:b/>
          <w:color w:val="FF0000"/>
          <w:sz w:val="28"/>
          <w:szCs w:val="32"/>
        </w:rPr>
        <w:t>核实工程路基和路面宽度，</w:t>
      </w:r>
      <w:r w:rsidR="000114EC">
        <w:rPr>
          <w:rFonts w:hint="eastAsia"/>
          <w:b/>
          <w:color w:val="FF0000"/>
          <w:sz w:val="28"/>
          <w:szCs w:val="32"/>
        </w:rPr>
        <w:t>完善</w:t>
      </w:r>
      <w:r w:rsidR="00F53E15" w:rsidRPr="007A70E8">
        <w:rPr>
          <w:rFonts w:hint="eastAsia"/>
          <w:b/>
          <w:color w:val="FF0000"/>
          <w:sz w:val="28"/>
          <w:szCs w:val="32"/>
        </w:rPr>
        <w:t>工程材料消耗一览表。核实工程拆迁量。</w:t>
      </w:r>
    </w:p>
    <w:p w:rsidR="008B2C9F" w:rsidRDefault="008D2E9B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4</w:t>
      </w:r>
      <w:r w:rsidR="008B2C9F">
        <w:rPr>
          <w:rFonts w:hint="eastAsia"/>
          <w:b/>
          <w:color w:val="FF0000"/>
          <w:sz w:val="28"/>
          <w:szCs w:val="32"/>
        </w:rPr>
        <w:t>、</w:t>
      </w:r>
      <w:r w:rsidR="00F53E15" w:rsidRPr="007A70E8">
        <w:rPr>
          <w:rFonts w:hint="eastAsia"/>
          <w:b/>
          <w:color w:val="FF0000"/>
          <w:sz w:val="28"/>
          <w:szCs w:val="32"/>
        </w:rPr>
        <w:t>细化施工方案、施工组织及施工工艺等内容。核实临时工程的设置情况，</w:t>
      </w:r>
      <w:r w:rsidR="008B2C9F">
        <w:rPr>
          <w:rFonts w:hint="eastAsia"/>
          <w:b/>
          <w:color w:val="FF0000"/>
          <w:sz w:val="28"/>
          <w:szCs w:val="32"/>
        </w:rPr>
        <w:t>明确灰土、沥青混凝土的用量、来源。</w:t>
      </w:r>
    </w:p>
    <w:p w:rsidR="008B2C9F" w:rsidRDefault="008D2E9B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5</w:t>
      </w:r>
      <w:r w:rsidR="008B2C9F">
        <w:rPr>
          <w:rFonts w:hint="eastAsia"/>
          <w:b/>
          <w:color w:val="FF0000"/>
          <w:sz w:val="28"/>
          <w:szCs w:val="32"/>
        </w:rPr>
        <w:t>、核实工程土石方平衡及土石方流向。明确工程</w:t>
      </w:r>
      <w:r>
        <w:rPr>
          <w:rFonts w:hint="eastAsia"/>
          <w:b/>
          <w:color w:val="FF0000"/>
          <w:sz w:val="28"/>
          <w:szCs w:val="32"/>
        </w:rPr>
        <w:t>利用临港新区</w:t>
      </w:r>
      <w:r w:rsidR="008B2C9F">
        <w:rPr>
          <w:rFonts w:hint="eastAsia"/>
          <w:b/>
          <w:color w:val="FF0000"/>
          <w:sz w:val="28"/>
          <w:szCs w:val="32"/>
        </w:rPr>
        <w:t>弃渣场</w:t>
      </w:r>
      <w:r>
        <w:rPr>
          <w:rFonts w:hint="eastAsia"/>
          <w:b/>
          <w:color w:val="FF0000"/>
          <w:sz w:val="28"/>
          <w:szCs w:val="32"/>
        </w:rPr>
        <w:t>情况</w:t>
      </w:r>
      <w:r w:rsidR="008B2C9F">
        <w:rPr>
          <w:rFonts w:hint="eastAsia"/>
          <w:b/>
          <w:color w:val="FF0000"/>
          <w:sz w:val="28"/>
          <w:szCs w:val="32"/>
        </w:rPr>
        <w:t>，完善</w:t>
      </w:r>
      <w:r>
        <w:rPr>
          <w:rFonts w:hint="eastAsia"/>
          <w:b/>
          <w:color w:val="FF0000"/>
          <w:sz w:val="28"/>
          <w:szCs w:val="32"/>
        </w:rPr>
        <w:t>可行性</w:t>
      </w:r>
      <w:r w:rsidR="008B2C9F">
        <w:rPr>
          <w:rFonts w:hint="eastAsia"/>
          <w:b/>
          <w:color w:val="FF0000"/>
          <w:sz w:val="28"/>
          <w:szCs w:val="32"/>
        </w:rPr>
        <w:t>分析，必要时提出优化措施。</w:t>
      </w:r>
    </w:p>
    <w:p w:rsidR="008B2C9F" w:rsidRPr="007A70E8" w:rsidRDefault="008B2C9F" w:rsidP="00F53E15">
      <w:pPr>
        <w:spacing w:line="288" w:lineRule="auto"/>
        <w:ind w:firstLine="562"/>
        <w:rPr>
          <w:b/>
          <w:color w:val="FF0000"/>
          <w:sz w:val="28"/>
          <w:szCs w:val="32"/>
        </w:rPr>
      </w:pPr>
    </w:p>
    <w:p w:rsidR="008B2C9F" w:rsidRDefault="008B2C9F" w:rsidP="008B2C9F">
      <w:pPr>
        <w:spacing w:line="360" w:lineRule="auto"/>
        <w:ind w:firstLineChars="196" w:firstLine="472"/>
        <w:outlineLvl w:val="0"/>
        <w:rPr>
          <w:b/>
          <w:bCs/>
          <w:sz w:val="24"/>
        </w:rPr>
      </w:pPr>
      <w:bookmarkStart w:id="0" w:name="_Toc390873751"/>
      <w:r>
        <w:rPr>
          <w:rFonts w:hAnsi="宋体"/>
          <w:b/>
          <w:bCs/>
          <w:sz w:val="24"/>
        </w:rPr>
        <w:t>二、环境现状</w:t>
      </w:r>
      <w:r>
        <w:rPr>
          <w:rFonts w:hAnsi="宋体" w:hint="eastAsia"/>
          <w:b/>
          <w:bCs/>
          <w:sz w:val="24"/>
        </w:rPr>
        <w:t>及</w:t>
      </w:r>
      <w:r>
        <w:rPr>
          <w:rFonts w:hAnsi="宋体"/>
          <w:b/>
          <w:bCs/>
          <w:sz w:val="24"/>
        </w:rPr>
        <w:t>环境保护目标</w:t>
      </w:r>
      <w:bookmarkEnd w:id="0"/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评估认为：</w:t>
      </w:r>
    </w:p>
    <w:p w:rsidR="008B2C9F" w:rsidRDefault="008B2C9F" w:rsidP="008B2C9F">
      <w:pPr>
        <w:spacing w:line="288" w:lineRule="auto"/>
        <w:ind w:firstLineChars="196" w:firstLine="551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1</w:t>
      </w:r>
      <w:r>
        <w:rPr>
          <w:rFonts w:hint="eastAsia"/>
          <w:b/>
          <w:color w:val="FF0000"/>
          <w:sz w:val="28"/>
          <w:szCs w:val="32"/>
        </w:rPr>
        <w:t>、核实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="000114EC">
          <w:rPr>
            <w:rFonts w:hint="eastAsia"/>
            <w:b/>
            <w:color w:val="FF0000"/>
            <w:sz w:val="28"/>
            <w:szCs w:val="32"/>
          </w:rPr>
          <w:t>噪声</w:t>
        </w:r>
        <w:r>
          <w:rPr>
            <w:rFonts w:hint="eastAsia"/>
            <w:b/>
            <w:color w:val="FF0000"/>
            <w:sz w:val="28"/>
            <w:szCs w:val="32"/>
          </w:rPr>
          <w:t>4a</w:t>
        </w:r>
      </w:smartTag>
      <w:r>
        <w:rPr>
          <w:rFonts w:hint="eastAsia"/>
          <w:b/>
          <w:color w:val="FF0000"/>
          <w:sz w:val="28"/>
          <w:szCs w:val="32"/>
        </w:rPr>
        <w:t>类区、</w:t>
      </w:r>
      <w:r>
        <w:rPr>
          <w:rFonts w:hint="eastAsia"/>
          <w:b/>
          <w:color w:val="FF0000"/>
          <w:sz w:val="28"/>
          <w:szCs w:val="32"/>
        </w:rPr>
        <w:t>2</w:t>
      </w:r>
      <w:r>
        <w:rPr>
          <w:rFonts w:hint="eastAsia"/>
          <w:b/>
          <w:color w:val="FF0000"/>
          <w:sz w:val="28"/>
          <w:szCs w:val="32"/>
        </w:rPr>
        <w:t>类区居民户数</w:t>
      </w:r>
      <w:r w:rsidR="008D2E9B">
        <w:rPr>
          <w:rFonts w:hint="eastAsia"/>
          <w:b/>
          <w:color w:val="FF0000"/>
          <w:sz w:val="28"/>
          <w:szCs w:val="32"/>
        </w:rPr>
        <w:t>，以此校核</w:t>
      </w:r>
      <w:r>
        <w:rPr>
          <w:rFonts w:hint="eastAsia"/>
          <w:b/>
          <w:color w:val="FF0000"/>
          <w:sz w:val="28"/>
          <w:szCs w:val="32"/>
        </w:rPr>
        <w:t>项目沿线环境保护目标。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2</w:t>
      </w:r>
      <w:r>
        <w:rPr>
          <w:rFonts w:hint="eastAsia"/>
          <w:b/>
          <w:color w:val="FF0000"/>
          <w:sz w:val="28"/>
          <w:szCs w:val="32"/>
        </w:rPr>
        <w:t>、完善区域水系图，</w:t>
      </w:r>
      <w:r w:rsidR="00F53E15" w:rsidRPr="007A70E8">
        <w:rPr>
          <w:rFonts w:hint="eastAsia"/>
          <w:b/>
          <w:color w:val="FF0000"/>
          <w:sz w:val="28"/>
          <w:szCs w:val="32"/>
        </w:rPr>
        <w:t>补充拟建项目沿途涉及的</w:t>
      </w:r>
      <w:r w:rsidR="008D2E9B">
        <w:rPr>
          <w:rFonts w:hint="eastAsia"/>
          <w:b/>
          <w:color w:val="FF0000"/>
          <w:sz w:val="28"/>
          <w:szCs w:val="32"/>
        </w:rPr>
        <w:t>各种</w:t>
      </w:r>
      <w:r w:rsidR="000114EC">
        <w:rPr>
          <w:rFonts w:hint="eastAsia"/>
          <w:b/>
          <w:color w:val="FF0000"/>
          <w:sz w:val="28"/>
          <w:szCs w:val="32"/>
        </w:rPr>
        <w:t>地下</w:t>
      </w:r>
      <w:r w:rsidR="008D2E9B">
        <w:rPr>
          <w:rFonts w:hint="eastAsia"/>
          <w:b/>
          <w:color w:val="FF0000"/>
          <w:sz w:val="28"/>
          <w:szCs w:val="32"/>
        </w:rPr>
        <w:t>管线</w:t>
      </w:r>
      <w:r w:rsidR="00F53E15" w:rsidRPr="007A70E8">
        <w:rPr>
          <w:rFonts w:hint="eastAsia"/>
          <w:b/>
          <w:color w:val="FF0000"/>
          <w:sz w:val="28"/>
          <w:szCs w:val="32"/>
        </w:rPr>
        <w:t>为社会保护目标。补充沿线</w:t>
      </w:r>
      <w:r w:rsidR="00F53E15">
        <w:rPr>
          <w:rFonts w:hint="eastAsia"/>
          <w:b/>
          <w:color w:val="FF0000"/>
          <w:sz w:val="28"/>
          <w:szCs w:val="32"/>
        </w:rPr>
        <w:t>湖泊、</w:t>
      </w:r>
      <w:r w:rsidR="00F53E15" w:rsidRPr="007A70E8">
        <w:rPr>
          <w:rFonts w:hint="eastAsia"/>
          <w:b/>
          <w:color w:val="FF0000"/>
          <w:sz w:val="28"/>
          <w:szCs w:val="32"/>
        </w:rPr>
        <w:t>水塘、沟渠为水环境保护目标。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3</w:t>
      </w:r>
      <w:r>
        <w:rPr>
          <w:rFonts w:hint="eastAsia"/>
          <w:b/>
          <w:color w:val="FF0000"/>
          <w:sz w:val="28"/>
          <w:szCs w:val="32"/>
        </w:rPr>
        <w:t>、加强公路沿线生态环境现状调查</w:t>
      </w:r>
      <w:r w:rsidR="00F53E15">
        <w:rPr>
          <w:rFonts w:hint="eastAsia"/>
          <w:b/>
          <w:color w:val="FF0000"/>
          <w:sz w:val="28"/>
          <w:szCs w:val="32"/>
        </w:rPr>
        <w:t>，核实生态保护目标</w:t>
      </w:r>
      <w:r>
        <w:rPr>
          <w:rFonts w:hint="eastAsia"/>
          <w:b/>
          <w:color w:val="FF0000"/>
          <w:sz w:val="28"/>
          <w:szCs w:val="32"/>
        </w:rPr>
        <w:t>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</w:p>
    <w:p w:rsidR="008B2C9F" w:rsidRDefault="008B2C9F" w:rsidP="008B2C9F">
      <w:pPr>
        <w:spacing w:line="360" w:lineRule="auto"/>
        <w:ind w:firstLineChars="196" w:firstLine="472"/>
        <w:outlineLvl w:val="0"/>
        <w:rPr>
          <w:b/>
          <w:bCs/>
          <w:sz w:val="24"/>
        </w:rPr>
      </w:pPr>
      <w:r>
        <w:rPr>
          <w:rFonts w:hAnsi="宋体" w:hint="eastAsia"/>
          <w:b/>
          <w:bCs/>
          <w:sz w:val="24"/>
        </w:rPr>
        <w:t>三</w:t>
      </w:r>
      <w:r>
        <w:rPr>
          <w:rFonts w:hAnsi="宋体"/>
          <w:b/>
          <w:bCs/>
          <w:sz w:val="24"/>
        </w:rPr>
        <w:t>、</w:t>
      </w:r>
      <w:bookmarkStart w:id="1" w:name="_Toc354558956"/>
      <w:bookmarkStart w:id="2" w:name="_Toc354581758"/>
      <w:bookmarkStart w:id="3" w:name="_Toc354581938"/>
      <w:bookmarkStart w:id="4" w:name="_Toc390873753"/>
      <w:r>
        <w:rPr>
          <w:rFonts w:hAnsi="宋体"/>
          <w:b/>
          <w:bCs/>
          <w:sz w:val="24"/>
        </w:rPr>
        <w:t>环境影响评价</w:t>
      </w:r>
      <w:bookmarkEnd w:id="1"/>
      <w:bookmarkEnd w:id="2"/>
      <w:bookmarkEnd w:id="3"/>
      <w:bookmarkEnd w:id="4"/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评估认为：</w:t>
      </w:r>
      <w:r>
        <w:rPr>
          <w:rFonts w:hint="eastAsia"/>
          <w:b/>
          <w:color w:val="FF0000"/>
          <w:sz w:val="28"/>
          <w:szCs w:val="32"/>
        </w:rPr>
        <w:t xml:space="preserve"> 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1</w:t>
      </w:r>
      <w:r>
        <w:rPr>
          <w:rFonts w:hint="eastAsia"/>
          <w:b/>
          <w:color w:val="FF0000"/>
          <w:sz w:val="28"/>
          <w:szCs w:val="32"/>
        </w:rPr>
        <w:t>、核实项目建设对农灌、饮水的影响分析，提出保护措施。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  <w:lang w:val="zh-CN"/>
        </w:rPr>
      </w:pPr>
      <w:r>
        <w:rPr>
          <w:rFonts w:hint="eastAsia"/>
          <w:b/>
          <w:color w:val="FF0000"/>
          <w:sz w:val="28"/>
          <w:szCs w:val="32"/>
        </w:rPr>
        <w:t>2</w:t>
      </w:r>
      <w:r>
        <w:rPr>
          <w:rFonts w:hint="eastAsia"/>
          <w:b/>
          <w:color w:val="FF0000"/>
          <w:sz w:val="28"/>
          <w:szCs w:val="32"/>
        </w:rPr>
        <w:t>、</w:t>
      </w:r>
      <w:r>
        <w:rPr>
          <w:rFonts w:hint="eastAsia"/>
          <w:b/>
          <w:color w:val="FF0000"/>
          <w:sz w:val="28"/>
          <w:szCs w:val="32"/>
          <w:lang w:val="zh-CN"/>
        </w:rPr>
        <w:t>核实交通预测量、车型比、昼夜比等参数，核实噪声影响预测结果及达标距离，</w:t>
      </w:r>
      <w:r>
        <w:rPr>
          <w:rFonts w:hint="eastAsia"/>
          <w:b/>
          <w:color w:val="FF0000"/>
          <w:sz w:val="28"/>
          <w:szCs w:val="32"/>
        </w:rPr>
        <w:t>提出道路周边建设特别是敏感性建筑环境保护措施。</w:t>
      </w:r>
    </w:p>
    <w:p w:rsidR="008B2C9F" w:rsidRPr="007A70E8" w:rsidRDefault="008D2E9B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3</w:t>
      </w:r>
      <w:r w:rsidR="008B2C9F">
        <w:rPr>
          <w:rFonts w:hint="eastAsia"/>
          <w:b/>
          <w:color w:val="FF0000"/>
          <w:sz w:val="28"/>
          <w:szCs w:val="32"/>
        </w:rPr>
        <w:t>、</w:t>
      </w:r>
      <w:bookmarkStart w:id="5" w:name="_Toc381693601"/>
      <w:bookmarkStart w:id="6" w:name="_Toc390873754"/>
      <w:r w:rsidRPr="007A70E8">
        <w:rPr>
          <w:rFonts w:hint="eastAsia"/>
          <w:b/>
          <w:color w:val="FF0000"/>
          <w:sz w:val="28"/>
          <w:szCs w:val="32"/>
        </w:rPr>
        <w:t>完善工程建设对</w:t>
      </w:r>
      <w:r w:rsidR="000114EC">
        <w:rPr>
          <w:rFonts w:hint="eastAsia"/>
          <w:b/>
          <w:color w:val="FF0000"/>
          <w:sz w:val="28"/>
          <w:szCs w:val="32"/>
        </w:rPr>
        <w:t>各种地下</w:t>
      </w:r>
      <w:r w:rsidRPr="007A70E8">
        <w:rPr>
          <w:rFonts w:hint="eastAsia"/>
          <w:b/>
          <w:color w:val="FF0000"/>
          <w:sz w:val="28"/>
          <w:szCs w:val="32"/>
        </w:rPr>
        <w:t>管线等及灌渠的影响分析，必要时提出相应的防护措施。</w:t>
      </w:r>
    </w:p>
    <w:p w:rsidR="008B2C9F" w:rsidRDefault="008B2C9F" w:rsidP="008B2C9F">
      <w:pPr>
        <w:spacing w:line="360" w:lineRule="auto"/>
        <w:ind w:firstLineChars="196" w:firstLine="472"/>
        <w:outlineLvl w:val="0"/>
        <w:rPr>
          <w:b/>
          <w:bCs/>
          <w:sz w:val="24"/>
        </w:rPr>
      </w:pPr>
      <w:r>
        <w:rPr>
          <w:rFonts w:hAnsi="宋体" w:hint="eastAsia"/>
          <w:b/>
          <w:bCs/>
          <w:sz w:val="24"/>
        </w:rPr>
        <w:t>四</w:t>
      </w:r>
      <w:r>
        <w:rPr>
          <w:rFonts w:hAnsi="宋体"/>
          <w:b/>
          <w:bCs/>
          <w:sz w:val="24"/>
        </w:rPr>
        <w:t>、环境保护措施</w:t>
      </w:r>
      <w:bookmarkEnd w:id="5"/>
      <w:bookmarkEnd w:id="6"/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评估认为：</w:t>
      </w:r>
    </w:p>
    <w:p w:rsidR="008B2C9F" w:rsidRDefault="008D2E9B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1</w:t>
      </w:r>
      <w:r>
        <w:rPr>
          <w:rFonts w:hint="eastAsia"/>
          <w:b/>
          <w:color w:val="FF0000"/>
          <w:sz w:val="28"/>
          <w:szCs w:val="32"/>
        </w:rPr>
        <w:t>、核实</w:t>
      </w:r>
      <w:r w:rsidR="008B2C9F">
        <w:rPr>
          <w:rFonts w:hint="eastAsia"/>
          <w:b/>
          <w:color w:val="FF0000"/>
          <w:sz w:val="28"/>
          <w:szCs w:val="32"/>
        </w:rPr>
        <w:t>施工废水的处理方式、排水去向。对洪水、暴雨</w:t>
      </w:r>
      <w:proofErr w:type="gramStart"/>
      <w:r w:rsidR="008B2C9F">
        <w:rPr>
          <w:rFonts w:hint="eastAsia"/>
          <w:b/>
          <w:color w:val="FF0000"/>
          <w:sz w:val="28"/>
          <w:szCs w:val="32"/>
        </w:rPr>
        <w:t>期提出</w:t>
      </w:r>
      <w:proofErr w:type="gramEnd"/>
      <w:r w:rsidR="008B2C9F">
        <w:rPr>
          <w:rFonts w:hint="eastAsia"/>
          <w:b/>
          <w:color w:val="FF0000"/>
          <w:sz w:val="28"/>
          <w:szCs w:val="32"/>
        </w:rPr>
        <w:t>控制水土流失、防治地质灾害措施。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2</w:t>
      </w:r>
      <w:r>
        <w:rPr>
          <w:rFonts w:hint="eastAsia"/>
          <w:b/>
          <w:color w:val="FF0000"/>
          <w:sz w:val="28"/>
          <w:szCs w:val="32"/>
        </w:rPr>
        <w:t>、根据交通预测量及声环境影响预测结果，</w:t>
      </w:r>
      <w:r w:rsidR="008D2E9B">
        <w:rPr>
          <w:rFonts w:hint="eastAsia"/>
          <w:b/>
          <w:color w:val="FF0000"/>
          <w:sz w:val="28"/>
          <w:szCs w:val="32"/>
        </w:rPr>
        <w:t>特别是远期超标居民区</w:t>
      </w:r>
      <w:r>
        <w:rPr>
          <w:rFonts w:hint="eastAsia"/>
          <w:b/>
          <w:color w:val="FF0000"/>
          <w:sz w:val="28"/>
          <w:szCs w:val="32"/>
        </w:rPr>
        <w:t>提出降噪措施。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3</w:t>
      </w:r>
      <w:r>
        <w:rPr>
          <w:rFonts w:hint="eastAsia"/>
          <w:b/>
          <w:color w:val="FF0000"/>
          <w:sz w:val="28"/>
          <w:szCs w:val="32"/>
        </w:rPr>
        <w:t>、</w:t>
      </w:r>
      <w:r w:rsidR="008D2E9B">
        <w:rPr>
          <w:rFonts w:hint="eastAsia"/>
          <w:b/>
          <w:color w:val="FF0000"/>
          <w:sz w:val="28"/>
          <w:szCs w:val="32"/>
        </w:rPr>
        <w:t>完善施工期</w:t>
      </w:r>
      <w:proofErr w:type="gramStart"/>
      <w:r w:rsidR="008D2E9B">
        <w:rPr>
          <w:rFonts w:hint="eastAsia"/>
          <w:b/>
          <w:color w:val="FF0000"/>
          <w:sz w:val="28"/>
          <w:szCs w:val="32"/>
        </w:rPr>
        <w:t>大气污防措施</w:t>
      </w:r>
      <w:proofErr w:type="gramEnd"/>
      <w:r w:rsidR="008D2E9B">
        <w:rPr>
          <w:rFonts w:hint="eastAsia"/>
          <w:b/>
          <w:color w:val="FF0000"/>
          <w:sz w:val="28"/>
          <w:szCs w:val="32"/>
        </w:rPr>
        <w:t>，细化提出围挡、洒水、运输等的防扬尘措施要求。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4</w:t>
      </w:r>
      <w:r>
        <w:rPr>
          <w:rFonts w:hint="eastAsia"/>
          <w:b/>
          <w:color w:val="FF0000"/>
          <w:sz w:val="28"/>
          <w:szCs w:val="32"/>
        </w:rPr>
        <w:t>、</w:t>
      </w:r>
      <w:r w:rsidR="008D2E9B">
        <w:rPr>
          <w:rFonts w:hint="eastAsia"/>
          <w:b/>
          <w:color w:val="FF0000"/>
          <w:sz w:val="28"/>
          <w:szCs w:val="32"/>
        </w:rPr>
        <w:t>核实施工期、运营期生态保护和恢复措施。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5</w:t>
      </w:r>
      <w:r>
        <w:rPr>
          <w:rFonts w:hint="eastAsia"/>
          <w:b/>
          <w:color w:val="FF0000"/>
          <w:sz w:val="28"/>
          <w:szCs w:val="32"/>
        </w:rPr>
        <w:t>、完善项目运营期风险分析并提出相应的防范措施。</w:t>
      </w:r>
    </w:p>
    <w:p w:rsidR="008B2C9F" w:rsidRPr="007A70E8" w:rsidRDefault="008B2C9F" w:rsidP="007A70E8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6</w:t>
      </w:r>
      <w:r>
        <w:rPr>
          <w:rFonts w:hint="eastAsia"/>
          <w:b/>
          <w:color w:val="FF0000"/>
          <w:sz w:val="28"/>
          <w:szCs w:val="32"/>
        </w:rPr>
        <w:t>、</w:t>
      </w:r>
      <w:r w:rsidRPr="007A70E8">
        <w:rPr>
          <w:rFonts w:hint="eastAsia"/>
          <w:b/>
          <w:color w:val="FF0000"/>
          <w:sz w:val="28"/>
          <w:szCs w:val="32"/>
        </w:rPr>
        <w:t>进一步优化施工方案，加强施工</w:t>
      </w:r>
      <w:r w:rsidR="000114EC">
        <w:rPr>
          <w:rFonts w:hint="eastAsia"/>
          <w:b/>
          <w:color w:val="FF0000"/>
          <w:sz w:val="28"/>
          <w:szCs w:val="32"/>
        </w:rPr>
        <w:t>期</w:t>
      </w:r>
      <w:r w:rsidRPr="007A70E8">
        <w:rPr>
          <w:rFonts w:hint="eastAsia"/>
          <w:b/>
          <w:color w:val="FF0000"/>
          <w:sz w:val="28"/>
          <w:szCs w:val="32"/>
        </w:rPr>
        <w:t>对</w:t>
      </w:r>
      <w:r w:rsidR="00F53E15">
        <w:rPr>
          <w:rFonts w:hint="eastAsia"/>
          <w:b/>
          <w:color w:val="FF0000"/>
          <w:sz w:val="28"/>
          <w:szCs w:val="32"/>
        </w:rPr>
        <w:t>各种管线</w:t>
      </w:r>
      <w:r w:rsidRPr="007A70E8">
        <w:rPr>
          <w:rFonts w:hint="eastAsia"/>
          <w:b/>
          <w:color w:val="FF0000"/>
          <w:sz w:val="28"/>
          <w:szCs w:val="32"/>
        </w:rPr>
        <w:t>的保护措施。</w:t>
      </w:r>
    </w:p>
    <w:p w:rsidR="008B2C9F" w:rsidRPr="007A70E8" w:rsidRDefault="003915C4" w:rsidP="007A70E8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7</w:t>
      </w:r>
      <w:r>
        <w:rPr>
          <w:rFonts w:hint="eastAsia"/>
          <w:b/>
          <w:color w:val="FF0000"/>
          <w:sz w:val="28"/>
          <w:szCs w:val="32"/>
        </w:rPr>
        <w:t>、核实项目监测计划。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</w:p>
    <w:p w:rsidR="008B2C9F" w:rsidRDefault="008B2C9F" w:rsidP="008B2C9F">
      <w:pPr>
        <w:spacing w:line="360" w:lineRule="auto"/>
        <w:ind w:firstLineChars="196" w:firstLine="472"/>
        <w:outlineLvl w:val="0"/>
        <w:rPr>
          <w:b/>
          <w:bCs/>
          <w:sz w:val="24"/>
        </w:rPr>
      </w:pPr>
      <w:bookmarkStart w:id="7" w:name="_Toc390873755"/>
      <w:r>
        <w:rPr>
          <w:rFonts w:hAnsi="宋体" w:hint="eastAsia"/>
          <w:b/>
          <w:bCs/>
          <w:sz w:val="24"/>
        </w:rPr>
        <w:t>五</w:t>
      </w:r>
      <w:r>
        <w:rPr>
          <w:rFonts w:hAnsi="宋体"/>
          <w:b/>
          <w:bCs/>
          <w:sz w:val="24"/>
        </w:rPr>
        <w:t>、公众参与</w:t>
      </w:r>
      <w:bookmarkEnd w:id="7"/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评估认为：</w:t>
      </w:r>
    </w:p>
    <w:p w:rsidR="008B2C9F" w:rsidRDefault="008B2C9F" w:rsidP="008B2C9F">
      <w:pPr>
        <w:spacing w:line="288" w:lineRule="auto"/>
        <w:ind w:firstLine="562"/>
        <w:rPr>
          <w:b/>
          <w:color w:val="FF0000"/>
          <w:sz w:val="28"/>
          <w:szCs w:val="32"/>
        </w:rPr>
      </w:pPr>
      <w:r>
        <w:rPr>
          <w:rFonts w:hint="eastAsia"/>
          <w:b/>
          <w:color w:val="FF0000"/>
          <w:sz w:val="28"/>
          <w:szCs w:val="32"/>
        </w:rPr>
        <w:t>补充</w:t>
      </w:r>
      <w:r w:rsidR="00EF208B">
        <w:rPr>
          <w:rFonts w:hint="eastAsia"/>
          <w:b/>
          <w:color w:val="FF0000"/>
          <w:sz w:val="28"/>
          <w:szCs w:val="32"/>
        </w:rPr>
        <w:t>国土、</w:t>
      </w:r>
      <w:r w:rsidR="000114EC">
        <w:rPr>
          <w:rFonts w:hint="eastAsia"/>
          <w:b/>
          <w:color w:val="FF0000"/>
          <w:sz w:val="28"/>
          <w:szCs w:val="32"/>
        </w:rPr>
        <w:t>规划、林业</w:t>
      </w:r>
      <w:r w:rsidR="00EF208B">
        <w:rPr>
          <w:rFonts w:hint="eastAsia"/>
          <w:b/>
          <w:color w:val="FF0000"/>
          <w:sz w:val="28"/>
          <w:szCs w:val="32"/>
        </w:rPr>
        <w:t>部门</w:t>
      </w:r>
      <w:r>
        <w:rPr>
          <w:rFonts w:hint="eastAsia"/>
          <w:b/>
          <w:color w:val="FF0000"/>
          <w:sz w:val="28"/>
          <w:szCs w:val="32"/>
        </w:rPr>
        <w:t>团体意见。</w:t>
      </w:r>
    </w:p>
    <w:p w:rsidR="008B2C9F" w:rsidRDefault="008B2C9F" w:rsidP="008B2C9F">
      <w:pPr>
        <w:spacing w:line="360" w:lineRule="auto"/>
        <w:ind w:firstLineChars="245" w:firstLine="590"/>
        <w:outlineLvl w:val="0"/>
        <w:rPr>
          <w:b/>
          <w:bCs/>
          <w:sz w:val="24"/>
        </w:rPr>
      </w:pPr>
      <w:bookmarkStart w:id="8" w:name="_Toc390873757"/>
      <w:r>
        <w:rPr>
          <w:rFonts w:hAnsi="宋体" w:hint="eastAsia"/>
          <w:b/>
          <w:bCs/>
          <w:sz w:val="24"/>
        </w:rPr>
        <w:t>六</w:t>
      </w:r>
      <w:r>
        <w:rPr>
          <w:rFonts w:hAnsi="宋体"/>
          <w:b/>
          <w:bCs/>
          <w:sz w:val="24"/>
        </w:rPr>
        <w:t>、环境制约因素</w:t>
      </w:r>
      <w:bookmarkEnd w:id="8"/>
    </w:p>
    <w:p w:rsidR="008B2C9F" w:rsidRDefault="008B2C9F" w:rsidP="008B2C9F">
      <w:pPr>
        <w:pStyle w:val="a5"/>
        <w:spacing w:after="0" w:line="360" w:lineRule="auto"/>
        <w:ind w:firstLineChars="200" w:firstLine="562"/>
        <w:rPr>
          <w:rFonts w:eastAsia="宋体"/>
          <w:color w:val="FF0000"/>
          <w:sz w:val="28"/>
          <w:szCs w:val="32"/>
        </w:rPr>
      </w:pPr>
      <w:r>
        <w:rPr>
          <w:rFonts w:eastAsia="宋体" w:hint="eastAsia"/>
          <w:color w:val="FF0000"/>
          <w:sz w:val="28"/>
          <w:szCs w:val="32"/>
        </w:rPr>
        <w:t>评估认为：本工程建设无明显环境制约因素。</w:t>
      </w:r>
    </w:p>
    <w:p w:rsidR="008B2C9F" w:rsidRDefault="008B2C9F" w:rsidP="008B2C9F">
      <w:pPr>
        <w:spacing w:line="360" w:lineRule="auto"/>
        <w:ind w:firstLineChars="200" w:firstLine="480"/>
        <w:rPr>
          <w:sz w:val="24"/>
        </w:rPr>
      </w:pPr>
    </w:p>
    <w:p w:rsidR="008B2C9F" w:rsidRDefault="008B2C9F" w:rsidP="008B2C9F">
      <w:pPr>
        <w:spacing w:line="360" w:lineRule="auto"/>
        <w:ind w:firstLineChars="200" w:firstLine="480"/>
        <w:rPr>
          <w:sz w:val="24"/>
        </w:rPr>
      </w:pPr>
    </w:p>
    <w:p w:rsidR="008B2C9F" w:rsidRDefault="008B2C9F" w:rsidP="008B2C9F">
      <w:pPr>
        <w:jc w:val="left"/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专家组：</w:t>
      </w:r>
      <w:r w:rsidR="00D5152C">
        <w:rPr>
          <w:rFonts w:hint="eastAsia"/>
          <w:b/>
          <w:bCs/>
          <w:sz w:val="28"/>
          <w:szCs w:val="28"/>
        </w:rPr>
        <w:t>万</w:t>
      </w:r>
      <w:r w:rsidR="00D5152C">
        <w:rPr>
          <w:rFonts w:hint="eastAsia"/>
          <w:b/>
          <w:bCs/>
          <w:sz w:val="28"/>
          <w:szCs w:val="28"/>
        </w:rPr>
        <w:t xml:space="preserve"> </w:t>
      </w:r>
      <w:r w:rsidR="00D5152C">
        <w:rPr>
          <w:rFonts w:hint="eastAsia"/>
          <w:b/>
          <w:bCs/>
          <w:sz w:val="28"/>
          <w:szCs w:val="28"/>
        </w:rPr>
        <w:t>群</w:t>
      </w:r>
      <w:r>
        <w:rPr>
          <w:rFonts w:hint="eastAsia"/>
          <w:b/>
          <w:bCs/>
          <w:sz w:val="28"/>
          <w:szCs w:val="28"/>
        </w:rPr>
        <w:t>（组长）</w:t>
      </w:r>
      <w:r>
        <w:rPr>
          <w:rFonts w:hint="eastAsia"/>
          <w:b/>
          <w:bCs/>
          <w:sz w:val="28"/>
          <w:szCs w:val="28"/>
        </w:rPr>
        <w:t xml:space="preserve"> </w:t>
      </w:r>
      <w:proofErr w:type="gramStart"/>
      <w:r w:rsidR="00D5152C">
        <w:rPr>
          <w:rFonts w:hint="eastAsia"/>
          <w:b/>
          <w:bCs/>
          <w:sz w:val="28"/>
          <w:szCs w:val="28"/>
        </w:rPr>
        <w:t>程育芝</w:t>
      </w:r>
      <w:proofErr w:type="gramEnd"/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卢奕良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陈文雄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熊朝晖（执笔）</w:t>
      </w:r>
    </w:p>
    <w:p w:rsidR="0082386C" w:rsidRDefault="0082386C"/>
    <w:sectPr w:rsidR="0082386C" w:rsidSect="005C5336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336" w:rsidRDefault="005C5336" w:rsidP="005C5336">
      <w:r>
        <w:separator/>
      </w:r>
    </w:p>
  </w:endnote>
  <w:endnote w:type="continuationSeparator" w:id="1">
    <w:p w:rsidR="005C5336" w:rsidRDefault="005C5336" w:rsidP="005C5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F46" w:rsidRDefault="005C5336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 w:rsidR="007A70E8">
      <w:rPr>
        <w:rStyle w:val="a3"/>
      </w:rPr>
      <w:instrText xml:space="preserve">PAGE  </w:instrText>
    </w:r>
    <w:r>
      <w:fldChar w:fldCharType="end"/>
    </w:r>
  </w:p>
  <w:p w:rsidR="00531F46" w:rsidRDefault="000114E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F46" w:rsidRDefault="005C5336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 w:rsidR="007A70E8">
      <w:rPr>
        <w:rStyle w:val="a3"/>
      </w:rPr>
      <w:instrText xml:space="preserve">PAGE  </w:instrText>
    </w:r>
    <w:r>
      <w:fldChar w:fldCharType="separate"/>
    </w:r>
    <w:r w:rsidR="000114EC">
      <w:rPr>
        <w:rStyle w:val="a3"/>
        <w:noProof/>
      </w:rPr>
      <w:t>3</w:t>
    </w:r>
    <w:r>
      <w:fldChar w:fldCharType="end"/>
    </w:r>
  </w:p>
  <w:p w:rsidR="00531F46" w:rsidRDefault="000114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336" w:rsidRDefault="005C5336" w:rsidP="005C5336">
      <w:r>
        <w:separator/>
      </w:r>
    </w:p>
  </w:footnote>
  <w:footnote w:type="continuationSeparator" w:id="1">
    <w:p w:rsidR="005C5336" w:rsidRDefault="005C5336" w:rsidP="005C53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C9F"/>
    <w:rsid w:val="000114EC"/>
    <w:rsid w:val="003915C4"/>
    <w:rsid w:val="005C5336"/>
    <w:rsid w:val="007A70E8"/>
    <w:rsid w:val="0082386C"/>
    <w:rsid w:val="008B2C9F"/>
    <w:rsid w:val="008D2E9B"/>
    <w:rsid w:val="00A6527B"/>
    <w:rsid w:val="00C1482F"/>
    <w:rsid w:val="00D5152C"/>
    <w:rsid w:val="00EF208B"/>
    <w:rsid w:val="00F5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9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Char">
    <w:name w:val="标题 2 Char Char"/>
    <w:rsid w:val="008B2C9F"/>
    <w:rPr>
      <w:rFonts w:eastAsia="宋体"/>
      <w:b/>
      <w:snapToGrid w:val="0"/>
      <w:kern w:val="24"/>
      <w:sz w:val="28"/>
      <w:lang w:val="en-US" w:eastAsia="zh-CN" w:bidi="ar-SA"/>
    </w:rPr>
  </w:style>
  <w:style w:type="character" w:styleId="a3">
    <w:name w:val="page number"/>
    <w:basedOn w:val="a0"/>
    <w:rsid w:val="008B2C9F"/>
  </w:style>
  <w:style w:type="paragraph" w:styleId="a4">
    <w:name w:val="Body Text"/>
    <w:basedOn w:val="a"/>
    <w:link w:val="Char"/>
    <w:uiPriority w:val="99"/>
    <w:semiHidden/>
    <w:unhideWhenUsed/>
    <w:rsid w:val="008B2C9F"/>
    <w:pPr>
      <w:spacing w:after="120"/>
    </w:pPr>
  </w:style>
  <w:style w:type="character" w:customStyle="1" w:styleId="Char">
    <w:name w:val="正文文本 Char"/>
    <w:basedOn w:val="a0"/>
    <w:link w:val="a4"/>
    <w:uiPriority w:val="99"/>
    <w:semiHidden/>
    <w:rsid w:val="008B2C9F"/>
    <w:rPr>
      <w:rFonts w:ascii="Times New Roman" w:eastAsia="宋体" w:hAnsi="Times New Roman" w:cs="Times New Roman"/>
      <w:szCs w:val="20"/>
    </w:rPr>
  </w:style>
  <w:style w:type="paragraph" w:styleId="a5">
    <w:name w:val="Body Text First Indent"/>
    <w:basedOn w:val="a4"/>
    <w:link w:val="Char0"/>
    <w:rsid w:val="008B2C9F"/>
    <w:pPr>
      <w:ind w:firstLineChars="100" w:firstLine="420"/>
    </w:pPr>
    <w:rPr>
      <w:rFonts w:ascii="仿宋_GB2312" w:eastAsia="仿宋_GB2312"/>
      <w:b/>
      <w:bCs/>
      <w:szCs w:val="21"/>
    </w:rPr>
  </w:style>
  <w:style w:type="character" w:customStyle="1" w:styleId="Char0">
    <w:name w:val="正文首行缩进 Char"/>
    <w:basedOn w:val="Char"/>
    <w:link w:val="a5"/>
    <w:rsid w:val="008B2C9F"/>
    <w:rPr>
      <w:rFonts w:ascii="仿宋_GB2312" w:eastAsia="仿宋_GB2312"/>
      <w:b/>
      <w:bCs/>
      <w:szCs w:val="21"/>
    </w:rPr>
  </w:style>
  <w:style w:type="paragraph" w:styleId="a6">
    <w:name w:val="footer"/>
    <w:basedOn w:val="a"/>
    <w:link w:val="Char1"/>
    <w:rsid w:val="008B2C9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basedOn w:val="a0"/>
    <w:link w:val="a6"/>
    <w:rsid w:val="008B2C9F"/>
    <w:rPr>
      <w:rFonts w:ascii="Times New Roman" w:eastAsia="宋体" w:hAnsi="Times New Roman" w:cs="Times New Roman"/>
      <w:sz w:val="18"/>
      <w:szCs w:val="20"/>
    </w:rPr>
  </w:style>
  <w:style w:type="paragraph" w:styleId="a7">
    <w:name w:val="header"/>
    <w:basedOn w:val="a"/>
    <w:link w:val="Char2"/>
    <w:uiPriority w:val="99"/>
    <w:semiHidden/>
    <w:unhideWhenUsed/>
    <w:rsid w:val="00D51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D515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2016-12-08T14:00:00Z</dcterms:created>
  <dcterms:modified xsi:type="dcterms:W3CDTF">2016-12-09T04:24:00Z</dcterms:modified>
</cp:coreProperties>
</file>