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3CE" w:rsidRDefault="007733CE">
      <w:pPr>
        <w:pStyle w:val="WPSPlain"/>
        <w:spacing w:line="480" w:lineRule="exact"/>
        <w:textAlignment w:val="top"/>
        <w:rPr>
          <w:rFonts w:eastAsia="黑体" w:hint="eastAsia"/>
          <w:b/>
          <w:kern w:val="2"/>
          <w:sz w:val="36"/>
        </w:rPr>
      </w:pPr>
      <w:r>
        <w:rPr>
          <w:rFonts w:eastAsia="黑体" w:hint="eastAsia"/>
          <w:b/>
          <w:kern w:val="2"/>
          <w:sz w:val="36"/>
        </w:rPr>
        <w:t xml:space="preserve">                           </w:t>
      </w:r>
    </w:p>
    <w:p w:rsidR="007733CE" w:rsidRDefault="007733CE">
      <w:pPr>
        <w:pStyle w:val="WPSPlain"/>
        <w:spacing w:line="480" w:lineRule="exact"/>
        <w:textAlignment w:val="top"/>
        <w:rPr>
          <w:rFonts w:eastAsia="黑体" w:hint="eastAsia"/>
          <w:b/>
          <w:kern w:val="2"/>
          <w:sz w:val="36"/>
        </w:rPr>
      </w:pPr>
      <w:r>
        <w:rPr>
          <w:rFonts w:eastAsia="黑体" w:hint="eastAsia"/>
          <w:b/>
          <w:kern w:val="2"/>
          <w:sz w:val="36"/>
        </w:rPr>
        <w:t xml:space="preserve">    </w:t>
      </w:r>
    </w:p>
    <w:p w:rsidR="007733CE" w:rsidRDefault="007733CE">
      <w:pPr>
        <w:pStyle w:val="WPSPlain"/>
        <w:spacing w:line="480" w:lineRule="exact"/>
        <w:textAlignment w:val="top"/>
        <w:rPr>
          <w:rFonts w:eastAsia="黑体" w:hint="eastAsia"/>
          <w:b/>
          <w:kern w:val="2"/>
          <w:sz w:val="36"/>
        </w:rPr>
      </w:pPr>
    </w:p>
    <w:p w:rsidR="007733CE" w:rsidRDefault="007733CE">
      <w:pPr>
        <w:pStyle w:val="WPSPlain"/>
        <w:spacing w:line="480" w:lineRule="exact"/>
        <w:textAlignment w:val="top"/>
        <w:rPr>
          <w:rFonts w:eastAsia="黑体" w:hint="eastAsia"/>
          <w:b/>
          <w:kern w:val="2"/>
          <w:sz w:val="36"/>
        </w:rPr>
      </w:pPr>
    </w:p>
    <w:p w:rsidR="007733CE" w:rsidRDefault="007733CE">
      <w:pPr>
        <w:pStyle w:val="WPSPlain"/>
        <w:spacing w:line="480" w:lineRule="exact"/>
        <w:textAlignment w:val="top"/>
        <w:rPr>
          <w:rFonts w:eastAsia="黑体" w:hint="eastAsia"/>
          <w:b/>
          <w:kern w:val="2"/>
          <w:sz w:val="36"/>
        </w:rPr>
      </w:pPr>
    </w:p>
    <w:p w:rsidR="007733CE" w:rsidRPr="00564660" w:rsidRDefault="007733CE">
      <w:pPr>
        <w:pStyle w:val="WPSPlain"/>
        <w:spacing w:line="400" w:lineRule="exact"/>
        <w:jc w:val="right"/>
        <w:textAlignment w:val="top"/>
        <w:rPr>
          <w:rFonts w:ascii="仿宋" w:eastAsia="仿宋" w:hAnsi="仿宋" w:cs="仿宋_GB2312" w:hint="eastAsia"/>
          <w:color w:val="000000"/>
          <w:sz w:val="32"/>
          <w:szCs w:val="32"/>
        </w:rPr>
      </w:pPr>
      <w:r>
        <w:rPr>
          <w:rFonts w:eastAsia="楷体_GB2312" w:hint="eastAsia"/>
          <w:color w:val="000000"/>
          <w:sz w:val="30"/>
          <w:szCs w:val="30"/>
        </w:rPr>
        <w:t xml:space="preserve">                                </w:t>
      </w:r>
      <w:r w:rsidRPr="00564660">
        <w:rPr>
          <w:rFonts w:ascii="仿宋" w:eastAsia="仿宋" w:hAnsi="仿宋" w:hint="eastAsia"/>
          <w:color w:val="000000"/>
          <w:sz w:val="30"/>
          <w:szCs w:val="30"/>
        </w:rPr>
        <w:t xml:space="preserve"> </w:t>
      </w:r>
      <w:r w:rsidRPr="00564660">
        <w:rPr>
          <w:rFonts w:ascii="仿宋" w:eastAsia="仿宋" w:hAnsi="仿宋" w:cs="仿宋_GB2312" w:hint="eastAsia"/>
          <w:color w:val="000000"/>
          <w:sz w:val="32"/>
          <w:szCs w:val="32"/>
        </w:rPr>
        <w:t xml:space="preserve"> </w:t>
      </w:r>
      <w:r w:rsidRPr="00564660">
        <w:rPr>
          <w:rFonts w:ascii="仿宋" w:eastAsia="仿宋" w:hAnsi="仿宋" w:cs="仿宋_GB2312" w:hint="eastAsia"/>
          <w:sz w:val="32"/>
          <w:szCs w:val="32"/>
        </w:rPr>
        <w:t>岳环评 [2017]</w:t>
      </w:r>
      <w:r w:rsidR="007E272F">
        <w:rPr>
          <w:rFonts w:ascii="仿宋" w:eastAsia="仿宋" w:hAnsi="仿宋" w:cs="仿宋_GB2312" w:hint="eastAsia"/>
          <w:sz w:val="32"/>
          <w:szCs w:val="32"/>
        </w:rPr>
        <w:t>72</w:t>
      </w:r>
      <w:r w:rsidRPr="00564660">
        <w:rPr>
          <w:rFonts w:ascii="仿宋" w:eastAsia="仿宋" w:hAnsi="仿宋" w:cs="仿宋_GB2312" w:hint="eastAsia"/>
          <w:sz w:val="32"/>
          <w:szCs w:val="32"/>
        </w:rPr>
        <w:t>号</w:t>
      </w:r>
    </w:p>
    <w:p w:rsidR="007733CE" w:rsidRDefault="007733CE">
      <w:pPr>
        <w:pStyle w:val="WPSPlain"/>
        <w:spacing w:line="400" w:lineRule="exact"/>
        <w:jc w:val="right"/>
        <w:textAlignment w:val="top"/>
        <w:rPr>
          <w:rFonts w:eastAsia="楷体_GB2312" w:hint="eastAsia"/>
          <w:color w:val="000000"/>
          <w:sz w:val="32"/>
          <w:szCs w:val="32"/>
        </w:rPr>
      </w:pPr>
    </w:p>
    <w:p w:rsidR="007733CE" w:rsidRDefault="007733CE">
      <w:pPr>
        <w:pStyle w:val="WPSPlain"/>
        <w:spacing w:line="480" w:lineRule="exact"/>
        <w:ind w:left="177" w:hangingChars="49" w:hanging="177"/>
        <w:jc w:val="center"/>
        <w:textAlignment w:val="top"/>
        <w:rPr>
          <w:rFonts w:ascii="黑体" w:eastAsia="黑体" w:hAnsi="黑体" w:cs="黑体"/>
          <w:b/>
          <w:color w:val="000000"/>
          <w:sz w:val="36"/>
          <w:szCs w:val="36"/>
        </w:rPr>
      </w:pPr>
      <w:bookmarkStart w:id="0" w:name="OLE_LINK5"/>
      <w:r>
        <w:rPr>
          <w:rFonts w:ascii="黑体" w:eastAsia="黑体" w:hAnsi="黑体" w:cs="黑体"/>
          <w:b/>
          <w:color w:val="000000"/>
          <w:sz w:val="36"/>
          <w:szCs w:val="36"/>
        </w:rPr>
        <w:t>关于</w:t>
      </w:r>
      <w:bookmarkStart w:id="1" w:name="OLE_LINK1"/>
      <w:r>
        <w:rPr>
          <w:rFonts w:ascii="黑体" w:eastAsia="黑体" w:hAnsi="黑体" w:cs="黑体" w:hint="eastAsia"/>
          <w:b/>
          <w:color w:val="000000"/>
          <w:sz w:val="36"/>
          <w:szCs w:val="36"/>
        </w:rPr>
        <w:t>湖南德科纺织印染有限公司年印染1920万</w:t>
      </w:r>
      <w:r w:rsidR="00DB526B">
        <w:rPr>
          <w:rFonts w:ascii="黑体" w:eastAsia="黑体" w:hAnsi="黑体" w:cs="黑体" w:hint="eastAsia"/>
          <w:b/>
          <w:color w:val="000000"/>
          <w:sz w:val="36"/>
          <w:szCs w:val="36"/>
        </w:rPr>
        <w:t>米</w:t>
      </w:r>
      <w:r>
        <w:rPr>
          <w:rFonts w:ascii="黑体" w:eastAsia="黑体" w:hAnsi="黑体" w:cs="黑体" w:hint="eastAsia"/>
          <w:b/>
          <w:color w:val="000000"/>
          <w:sz w:val="36"/>
          <w:szCs w:val="36"/>
        </w:rPr>
        <w:t>面料</w:t>
      </w:r>
      <w:r w:rsidR="00DB526B">
        <w:rPr>
          <w:rFonts w:ascii="黑体" w:eastAsia="黑体" w:hAnsi="黑体" w:cs="黑体" w:hint="eastAsia"/>
          <w:b/>
          <w:color w:val="000000"/>
          <w:sz w:val="36"/>
          <w:szCs w:val="36"/>
        </w:rPr>
        <w:t>改扩建</w:t>
      </w:r>
      <w:r>
        <w:rPr>
          <w:rFonts w:ascii="黑体" w:eastAsia="黑体" w:hAnsi="黑体" w:cs="黑体" w:hint="eastAsia"/>
          <w:b/>
          <w:color w:val="000000"/>
          <w:sz w:val="36"/>
          <w:szCs w:val="36"/>
        </w:rPr>
        <w:t>项目</w:t>
      </w:r>
      <w:bookmarkEnd w:id="1"/>
      <w:r>
        <w:rPr>
          <w:rFonts w:ascii="黑体" w:eastAsia="黑体" w:hAnsi="黑体" w:cs="黑体"/>
          <w:b/>
          <w:color w:val="000000"/>
          <w:sz w:val="36"/>
          <w:szCs w:val="36"/>
        </w:rPr>
        <w:t>环境影响报告书的批复</w:t>
      </w:r>
      <w:bookmarkEnd w:id="0"/>
    </w:p>
    <w:p w:rsidR="007733CE" w:rsidRDefault="007733CE">
      <w:pPr>
        <w:ind w:firstLine="720"/>
        <w:rPr>
          <w:sz w:val="36"/>
          <w:szCs w:val="36"/>
        </w:rPr>
      </w:pPr>
    </w:p>
    <w:p w:rsidR="007733CE" w:rsidRPr="007E272F" w:rsidRDefault="007733CE" w:rsidP="007E272F">
      <w:pPr>
        <w:spacing w:line="500" w:lineRule="exact"/>
        <w:ind w:firstLineChars="6" w:firstLine="19"/>
        <w:rPr>
          <w:rFonts w:ascii="仿宋" w:eastAsia="仿宋" w:hAnsi="仿宋"/>
          <w:sz w:val="32"/>
          <w:szCs w:val="32"/>
        </w:rPr>
      </w:pPr>
      <w:r w:rsidRPr="007E272F">
        <w:rPr>
          <w:rFonts w:ascii="仿宋" w:eastAsia="仿宋" w:hAnsi="仿宋" w:hint="eastAsia"/>
          <w:sz w:val="32"/>
          <w:szCs w:val="32"/>
        </w:rPr>
        <w:t>湖南德科纺织印染有限公司</w:t>
      </w:r>
      <w:r w:rsidRPr="007E272F">
        <w:rPr>
          <w:rFonts w:ascii="仿宋" w:eastAsia="仿宋" w:hAnsi="仿宋"/>
          <w:sz w:val="32"/>
          <w:szCs w:val="32"/>
        </w:rPr>
        <w:t>：</w:t>
      </w:r>
    </w:p>
    <w:p w:rsidR="007733CE" w:rsidRPr="007E272F" w:rsidRDefault="007733CE" w:rsidP="007E272F">
      <w:pPr>
        <w:spacing w:line="500" w:lineRule="exact"/>
        <w:ind w:firstLine="640"/>
        <w:rPr>
          <w:rFonts w:ascii="仿宋" w:eastAsia="仿宋" w:hAnsi="仿宋"/>
          <w:sz w:val="32"/>
          <w:szCs w:val="32"/>
        </w:rPr>
      </w:pPr>
      <w:r w:rsidRPr="007E272F">
        <w:rPr>
          <w:rFonts w:ascii="仿宋" w:eastAsia="仿宋" w:hAnsi="仿宋"/>
          <w:sz w:val="32"/>
          <w:szCs w:val="32"/>
        </w:rPr>
        <w:t>你公司《申请</w:t>
      </w:r>
      <w:r w:rsidR="00564660" w:rsidRPr="007E272F">
        <w:rPr>
          <w:rFonts w:ascii="仿宋" w:eastAsia="仿宋" w:hAnsi="仿宋" w:hint="eastAsia"/>
          <w:sz w:val="32"/>
          <w:szCs w:val="32"/>
        </w:rPr>
        <w:t>&lt;</w:t>
      </w:r>
      <w:r w:rsidRPr="007E272F">
        <w:rPr>
          <w:rFonts w:ascii="仿宋" w:eastAsia="仿宋" w:hAnsi="仿宋" w:hint="eastAsia"/>
          <w:sz w:val="32"/>
          <w:szCs w:val="32"/>
        </w:rPr>
        <w:t>年印染1920万</w:t>
      </w:r>
      <w:r w:rsidR="00DB526B" w:rsidRPr="007E272F">
        <w:rPr>
          <w:rFonts w:ascii="仿宋" w:eastAsia="仿宋" w:hAnsi="仿宋" w:hint="eastAsia"/>
          <w:sz w:val="32"/>
          <w:szCs w:val="32"/>
        </w:rPr>
        <w:t>米</w:t>
      </w:r>
      <w:r w:rsidRPr="007E272F">
        <w:rPr>
          <w:rFonts w:ascii="仿宋" w:eastAsia="仿宋" w:hAnsi="仿宋" w:hint="eastAsia"/>
          <w:sz w:val="32"/>
          <w:szCs w:val="32"/>
        </w:rPr>
        <w:t>面料</w:t>
      </w:r>
      <w:r w:rsidR="00DB526B" w:rsidRPr="007E272F">
        <w:rPr>
          <w:rFonts w:ascii="仿宋" w:eastAsia="仿宋" w:hAnsi="仿宋" w:hint="eastAsia"/>
          <w:sz w:val="32"/>
          <w:szCs w:val="32"/>
        </w:rPr>
        <w:t>改扩建</w:t>
      </w:r>
      <w:r w:rsidRPr="007E272F">
        <w:rPr>
          <w:rFonts w:ascii="仿宋" w:eastAsia="仿宋" w:hAnsi="仿宋" w:hint="eastAsia"/>
          <w:sz w:val="32"/>
          <w:szCs w:val="32"/>
        </w:rPr>
        <w:t>项目</w:t>
      </w:r>
      <w:r w:rsidRPr="007E272F">
        <w:rPr>
          <w:rFonts w:ascii="仿宋" w:eastAsia="仿宋" w:hAnsi="仿宋"/>
          <w:sz w:val="32"/>
          <w:szCs w:val="32"/>
        </w:rPr>
        <w:t>环境影响报告书</w:t>
      </w:r>
      <w:r w:rsidR="00564660" w:rsidRPr="007E272F">
        <w:rPr>
          <w:rFonts w:ascii="仿宋" w:eastAsia="仿宋" w:hAnsi="仿宋" w:hint="eastAsia"/>
          <w:sz w:val="32"/>
          <w:szCs w:val="32"/>
        </w:rPr>
        <w:t>&gt;</w:t>
      </w:r>
      <w:r w:rsidRPr="007E272F">
        <w:rPr>
          <w:rFonts w:ascii="仿宋" w:eastAsia="仿宋" w:hAnsi="仿宋" w:hint="eastAsia"/>
          <w:sz w:val="32"/>
          <w:szCs w:val="32"/>
        </w:rPr>
        <w:t>环评批复的报告</w:t>
      </w:r>
      <w:r w:rsidRPr="007E272F">
        <w:rPr>
          <w:rFonts w:ascii="仿宋" w:eastAsia="仿宋" w:hAnsi="仿宋"/>
          <w:sz w:val="32"/>
          <w:szCs w:val="32"/>
        </w:rPr>
        <w:t>》、</w:t>
      </w:r>
      <w:r w:rsidRPr="007E272F">
        <w:rPr>
          <w:rFonts w:ascii="仿宋" w:eastAsia="仿宋" w:hAnsi="仿宋" w:hint="eastAsia"/>
          <w:sz w:val="32"/>
          <w:szCs w:val="32"/>
        </w:rPr>
        <w:t>屈原管理区环保分局的预审意见及有关附件收悉。经研究，批复如下：</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一、</w:t>
      </w:r>
      <w:bookmarkStart w:id="2" w:name="OLE_LINK2"/>
      <w:r w:rsidRPr="007E272F">
        <w:rPr>
          <w:rFonts w:ascii="仿宋" w:eastAsia="仿宋" w:hAnsi="仿宋" w:hint="eastAsia"/>
          <w:sz w:val="32"/>
          <w:szCs w:val="32"/>
        </w:rPr>
        <w:t>湖南德科纺织印染有限公司原为湖南汨罗纺织印染厂</w:t>
      </w:r>
      <w:r w:rsidR="00564660" w:rsidRPr="007E272F">
        <w:rPr>
          <w:rFonts w:ascii="仿宋" w:eastAsia="仿宋" w:hAnsi="仿宋" w:hint="eastAsia"/>
          <w:sz w:val="32"/>
          <w:szCs w:val="32"/>
        </w:rPr>
        <w:t>，</w:t>
      </w:r>
      <w:r w:rsidRPr="007E272F">
        <w:rPr>
          <w:rFonts w:ascii="仿宋" w:eastAsia="仿宋" w:hAnsi="仿宋" w:hint="eastAsia"/>
          <w:sz w:val="32"/>
          <w:szCs w:val="32"/>
        </w:rPr>
        <w:t>始建于</w:t>
      </w:r>
      <w:r w:rsidR="00564660" w:rsidRPr="007E272F">
        <w:rPr>
          <w:rFonts w:ascii="仿宋" w:eastAsia="仿宋" w:hAnsi="仿宋" w:hint="eastAsia"/>
          <w:sz w:val="32"/>
          <w:szCs w:val="32"/>
        </w:rPr>
        <w:t>上世纪</w:t>
      </w:r>
      <w:r w:rsidRPr="007E272F">
        <w:rPr>
          <w:rFonts w:ascii="仿宋" w:eastAsia="仿宋" w:hAnsi="仿宋"/>
          <w:sz w:val="32"/>
          <w:szCs w:val="32"/>
        </w:rPr>
        <w:t>70</w:t>
      </w:r>
      <w:r w:rsidRPr="007E272F">
        <w:rPr>
          <w:rFonts w:ascii="仿宋" w:eastAsia="仿宋" w:hAnsi="仿宋" w:hint="eastAsia"/>
          <w:sz w:val="32"/>
          <w:szCs w:val="32"/>
        </w:rPr>
        <w:t>年代，于</w:t>
      </w:r>
      <w:r w:rsidRPr="007E272F">
        <w:rPr>
          <w:rFonts w:ascii="仿宋" w:eastAsia="仿宋" w:hAnsi="仿宋"/>
          <w:sz w:val="32"/>
          <w:szCs w:val="32"/>
        </w:rPr>
        <w:t>2003</w:t>
      </w:r>
      <w:r w:rsidRPr="007E272F">
        <w:rPr>
          <w:rFonts w:ascii="仿宋" w:eastAsia="仿宋" w:hAnsi="仿宋" w:hint="eastAsia"/>
          <w:sz w:val="32"/>
          <w:szCs w:val="32"/>
        </w:rPr>
        <w:t>年由深圳德科有限公司收购，</w:t>
      </w:r>
      <w:r w:rsidR="00564660" w:rsidRPr="007E272F">
        <w:rPr>
          <w:rFonts w:ascii="仿宋" w:eastAsia="仿宋" w:hAnsi="仿宋" w:hint="eastAsia"/>
          <w:sz w:val="32"/>
          <w:szCs w:val="32"/>
        </w:rPr>
        <w:t>现</w:t>
      </w:r>
      <w:r w:rsidRPr="007E272F">
        <w:rPr>
          <w:rFonts w:ascii="仿宋" w:eastAsia="仿宋" w:hAnsi="仿宋" w:hint="eastAsia"/>
          <w:sz w:val="32"/>
          <w:szCs w:val="32"/>
        </w:rPr>
        <w:t>为湖南德科纺织印染有限公司。公司占地面积</w:t>
      </w:r>
      <w:r w:rsidRPr="007E272F">
        <w:rPr>
          <w:rFonts w:ascii="仿宋" w:eastAsia="仿宋" w:hAnsi="仿宋"/>
          <w:sz w:val="32"/>
          <w:szCs w:val="32"/>
        </w:rPr>
        <w:t>150000m2</w:t>
      </w:r>
      <w:r w:rsidRPr="007E272F">
        <w:rPr>
          <w:rFonts w:ascii="仿宋" w:eastAsia="仿宋" w:hAnsi="仿宋" w:hint="eastAsia"/>
          <w:sz w:val="32"/>
          <w:szCs w:val="32"/>
        </w:rPr>
        <w:t>，总建筑面积74185</w:t>
      </w:r>
      <w:r w:rsidRPr="007E272F">
        <w:rPr>
          <w:rFonts w:ascii="仿宋" w:eastAsia="仿宋" w:hAnsi="仿宋"/>
          <w:sz w:val="32"/>
          <w:szCs w:val="32"/>
        </w:rPr>
        <w:t>m2</w:t>
      </w:r>
      <w:r w:rsidRPr="007E272F">
        <w:rPr>
          <w:rFonts w:ascii="仿宋" w:eastAsia="仿宋" w:hAnsi="仿宋" w:hint="eastAsia"/>
          <w:sz w:val="32"/>
          <w:szCs w:val="32"/>
        </w:rPr>
        <w:t>，主要进行印染、纺纱、织布等生产</w:t>
      </w:r>
      <w:r w:rsidR="00DB526B" w:rsidRPr="007E272F">
        <w:rPr>
          <w:rFonts w:ascii="仿宋" w:eastAsia="仿宋" w:hAnsi="仿宋" w:hint="eastAsia"/>
          <w:sz w:val="32"/>
          <w:szCs w:val="32"/>
        </w:rPr>
        <w:t>，年印染能力600万米</w:t>
      </w:r>
      <w:r w:rsidR="009C0B4A" w:rsidRPr="007E272F">
        <w:rPr>
          <w:rFonts w:ascii="仿宋" w:eastAsia="仿宋" w:hAnsi="仿宋" w:hint="eastAsia"/>
          <w:sz w:val="32"/>
          <w:szCs w:val="32"/>
        </w:rPr>
        <w:t>，纺纱能力5万锭/年</w:t>
      </w:r>
      <w:r w:rsidRPr="007E272F">
        <w:rPr>
          <w:rFonts w:ascii="仿宋" w:eastAsia="仿宋" w:hAnsi="仿宋" w:hint="eastAsia"/>
          <w:sz w:val="32"/>
          <w:szCs w:val="32"/>
        </w:rPr>
        <w:t>。由于建厂多年，设备落后陈旧，环境问题突出，污染物</w:t>
      </w:r>
      <w:r w:rsidR="00564660" w:rsidRPr="007E272F">
        <w:rPr>
          <w:rFonts w:ascii="仿宋" w:eastAsia="仿宋" w:hAnsi="仿宋" w:hint="eastAsia"/>
          <w:sz w:val="32"/>
          <w:szCs w:val="32"/>
        </w:rPr>
        <w:t>排放</w:t>
      </w:r>
      <w:r w:rsidRPr="007E272F">
        <w:rPr>
          <w:rFonts w:ascii="仿宋" w:eastAsia="仿宋" w:hAnsi="仿宋" w:hint="eastAsia"/>
          <w:sz w:val="32"/>
          <w:szCs w:val="32"/>
        </w:rPr>
        <w:t>超标，目前处于停产状态。为解决企业环境问题，</w:t>
      </w:r>
      <w:r w:rsidRPr="007E272F">
        <w:rPr>
          <w:rFonts w:ascii="仿宋" w:eastAsia="仿宋" w:hAnsi="仿宋"/>
          <w:sz w:val="32"/>
          <w:szCs w:val="32"/>
        </w:rPr>
        <w:t>公司</w:t>
      </w:r>
      <w:r w:rsidRPr="007E272F">
        <w:rPr>
          <w:rFonts w:ascii="仿宋" w:eastAsia="仿宋" w:hAnsi="仿宋" w:hint="eastAsia"/>
          <w:sz w:val="32"/>
          <w:szCs w:val="32"/>
        </w:rPr>
        <w:t>拟投资</w:t>
      </w:r>
      <w:r w:rsidR="000C616B" w:rsidRPr="007E272F">
        <w:rPr>
          <w:rFonts w:ascii="仿宋" w:eastAsia="仿宋" w:hAnsi="仿宋" w:hint="eastAsia"/>
          <w:sz w:val="32"/>
          <w:szCs w:val="32"/>
        </w:rPr>
        <w:t>7000万元</w:t>
      </w:r>
      <w:r w:rsidRPr="007E272F">
        <w:rPr>
          <w:rFonts w:ascii="仿宋" w:eastAsia="仿宋" w:hAnsi="仿宋" w:hint="eastAsia"/>
          <w:sz w:val="32"/>
          <w:szCs w:val="32"/>
        </w:rPr>
        <w:t>实施</w:t>
      </w:r>
      <w:r w:rsidR="00DB526B" w:rsidRPr="007E272F">
        <w:rPr>
          <w:rFonts w:ascii="仿宋" w:eastAsia="仿宋" w:hAnsi="仿宋" w:hint="eastAsia"/>
          <w:sz w:val="32"/>
          <w:szCs w:val="32"/>
        </w:rPr>
        <w:t>改扩建</w:t>
      </w:r>
      <w:r w:rsidRPr="007E272F">
        <w:rPr>
          <w:rFonts w:ascii="仿宋" w:eastAsia="仿宋" w:hAnsi="仿宋" w:hint="eastAsia"/>
          <w:sz w:val="32"/>
          <w:szCs w:val="32"/>
        </w:rPr>
        <w:t>，其中环保投资766万元。本次</w:t>
      </w:r>
      <w:r w:rsidR="00DB526B" w:rsidRPr="007E272F">
        <w:rPr>
          <w:rFonts w:ascii="仿宋" w:eastAsia="仿宋" w:hAnsi="仿宋" w:hint="eastAsia"/>
          <w:sz w:val="32"/>
          <w:szCs w:val="32"/>
        </w:rPr>
        <w:t>建设</w:t>
      </w:r>
      <w:r w:rsidRPr="007E272F">
        <w:rPr>
          <w:rFonts w:ascii="仿宋" w:eastAsia="仿宋" w:hAnsi="仿宋" w:hint="eastAsia"/>
          <w:sz w:val="32"/>
          <w:szCs w:val="32"/>
        </w:rPr>
        <w:t>主要是对印染车间</w:t>
      </w:r>
      <w:r w:rsidR="000C616B" w:rsidRPr="007E272F">
        <w:rPr>
          <w:rFonts w:ascii="仿宋" w:eastAsia="仿宋" w:hAnsi="仿宋" w:hint="eastAsia"/>
          <w:sz w:val="32"/>
          <w:szCs w:val="32"/>
        </w:rPr>
        <w:t>、环保设施</w:t>
      </w:r>
      <w:r w:rsidRPr="007E272F">
        <w:rPr>
          <w:rFonts w:ascii="仿宋" w:eastAsia="仿宋" w:hAnsi="仿宋" w:hint="eastAsia"/>
          <w:sz w:val="32"/>
          <w:szCs w:val="32"/>
        </w:rPr>
        <w:t>进行技术改造，纺纱车间</w:t>
      </w:r>
      <w:r w:rsidR="00564660" w:rsidRPr="007E272F">
        <w:rPr>
          <w:rFonts w:ascii="仿宋" w:eastAsia="仿宋" w:hAnsi="仿宋" w:hint="eastAsia"/>
          <w:sz w:val="32"/>
          <w:szCs w:val="32"/>
        </w:rPr>
        <w:t>不进行改造</w:t>
      </w:r>
      <w:r w:rsidRPr="007E272F">
        <w:rPr>
          <w:rFonts w:ascii="仿宋" w:eastAsia="仿宋" w:hAnsi="仿宋" w:hint="eastAsia"/>
          <w:sz w:val="32"/>
          <w:szCs w:val="32"/>
        </w:rPr>
        <w:t>，织布车间</w:t>
      </w:r>
      <w:r w:rsidR="00564660" w:rsidRPr="007E272F">
        <w:rPr>
          <w:rFonts w:ascii="仿宋" w:eastAsia="仿宋" w:hAnsi="仿宋" w:hint="eastAsia"/>
          <w:sz w:val="32"/>
          <w:szCs w:val="32"/>
        </w:rPr>
        <w:t>停止</w:t>
      </w:r>
      <w:r w:rsidRPr="007E272F">
        <w:rPr>
          <w:rFonts w:ascii="仿宋" w:eastAsia="仿宋" w:hAnsi="仿宋" w:hint="eastAsia"/>
          <w:sz w:val="32"/>
          <w:szCs w:val="32"/>
        </w:rPr>
        <w:t>生产。</w:t>
      </w:r>
      <w:r w:rsidR="00DB526B" w:rsidRPr="007E272F">
        <w:rPr>
          <w:rFonts w:ascii="仿宋" w:eastAsia="仿宋" w:hAnsi="仿宋" w:hint="eastAsia"/>
          <w:sz w:val="32"/>
          <w:szCs w:val="32"/>
        </w:rPr>
        <w:t>改扩建</w:t>
      </w:r>
      <w:r w:rsidRPr="007E272F">
        <w:rPr>
          <w:rFonts w:ascii="仿宋" w:eastAsia="仿宋" w:hAnsi="仿宋" w:hint="eastAsia"/>
          <w:sz w:val="32"/>
          <w:szCs w:val="32"/>
        </w:rPr>
        <w:t>内容</w:t>
      </w:r>
      <w:r w:rsidR="000C616B" w:rsidRPr="007E272F">
        <w:rPr>
          <w:rFonts w:ascii="仿宋" w:eastAsia="仿宋" w:hAnsi="仿宋" w:hint="eastAsia"/>
          <w:sz w:val="32"/>
          <w:szCs w:val="32"/>
        </w:rPr>
        <w:t>主要为：淘汰现有</w:t>
      </w:r>
      <w:r w:rsidR="009C0B4A" w:rsidRPr="007E272F">
        <w:rPr>
          <w:rFonts w:ascii="仿宋" w:eastAsia="仿宋" w:hAnsi="仿宋" w:hint="eastAsia"/>
          <w:sz w:val="32"/>
          <w:szCs w:val="32"/>
        </w:rPr>
        <w:t>落后印染设备</w:t>
      </w:r>
      <w:r w:rsidRPr="007E272F">
        <w:rPr>
          <w:rFonts w:ascii="仿宋" w:eastAsia="仿宋" w:hAnsi="仿宋" w:hint="eastAsia"/>
          <w:sz w:val="32"/>
          <w:szCs w:val="32"/>
        </w:rPr>
        <w:t>；</w:t>
      </w:r>
      <w:r w:rsidR="009C0B4A" w:rsidRPr="007E272F">
        <w:rPr>
          <w:rFonts w:ascii="仿宋" w:eastAsia="仿宋" w:hAnsi="仿宋" w:hint="eastAsia"/>
          <w:sz w:val="32"/>
          <w:szCs w:val="32"/>
        </w:rPr>
        <w:t>优</w:t>
      </w:r>
      <w:r w:rsidRPr="007E272F">
        <w:rPr>
          <w:rFonts w:ascii="仿宋" w:eastAsia="仿宋" w:hAnsi="仿宋" w:hint="eastAsia"/>
          <w:sz w:val="32"/>
          <w:szCs w:val="32"/>
        </w:rPr>
        <w:t>化印染工艺，减少烧毛、煮练、丝光等工序；新建一套废水回收利用系统；新建污水管道，使废水由直排湘江改为排入营田镇污水处理厂处理后再排入湘江；新建2套定型废气收集处理系统；</w:t>
      </w:r>
      <w:r w:rsidR="000C616B" w:rsidRPr="007E272F">
        <w:rPr>
          <w:rFonts w:ascii="仿宋" w:eastAsia="仿宋" w:hAnsi="仿宋" w:hint="eastAsia"/>
          <w:sz w:val="32"/>
          <w:szCs w:val="32"/>
        </w:rPr>
        <w:t>将</w:t>
      </w:r>
      <w:r w:rsidRPr="007E272F">
        <w:rPr>
          <w:rFonts w:ascii="仿宋" w:eastAsia="仿宋" w:hAnsi="仿宋" w:hint="eastAsia"/>
          <w:sz w:val="32"/>
          <w:szCs w:val="32"/>
        </w:rPr>
        <w:t>现有</w:t>
      </w:r>
      <w:r w:rsidR="009C0B4A" w:rsidRPr="007E272F">
        <w:rPr>
          <w:rFonts w:ascii="仿宋" w:eastAsia="仿宋" w:hAnsi="仿宋" w:hint="eastAsia"/>
          <w:sz w:val="32"/>
          <w:szCs w:val="32"/>
        </w:rPr>
        <w:t>6.5吨/h</w:t>
      </w:r>
      <w:r w:rsidRPr="007E272F">
        <w:rPr>
          <w:rFonts w:ascii="仿宋" w:eastAsia="仿宋" w:hAnsi="仿宋" w:hint="eastAsia"/>
          <w:sz w:val="32"/>
          <w:szCs w:val="32"/>
        </w:rPr>
        <w:t>燃煤锅炉</w:t>
      </w:r>
      <w:r w:rsidR="009C0B4A" w:rsidRPr="007E272F">
        <w:rPr>
          <w:rFonts w:ascii="仿宋" w:eastAsia="仿宋" w:hAnsi="仿宋" w:hint="eastAsia"/>
          <w:sz w:val="32"/>
          <w:szCs w:val="32"/>
        </w:rPr>
        <w:t>、4吨/h导热油锅炉</w:t>
      </w:r>
      <w:r w:rsidRPr="007E272F">
        <w:rPr>
          <w:rFonts w:ascii="仿宋" w:eastAsia="仿宋" w:hAnsi="仿宋" w:hint="eastAsia"/>
          <w:sz w:val="32"/>
          <w:szCs w:val="32"/>
        </w:rPr>
        <w:t>改造成燃生物质锅炉</w:t>
      </w:r>
      <w:r w:rsidR="009C0B4A" w:rsidRPr="007E272F">
        <w:rPr>
          <w:rFonts w:ascii="仿宋" w:eastAsia="仿宋" w:hAnsi="仿宋" w:hint="eastAsia"/>
          <w:sz w:val="32"/>
          <w:szCs w:val="32"/>
        </w:rPr>
        <w:t>，</w:t>
      </w:r>
      <w:r w:rsidR="00FA24BB" w:rsidRPr="007E272F">
        <w:rPr>
          <w:rFonts w:ascii="仿宋" w:eastAsia="仿宋" w:hAnsi="仿宋" w:hint="eastAsia"/>
          <w:sz w:val="32"/>
          <w:szCs w:val="32"/>
        </w:rPr>
        <w:t>新建</w:t>
      </w:r>
      <w:r w:rsidR="00FA24BB" w:rsidRPr="007E272F">
        <w:rPr>
          <w:rFonts w:ascii="仿宋" w:eastAsia="仿宋" w:hAnsi="仿宋" w:hint="eastAsia"/>
          <w:sz w:val="32"/>
          <w:szCs w:val="32"/>
        </w:rPr>
        <w:lastRenderedPageBreak/>
        <w:t>1台10吨/h的生物质锅炉</w:t>
      </w:r>
      <w:r w:rsidRPr="007E272F">
        <w:rPr>
          <w:rFonts w:ascii="仿宋" w:eastAsia="仿宋" w:hAnsi="仿宋"/>
          <w:sz w:val="32"/>
          <w:szCs w:val="32"/>
        </w:rPr>
        <w:t>。</w:t>
      </w:r>
      <w:r w:rsidRPr="007E272F">
        <w:rPr>
          <w:rFonts w:ascii="仿宋" w:eastAsia="仿宋" w:hAnsi="仿宋" w:hint="eastAsia"/>
          <w:sz w:val="32"/>
          <w:szCs w:val="32"/>
        </w:rPr>
        <w:t>本次</w:t>
      </w:r>
      <w:r w:rsidR="00DB526B" w:rsidRPr="007E272F">
        <w:rPr>
          <w:rFonts w:ascii="仿宋" w:eastAsia="仿宋" w:hAnsi="仿宋" w:hint="eastAsia"/>
          <w:sz w:val="32"/>
          <w:szCs w:val="32"/>
        </w:rPr>
        <w:t>改扩建</w:t>
      </w:r>
      <w:r w:rsidRPr="007E272F">
        <w:rPr>
          <w:rFonts w:ascii="仿宋" w:eastAsia="仿宋" w:hAnsi="仿宋" w:hint="eastAsia"/>
          <w:sz w:val="32"/>
          <w:szCs w:val="32"/>
        </w:rPr>
        <w:t>后，</w:t>
      </w:r>
      <w:r w:rsidR="000C616B" w:rsidRPr="007E272F">
        <w:rPr>
          <w:rFonts w:ascii="仿宋" w:eastAsia="仿宋" w:hAnsi="仿宋" w:hint="eastAsia"/>
          <w:sz w:val="32"/>
          <w:szCs w:val="32"/>
        </w:rPr>
        <w:t>全厂</w:t>
      </w:r>
      <w:r w:rsidRPr="007E272F">
        <w:rPr>
          <w:rFonts w:ascii="仿宋" w:eastAsia="仿宋" w:hAnsi="仿宋" w:hint="eastAsia"/>
          <w:sz w:val="32"/>
          <w:szCs w:val="32"/>
        </w:rPr>
        <w:t>印染规模为年印染1920万</w:t>
      </w:r>
      <w:r w:rsidR="00DB526B" w:rsidRPr="007E272F">
        <w:rPr>
          <w:rFonts w:ascii="仿宋" w:eastAsia="仿宋" w:hAnsi="仿宋" w:hint="eastAsia"/>
          <w:sz w:val="32"/>
          <w:szCs w:val="32"/>
        </w:rPr>
        <w:t>米</w:t>
      </w:r>
      <w:r w:rsidRPr="007E272F">
        <w:rPr>
          <w:rFonts w:ascii="仿宋" w:eastAsia="仿宋" w:hAnsi="仿宋" w:hint="eastAsia"/>
          <w:sz w:val="32"/>
          <w:szCs w:val="32"/>
        </w:rPr>
        <w:t>面料。</w:t>
      </w:r>
      <w:bookmarkEnd w:id="2"/>
      <w:r w:rsidRPr="007E272F">
        <w:rPr>
          <w:rFonts w:ascii="仿宋" w:eastAsia="仿宋" w:hAnsi="仿宋" w:hint="eastAsia"/>
          <w:sz w:val="32"/>
          <w:szCs w:val="32"/>
        </w:rPr>
        <w:t>项目建设符合国家产业政策，根据湖南美景环保科技咨询服务有限公司编制的《湖南德科纺织印染有限公司年印染1920万</w:t>
      </w:r>
      <w:r w:rsidR="00DB526B" w:rsidRPr="007E272F">
        <w:rPr>
          <w:rFonts w:ascii="仿宋" w:eastAsia="仿宋" w:hAnsi="仿宋" w:hint="eastAsia"/>
          <w:sz w:val="32"/>
          <w:szCs w:val="32"/>
        </w:rPr>
        <w:t>米</w:t>
      </w:r>
      <w:r w:rsidRPr="007E272F">
        <w:rPr>
          <w:rFonts w:ascii="仿宋" w:eastAsia="仿宋" w:hAnsi="仿宋" w:hint="eastAsia"/>
          <w:sz w:val="32"/>
          <w:szCs w:val="32"/>
        </w:rPr>
        <w:t xml:space="preserve">面料技术改造项目环境影响报告书（报批稿）》基本内容、结论、专家评审意见、屈原管理区环保分局预审意见，从环境保护角度考虑，我局原则同意该项目建设。 </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二、工程建设及营运必须全面落实专家及环评报告书中提出的各项环保措施，并着重在做好以下工作：</w:t>
      </w:r>
    </w:p>
    <w:p w:rsidR="007733CE" w:rsidRPr="007E272F" w:rsidRDefault="007733CE" w:rsidP="007E272F">
      <w:pPr>
        <w:spacing w:line="500" w:lineRule="exact"/>
        <w:ind w:firstLine="640"/>
        <w:rPr>
          <w:rFonts w:ascii="仿宋" w:eastAsia="仿宋" w:hAnsi="仿宋" w:hint="eastAsia"/>
          <w:sz w:val="32"/>
          <w:szCs w:val="32"/>
        </w:rPr>
      </w:pPr>
      <w:bookmarkStart w:id="3" w:name="OLE_LINK3"/>
      <w:r w:rsidRPr="007E272F">
        <w:rPr>
          <w:rFonts w:ascii="仿宋" w:eastAsia="仿宋" w:hAnsi="仿宋" w:hint="eastAsia"/>
          <w:sz w:val="32"/>
          <w:szCs w:val="32"/>
        </w:rPr>
        <w:t>1、</w:t>
      </w:r>
      <w:r w:rsidR="00FA24BB" w:rsidRPr="007E272F">
        <w:rPr>
          <w:rFonts w:ascii="仿宋" w:eastAsia="仿宋" w:hAnsi="仿宋" w:hint="eastAsia"/>
          <w:sz w:val="32"/>
          <w:szCs w:val="32"/>
        </w:rPr>
        <w:t>本项目实施后，企业布局、工艺装备、质量管理、环保和资源利用、安全生产水平等需满足印染行业准入条件</w:t>
      </w:r>
      <w:r w:rsidRPr="007E272F">
        <w:rPr>
          <w:rFonts w:ascii="仿宋" w:eastAsia="仿宋" w:hAnsi="仿宋" w:hint="eastAsia"/>
          <w:sz w:val="32"/>
          <w:szCs w:val="32"/>
        </w:rPr>
        <w:t>。</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2、废水污染防治工作。严格按照雨污分流、污污分流的原则，规范管理厂区雨水及污水管网。</w:t>
      </w:r>
      <w:r w:rsidR="009776FA" w:rsidRPr="007E272F">
        <w:rPr>
          <w:rFonts w:ascii="仿宋" w:eastAsia="仿宋" w:hAnsi="仿宋" w:hint="eastAsia"/>
          <w:sz w:val="32"/>
          <w:szCs w:val="32"/>
        </w:rPr>
        <w:t>间接冷却水循环利用，不外排；染色废水套用回收、部分污水处理站处理后的尾水中水回用</w:t>
      </w:r>
      <w:r w:rsidR="00DB526B" w:rsidRPr="007E272F">
        <w:rPr>
          <w:rFonts w:ascii="仿宋" w:eastAsia="仿宋" w:hAnsi="仿宋" w:hint="eastAsia"/>
          <w:sz w:val="32"/>
          <w:szCs w:val="32"/>
        </w:rPr>
        <w:t>，回用率达到67.2%</w:t>
      </w:r>
      <w:r w:rsidR="009776FA" w:rsidRPr="007E272F">
        <w:rPr>
          <w:rFonts w:ascii="仿宋" w:eastAsia="仿宋" w:hAnsi="仿宋" w:hint="eastAsia"/>
          <w:sz w:val="32"/>
          <w:szCs w:val="32"/>
        </w:rPr>
        <w:t>；其余生产工艺废水、车间地面和设备冲洗水</w:t>
      </w:r>
      <w:r w:rsidRPr="007E272F">
        <w:rPr>
          <w:rFonts w:ascii="仿宋" w:eastAsia="仿宋" w:hAnsi="仿宋" w:hint="eastAsia"/>
          <w:sz w:val="32"/>
          <w:szCs w:val="32"/>
        </w:rPr>
        <w:t>经厂内现有污水处理系统（处理能力为2000t/d）处理达到《纺织染整工业水污染物排放标准》（GB4287-2012）表2间接排放标准限值及营田镇污水处理厂进水水质接纳标准后由管道收集排入营田镇污水处理厂处理，处理后尾水达到《城镇污水处理厂污染物排放标准》（GB18918-2002）一级A标准后排入湘江；生活污水经化粪池处理达到营田镇污水处理厂进水水质接纳标准后由管道收集排入营田镇污水处理厂。</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按照分区防控的原则落实报告书提出地下水污染防治措施，做好生产车间、污水处理系统等区域的防雨、防渗工作，防止对地下水污染。</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3、废气污染防治工作。</w:t>
      </w:r>
      <w:r w:rsidR="00F1649F" w:rsidRPr="007E272F">
        <w:rPr>
          <w:rFonts w:ascii="仿宋" w:eastAsia="仿宋" w:hAnsi="仿宋" w:hint="eastAsia"/>
          <w:sz w:val="32"/>
          <w:szCs w:val="32"/>
        </w:rPr>
        <w:t>项目应加强车间通风、管道和阀门等检查和维修，减少无组织废气的产生和排放，无组织排放废气满足《大气污染物综合排放标准》（GB16297-1996）无组织</w:t>
      </w:r>
      <w:r w:rsidR="00F1649F" w:rsidRPr="007E272F">
        <w:rPr>
          <w:rFonts w:ascii="仿宋" w:eastAsia="仿宋" w:hAnsi="仿宋" w:hint="eastAsia"/>
          <w:sz w:val="32"/>
          <w:szCs w:val="32"/>
        </w:rPr>
        <w:lastRenderedPageBreak/>
        <w:t>排放监控浓度限值要求；</w:t>
      </w:r>
      <w:r w:rsidRPr="007E272F">
        <w:rPr>
          <w:rFonts w:ascii="仿宋" w:eastAsia="仿宋" w:hAnsi="仿宋" w:hint="eastAsia"/>
          <w:sz w:val="32"/>
          <w:szCs w:val="32"/>
        </w:rPr>
        <w:t>锅炉废气、导热油炉废气经布袋除尘装置处理达到《锅炉大气污染物排放标准》（GB13271-2014）中表2规定的新建锅炉大气污染物排放限值后通过1根40m排气筒高空排放；定型废气经高压静电定型废气处处理系统处理</w:t>
      </w:r>
      <w:r w:rsidR="00F1649F" w:rsidRPr="007E272F">
        <w:rPr>
          <w:rFonts w:ascii="仿宋" w:eastAsia="仿宋" w:hAnsi="仿宋" w:hint="eastAsia"/>
          <w:sz w:val="32"/>
          <w:szCs w:val="32"/>
        </w:rPr>
        <w:t>，</w:t>
      </w:r>
      <w:r w:rsidRPr="007E272F">
        <w:rPr>
          <w:rFonts w:ascii="仿宋" w:eastAsia="仿宋" w:hAnsi="仿宋" w:hint="eastAsia"/>
          <w:sz w:val="32"/>
          <w:szCs w:val="32"/>
        </w:rPr>
        <w:t>颗粒物达到《大气污染物综合排放标准》(GB16297-1996)表2中限值要求、VOCs达到天津市地方标准《工业企业挥发性有机物排放控制标准》（DB12/524-2014）后通过20m高排气筒高空排放；食堂油烟经收集后应采用静电高效油烟净化器处理达到《饮食业油烟排放标准（试行）》（GB18483-2001）排放。项目应确保污水处理系统的正常运行，厂界恶臭污染物排放浓度满足《恶臭污染物排放标准》（GB14554-93）中二级标准</w:t>
      </w:r>
      <w:r w:rsidR="00F1649F" w:rsidRPr="007E272F">
        <w:rPr>
          <w:rFonts w:ascii="仿宋" w:eastAsia="仿宋" w:hAnsi="仿宋" w:hint="eastAsia"/>
          <w:sz w:val="32"/>
          <w:szCs w:val="32"/>
        </w:rPr>
        <w:t xml:space="preserve">。 </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4、噪声污染防治工作。采用低噪声设备，并采取基础减振、厂房隔声、合理平面布局等措施，确保厂界噪声达到《工业企业厂界环境噪声排放标准》（GB12348-2008）中的2类标准要求。</w:t>
      </w:r>
    </w:p>
    <w:p w:rsidR="00F1649F"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5、固体废物防治工作。按“无害化、减量化、资源化”原则，做好固体废物的分类收集和综合利用，并建立固体废物产生、储存、处置管理台账；污泥、含有染料废弃包装物等属危险废物，送有资质的单位处理，并做好转移联单工作；严格按《危险废物贮存污染控制标准》(GB18597-2001)及2013年修改单要求设置危险废物暂存场</w:t>
      </w:r>
      <w:r w:rsidR="00F1649F" w:rsidRPr="007E272F">
        <w:rPr>
          <w:rFonts w:ascii="仿宋" w:eastAsia="仿宋" w:hAnsi="仿宋" w:hint="eastAsia"/>
          <w:sz w:val="32"/>
          <w:szCs w:val="32"/>
        </w:rPr>
        <w:t>，避免造成二次污染；废包装材料、废弃原料、不合格产品等一般固体废物外售综合利用，按《一般工业固体废物贮存、处置场污染控制标准》（GB18599-2001）及2013年修改单要求建设一般固体废物暂存场；生活垃圾交由环卫部门统一收集处理。</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6、加强营运期风险防范。落实各项风险防范措施，防止风险事故的发生，杜绝环境风险事故发生，确保周边环境安全。</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lastRenderedPageBreak/>
        <w:t>7、加强环境管理，建立健全污染防治设施运行管理台帐，设专门的环保机构及环保人员，确保各项污染防治设施的正常运行，各类污染物稳定达标排放。</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8、本项目总量控制指标为：COD≤37.7t/a，氨氮≤2.8t/a，SO2≤3.0t/a，NOx≤2.3t/a，从你公司总量指标中调配；VOCs≤1.7t/a。</w:t>
      </w:r>
    </w:p>
    <w:bookmarkEnd w:id="3"/>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三、你公司应收到本批复后15个工作日内，将批复及批准的环评报告文件送屈原管理区环保分局、</w:t>
      </w:r>
      <w:r w:rsidR="00F1649F" w:rsidRPr="007E272F">
        <w:rPr>
          <w:rFonts w:ascii="仿宋" w:eastAsia="仿宋" w:hAnsi="仿宋" w:hint="eastAsia"/>
          <w:sz w:val="32"/>
          <w:szCs w:val="32"/>
        </w:rPr>
        <w:t>营田镇人民政府、</w:t>
      </w:r>
      <w:r w:rsidRPr="007E272F">
        <w:rPr>
          <w:rFonts w:ascii="仿宋" w:eastAsia="仿宋" w:hAnsi="仿宋" w:hint="eastAsia"/>
          <w:sz w:val="32"/>
          <w:szCs w:val="32"/>
        </w:rPr>
        <w:t>湖南美景环保科技咨询服务有限公司。</w:t>
      </w:r>
    </w:p>
    <w:p w:rsidR="007733CE" w:rsidRPr="007E272F" w:rsidRDefault="007733CE" w:rsidP="007E272F">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 xml:space="preserve">四、请屈原管理区环保分局负责项目建设和运营期的日常环境监管。    </w:t>
      </w:r>
    </w:p>
    <w:p w:rsidR="007733CE" w:rsidRPr="007E272F" w:rsidRDefault="007733CE" w:rsidP="007E272F">
      <w:pPr>
        <w:spacing w:line="500" w:lineRule="exact"/>
        <w:ind w:left="400" w:firstLine="640"/>
        <w:rPr>
          <w:rFonts w:ascii="仿宋" w:eastAsia="仿宋" w:hAnsi="仿宋" w:hint="eastAsia"/>
          <w:sz w:val="32"/>
          <w:szCs w:val="32"/>
        </w:rPr>
      </w:pPr>
    </w:p>
    <w:p w:rsidR="00F1649F" w:rsidRPr="007E272F" w:rsidRDefault="00F1649F" w:rsidP="007E272F">
      <w:pPr>
        <w:spacing w:line="500" w:lineRule="exact"/>
        <w:ind w:left="400" w:firstLine="640"/>
        <w:rPr>
          <w:rFonts w:ascii="仿宋" w:eastAsia="仿宋" w:hAnsi="仿宋" w:hint="eastAsia"/>
          <w:sz w:val="32"/>
          <w:szCs w:val="32"/>
        </w:rPr>
      </w:pPr>
    </w:p>
    <w:p w:rsidR="00F1649F" w:rsidRPr="007E272F" w:rsidRDefault="00F1649F" w:rsidP="007E272F">
      <w:pPr>
        <w:spacing w:line="500" w:lineRule="exact"/>
        <w:ind w:left="400" w:firstLine="640"/>
        <w:rPr>
          <w:rFonts w:ascii="仿宋" w:eastAsia="仿宋" w:hAnsi="仿宋" w:hint="eastAsia"/>
          <w:sz w:val="32"/>
          <w:szCs w:val="32"/>
        </w:rPr>
      </w:pPr>
    </w:p>
    <w:p w:rsidR="00F1649F" w:rsidRPr="007E272F" w:rsidRDefault="00F1649F" w:rsidP="007E272F">
      <w:pPr>
        <w:spacing w:line="500" w:lineRule="exact"/>
        <w:ind w:left="400" w:firstLine="640"/>
        <w:rPr>
          <w:rFonts w:ascii="仿宋" w:eastAsia="仿宋" w:hAnsi="仿宋" w:hint="eastAsia"/>
          <w:sz w:val="32"/>
          <w:szCs w:val="32"/>
        </w:rPr>
      </w:pPr>
    </w:p>
    <w:p w:rsidR="007733CE" w:rsidRPr="007E272F" w:rsidRDefault="007733CE" w:rsidP="007E272F">
      <w:pPr>
        <w:spacing w:line="500" w:lineRule="exact"/>
        <w:ind w:firstLine="640"/>
        <w:jc w:val="both"/>
        <w:rPr>
          <w:rFonts w:ascii="仿宋" w:eastAsia="仿宋" w:hAnsi="仿宋" w:cs="仿宋_GB2312" w:hint="eastAsia"/>
          <w:sz w:val="32"/>
          <w:szCs w:val="32"/>
        </w:rPr>
      </w:pPr>
      <w:r w:rsidRPr="007E272F">
        <w:rPr>
          <w:rFonts w:ascii="仿宋" w:eastAsia="仿宋" w:hAnsi="仿宋" w:cs="仿宋_GB2312" w:hint="eastAsia"/>
          <w:sz w:val="32"/>
          <w:szCs w:val="32"/>
        </w:rPr>
        <w:t xml:space="preserve">                              </w:t>
      </w:r>
      <w:r w:rsidR="00F1649F" w:rsidRPr="007E272F">
        <w:rPr>
          <w:rFonts w:ascii="仿宋" w:eastAsia="仿宋" w:hAnsi="仿宋" w:cs="仿宋_GB2312" w:hint="eastAsia"/>
          <w:sz w:val="32"/>
          <w:szCs w:val="32"/>
        </w:rPr>
        <w:t xml:space="preserve"> </w:t>
      </w:r>
      <w:r w:rsidRPr="007E272F">
        <w:rPr>
          <w:rFonts w:ascii="仿宋" w:eastAsia="仿宋" w:hAnsi="仿宋" w:cs="仿宋_GB2312" w:hint="eastAsia"/>
          <w:sz w:val="32"/>
          <w:szCs w:val="32"/>
        </w:rPr>
        <w:t>岳阳市环境保护局</w:t>
      </w:r>
    </w:p>
    <w:tbl>
      <w:tblPr>
        <w:tblpPr w:leftFromText="180" w:rightFromText="180" w:vertAnchor="text" w:horzAnchor="margin" w:tblpY="4887"/>
        <w:tblOverlap w:val="never"/>
        <w:tblW w:w="0" w:type="auto"/>
        <w:tblInd w:w="0" w:type="dxa"/>
        <w:tblBorders>
          <w:top w:val="single" w:sz="4" w:space="0" w:color="auto"/>
          <w:bottom w:val="single" w:sz="4" w:space="0" w:color="auto"/>
          <w:insideH w:val="single" w:sz="4" w:space="0" w:color="auto"/>
          <w:insideV w:val="single" w:sz="4" w:space="0" w:color="auto"/>
        </w:tblBorders>
        <w:tblLayout w:type="fixed"/>
        <w:tblLook w:val="0000"/>
      </w:tblPr>
      <w:tblGrid>
        <w:gridCol w:w="8748"/>
      </w:tblGrid>
      <w:tr w:rsidR="009A51FA" w:rsidRPr="007E272F" w:rsidTr="009A51FA">
        <w:tc>
          <w:tcPr>
            <w:tcW w:w="8748" w:type="dxa"/>
          </w:tcPr>
          <w:p w:rsidR="009A51FA" w:rsidRPr="007E272F" w:rsidRDefault="009A51FA" w:rsidP="009A51FA">
            <w:pPr>
              <w:spacing w:line="500" w:lineRule="exact"/>
              <w:ind w:firstLine="640"/>
              <w:rPr>
                <w:rFonts w:ascii="仿宋" w:eastAsia="仿宋" w:hAnsi="仿宋" w:hint="eastAsia"/>
                <w:sz w:val="32"/>
                <w:szCs w:val="32"/>
              </w:rPr>
            </w:pPr>
            <w:r w:rsidRPr="007E272F">
              <w:rPr>
                <w:rFonts w:ascii="仿宋" w:eastAsia="仿宋" w:hAnsi="仿宋" w:hint="eastAsia"/>
                <w:sz w:val="32"/>
                <w:szCs w:val="32"/>
              </w:rPr>
              <w:t>抄送:屈原管理区环保分局、营田镇人民政府、湖南美景环保科技咨询服务有限公司</w:t>
            </w:r>
          </w:p>
        </w:tc>
      </w:tr>
    </w:tbl>
    <w:p w:rsidR="007733CE" w:rsidRPr="007E272F" w:rsidRDefault="007733CE" w:rsidP="007E272F">
      <w:pPr>
        <w:spacing w:line="500" w:lineRule="exact"/>
        <w:ind w:firstLine="640"/>
        <w:jc w:val="both"/>
        <w:rPr>
          <w:rFonts w:ascii="仿宋" w:eastAsia="仿宋" w:hAnsi="仿宋" w:cs="仿宋_GB2312" w:hint="eastAsia"/>
          <w:color w:val="000000"/>
          <w:sz w:val="32"/>
          <w:szCs w:val="32"/>
        </w:rPr>
      </w:pPr>
      <w:r w:rsidRPr="007E272F">
        <w:rPr>
          <w:rFonts w:ascii="仿宋" w:eastAsia="仿宋" w:hAnsi="仿宋" w:cs="仿宋_GB2312" w:hint="eastAsia"/>
          <w:sz w:val="32"/>
          <w:szCs w:val="32"/>
        </w:rPr>
        <w:t xml:space="preserve">                            </w:t>
      </w:r>
      <w:r w:rsidRPr="007E272F">
        <w:rPr>
          <w:rFonts w:ascii="仿宋" w:eastAsia="仿宋" w:hAnsi="仿宋" w:cs="仿宋_GB2312" w:hint="eastAsia"/>
          <w:color w:val="FF0000"/>
          <w:sz w:val="32"/>
          <w:szCs w:val="32"/>
        </w:rPr>
        <w:t xml:space="preserve"> </w:t>
      </w:r>
      <w:r w:rsidR="00F1649F" w:rsidRPr="007E272F">
        <w:rPr>
          <w:rFonts w:ascii="仿宋" w:eastAsia="仿宋" w:hAnsi="仿宋" w:cs="仿宋_GB2312" w:hint="eastAsia"/>
          <w:color w:val="FF0000"/>
          <w:sz w:val="32"/>
          <w:szCs w:val="32"/>
        </w:rPr>
        <w:t xml:space="preserve">  </w:t>
      </w:r>
      <w:r w:rsidRPr="007E272F">
        <w:rPr>
          <w:rFonts w:ascii="仿宋" w:eastAsia="仿宋" w:hAnsi="仿宋" w:cs="仿宋_GB2312" w:hint="eastAsia"/>
          <w:color w:val="FF0000"/>
          <w:sz w:val="32"/>
          <w:szCs w:val="32"/>
        </w:rPr>
        <w:t xml:space="preserve"> </w:t>
      </w:r>
      <w:r w:rsidRPr="007E272F">
        <w:rPr>
          <w:rFonts w:ascii="仿宋" w:eastAsia="仿宋" w:hAnsi="仿宋" w:cs="仿宋_GB2312" w:hint="eastAsia"/>
          <w:sz w:val="32"/>
          <w:szCs w:val="32"/>
        </w:rPr>
        <w:t>2017年9月1</w:t>
      </w:r>
      <w:r w:rsidR="000C616B" w:rsidRPr="007E272F">
        <w:rPr>
          <w:rFonts w:ascii="仿宋" w:eastAsia="仿宋" w:hAnsi="仿宋" w:cs="仿宋_GB2312" w:hint="eastAsia"/>
          <w:sz w:val="32"/>
          <w:szCs w:val="32"/>
        </w:rPr>
        <w:t>4</w:t>
      </w:r>
      <w:r w:rsidRPr="007E272F">
        <w:rPr>
          <w:rFonts w:ascii="仿宋" w:eastAsia="仿宋" w:hAnsi="仿宋" w:cs="仿宋_GB2312" w:hint="eastAsia"/>
          <w:sz w:val="32"/>
          <w:szCs w:val="32"/>
        </w:rPr>
        <w:t>日</w:t>
      </w:r>
    </w:p>
    <w:sectPr w:rsidR="007733CE" w:rsidRPr="007E272F" w:rsidSect="007E272F">
      <w:headerReference w:type="even" r:id="rId6"/>
      <w:headerReference w:type="default" r:id="rId7"/>
      <w:footerReference w:type="even" r:id="rId8"/>
      <w:footerReference w:type="default" r:id="rId9"/>
      <w:headerReference w:type="first" r:id="rId10"/>
      <w:footerReference w:type="first" r:id="rId11"/>
      <w:pgSz w:w="11906" w:h="16838"/>
      <w:pgMar w:top="1440" w:right="1588" w:bottom="1440" w:left="164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743" w:rsidRDefault="00101743" w:rsidP="007733CE">
      <w:pPr>
        <w:ind w:firstLine="400"/>
      </w:pPr>
      <w:r>
        <w:separator/>
      </w:r>
    </w:p>
  </w:endnote>
  <w:endnote w:type="continuationSeparator" w:id="1">
    <w:p w:rsidR="00101743" w:rsidRDefault="00101743" w:rsidP="007733CE">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汉鼎简书宋">
    <w:altName w:val="宋体"/>
    <w:charset w:val="86"/>
    <w:family w:val="modern"/>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CE" w:rsidRDefault="007733CE">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2F" w:rsidRDefault="007E272F" w:rsidP="007E272F">
    <w:pPr>
      <w:pStyle w:val="ae"/>
      <w:ind w:firstLine="360"/>
      <w:jc w:val="center"/>
    </w:pPr>
    <w:fldSimple w:instr=" PAGE   \* MERGEFORMAT ">
      <w:r w:rsidR="00F10C8E" w:rsidRPr="00F10C8E">
        <w:rPr>
          <w:noProof/>
          <w:lang w:val="zh-CN"/>
        </w:rPr>
        <w:t>2</w:t>
      </w:r>
    </w:fldSimple>
  </w:p>
  <w:p w:rsidR="007733CE" w:rsidRDefault="007733CE">
    <w:pPr>
      <w:pStyle w:val="ae"/>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CE" w:rsidRDefault="007733CE">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743" w:rsidRDefault="00101743" w:rsidP="007733CE">
      <w:pPr>
        <w:ind w:firstLine="400"/>
      </w:pPr>
      <w:r>
        <w:separator/>
      </w:r>
    </w:p>
  </w:footnote>
  <w:footnote w:type="continuationSeparator" w:id="1">
    <w:p w:rsidR="00101743" w:rsidRDefault="00101743" w:rsidP="007733CE">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CE" w:rsidRDefault="007733CE">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CE" w:rsidRDefault="007733CE">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CE" w:rsidRPr="007E272F" w:rsidRDefault="007733CE" w:rsidP="007E272F">
    <w:pPr>
      <w:ind w:left="400" w:firstLineChars="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D20"/>
    <w:rsid w:val="000004E5"/>
    <w:rsid w:val="00002507"/>
    <w:rsid w:val="000056A3"/>
    <w:rsid w:val="000137A5"/>
    <w:rsid w:val="0002727D"/>
    <w:rsid w:val="0003426D"/>
    <w:rsid w:val="000413CA"/>
    <w:rsid w:val="00050749"/>
    <w:rsid w:val="00050CF5"/>
    <w:rsid w:val="00055B14"/>
    <w:rsid w:val="00057CA4"/>
    <w:rsid w:val="00061DC1"/>
    <w:rsid w:val="00063DC3"/>
    <w:rsid w:val="000655E7"/>
    <w:rsid w:val="0007168B"/>
    <w:rsid w:val="00074694"/>
    <w:rsid w:val="00096E73"/>
    <w:rsid w:val="000A10FA"/>
    <w:rsid w:val="000A1F53"/>
    <w:rsid w:val="000A5F6B"/>
    <w:rsid w:val="000A6D5F"/>
    <w:rsid w:val="000B1126"/>
    <w:rsid w:val="000B3DCC"/>
    <w:rsid w:val="000C616B"/>
    <w:rsid w:val="000E0419"/>
    <w:rsid w:val="000E5BDA"/>
    <w:rsid w:val="000F2265"/>
    <w:rsid w:val="000F6608"/>
    <w:rsid w:val="000F7A99"/>
    <w:rsid w:val="00101743"/>
    <w:rsid w:val="00101B8C"/>
    <w:rsid w:val="00107548"/>
    <w:rsid w:val="00110B7D"/>
    <w:rsid w:val="001133C3"/>
    <w:rsid w:val="001138C7"/>
    <w:rsid w:val="001177E2"/>
    <w:rsid w:val="00121273"/>
    <w:rsid w:val="0012350C"/>
    <w:rsid w:val="001308BD"/>
    <w:rsid w:val="00131126"/>
    <w:rsid w:val="00131447"/>
    <w:rsid w:val="00134207"/>
    <w:rsid w:val="00140E9E"/>
    <w:rsid w:val="00144957"/>
    <w:rsid w:val="00150D9C"/>
    <w:rsid w:val="0015332C"/>
    <w:rsid w:val="00154183"/>
    <w:rsid w:val="0015795A"/>
    <w:rsid w:val="001637F9"/>
    <w:rsid w:val="00163FA2"/>
    <w:rsid w:val="0016733F"/>
    <w:rsid w:val="001711DF"/>
    <w:rsid w:val="00171AB0"/>
    <w:rsid w:val="00183C85"/>
    <w:rsid w:val="0018622F"/>
    <w:rsid w:val="001928DB"/>
    <w:rsid w:val="001942ED"/>
    <w:rsid w:val="00197499"/>
    <w:rsid w:val="001A7E30"/>
    <w:rsid w:val="001B4A07"/>
    <w:rsid w:val="001C48E6"/>
    <w:rsid w:val="001C4BE7"/>
    <w:rsid w:val="001D2EE2"/>
    <w:rsid w:val="001D718B"/>
    <w:rsid w:val="001E3E13"/>
    <w:rsid w:val="001F076F"/>
    <w:rsid w:val="001F1520"/>
    <w:rsid w:val="002007C7"/>
    <w:rsid w:val="00201BF5"/>
    <w:rsid w:val="002043BB"/>
    <w:rsid w:val="00207727"/>
    <w:rsid w:val="00212E7A"/>
    <w:rsid w:val="00214CCB"/>
    <w:rsid w:val="00217AE2"/>
    <w:rsid w:val="0023143A"/>
    <w:rsid w:val="00232F68"/>
    <w:rsid w:val="00240B9C"/>
    <w:rsid w:val="00245388"/>
    <w:rsid w:val="00250A81"/>
    <w:rsid w:val="00255D0B"/>
    <w:rsid w:val="00257BC2"/>
    <w:rsid w:val="002638B1"/>
    <w:rsid w:val="00286894"/>
    <w:rsid w:val="002A38C8"/>
    <w:rsid w:val="002C2612"/>
    <w:rsid w:val="002E12BE"/>
    <w:rsid w:val="002E269D"/>
    <w:rsid w:val="002E4BAB"/>
    <w:rsid w:val="0030251E"/>
    <w:rsid w:val="00304E05"/>
    <w:rsid w:val="00305166"/>
    <w:rsid w:val="00310961"/>
    <w:rsid w:val="00313384"/>
    <w:rsid w:val="0031701A"/>
    <w:rsid w:val="0032051B"/>
    <w:rsid w:val="00321B28"/>
    <w:rsid w:val="00324031"/>
    <w:rsid w:val="0032526A"/>
    <w:rsid w:val="003279BA"/>
    <w:rsid w:val="00332C41"/>
    <w:rsid w:val="003336B0"/>
    <w:rsid w:val="0034528A"/>
    <w:rsid w:val="0035037D"/>
    <w:rsid w:val="0035588D"/>
    <w:rsid w:val="0035695D"/>
    <w:rsid w:val="00356B12"/>
    <w:rsid w:val="00357D05"/>
    <w:rsid w:val="00361E1C"/>
    <w:rsid w:val="0036377C"/>
    <w:rsid w:val="00371535"/>
    <w:rsid w:val="00372414"/>
    <w:rsid w:val="00373C56"/>
    <w:rsid w:val="0038357F"/>
    <w:rsid w:val="0039171B"/>
    <w:rsid w:val="003A37ED"/>
    <w:rsid w:val="003A5943"/>
    <w:rsid w:val="003B00AF"/>
    <w:rsid w:val="003B7181"/>
    <w:rsid w:val="003B7E7C"/>
    <w:rsid w:val="003C6040"/>
    <w:rsid w:val="003E78F4"/>
    <w:rsid w:val="003F6C46"/>
    <w:rsid w:val="00400EB0"/>
    <w:rsid w:val="00401888"/>
    <w:rsid w:val="004033D0"/>
    <w:rsid w:val="00403DB0"/>
    <w:rsid w:val="00407BD5"/>
    <w:rsid w:val="004116CE"/>
    <w:rsid w:val="00411DAF"/>
    <w:rsid w:val="0041553D"/>
    <w:rsid w:val="0041674D"/>
    <w:rsid w:val="00417671"/>
    <w:rsid w:val="004242BE"/>
    <w:rsid w:val="0042646C"/>
    <w:rsid w:val="00434E35"/>
    <w:rsid w:val="004431FC"/>
    <w:rsid w:val="00444CA1"/>
    <w:rsid w:val="00456132"/>
    <w:rsid w:val="00457D5C"/>
    <w:rsid w:val="00466B60"/>
    <w:rsid w:val="004735B7"/>
    <w:rsid w:val="00473E91"/>
    <w:rsid w:val="0047692B"/>
    <w:rsid w:val="00485496"/>
    <w:rsid w:val="0048674F"/>
    <w:rsid w:val="00494387"/>
    <w:rsid w:val="004C7532"/>
    <w:rsid w:val="004E29EF"/>
    <w:rsid w:val="004E5DC4"/>
    <w:rsid w:val="004E6500"/>
    <w:rsid w:val="004E7748"/>
    <w:rsid w:val="004F2AEA"/>
    <w:rsid w:val="00500B8E"/>
    <w:rsid w:val="00500F34"/>
    <w:rsid w:val="00506EBA"/>
    <w:rsid w:val="005150EA"/>
    <w:rsid w:val="00515486"/>
    <w:rsid w:val="00516D4D"/>
    <w:rsid w:val="0052101F"/>
    <w:rsid w:val="0052303A"/>
    <w:rsid w:val="00526A9B"/>
    <w:rsid w:val="005453A5"/>
    <w:rsid w:val="00551FDA"/>
    <w:rsid w:val="005607E6"/>
    <w:rsid w:val="00562A81"/>
    <w:rsid w:val="00564660"/>
    <w:rsid w:val="00566535"/>
    <w:rsid w:val="00571339"/>
    <w:rsid w:val="00576272"/>
    <w:rsid w:val="0058304C"/>
    <w:rsid w:val="00583EB5"/>
    <w:rsid w:val="00586072"/>
    <w:rsid w:val="00587061"/>
    <w:rsid w:val="005925E5"/>
    <w:rsid w:val="005935FC"/>
    <w:rsid w:val="00594B00"/>
    <w:rsid w:val="0059757E"/>
    <w:rsid w:val="005A097A"/>
    <w:rsid w:val="005A532D"/>
    <w:rsid w:val="005A6EE3"/>
    <w:rsid w:val="005A7F08"/>
    <w:rsid w:val="005B58D8"/>
    <w:rsid w:val="005C0C04"/>
    <w:rsid w:val="005C5197"/>
    <w:rsid w:val="005C6109"/>
    <w:rsid w:val="005C7ABB"/>
    <w:rsid w:val="005D3580"/>
    <w:rsid w:val="005D4193"/>
    <w:rsid w:val="005D71F0"/>
    <w:rsid w:val="005F1D20"/>
    <w:rsid w:val="005F3253"/>
    <w:rsid w:val="005F4371"/>
    <w:rsid w:val="005F665B"/>
    <w:rsid w:val="00600A0B"/>
    <w:rsid w:val="00606DB3"/>
    <w:rsid w:val="006104BE"/>
    <w:rsid w:val="00615D58"/>
    <w:rsid w:val="00620D0B"/>
    <w:rsid w:val="006227F8"/>
    <w:rsid w:val="00626398"/>
    <w:rsid w:val="0063112C"/>
    <w:rsid w:val="0063146C"/>
    <w:rsid w:val="00632A52"/>
    <w:rsid w:val="0063302B"/>
    <w:rsid w:val="00633F7D"/>
    <w:rsid w:val="00634029"/>
    <w:rsid w:val="006352ED"/>
    <w:rsid w:val="0064036C"/>
    <w:rsid w:val="00641309"/>
    <w:rsid w:val="00646310"/>
    <w:rsid w:val="0064799D"/>
    <w:rsid w:val="0065235F"/>
    <w:rsid w:val="00662E59"/>
    <w:rsid w:val="00670F87"/>
    <w:rsid w:val="00671D71"/>
    <w:rsid w:val="00672534"/>
    <w:rsid w:val="00672567"/>
    <w:rsid w:val="00675EA4"/>
    <w:rsid w:val="0068225F"/>
    <w:rsid w:val="006824C3"/>
    <w:rsid w:val="00687BBF"/>
    <w:rsid w:val="006A1572"/>
    <w:rsid w:val="006A462F"/>
    <w:rsid w:val="006A5134"/>
    <w:rsid w:val="006B440D"/>
    <w:rsid w:val="006C1F45"/>
    <w:rsid w:val="006C1F6B"/>
    <w:rsid w:val="006C448D"/>
    <w:rsid w:val="006C449D"/>
    <w:rsid w:val="006C5CCF"/>
    <w:rsid w:val="006D1109"/>
    <w:rsid w:val="006D4C34"/>
    <w:rsid w:val="006D69E3"/>
    <w:rsid w:val="006F159F"/>
    <w:rsid w:val="006F4CD5"/>
    <w:rsid w:val="006F4E8E"/>
    <w:rsid w:val="00701E94"/>
    <w:rsid w:val="00702DE9"/>
    <w:rsid w:val="00704142"/>
    <w:rsid w:val="00712B5E"/>
    <w:rsid w:val="00724FB7"/>
    <w:rsid w:val="0073248F"/>
    <w:rsid w:val="0073386B"/>
    <w:rsid w:val="007518C7"/>
    <w:rsid w:val="00760C00"/>
    <w:rsid w:val="00772062"/>
    <w:rsid w:val="00772E7F"/>
    <w:rsid w:val="007733CE"/>
    <w:rsid w:val="00790D64"/>
    <w:rsid w:val="0079115B"/>
    <w:rsid w:val="00793B5D"/>
    <w:rsid w:val="0079495E"/>
    <w:rsid w:val="00796DD2"/>
    <w:rsid w:val="007B1B53"/>
    <w:rsid w:val="007B1BDE"/>
    <w:rsid w:val="007B2F1F"/>
    <w:rsid w:val="007B68A2"/>
    <w:rsid w:val="007C32CC"/>
    <w:rsid w:val="007C402B"/>
    <w:rsid w:val="007C6B09"/>
    <w:rsid w:val="007D0126"/>
    <w:rsid w:val="007D1A04"/>
    <w:rsid w:val="007D7784"/>
    <w:rsid w:val="007E02BA"/>
    <w:rsid w:val="007E272F"/>
    <w:rsid w:val="007E57FB"/>
    <w:rsid w:val="007F0A9C"/>
    <w:rsid w:val="007F30FA"/>
    <w:rsid w:val="007F43AC"/>
    <w:rsid w:val="007F4638"/>
    <w:rsid w:val="007F473C"/>
    <w:rsid w:val="00802002"/>
    <w:rsid w:val="0080280C"/>
    <w:rsid w:val="008059AD"/>
    <w:rsid w:val="0081398A"/>
    <w:rsid w:val="0081669E"/>
    <w:rsid w:val="008232CC"/>
    <w:rsid w:val="00834407"/>
    <w:rsid w:val="00844495"/>
    <w:rsid w:val="00850131"/>
    <w:rsid w:val="00856FE1"/>
    <w:rsid w:val="00857E22"/>
    <w:rsid w:val="00861800"/>
    <w:rsid w:val="00864A44"/>
    <w:rsid w:val="00872DBB"/>
    <w:rsid w:val="00881BD7"/>
    <w:rsid w:val="00885D34"/>
    <w:rsid w:val="00893569"/>
    <w:rsid w:val="008958FD"/>
    <w:rsid w:val="008A2D2F"/>
    <w:rsid w:val="008A61B4"/>
    <w:rsid w:val="008A7138"/>
    <w:rsid w:val="008B0C7F"/>
    <w:rsid w:val="008B4BD9"/>
    <w:rsid w:val="008B560E"/>
    <w:rsid w:val="008B5BCC"/>
    <w:rsid w:val="008C4EC4"/>
    <w:rsid w:val="008C5374"/>
    <w:rsid w:val="008C5453"/>
    <w:rsid w:val="008C7E9A"/>
    <w:rsid w:val="008D1D30"/>
    <w:rsid w:val="008D2989"/>
    <w:rsid w:val="008E0983"/>
    <w:rsid w:val="008E2A56"/>
    <w:rsid w:val="008E2C2E"/>
    <w:rsid w:val="008E3B71"/>
    <w:rsid w:val="008F46CE"/>
    <w:rsid w:val="0090321E"/>
    <w:rsid w:val="00903CC6"/>
    <w:rsid w:val="0090423E"/>
    <w:rsid w:val="009169BD"/>
    <w:rsid w:val="009205C8"/>
    <w:rsid w:val="00930AE1"/>
    <w:rsid w:val="0093188E"/>
    <w:rsid w:val="009327CB"/>
    <w:rsid w:val="00940F7F"/>
    <w:rsid w:val="009423FF"/>
    <w:rsid w:val="0094450D"/>
    <w:rsid w:val="0095236B"/>
    <w:rsid w:val="009523C1"/>
    <w:rsid w:val="00956B2B"/>
    <w:rsid w:val="0096222C"/>
    <w:rsid w:val="0096279E"/>
    <w:rsid w:val="00974A2E"/>
    <w:rsid w:val="0097622B"/>
    <w:rsid w:val="00976955"/>
    <w:rsid w:val="009776FA"/>
    <w:rsid w:val="00987B31"/>
    <w:rsid w:val="00995C38"/>
    <w:rsid w:val="00997A40"/>
    <w:rsid w:val="00997E1E"/>
    <w:rsid w:val="009A0473"/>
    <w:rsid w:val="009A51FA"/>
    <w:rsid w:val="009C0B4A"/>
    <w:rsid w:val="009C567B"/>
    <w:rsid w:val="009C5E37"/>
    <w:rsid w:val="009D6019"/>
    <w:rsid w:val="009E5526"/>
    <w:rsid w:val="009E5F56"/>
    <w:rsid w:val="009E6277"/>
    <w:rsid w:val="009F3072"/>
    <w:rsid w:val="009F7FFE"/>
    <w:rsid w:val="00A00BE4"/>
    <w:rsid w:val="00A02359"/>
    <w:rsid w:val="00A029A6"/>
    <w:rsid w:val="00A04059"/>
    <w:rsid w:val="00A1023C"/>
    <w:rsid w:val="00A10884"/>
    <w:rsid w:val="00A13857"/>
    <w:rsid w:val="00A14C6E"/>
    <w:rsid w:val="00A167F8"/>
    <w:rsid w:val="00A16F94"/>
    <w:rsid w:val="00A32E75"/>
    <w:rsid w:val="00A40441"/>
    <w:rsid w:val="00A423A3"/>
    <w:rsid w:val="00A44B25"/>
    <w:rsid w:val="00A45711"/>
    <w:rsid w:val="00A46DEB"/>
    <w:rsid w:val="00A51753"/>
    <w:rsid w:val="00A5279C"/>
    <w:rsid w:val="00A52940"/>
    <w:rsid w:val="00A5324A"/>
    <w:rsid w:val="00A65E48"/>
    <w:rsid w:val="00A67944"/>
    <w:rsid w:val="00A70CB8"/>
    <w:rsid w:val="00A7748E"/>
    <w:rsid w:val="00A81D7E"/>
    <w:rsid w:val="00A82519"/>
    <w:rsid w:val="00A8330A"/>
    <w:rsid w:val="00A902D7"/>
    <w:rsid w:val="00A907B7"/>
    <w:rsid w:val="00A95B24"/>
    <w:rsid w:val="00AB6A36"/>
    <w:rsid w:val="00AC1728"/>
    <w:rsid w:val="00AD1221"/>
    <w:rsid w:val="00AD2306"/>
    <w:rsid w:val="00AD3BB1"/>
    <w:rsid w:val="00AD3FB1"/>
    <w:rsid w:val="00AF62FE"/>
    <w:rsid w:val="00AF6548"/>
    <w:rsid w:val="00B009FC"/>
    <w:rsid w:val="00B0151F"/>
    <w:rsid w:val="00B016DD"/>
    <w:rsid w:val="00B02A38"/>
    <w:rsid w:val="00B066A7"/>
    <w:rsid w:val="00B1484A"/>
    <w:rsid w:val="00B159E2"/>
    <w:rsid w:val="00B22907"/>
    <w:rsid w:val="00B22DF1"/>
    <w:rsid w:val="00B35952"/>
    <w:rsid w:val="00B42364"/>
    <w:rsid w:val="00B52777"/>
    <w:rsid w:val="00B529E1"/>
    <w:rsid w:val="00B535A5"/>
    <w:rsid w:val="00B53B9C"/>
    <w:rsid w:val="00B60F18"/>
    <w:rsid w:val="00B614B1"/>
    <w:rsid w:val="00B64FAC"/>
    <w:rsid w:val="00B73DFF"/>
    <w:rsid w:val="00B747DD"/>
    <w:rsid w:val="00B7480D"/>
    <w:rsid w:val="00B76E14"/>
    <w:rsid w:val="00B83747"/>
    <w:rsid w:val="00B83F36"/>
    <w:rsid w:val="00B909DF"/>
    <w:rsid w:val="00BA45B1"/>
    <w:rsid w:val="00BA513B"/>
    <w:rsid w:val="00BA655F"/>
    <w:rsid w:val="00BA7522"/>
    <w:rsid w:val="00BB1C3C"/>
    <w:rsid w:val="00BB5FC3"/>
    <w:rsid w:val="00BB626C"/>
    <w:rsid w:val="00BC146E"/>
    <w:rsid w:val="00BC5D42"/>
    <w:rsid w:val="00BC6AAA"/>
    <w:rsid w:val="00BD1EB9"/>
    <w:rsid w:val="00BD54CD"/>
    <w:rsid w:val="00BD644B"/>
    <w:rsid w:val="00BE542A"/>
    <w:rsid w:val="00BF0073"/>
    <w:rsid w:val="00BF3B3D"/>
    <w:rsid w:val="00BF3CBE"/>
    <w:rsid w:val="00C01953"/>
    <w:rsid w:val="00C01C8D"/>
    <w:rsid w:val="00C03BF8"/>
    <w:rsid w:val="00C063B2"/>
    <w:rsid w:val="00C07736"/>
    <w:rsid w:val="00C13AAE"/>
    <w:rsid w:val="00C16516"/>
    <w:rsid w:val="00C17C80"/>
    <w:rsid w:val="00C17EF2"/>
    <w:rsid w:val="00C2043F"/>
    <w:rsid w:val="00C26FB2"/>
    <w:rsid w:val="00C30881"/>
    <w:rsid w:val="00C347C5"/>
    <w:rsid w:val="00C36C60"/>
    <w:rsid w:val="00C41D12"/>
    <w:rsid w:val="00C52660"/>
    <w:rsid w:val="00C5272A"/>
    <w:rsid w:val="00C52758"/>
    <w:rsid w:val="00C52774"/>
    <w:rsid w:val="00C60375"/>
    <w:rsid w:val="00C63ECE"/>
    <w:rsid w:val="00C76A39"/>
    <w:rsid w:val="00C805A1"/>
    <w:rsid w:val="00C82DC5"/>
    <w:rsid w:val="00C931FB"/>
    <w:rsid w:val="00C953D8"/>
    <w:rsid w:val="00C96E81"/>
    <w:rsid w:val="00CA3EC4"/>
    <w:rsid w:val="00CA6501"/>
    <w:rsid w:val="00CB2456"/>
    <w:rsid w:val="00CC0D6F"/>
    <w:rsid w:val="00CC1BA9"/>
    <w:rsid w:val="00CC2197"/>
    <w:rsid w:val="00CD221C"/>
    <w:rsid w:val="00CE0991"/>
    <w:rsid w:val="00CE11F5"/>
    <w:rsid w:val="00CE2F46"/>
    <w:rsid w:val="00CE45C9"/>
    <w:rsid w:val="00CE4C33"/>
    <w:rsid w:val="00CE528D"/>
    <w:rsid w:val="00CE6212"/>
    <w:rsid w:val="00CF2AD7"/>
    <w:rsid w:val="00CF418E"/>
    <w:rsid w:val="00CF4392"/>
    <w:rsid w:val="00CF7842"/>
    <w:rsid w:val="00D0298A"/>
    <w:rsid w:val="00D02F3D"/>
    <w:rsid w:val="00D04141"/>
    <w:rsid w:val="00D05782"/>
    <w:rsid w:val="00D074DD"/>
    <w:rsid w:val="00D15EE1"/>
    <w:rsid w:val="00D16FDC"/>
    <w:rsid w:val="00D17A48"/>
    <w:rsid w:val="00D203AB"/>
    <w:rsid w:val="00D2164E"/>
    <w:rsid w:val="00D24433"/>
    <w:rsid w:val="00D25006"/>
    <w:rsid w:val="00D302D2"/>
    <w:rsid w:val="00D352C8"/>
    <w:rsid w:val="00D35EE6"/>
    <w:rsid w:val="00D44C0E"/>
    <w:rsid w:val="00D47819"/>
    <w:rsid w:val="00D5604F"/>
    <w:rsid w:val="00D57267"/>
    <w:rsid w:val="00D6690C"/>
    <w:rsid w:val="00D76722"/>
    <w:rsid w:val="00D80610"/>
    <w:rsid w:val="00D80DD8"/>
    <w:rsid w:val="00D811BC"/>
    <w:rsid w:val="00D83229"/>
    <w:rsid w:val="00D9097B"/>
    <w:rsid w:val="00D921FF"/>
    <w:rsid w:val="00DA3C3E"/>
    <w:rsid w:val="00DA4DFF"/>
    <w:rsid w:val="00DB526B"/>
    <w:rsid w:val="00DB66FB"/>
    <w:rsid w:val="00DD0DCA"/>
    <w:rsid w:val="00DD0F0D"/>
    <w:rsid w:val="00DD19DA"/>
    <w:rsid w:val="00DD27EC"/>
    <w:rsid w:val="00DD43E7"/>
    <w:rsid w:val="00DD6065"/>
    <w:rsid w:val="00DD7669"/>
    <w:rsid w:val="00DE3AA2"/>
    <w:rsid w:val="00DE3DED"/>
    <w:rsid w:val="00DE3F47"/>
    <w:rsid w:val="00DE4742"/>
    <w:rsid w:val="00DF2C6B"/>
    <w:rsid w:val="00DF4461"/>
    <w:rsid w:val="00E01742"/>
    <w:rsid w:val="00E069C0"/>
    <w:rsid w:val="00E162CB"/>
    <w:rsid w:val="00E21E5B"/>
    <w:rsid w:val="00E263B5"/>
    <w:rsid w:val="00E3177C"/>
    <w:rsid w:val="00E36D40"/>
    <w:rsid w:val="00E429D0"/>
    <w:rsid w:val="00E443F9"/>
    <w:rsid w:val="00E447FB"/>
    <w:rsid w:val="00E52F30"/>
    <w:rsid w:val="00E557F2"/>
    <w:rsid w:val="00E56195"/>
    <w:rsid w:val="00E61686"/>
    <w:rsid w:val="00E6591F"/>
    <w:rsid w:val="00E70609"/>
    <w:rsid w:val="00E71583"/>
    <w:rsid w:val="00E72B28"/>
    <w:rsid w:val="00E74134"/>
    <w:rsid w:val="00E74658"/>
    <w:rsid w:val="00E81CD1"/>
    <w:rsid w:val="00E878B8"/>
    <w:rsid w:val="00E92255"/>
    <w:rsid w:val="00E93B44"/>
    <w:rsid w:val="00E95695"/>
    <w:rsid w:val="00E97D0D"/>
    <w:rsid w:val="00EA0A7D"/>
    <w:rsid w:val="00EA16E4"/>
    <w:rsid w:val="00EC002A"/>
    <w:rsid w:val="00ED1A43"/>
    <w:rsid w:val="00ED1F3C"/>
    <w:rsid w:val="00ED2C5B"/>
    <w:rsid w:val="00ED3827"/>
    <w:rsid w:val="00ED6EF2"/>
    <w:rsid w:val="00ED7E9F"/>
    <w:rsid w:val="00EF7386"/>
    <w:rsid w:val="00F00F19"/>
    <w:rsid w:val="00F05899"/>
    <w:rsid w:val="00F10C8E"/>
    <w:rsid w:val="00F1649F"/>
    <w:rsid w:val="00F17C20"/>
    <w:rsid w:val="00F272B0"/>
    <w:rsid w:val="00F27AAB"/>
    <w:rsid w:val="00F3495C"/>
    <w:rsid w:val="00F4063D"/>
    <w:rsid w:val="00F41B9E"/>
    <w:rsid w:val="00F45380"/>
    <w:rsid w:val="00F478D0"/>
    <w:rsid w:val="00F53CDE"/>
    <w:rsid w:val="00F60492"/>
    <w:rsid w:val="00F7399F"/>
    <w:rsid w:val="00F868B4"/>
    <w:rsid w:val="00F86BDE"/>
    <w:rsid w:val="00F91EC0"/>
    <w:rsid w:val="00F93DC6"/>
    <w:rsid w:val="00F9558C"/>
    <w:rsid w:val="00F97EB6"/>
    <w:rsid w:val="00FA24BB"/>
    <w:rsid w:val="00FA3DDD"/>
    <w:rsid w:val="00FA4D45"/>
    <w:rsid w:val="00FB653C"/>
    <w:rsid w:val="00FC1887"/>
    <w:rsid w:val="00FC7208"/>
    <w:rsid w:val="00FD641E"/>
    <w:rsid w:val="00FD7A48"/>
    <w:rsid w:val="00FE2DDD"/>
    <w:rsid w:val="00FE3E85"/>
    <w:rsid w:val="00FF337A"/>
    <w:rsid w:val="00FF76C6"/>
    <w:rsid w:val="00FF7DA8"/>
    <w:rsid w:val="0427188F"/>
    <w:rsid w:val="04B93011"/>
    <w:rsid w:val="05416380"/>
    <w:rsid w:val="05491489"/>
    <w:rsid w:val="067A1A96"/>
    <w:rsid w:val="08CC3E03"/>
    <w:rsid w:val="10AD2994"/>
    <w:rsid w:val="145E6879"/>
    <w:rsid w:val="15027692"/>
    <w:rsid w:val="17BC72CF"/>
    <w:rsid w:val="193D63F7"/>
    <w:rsid w:val="194761B6"/>
    <w:rsid w:val="19717B4A"/>
    <w:rsid w:val="1C7C7FE9"/>
    <w:rsid w:val="1DA21988"/>
    <w:rsid w:val="1F595722"/>
    <w:rsid w:val="1FE37E5F"/>
    <w:rsid w:val="20C76F40"/>
    <w:rsid w:val="21B7076C"/>
    <w:rsid w:val="2255068A"/>
    <w:rsid w:val="25860907"/>
    <w:rsid w:val="276D2F58"/>
    <w:rsid w:val="28691DDD"/>
    <w:rsid w:val="2AFC6547"/>
    <w:rsid w:val="2C437DE5"/>
    <w:rsid w:val="2D1810EE"/>
    <w:rsid w:val="30E3124D"/>
    <w:rsid w:val="30E75D24"/>
    <w:rsid w:val="32DE298C"/>
    <w:rsid w:val="37377F3F"/>
    <w:rsid w:val="39D37507"/>
    <w:rsid w:val="3C745064"/>
    <w:rsid w:val="3CBF0345"/>
    <w:rsid w:val="3D894BF1"/>
    <w:rsid w:val="3D8A0D12"/>
    <w:rsid w:val="3EBC4E7A"/>
    <w:rsid w:val="3F5A221A"/>
    <w:rsid w:val="40035B8F"/>
    <w:rsid w:val="4385091B"/>
    <w:rsid w:val="483306A6"/>
    <w:rsid w:val="4A6B3B45"/>
    <w:rsid w:val="4B5F7F6B"/>
    <w:rsid w:val="4E12244C"/>
    <w:rsid w:val="51275475"/>
    <w:rsid w:val="51597823"/>
    <w:rsid w:val="515E08F1"/>
    <w:rsid w:val="523576FD"/>
    <w:rsid w:val="554275F7"/>
    <w:rsid w:val="55B14CFB"/>
    <w:rsid w:val="587811E2"/>
    <w:rsid w:val="599D10AB"/>
    <w:rsid w:val="5D413846"/>
    <w:rsid w:val="5F5224EA"/>
    <w:rsid w:val="5F7D138E"/>
    <w:rsid w:val="65B3740C"/>
    <w:rsid w:val="66372AB9"/>
    <w:rsid w:val="6C7B42DE"/>
    <w:rsid w:val="6D26779F"/>
    <w:rsid w:val="6D527369"/>
    <w:rsid w:val="70237187"/>
    <w:rsid w:val="70292678"/>
    <w:rsid w:val="710A448C"/>
    <w:rsid w:val="71A74D85"/>
    <w:rsid w:val="71B97308"/>
    <w:rsid w:val="721169B3"/>
    <w:rsid w:val="787A31BD"/>
    <w:rsid w:val="79ED5390"/>
    <w:rsid w:val="7D1D2B40"/>
    <w:rsid w:val="7FA80C7D"/>
    <w:rsid w:val="7FFE17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Body Text First Indent"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1"/>
    </w:pPr>
  </w:style>
  <w:style w:type="paragraph" w:styleId="1">
    <w:name w:val="heading 1"/>
    <w:basedOn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表格文字 Char"/>
    <w:link w:val="a4"/>
    <w:rPr>
      <w:rFonts w:eastAsia="宋体"/>
      <w:kern w:val="2"/>
      <w:sz w:val="21"/>
      <w:szCs w:val="21"/>
      <w:lang w:val="en-US" w:eastAsia="zh-CN" w:bidi="ar-SA"/>
    </w:rPr>
  </w:style>
  <w:style w:type="character" w:customStyle="1" w:styleId="p0Char">
    <w:name w:val="p0 Char"/>
    <w:basedOn w:val="a0"/>
    <w:link w:val="p0"/>
    <w:rPr>
      <w:rFonts w:eastAsia="宋体"/>
      <w:sz w:val="32"/>
      <w:szCs w:val="32"/>
      <w:lang w:val="en-US" w:eastAsia="zh-CN" w:bidi="ar-SA"/>
    </w:rPr>
  </w:style>
  <w:style w:type="character" w:customStyle="1" w:styleId="2Char">
    <w:name w:val="正文(首行缩进2字) Char"/>
    <w:basedOn w:val="a0"/>
    <w:link w:val="2"/>
    <w:rPr>
      <w:rFonts w:eastAsia="宋体"/>
      <w:color w:val="000000"/>
      <w:sz w:val="24"/>
      <w:lang w:val="en-US" w:eastAsia="zh-CN" w:bidi="ar-SA"/>
    </w:rPr>
  </w:style>
  <w:style w:type="character" w:customStyle="1" w:styleId="CharChar">
    <w:name w:val="中文报告书样式 Char Char"/>
    <w:basedOn w:val="a0"/>
    <w:link w:val="a5"/>
    <w:rPr>
      <w:rFonts w:eastAsia="宋体"/>
      <w:kern w:val="24"/>
      <w:sz w:val="24"/>
      <w:lang w:val="en-US" w:eastAsia="zh-CN" w:bidi="ar-SA"/>
    </w:rPr>
  </w:style>
  <w:style w:type="character" w:customStyle="1" w:styleId="Char0">
    <w:name w:val="正文首行缩进 Char"/>
    <w:basedOn w:val="a0"/>
    <w:link w:val="a6"/>
    <w:locked/>
    <w:rPr>
      <w:rFonts w:eastAsia="宋体"/>
      <w:kern w:val="2"/>
      <w:sz w:val="24"/>
      <w:lang w:val="en-US" w:eastAsia="zh-CN" w:bidi="ar-SA"/>
    </w:rPr>
  </w:style>
  <w:style w:type="paragraph" w:styleId="a7">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8">
    <w:name w:val="Document Map"/>
    <w:basedOn w:val="a"/>
    <w:semiHidden/>
    <w:pPr>
      <w:shd w:val="clear" w:color="auto" w:fill="000080"/>
    </w:p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Normal Indent"/>
    <w:pPr>
      <w:adjustRightInd w:val="0"/>
      <w:spacing w:line="312" w:lineRule="atLeast"/>
      <w:ind w:firstLine="420"/>
      <w:textAlignment w:val="baseline"/>
    </w:pPr>
  </w:style>
  <w:style w:type="paragraph" w:styleId="ac">
    <w:name w:val="Plain Text"/>
    <w:pPr>
      <w:spacing w:line="440" w:lineRule="exact"/>
      <w:ind w:firstLine="425"/>
    </w:pPr>
    <w:rPr>
      <w:rFonts w:ascii="宋体" w:hAnsi="Courier New"/>
      <w:kern w:val="2"/>
      <w:sz w:val="28"/>
    </w:rPr>
  </w:style>
  <w:style w:type="paragraph" w:styleId="ad">
    <w:name w:val="Body Text"/>
    <w:basedOn w:val="a"/>
    <w:pPr>
      <w:spacing w:after="120"/>
    </w:pPr>
  </w:style>
  <w:style w:type="paragraph" w:styleId="a6">
    <w:name w:val="Body Text First Indent"/>
    <w:basedOn w:val="ad"/>
    <w:link w:val="Char0"/>
    <w:unhideWhenUsed/>
    <w:qFormat/>
    <w:pPr>
      <w:adjustRightInd w:val="0"/>
      <w:snapToGrid w:val="0"/>
      <w:spacing w:after="0" w:line="360" w:lineRule="auto"/>
      <w:ind w:firstLine="200"/>
      <w:jc w:val="both"/>
    </w:pPr>
    <w:rPr>
      <w:kern w:val="2"/>
      <w:sz w:val="24"/>
    </w:rPr>
  </w:style>
  <w:style w:type="paragraph" w:styleId="ae">
    <w:name w:val="footer"/>
    <w:basedOn w:val="a"/>
    <w:link w:val="Char2"/>
    <w:uiPriority w:val="99"/>
    <w:pPr>
      <w:tabs>
        <w:tab w:val="center" w:pos="4153"/>
        <w:tab w:val="right" w:pos="8306"/>
      </w:tabs>
      <w:snapToGrid w:val="0"/>
    </w:pPr>
    <w:rPr>
      <w:sz w:val="18"/>
      <w:szCs w:val="18"/>
    </w:rPr>
  </w:style>
  <w:style w:type="paragraph" w:customStyle="1" w:styleId="WPSPlain">
    <w:name w:val="WPS Plain"/>
  </w:style>
  <w:style w:type="paragraph" w:customStyle="1" w:styleId="af">
    <w:name w:val="缩进"/>
    <w:pPr>
      <w:autoSpaceDE w:val="0"/>
      <w:autoSpaceDN w:val="0"/>
      <w:adjustRightInd w:val="0"/>
      <w:spacing w:line="400" w:lineRule="atLeast"/>
      <w:ind w:firstLine="425"/>
      <w:textAlignment w:val="baseline"/>
    </w:pPr>
    <w:rPr>
      <w:sz w:val="24"/>
    </w:rPr>
  </w:style>
  <w:style w:type="paragraph" w:customStyle="1" w:styleId="p0">
    <w:name w:val="p0"/>
    <w:basedOn w:val="a"/>
    <w:link w:val="p0Char"/>
    <w:pPr>
      <w:widowControl/>
      <w:ind w:firstLineChars="0" w:firstLine="0"/>
      <w:jc w:val="both"/>
    </w:pPr>
    <w:rPr>
      <w:sz w:val="32"/>
      <w:szCs w:val="32"/>
    </w:rPr>
  </w:style>
  <w:style w:type="paragraph" w:styleId="af0">
    <w:name w:val="List Paragraph"/>
    <w:qFormat/>
    <w:pPr>
      <w:ind w:firstLineChars="200" w:firstLine="420"/>
    </w:pPr>
  </w:style>
  <w:style w:type="paragraph" w:customStyle="1" w:styleId="2">
    <w:name w:val="正文(首行缩进2字)"/>
    <w:basedOn w:val="a"/>
    <w:next w:val="a"/>
    <w:link w:val="2Char"/>
    <w:pPr>
      <w:adjustRightInd w:val="0"/>
      <w:spacing w:afterLines="50" w:line="360" w:lineRule="auto"/>
      <w:ind w:firstLine="480"/>
      <w:textAlignment w:val="baseline"/>
    </w:pPr>
    <w:rPr>
      <w:color w:val="000000"/>
      <w:sz w:val="24"/>
    </w:rPr>
  </w:style>
  <w:style w:type="paragraph" w:customStyle="1" w:styleId="1-">
    <w:name w:val="1-正文"/>
    <w:pPr>
      <w:spacing w:after="60" w:line="360" w:lineRule="auto"/>
      <w:ind w:firstLineChars="200" w:firstLine="200"/>
    </w:pPr>
    <w:rPr>
      <w:kern w:val="2"/>
      <w:sz w:val="24"/>
    </w:rPr>
  </w:style>
  <w:style w:type="paragraph" w:customStyle="1" w:styleId="a5">
    <w:name w:val="中文报告书样式"/>
    <w:basedOn w:val="a"/>
    <w:link w:val="CharChar"/>
    <w:pPr>
      <w:adjustRightInd w:val="0"/>
      <w:spacing w:line="480" w:lineRule="atLeast"/>
      <w:ind w:firstLine="482"/>
      <w:textAlignment w:val="baseline"/>
    </w:pPr>
    <w:rPr>
      <w:kern w:val="24"/>
      <w:sz w:val="24"/>
    </w:rPr>
  </w:style>
  <w:style w:type="paragraph" w:customStyle="1" w:styleId="a4">
    <w:name w:val="表格文字"/>
    <w:basedOn w:val="a"/>
    <w:link w:val="Char"/>
    <w:qFormat/>
    <w:pPr>
      <w:widowControl/>
      <w:adjustRightInd w:val="0"/>
      <w:snapToGrid w:val="0"/>
      <w:ind w:firstLineChars="0" w:firstLine="0"/>
      <w:jc w:val="center"/>
    </w:pPr>
    <w:rPr>
      <w:kern w:val="2"/>
      <w:sz w:val="21"/>
      <w:szCs w:val="21"/>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
    <w:name w:val=" Char Char Char Char Char"/>
    <w:basedOn w:val="a"/>
    <w:next w:val="a"/>
    <w:semiHidden/>
    <w:pPr>
      <w:spacing w:line="336" w:lineRule="auto"/>
      <w:ind w:firstLine="200"/>
      <w:jc w:val="both"/>
    </w:pPr>
    <w:rPr>
      <w:rFonts w:ascii="宋体" w:eastAsia="汉鼎简书宋" w:hAnsi="宋体" w:cs="宋体"/>
      <w:kern w:val="2"/>
      <w:sz w:val="24"/>
      <w:szCs w:val="24"/>
    </w:rPr>
  </w:style>
  <w:style w:type="paragraph" w:customStyle="1" w:styleId="ListParagraph">
    <w:name w:val="List Paragraph"/>
    <w:basedOn w:val="a"/>
    <w:pPr>
      <w:ind w:firstLine="420"/>
    </w:pPr>
    <w:rPr>
      <w:rFonts w:ascii="Calibri" w:hAnsi="Calibri"/>
      <w:szCs w:val="22"/>
    </w:rPr>
  </w:style>
  <w:style w:type="paragraph" w:customStyle="1" w:styleId="CharCharCharCharCharCharCharCharCharChar">
    <w:name w:val=" Char Char Char Char Char Char Char Char Char Char"/>
    <w:basedOn w:val="a"/>
    <w:pPr>
      <w:widowControl/>
      <w:spacing w:after="160" w:line="240" w:lineRule="exact"/>
      <w:ind w:firstLineChars="0" w:firstLine="0"/>
    </w:pPr>
    <w:rPr>
      <w:rFonts w:ascii="Verdana" w:hAnsi="Verdana"/>
      <w:lang w:eastAsia="en-US"/>
    </w:rPr>
  </w:style>
  <w:style w:type="paragraph" w:customStyle="1" w:styleId="0">
    <w:name w:val="0"/>
    <w:basedOn w:val="a"/>
    <w:qFormat/>
    <w:pPr>
      <w:widowControl/>
      <w:snapToGrid w:val="0"/>
      <w:spacing w:line="365" w:lineRule="atLeast"/>
      <w:ind w:left="1"/>
      <w:textAlignment w:val="bottom"/>
    </w:p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table" w:styleId="af1">
    <w:name w:val="Table Grid"/>
    <w:basedOn w:val="a1"/>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rsid w:val="007E272F"/>
    <w:rPr>
      <w:sz w:val="18"/>
      <w:szCs w:val="18"/>
    </w:rPr>
  </w:style>
  <w:style w:type="character" w:customStyle="1" w:styleId="Char2">
    <w:name w:val="页脚 Char"/>
    <w:basedOn w:val="a0"/>
    <w:link w:val="ae"/>
    <w:uiPriority w:val="99"/>
    <w:rsid w:val="007E272F"/>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1186</Words>
  <Characters>1281</Characters>
  <Application>Microsoft Office Word</Application>
  <DocSecurity>0</DocSecurity>
  <PresentationFormat/>
  <Lines>64</Lines>
  <Paragraphs>60</Paragraphs>
  <Slides>0</Slides>
  <Notes>0</Notes>
  <HiddenSlides>0</HiddenSlides>
  <MMClips>0</MMClips>
  <ScaleCrop>false</ScaleCrop>
  <Company>微软中国</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QQ6913761</dc:creator>
  <cp:lastModifiedBy>Windows 用户</cp:lastModifiedBy>
  <cp:revision>3</cp:revision>
  <cp:lastPrinted>2017-09-13T03:26:00Z</cp:lastPrinted>
  <dcterms:created xsi:type="dcterms:W3CDTF">2017-09-13T03:28:00Z</dcterms:created>
  <dcterms:modified xsi:type="dcterms:W3CDTF">2017-09-13T03:40:00Z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