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17349901"/>
        <w:docPartObj>
          <w:docPartGallery w:val="Table of Contents"/>
          <w:docPartUnique/>
        </w:docPartObj>
      </w:sdtPr>
      <w:sdtContent>
        <w:p w:rsidR="00F14198" w:rsidRPr="009B5F2E" w:rsidRDefault="00F14198" w:rsidP="009B5F2E">
          <w:pPr>
            <w:ind w:firstLineChars="0" w:firstLine="0"/>
            <w:jc w:val="center"/>
            <w:rPr>
              <w:b/>
              <w:sz w:val="32"/>
            </w:rPr>
          </w:pPr>
          <w:r w:rsidRPr="009B5F2E">
            <w:rPr>
              <w:b/>
              <w:sz w:val="32"/>
            </w:rPr>
            <w:t>目录</w:t>
          </w:r>
        </w:p>
        <w:p w:rsidR="009B5F2E" w:rsidRDefault="00835A8B" w:rsidP="009B5F2E">
          <w:pPr>
            <w:pStyle w:val="10"/>
            <w:tabs>
              <w:tab w:val="right" w:leader="dot" w:pos="9260"/>
            </w:tabs>
            <w:ind w:firstLine="480"/>
            <w:rPr>
              <w:rFonts w:asciiTheme="minorHAnsi" w:eastAsiaTheme="minorEastAsia" w:hAnsiTheme="minorHAnsi"/>
              <w:noProof/>
              <w:kern w:val="2"/>
              <w:sz w:val="21"/>
            </w:rPr>
          </w:pPr>
          <w:r>
            <w:fldChar w:fldCharType="begin"/>
          </w:r>
          <w:r w:rsidR="002209B3">
            <w:instrText xml:space="preserve"> TOC \o "1-2" \h \z \u </w:instrText>
          </w:r>
          <w:r>
            <w:fldChar w:fldCharType="separate"/>
          </w:r>
          <w:hyperlink w:anchor="_Toc495656135" w:history="1">
            <w:r w:rsidR="009B5F2E" w:rsidRPr="00976C14">
              <w:rPr>
                <w:rStyle w:val="ac"/>
                <w:rFonts w:hint="eastAsia"/>
                <w:noProof/>
              </w:rPr>
              <w:t>概述</w:t>
            </w:r>
            <w:r w:rsidR="009B5F2E">
              <w:rPr>
                <w:noProof/>
                <w:webHidden/>
              </w:rPr>
              <w:tab/>
            </w:r>
            <w:r>
              <w:rPr>
                <w:noProof/>
                <w:webHidden/>
              </w:rPr>
              <w:fldChar w:fldCharType="begin"/>
            </w:r>
            <w:r w:rsidR="009B5F2E">
              <w:rPr>
                <w:noProof/>
                <w:webHidden/>
              </w:rPr>
              <w:instrText xml:space="preserve"> PAGEREF _Toc495656135 \h </w:instrText>
            </w:r>
            <w:r>
              <w:rPr>
                <w:noProof/>
                <w:webHidden/>
              </w:rPr>
            </w:r>
            <w:r>
              <w:rPr>
                <w:noProof/>
                <w:webHidden/>
              </w:rPr>
              <w:fldChar w:fldCharType="separate"/>
            </w:r>
            <w:r w:rsidR="009B5F2E">
              <w:rPr>
                <w:noProof/>
                <w:webHidden/>
              </w:rPr>
              <w:t>1</w:t>
            </w:r>
            <w:r>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36" w:history="1">
            <w:r w:rsidR="009B5F2E" w:rsidRPr="00976C14">
              <w:rPr>
                <w:rStyle w:val="ac"/>
                <w:noProof/>
              </w:rPr>
              <w:t>1</w:t>
            </w:r>
            <w:r w:rsidR="009B5F2E" w:rsidRPr="00976C14">
              <w:rPr>
                <w:rStyle w:val="ac"/>
                <w:rFonts w:hint="eastAsia"/>
                <w:noProof/>
              </w:rPr>
              <w:t>项目由来</w:t>
            </w:r>
            <w:r w:rsidR="009B5F2E">
              <w:rPr>
                <w:noProof/>
                <w:webHidden/>
              </w:rPr>
              <w:tab/>
            </w:r>
            <w:r w:rsidR="00835A8B">
              <w:rPr>
                <w:noProof/>
                <w:webHidden/>
              </w:rPr>
              <w:fldChar w:fldCharType="begin"/>
            </w:r>
            <w:r w:rsidR="009B5F2E">
              <w:rPr>
                <w:noProof/>
                <w:webHidden/>
              </w:rPr>
              <w:instrText xml:space="preserve"> PAGEREF _Toc495656136 \h </w:instrText>
            </w:r>
            <w:r w:rsidR="00835A8B">
              <w:rPr>
                <w:noProof/>
                <w:webHidden/>
              </w:rPr>
            </w:r>
            <w:r w:rsidR="00835A8B">
              <w:rPr>
                <w:noProof/>
                <w:webHidden/>
              </w:rPr>
              <w:fldChar w:fldCharType="separate"/>
            </w:r>
            <w:r w:rsidR="009B5F2E">
              <w:rPr>
                <w:noProof/>
                <w:webHidden/>
              </w:rPr>
              <w:t>1</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37" w:history="1">
            <w:r w:rsidR="009B5F2E" w:rsidRPr="00976C14">
              <w:rPr>
                <w:rStyle w:val="ac"/>
                <w:noProof/>
              </w:rPr>
              <w:t>2</w:t>
            </w:r>
            <w:r w:rsidR="009B5F2E" w:rsidRPr="00976C14">
              <w:rPr>
                <w:rStyle w:val="ac"/>
                <w:rFonts w:hint="eastAsia"/>
                <w:noProof/>
              </w:rPr>
              <w:t>建设项目特点</w:t>
            </w:r>
            <w:r w:rsidR="009B5F2E">
              <w:rPr>
                <w:noProof/>
                <w:webHidden/>
              </w:rPr>
              <w:tab/>
            </w:r>
            <w:r w:rsidR="00835A8B">
              <w:rPr>
                <w:noProof/>
                <w:webHidden/>
              </w:rPr>
              <w:fldChar w:fldCharType="begin"/>
            </w:r>
            <w:r w:rsidR="009B5F2E">
              <w:rPr>
                <w:noProof/>
                <w:webHidden/>
              </w:rPr>
              <w:instrText xml:space="preserve"> PAGEREF _Toc495656137 \h </w:instrText>
            </w:r>
            <w:r w:rsidR="00835A8B">
              <w:rPr>
                <w:noProof/>
                <w:webHidden/>
              </w:rPr>
            </w:r>
            <w:r w:rsidR="00835A8B">
              <w:rPr>
                <w:noProof/>
                <w:webHidden/>
              </w:rPr>
              <w:fldChar w:fldCharType="separate"/>
            </w:r>
            <w:r w:rsidR="009B5F2E">
              <w:rPr>
                <w:noProof/>
                <w:webHidden/>
              </w:rPr>
              <w:t>2</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38" w:history="1">
            <w:r w:rsidR="009B5F2E" w:rsidRPr="00976C14">
              <w:rPr>
                <w:rStyle w:val="ac"/>
                <w:noProof/>
              </w:rPr>
              <w:t>3</w:t>
            </w:r>
            <w:r w:rsidR="009B5F2E" w:rsidRPr="00976C14">
              <w:rPr>
                <w:rStyle w:val="ac"/>
                <w:rFonts w:hint="eastAsia"/>
                <w:noProof/>
              </w:rPr>
              <w:t>环境影响评价工作过程</w:t>
            </w:r>
            <w:r w:rsidR="009B5F2E">
              <w:rPr>
                <w:noProof/>
                <w:webHidden/>
              </w:rPr>
              <w:tab/>
            </w:r>
            <w:r w:rsidR="00835A8B">
              <w:rPr>
                <w:noProof/>
                <w:webHidden/>
              </w:rPr>
              <w:fldChar w:fldCharType="begin"/>
            </w:r>
            <w:r w:rsidR="009B5F2E">
              <w:rPr>
                <w:noProof/>
                <w:webHidden/>
              </w:rPr>
              <w:instrText xml:space="preserve"> PAGEREF _Toc495656138 \h </w:instrText>
            </w:r>
            <w:r w:rsidR="00835A8B">
              <w:rPr>
                <w:noProof/>
                <w:webHidden/>
              </w:rPr>
            </w:r>
            <w:r w:rsidR="00835A8B">
              <w:rPr>
                <w:noProof/>
                <w:webHidden/>
              </w:rPr>
              <w:fldChar w:fldCharType="separate"/>
            </w:r>
            <w:r w:rsidR="009B5F2E">
              <w:rPr>
                <w:noProof/>
                <w:webHidden/>
              </w:rPr>
              <w:t>2</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39" w:history="1">
            <w:r w:rsidR="009B5F2E" w:rsidRPr="00976C14">
              <w:rPr>
                <w:rStyle w:val="ac"/>
                <w:noProof/>
              </w:rPr>
              <w:t>4</w:t>
            </w:r>
            <w:r w:rsidR="009B5F2E" w:rsidRPr="00976C14">
              <w:rPr>
                <w:rStyle w:val="ac"/>
                <w:rFonts w:hint="eastAsia"/>
                <w:noProof/>
              </w:rPr>
              <w:t>关注的主要环境问题</w:t>
            </w:r>
            <w:r w:rsidR="009B5F2E">
              <w:rPr>
                <w:noProof/>
                <w:webHidden/>
              </w:rPr>
              <w:tab/>
            </w:r>
            <w:r w:rsidR="00835A8B">
              <w:rPr>
                <w:noProof/>
                <w:webHidden/>
              </w:rPr>
              <w:fldChar w:fldCharType="begin"/>
            </w:r>
            <w:r w:rsidR="009B5F2E">
              <w:rPr>
                <w:noProof/>
                <w:webHidden/>
              </w:rPr>
              <w:instrText xml:space="preserve"> PAGEREF _Toc495656139 \h </w:instrText>
            </w:r>
            <w:r w:rsidR="00835A8B">
              <w:rPr>
                <w:noProof/>
                <w:webHidden/>
              </w:rPr>
            </w:r>
            <w:r w:rsidR="00835A8B">
              <w:rPr>
                <w:noProof/>
                <w:webHidden/>
              </w:rPr>
              <w:fldChar w:fldCharType="separate"/>
            </w:r>
            <w:r w:rsidR="009B5F2E">
              <w:rPr>
                <w:noProof/>
                <w:webHidden/>
              </w:rPr>
              <w:t>2</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40" w:history="1">
            <w:r w:rsidR="009B5F2E" w:rsidRPr="00976C14">
              <w:rPr>
                <w:rStyle w:val="ac"/>
                <w:noProof/>
              </w:rPr>
              <w:t>5</w:t>
            </w:r>
            <w:r w:rsidR="009B5F2E" w:rsidRPr="00976C14">
              <w:rPr>
                <w:rStyle w:val="ac"/>
                <w:rFonts w:hint="eastAsia"/>
                <w:noProof/>
              </w:rPr>
              <w:t>环境影响评价主要结论</w:t>
            </w:r>
            <w:r w:rsidR="009B5F2E">
              <w:rPr>
                <w:noProof/>
                <w:webHidden/>
              </w:rPr>
              <w:tab/>
            </w:r>
            <w:r w:rsidR="00835A8B">
              <w:rPr>
                <w:noProof/>
                <w:webHidden/>
              </w:rPr>
              <w:fldChar w:fldCharType="begin"/>
            </w:r>
            <w:r w:rsidR="009B5F2E">
              <w:rPr>
                <w:noProof/>
                <w:webHidden/>
              </w:rPr>
              <w:instrText xml:space="preserve"> PAGEREF _Toc495656140 \h </w:instrText>
            </w:r>
            <w:r w:rsidR="00835A8B">
              <w:rPr>
                <w:noProof/>
                <w:webHidden/>
              </w:rPr>
            </w:r>
            <w:r w:rsidR="00835A8B">
              <w:rPr>
                <w:noProof/>
                <w:webHidden/>
              </w:rPr>
              <w:fldChar w:fldCharType="separate"/>
            </w:r>
            <w:r w:rsidR="009B5F2E">
              <w:rPr>
                <w:noProof/>
                <w:webHidden/>
              </w:rPr>
              <w:t>3</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141" w:history="1">
            <w:r w:rsidR="009B5F2E" w:rsidRPr="00976C14">
              <w:rPr>
                <w:rStyle w:val="ac"/>
                <w:noProof/>
              </w:rPr>
              <w:t>1</w:t>
            </w:r>
            <w:r w:rsidR="009B5F2E" w:rsidRPr="00976C14">
              <w:rPr>
                <w:rStyle w:val="ac"/>
                <w:rFonts w:hint="eastAsia"/>
                <w:noProof/>
              </w:rPr>
              <w:t>总则</w:t>
            </w:r>
            <w:r w:rsidR="009B5F2E">
              <w:rPr>
                <w:noProof/>
                <w:webHidden/>
              </w:rPr>
              <w:tab/>
            </w:r>
            <w:r w:rsidR="00835A8B">
              <w:rPr>
                <w:noProof/>
                <w:webHidden/>
              </w:rPr>
              <w:fldChar w:fldCharType="begin"/>
            </w:r>
            <w:r w:rsidR="009B5F2E">
              <w:rPr>
                <w:noProof/>
                <w:webHidden/>
              </w:rPr>
              <w:instrText xml:space="preserve"> PAGEREF _Toc495656141 \h </w:instrText>
            </w:r>
            <w:r w:rsidR="00835A8B">
              <w:rPr>
                <w:noProof/>
                <w:webHidden/>
              </w:rPr>
            </w:r>
            <w:r w:rsidR="00835A8B">
              <w:rPr>
                <w:noProof/>
                <w:webHidden/>
              </w:rPr>
              <w:fldChar w:fldCharType="separate"/>
            </w:r>
            <w:r w:rsidR="009B5F2E">
              <w:rPr>
                <w:noProof/>
                <w:webHidden/>
              </w:rPr>
              <w:t>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42" w:history="1">
            <w:r w:rsidR="009B5F2E" w:rsidRPr="00976C14">
              <w:rPr>
                <w:rStyle w:val="ac"/>
                <w:noProof/>
              </w:rPr>
              <w:t>1.1</w:t>
            </w:r>
            <w:r w:rsidR="009B5F2E" w:rsidRPr="00976C14">
              <w:rPr>
                <w:rStyle w:val="ac"/>
                <w:rFonts w:hint="eastAsia"/>
                <w:noProof/>
              </w:rPr>
              <w:t>编制依据</w:t>
            </w:r>
            <w:r w:rsidR="009B5F2E">
              <w:rPr>
                <w:noProof/>
                <w:webHidden/>
              </w:rPr>
              <w:tab/>
            </w:r>
            <w:r w:rsidR="00835A8B">
              <w:rPr>
                <w:noProof/>
                <w:webHidden/>
              </w:rPr>
              <w:fldChar w:fldCharType="begin"/>
            </w:r>
            <w:r w:rsidR="009B5F2E">
              <w:rPr>
                <w:noProof/>
                <w:webHidden/>
              </w:rPr>
              <w:instrText xml:space="preserve"> PAGEREF _Toc495656142 \h </w:instrText>
            </w:r>
            <w:r w:rsidR="00835A8B">
              <w:rPr>
                <w:noProof/>
                <w:webHidden/>
              </w:rPr>
            </w:r>
            <w:r w:rsidR="00835A8B">
              <w:rPr>
                <w:noProof/>
                <w:webHidden/>
              </w:rPr>
              <w:fldChar w:fldCharType="separate"/>
            </w:r>
            <w:r w:rsidR="009B5F2E">
              <w:rPr>
                <w:noProof/>
                <w:webHidden/>
              </w:rPr>
              <w:t>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43" w:history="1">
            <w:r w:rsidR="009B5F2E" w:rsidRPr="00976C14">
              <w:rPr>
                <w:rStyle w:val="ac"/>
                <w:noProof/>
              </w:rPr>
              <w:t>1.2</w:t>
            </w:r>
            <w:r w:rsidR="009B5F2E" w:rsidRPr="00976C14">
              <w:rPr>
                <w:rStyle w:val="ac"/>
                <w:rFonts w:hint="eastAsia"/>
                <w:noProof/>
              </w:rPr>
              <w:t>评价因子与评价标准</w:t>
            </w:r>
            <w:r w:rsidR="009B5F2E">
              <w:rPr>
                <w:noProof/>
                <w:webHidden/>
              </w:rPr>
              <w:tab/>
            </w:r>
            <w:r w:rsidR="00835A8B">
              <w:rPr>
                <w:noProof/>
                <w:webHidden/>
              </w:rPr>
              <w:fldChar w:fldCharType="begin"/>
            </w:r>
            <w:r w:rsidR="009B5F2E">
              <w:rPr>
                <w:noProof/>
                <w:webHidden/>
              </w:rPr>
              <w:instrText xml:space="preserve"> PAGEREF _Toc495656143 \h </w:instrText>
            </w:r>
            <w:r w:rsidR="00835A8B">
              <w:rPr>
                <w:noProof/>
                <w:webHidden/>
              </w:rPr>
            </w:r>
            <w:r w:rsidR="00835A8B">
              <w:rPr>
                <w:noProof/>
                <w:webHidden/>
              </w:rPr>
              <w:fldChar w:fldCharType="separate"/>
            </w:r>
            <w:r w:rsidR="009B5F2E">
              <w:rPr>
                <w:noProof/>
                <w:webHidden/>
              </w:rPr>
              <w:t>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44" w:history="1">
            <w:r w:rsidR="009B5F2E" w:rsidRPr="00976C14">
              <w:rPr>
                <w:rStyle w:val="ac"/>
                <w:noProof/>
              </w:rPr>
              <w:t>1.3</w:t>
            </w:r>
            <w:r w:rsidR="009B5F2E" w:rsidRPr="00976C14">
              <w:rPr>
                <w:rStyle w:val="ac"/>
                <w:rFonts w:hint="eastAsia"/>
                <w:noProof/>
              </w:rPr>
              <w:t>评价工作等级与评价范围</w:t>
            </w:r>
            <w:r w:rsidR="009B5F2E">
              <w:rPr>
                <w:noProof/>
                <w:webHidden/>
              </w:rPr>
              <w:tab/>
            </w:r>
            <w:r w:rsidR="00835A8B">
              <w:rPr>
                <w:noProof/>
                <w:webHidden/>
              </w:rPr>
              <w:fldChar w:fldCharType="begin"/>
            </w:r>
            <w:r w:rsidR="009B5F2E">
              <w:rPr>
                <w:noProof/>
                <w:webHidden/>
              </w:rPr>
              <w:instrText xml:space="preserve"> PAGEREF _Toc495656144 \h </w:instrText>
            </w:r>
            <w:r w:rsidR="00835A8B">
              <w:rPr>
                <w:noProof/>
                <w:webHidden/>
              </w:rPr>
            </w:r>
            <w:r w:rsidR="00835A8B">
              <w:rPr>
                <w:noProof/>
                <w:webHidden/>
              </w:rPr>
              <w:fldChar w:fldCharType="separate"/>
            </w:r>
            <w:r w:rsidR="009B5F2E">
              <w:rPr>
                <w:noProof/>
                <w:webHidden/>
              </w:rPr>
              <w:t>8</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45" w:history="1">
            <w:r w:rsidR="009B5F2E" w:rsidRPr="00976C14">
              <w:rPr>
                <w:rStyle w:val="ac"/>
                <w:noProof/>
              </w:rPr>
              <w:t>1.4</w:t>
            </w:r>
            <w:r w:rsidR="009B5F2E" w:rsidRPr="00976C14">
              <w:rPr>
                <w:rStyle w:val="ac"/>
                <w:rFonts w:hint="eastAsia"/>
                <w:noProof/>
              </w:rPr>
              <w:t>环境敏感目标</w:t>
            </w:r>
            <w:r w:rsidR="009B5F2E">
              <w:rPr>
                <w:noProof/>
                <w:webHidden/>
              </w:rPr>
              <w:tab/>
            </w:r>
            <w:r w:rsidR="00835A8B">
              <w:rPr>
                <w:noProof/>
                <w:webHidden/>
              </w:rPr>
              <w:fldChar w:fldCharType="begin"/>
            </w:r>
            <w:r w:rsidR="009B5F2E">
              <w:rPr>
                <w:noProof/>
                <w:webHidden/>
              </w:rPr>
              <w:instrText xml:space="preserve"> PAGEREF _Toc495656145 \h </w:instrText>
            </w:r>
            <w:r w:rsidR="00835A8B">
              <w:rPr>
                <w:noProof/>
                <w:webHidden/>
              </w:rPr>
            </w:r>
            <w:r w:rsidR="00835A8B">
              <w:rPr>
                <w:noProof/>
                <w:webHidden/>
              </w:rPr>
              <w:fldChar w:fldCharType="separate"/>
            </w:r>
            <w:r w:rsidR="009B5F2E">
              <w:rPr>
                <w:noProof/>
                <w:webHidden/>
              </w:rPr>
              <w:t>11</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46" w:history="1">
            <w:r w:rsidR="009B5F2E" w:rsidRPr="00976C14">
              <w:rPr>
                <w:rStyle w:val="ac"/>
                <w:noProof/>
              </w:rPr>
              <w:t>1.5</w:t>
            </w:r>
            <w:r w:rsidR="009B5F2E" w:rsidRPr="00976C14">
              <w:rPr>
                <w:rStyle w:val="ac"/>
                <w:rFonts w:hint="eastAsia"/>
                <w:noProof/>
              </w:rPr>
              <w:t>相关规划以及功能区划</w:t>
            </w:r>
            <w:r w:rsidR="009B5F2E">
              <w:rPr>
                <w:noProof/>
                <w:webHidden/>
              </w:rPr>
              <w:tab/>
            </w:r>
            <w:r w:rsidR="00835A8B">
              <w:rPr>
                <w:noProof/>
                <w:webHidden/>
              </w:rPr>
              <w:fldChar w:fldCharType="begin"/>
            </w:r>
            <w:r w:rsidR="009B5F2E">
              <w:rPr>
                <w:noProof/>
                <w:webHidden/>
              </w:rPr>
              <w:instrText xml:space="preserve"> PAGEREF _Toc495656146 \h </w:instrText>
            </w:r>
            <w:r w:rsidR="00835A8B">
              <w:rPr>
                <w:noProof/>
                <w:webHidden/>
              </w:rPr>
            </w:r>
            <w:r w:rsidR="00835A8B">
              <w:rPr>
                <w:noProof/>
                <w:webHidden/>
              </w:rPr>
              <w:fldChar w:fldCharType="separate"/>
            </w:r>
            <w:r w:rsidR="009B5F2E">
              <w:rPr>
                <w:noProof/>
                <w:webHidden/>
              </w:rPr>
              <w:t>12</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147" w:history="1">
            <w:r w:rsidR="009B5F2E" w:rsidRPr="00976C14">
              <w:rPr>
                <w:rStyle w:val="ac"/>
                <w:noProof/>
              </w:rPr>
              <w:t>2</w:t>
            </w:r>
            <w:r w:rsidR="009B5F2E" w:rsidRPr="00976C14">
              <w:rPr>
                <w:rStyle w:val="ac"/>
                <w:rFonts w:hint="eastAsia"/>
                <w:noProof/>
              </w:rPr>
              <w:t>建设项目概况</w:t>
            </w:r>
            <w:r w:rsidR="009B5F2E">
              <w:rPr>
                <w:noProof/>
                <w:webHidden/>
              </w:rPr>
              <w:tab/>
            </w:r>
            <w:r w:rsidR="00835A8B">
              <w:rPr>
                <w:noProof/>
                <w:webHidden/>
              </w:rPr>
              <w:fldChar w:fldCharType="begin"/>
            </w:r>
            <w:r w:rsidR="009B5F2E">
              <w:rPr>
                <w:noProof/>
                <w:webHidden/>
              </w:rPr>
              <w:instrText xml:space="preserve"> PAGEREF _Toc495656147 \h </w:instrText>
            </w:r>
            <w:r w:rsidR="00835A8B">
              <w:rPr>
                <w:noProof/>
                <w:webHidden/>
              </w:rPr>
            </w:r>
            <w:r w:rsidR="00835A8B">
              <w:rPr>
                <w:noProof/>
                <w:webHidden/>
              </w:rPr>
              <w:fldChar w:fldCharType="separate"/>
            </w:r>
            <w:r w:rsidR="009B5F2E">
              <w:rPr>
                <w:noProof/>
                <w:webHidden/>
              </w:rPr>
              <w:t>14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48" w:history="1">
            <w:r w:rsidR="009B5F2E" w:rsidRPr="00976C14">
              <w:rPr>
                <w:rStyle w:val="ac"/>
                <w:noProof/>
              </w:rPr>
              <w:t>2.1</w:t>
            </w:r>
            <w:r w:rsidR="009B5F2E" w:rsidRPr="00976C14">
              <w:rPr>
                <w:rStyle w:val="ac"/>
                <w:rFonts w:hint="eastAsia"/>
                <w:noProof/>
              </w:rPr>
              <w:t>项目总体概况</w:t>
            </w:r>
            <w:r w:rsidR="009B5F2E">
              <w:rPr>
                <w:noProof/>
                <w:webHidden/>
              </w:rPr>
              <w:tab/>
            </w:r>
            <w:r w:rsidR="00835A8B">
              <w:rPr>
                <w:noProof/>
                <w:webHidden/>
              </w:rPr>
              <w:fldChar w:fldCharType="begin"/>
            </w:r>
            <w:r w:rsidR="009B5F2E">
              <w:rPr>
                <w:noProof/>
                <w:webHidden/>
              </w:rPr>
              <w:instrText xml:space="preserve"> PAGEREF _Toc495656148 \h </w:instrText>
            </w:r>
            <w:r w:rsidR="00835A8B">
              <w:rPr>
                <w:noProof/>
                <w:webHidden/>
              </w:rPr>
            </w:r>
            <w:r w:rsidR="00835A8B">
              <w:rPr>
                <w:noProof/>
                <w:webHidden/>
              </w:rPr>
              <w:fldChar w:fldCharType="separate"/>
            </w:r>
            <w:r w:rsidR="009B5F2E">
              <w:rPr>
                <w:noProof/>
                <w:webHidden/>
              </w:rPr>
              <w:t>14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49" w:history="1">
            <w:r w:rsidR="009B5F2E" w:rsidRPr="00976C14">
              <w:rPr>
                <w:rStyle w:val="ac"/>
                <w:noProof/>
              </w:rPr>
              <w:t>2.2</w:t>
            </w:r>
            <w:r w:rsidR="009B5F2E" w:rsidRPr="00976C14">
              <w:rPr>
                <w:rStyle w:val="ac"/>
                <w:rFonts w:hint="eastAsia"/>
                <w:noProof/>
              </w:rPr>
              <w:t>项目建设内容</w:t>
            </w:r>
            <w:r w:rsidR="009B5F2E">
              <w:rPr>
                <w:noProof/>
                <w:webHidden/>
              </w:rPr>
              <w:tab/>
            </w:r>
            <w:r w:rsidR="00835A8B">
              <w:rPr>
                <w:noProof/>
                <w:webHidden/>
              </w:rPr>
              <w:fldChar w:fldCharType="begin"/>
            </w:r>
            <w:r w:rsidR="009B5F2E">
              <w:rPr>
                <w:noProof/>
                <w:webHidden/>
              </w:rPr>
              <w:instrText xml:space="preserve"> PAGEREF _Toc495656149 \h </w:instrText>
            </w:r>
            <w:r w:rsidR="00835A8B">
              <w:rPr>
                <w:noProof/>
                <w:webHidden/>
              </w:rPr>
            </w:r>
            <w:r w:rsidR="00835A8B">
              <w:rPr>
                <w:noProof/>
                <w:webHidden/>
              </w:rPr>
              <w:fldChar w:fldCharType="separate"/>
            </w:r>
            <w:r w:rsidR="009B5F2E">
              <w:rPr>
                <w:noProof/>
                <w:webHidden/>
              </w:rPr>
              <w:t>14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50" w:history="1">
            <w:r w:rsidR="009B5F2E" w:rsidRPr="00976C14">
              <w:rPr>
                <w:rStyle w:val="ac"/>
                <w:noProof/>
              </w:rPr>
              <w:t>2.3</w:t>
            </w:r>
            <w:r w:rsidR="009B5F2E" w:rsidRPr="00976C14">
              <w:rPr>
                <w:rStyle w:val="ac"/>
                <w:rFonts w:hint="eastAsia"/>
                <w:noProof/>
              </w:rPr>
              <w:t>厂区总平面布置</w:t>
            </w:r>
            <w:r w:rsidR="009B5F2E">
              <w:rPr>
                <w:noProof/>
                <w:webHidden/>
              </w:rPr>
              <w:tab/>
            </w:r>
            <w:r w:rsidR="00835A8B">
              <w:rPr>
                <w:noProof/>
                <w:webHidden/>
              </w:rPr>
              <w:fldChar w:fldCharType="begin"/>
            </w:r>
            <w:r w:rsidR="009B5F2E">
              <w:rPr>
                <w:noProof/>
                <w:webHidden/>
              </w:rPr>
              <w:instrText xml:space="preserve"> PAGEREF _Toc495656150 \h </w:instrText>
            </w:r>
            <w:r w:rsidR="00835A8B">
              <w:rPr>
                <w:noProof/>
                <w:webHidden/>
              </w:rPr>
            </w:r>
            <w:r w:rsidR="00835A8B">
              <w:rPr>
                <w:noProof/>
                <w:webHidden/>
              </w:rPr>
              <w:fldChar w:fldCharType="separate"/>
            </w:r>
            <w:r w:rsidR="009B5F2E">
              <w:rPr>
                <w:noProof/>
                <w:webHidden/>
              </w:rPr>
              <w:t>14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51" w:history="1">
            <w:r w:rsidR="009B5F2E" w:rsidRPr="00976C14">
              <w:rPr>
                <w:rStyle w:val="ac"/>
                <w:noProof/>
              </w:rPr>
              <w:t>2.4</w:t>
            </w:r>
            <w:r w:rsidR="009B5F2E" w:rsidRPr="00976C14">
              <w:rPr>
                <w:rStyle w:val="ac"/>
                <w:rFonts w:hint="eastAsia"/>
                <w:noProof/>
              </w:rPr>
              <w:t>主要经济技术指标</w:t>
            </w:r>
            <w:r w:rsidR="009B5F2E">
              <w:rPr>
                <w:noProof/>
                <w:webHidden/>
              </w:rPr>
              <w:tab/>
            </w:r>
            <w:r w:rsidR="00835A8B">
              <w:rPr>
                <w:noProof/>
                <w:webHidden/>
              </w:rPr>
              <w:fldChar w:fldCharType="begin"/>
            </w:r>
            <w:r w:rsidR="009B5F2E">
              <w:rPr>
                <w:noProof/>
                <w:webHidden/>
              </w:rPr>
              <w:instrText xml:space="preserve"> PAGEREF _Toc495656151 \h </w:instrText>
            </w:r>
            <w:r w:rsidR="00835A8B">
              <w:rPr>
                <w:noProof/>
                <w:webHidden/>
              </w:rPr>
            </w:r>
            <w:r w:rsidR="00835A8B">
              <w:rPr>
                <w:noProof/>
                <w:webHidden/>
              </w:rPr>
              <w:fldChar w:fldCharType="separate"/>
            </w:r>
            <w:r w:rsidR="009B5F2E">
              <w:rPr>
                <w:noProof/>
                <w:webHidden/>
              </w:rPr>
              <w:t>15</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52" w:history="1">
            <w:r w:rsidR="009B5F2E" w:rsidRPr="00976C14">
              <w:rPr>
                <w:rStyle w:val="ac"/>
                <w:noProof/>
              </w:rPr>
              <w:t>2.5</w:t>
            </w:r>
            <w:r w:rsidR="009B5F2E" w:rsidRPr="00976C14">
              <w:rPr>
                <w:rStyle w:val="ac"/>
                <w:rFonts w:hint="eastAsia"/>
                <w:noProof/>
              </w:rPr>
              <w:t>产品方案</w:t>
            </w:r>
            <w:r w:rsidR="009B5F2E">
              <w:rPr>
                <w:noProof/>
                <w:webHidden/>
              </w:rPr>
              <w:tab/>
            </w:r>
            <w:r w:rsidR="00835A8B">
              <w:rPr>
                <w:noProof/>
                <w:webHidden/>
              </w:rPr>
              <w:fldChar w:fldCharType="begin"/>
            </w:r>
            <w:r w:rsidR="009B5F2E">
              <w:rPr>
                <w:noProof/>
                <w:webHidden/>
              </w:rPr>
              <w:instrText xml:space="preserve"> PAGEREF _Toc495656152 \h </w:instrText>
            </w:r>
            <w:r w:rsidR="00835A8B">
              <w:rPr>
                <w:noProof/>
                <w:webHidden/>
              </w:rPr>
            </w:r>
            <w:r w:rsidR="00835A8B">
              <w:rPr>
                <w:noProof/>
                <w:webHidden/>
              </w:rPr>
              <w:fldChar w:fldCharType="separate"/>
            </w:r>
            <w:r w:rsidR="009B5F2E">
              <w:rPr>
                <w:noProof/>
                <w:webHidden/>
              </w:rPr>
              <w:t>16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53" w:history="1">
            <w:r w:rsidR="009B5F2E" w:rsidRPr="00976C14">
              <w:rPr>
                <w:rStyle w:val="ac"/>
                <w:noProof/>
              </w:rPr>
              <w:t>2.6</w:t>
            </w:r>
            <w:r w:rsidR="009B5F2E" w:rsidRPr="00976C14">
              <w:rPr>
                <w:rStyle w:val="ac"/>
                <w:rFonts w:hint="eastAsia"/>
                <w:noProof/>
              </w:rPr>
              <w:t>工程概况</w:t>
            </w:r>
            <w:r w:rsidR="009B5F2E">
              <w:rPr>
                <w:noProof/>
                <w:webHidden/>
              </w:rPr>
              <w:tab/>
            </w:r>
            <w:r w:rsidR="00835A8B">
              <w:rPr>
                <w:noProof/>
                <w:webHidden/>
              </w:rPr>
              <w:fldChar w:fldCharType="begin"/>
            </w:r>
            <w:r w:rsidR="009B5F2E">
              <w:rPr>
                <w:noProof/>
                <w:webHidden/>
              </w:rPr>
              <w:instrText xml:space="preserve"> PAGEREF _Toc495656153 \h </w:instrText>
            </w:r>
            <w:r w:rsidR="00835A8B">
              <w:rPr>
                <w:noProof/>
                <w:webHidden/>
              </w:rPr>
            </w:r>
            <w:r w:rsidR="00835A8B">
              <w:rPr>
                <w:noProof/>
                <w:webHidden/>
              </w:rPr>
              <w:fldChar w:fldCharType="separate"/>
            </w:r>
            <w:r w:rsidR="009B5F2E">
              <w:rPr>
                <w:noProof/>
                <w:webHidden/>
              </w:rPr>
              <w:t>17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54" w:history="1">
            <w:r w:rsidR="009B5F2E" w:rsidRPr="00976C14">
              <w:rPr>
                <w:rStyle w:val="ac"/>
                <w:noProof/>
              </w:rPr>
              <w:t>2.7</w:t>
            </w:r>
            <w:r w:rsidR="009B5F2E" w:rsidRPr="00976C14">
              <w:rPr>
                <w:rStyle w:val="ac"/>
                <w:rFonts w:hint="eastAsia"/>
                <w:noProof/>
              </w:rPr>
              <w:t>运输及储存</w:t>
            </w:r>
            <w:r w:rsidR="009B5F2E">
              <w:rPr>
                <w:noProof/>
                <w:webHidden/>
              </w:rPr>
              <w:tab/>
            </w:r>
            <w:r w:rsidR="00835A8B">
              <w:rPr>
                <w:noProof/>
                <w:webHidden/>
              </w:rPr>
              <w:fldChar w:fldCharType="begin"/>
            </w:r>
            <w:r w:rsidR="009B5F2E">
              <w:rPr>
                <w:noProof/>
                <w:webHidden/>
              </w:rPr>
              <w:instrText xml:space="preserve"> PAGEREF _Toc495656154 \h </w:instrText>
            </w:r>
            <w:r w:rsidR="00835A8B">
              <w:rPr>
                <w:noProof/>
                <w:webHidden/>
              </w:rPr>
            </w:r>
            <w:r w:rsidR="00835A8B">
              <w:rPr>
                <w:noProof/>
                <w:webHidden/>
              </w:rPr>
              <w:fldChar w:fldCharType="separate"/>
            </w:r>
            <w:r w:rsidR="009B5F2E">
              <w:rPr>
                <w:noProof/>
                <w:webHidden/>
              </w:rPr>
              <w:t>18</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55" w:history="1">
            <w:r w:rsidR="009B5F2E" w:rsidRPr="00976C14">
              <w:rPr>
                <w:rStyle w:val="ac"/>
                <w:noProof/>
              </w:rPr>
              <w:t>2.8</w:t>
            </w:r>
            <w:r w:rsidR="009B5F2E" w:rsidRPr="00976C14">
              <w:rPr>
                <w:rStyle w:val="ac"/>
                <w:rFonts w:hint="eastAsia"/>
                <w:noProof/>
              </w:rPr>
              <w:t>劳动员工及工作制度</w:t>
            </w:r>
            <w:r w:rsidR="009B5F2E">
              <w:rPr>
                <w:noProof/>
                <w:webHidden/>
              </w:rPr>
              <w:tab/>
            </w:r>
            <w:r w:rsidR="00835A8B">
              <w:rPr>
                <w:noProof/>
                <w:webHidden/>
              </w:rPr>
              <w:fldChar w:fldCharType="begin"/>
            </w:r>
            <w:r w:rsidR="009B5F2E">
              <w:rPr>
                <w:noProof/>
                <w:webHidden/>
              </w:rPr>
              <w:instrText xml:space="preserve"> PAGEREF _Toc495656155 \h </w:instrText>
            </w:r>
            <w:r w:rsidR="00835A8B">
              <w:rPr>
                <w:noProof/>
                <w:webHidden/>
              </w:rPr>
            </w:r>
            <w:r w:rsidR="00835A8B">
              <w:rPr>
                <w:noProof/>
                <w:webHidden/>
              </w:rPr>
              <w:fldChar w:fldCharType="separate"/>
            </w:r>
            <w:r w:rsidR="009B5F2E">
              <w:rPr>
                <w:noProof/>
                <w:webHidden/>
              </w:rPr>
              <w:t>19</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56" w:history="1">
            <w:r w:rsidR="009B5F2E" w:rsidRPr="00976C14">
              <w:rPr>
                <w:rStyle w:val="ac"/>
                <w:noProof/>
              </w:rPr>
              <w:t>2.9</w:t>
            </w:r>
            <w:r w:rsidR="009B5F2E" w:rsidRPr="00976C14">
              <w:rPr>
                <w:rStyle w:val="ac"/>
                <w:rFonts w:hint="eastAsia"/>
                <w:noProof/>
              </w:rPr>
              <w:t>项目进度安排</w:t>
            </w:r>
            <w:r w:rsidR="009B5F2E">
              <w:rPr>
                <w:noProof/>
                <w:webHidden/>
              </w:rPr>
              <w:tab/>
            </w:r>
            <w:r w:rsidR="00835A8B">
              <w:rPr>
                <w:noProof/>
                <w:webHidden/>
              </w:rPr>
              <w:fldChar w:fldCharType="begin"/>
            </w:r>
            <w:r w:rsidR="009B5F2E">
              <w:rPr>
                <w:noProof/>
                <w:webHidden/>
              </w:rPr>
              <w:instrText xml:space="preserve"> PAGEREF _Toc495656156 \h </w:instrText>
            </w:r>
            <w:r w:rsidR="00835A8B">
              <w:rPr>
                <w:noProof/>
                <w:webHidden/>
              </w:rPr>
            </w:r>
            <w:r w:rsidR="00835A8B">
              <w:rPr>
                <w:noProof/>
                <w:webHidden/>
              </w:rPr>
              <w:fldChar w:fldCharType="separate"/>
            </w:r>
            <w:r w:rsidR="009B5F2E">
              <w:rPr>
                <w:noProof/>
                <w:webHidden/>
              </w:rPr>
              <w:t>19</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157" w:history="1">
            <w:r w:rsidR="009B5F2E" w:rsidRPr="00976C14">
              <w:rPr>
                <w:rStyle w:val="ac"/>
                <w:noProof/>
              </w:rPr>
              <w:t>3</w:t>
            </w:r>
            <w:r w:rsidR="009B5F2E" w:rsidRPr="00976C14">
              <w:rPr>
                <w:rStyle w:val="ac"/>
                <w:rFonts w:hint="eastAsia"/>
                <w:noProof/>
              </w:rPr>
              <w:t>工程分析</w:t>
            </w:r>
            <w:r w:rsidR="009B5F2E">
              <w:rPr>
                <w:noProof/>
                <w:webHidden/>
              </w:rPr>
              <w:tab/>
            </w:r>
            <w:r w:rsidR="00835A8B">
              <w:rPr>
                <w:noProof/>
                <w:webHidden/>
              </w:rPr>
              <w:fldChar w:fldCharType="begin"/>
            </w:r>
            <w:r w:rsidR="009B5F2E">
              <w:rPr>
                <w:noProof/>
                <w:webHidden/>
              </w:rPr>
              <w:instrText xml:space="preserve"> PAGEREF _Toc495656157 \h </w:instrText>
            </w:r>
            <w:r w:rsidR="00835A8B">
              <w:rPr>
                <w:noProof/>
                <w:webHidden/>
              </w:rPr>
            </w:r>
            <w:r w:rsidR="00835A8B">
              <w:rPr>
                <w:noProof/>
                <w:webHidden/>
              </w:rPr>
              <w:fldChar w:fldCharType="separate"/>
            </w:r>
            <w:r w:rsidR="009B5F2E">
              <w:rPr>
                <w:noProof/>
                <w:webHidden/>
              </w:rPr>
              <w:t>21</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58" w:history="1">
            <w:r w:rsidR="009B5F2E" w:rsidRPr="00976C14">
              <w:rPr>
                <w:rStyle w:val="ac"/>
                <w:noProof/>
              </w:rPr>
              <w:t>3.1</w:t>
            </w:r>
            <w:r w:rsidR="009B5F2E" w:rsidRPr="00976C14">
              <w:rPr>
                <w:rStyle w:val="ac"/>
                <w:rFonts w:hint="eastAsia"/>
                <w:noProof/>
              </w:rPr>
              <w:t>五氯丙烷生产线</w:t>
            </w:r>
            <w:r w:rsidR="009B5F2E">
              <w:rPr>
                <w:noProof/>
                <w:webHidden/>
              </w:rPr>
              <w:tab/>
            </w:r>
            <w:r w:rsidR="00835A8B">
              <w:rPr>
                <w:noProof/>
                <w:webHidden/>
              </w:rPr>
              <w:fldChar w:fldCharType="begin"/>
            </w:r>
            <w:r w:rsidR="009B5F2E">
              <w:rPr>
                <w:noProof/>
                <w:webHidden/>
              </w:rPr>
              <w:instrText xml:space="preserve"> PAGEREF _Toc495656158 \h </w:instrText>
            </w:r>
            <w:r w:rsidR="00835A8B">
              <w:rPr>
                <w:noProof/>
                <w:webHidden/>
              </w:rPr>
            </w:r>
            <w:r w:rsidR="00835A8B">
              <w:rPr>
                <w:noProof/>
                <w:webHidden/>
              </w:rPr>
              <w:fldChar w:fldCharType="separate"/>
            </w:r>
            <w:r w:rsidR="009B5F2E">
              <w:rPr>
                <w:noProof/>
                <w:webHidden/>
              </w:rPr>
              <w:t>21</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59" w:history="1">
            <w:r w:rsidR="009B5F2E" w:rsidRPr="00976C14">
              <w:rPr>
                <w:rStyle w:val="ac"/>
                <w:noProof/>
              </w:rPr>
              <w:t xml:space="preserve">3.2 </w:t>
            </w:r>
            <w:r w:rsidR="009B5F2E" w:rsidRPr="00976C14">
              <w:rPr>
                <w:rStyle w:val="ac"/>
                <w:rFonts w:hint="eastAsia"/>
                <w:noProof/>
              </w:rPr>
              <w:t>主要原辅材料消耗、理化性质及毒理毒性</w:t>
            </w:r>
            <w:r w:rsidR="009B5F2E">
              <w:rPr>
                <w:noProof/>
                <w:webHidden/>
              </w:rPr>
              <w:tab/>
            </w:r>
            <w:r w:rsidR="00835A8B">
              <w:rPr>
                <w:noProof/>
                <w:webHidden/>
              </w:rPr>
              <w:fldChar w:fldCharType="begin"/>
            </w:r>
            <w:r w:rsidR="009B5F2E">
              <w:rPr>
                <w:noProof/>
                <w:webHidden/>
              </w:rPr>
              <w:instrText xml:space="preserve"> PAGEREF _Toc495656159 \h </w:instrText>
            </w:r>
            <w:r w:rsidR="00835A8B">
              <w:rPr>
                <w:noProof/>
                <w:webHidden/>
              </w:rPr>
            </w:r>
            <w:r w:rsidR="00835A8B">
              <w:rPr>
                <w:noProof/>
                <w:webHidden/>
              </w:rPr>
              <w:fldChar w:fldCharType="separate"/>
            </w:r>
            <w:r w:rsidR="009B5F2E">
              <w:rPr>
                <w:noProof/>
                <w:webHidden/>
              </w:rPr>
              <w:t>24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60" w:history="1">
            <w:r w:rsidR="009B5F2E" w:rsidRPr="00976C14">
              <w:rPr>
                <w:rStyle w:val="ac"/>
                <w:noProof/>
              </w:rPr>
              <w:t>3.3</w:t>
            </w:r>
            <w:r w:rsidR="009B5F2E" w:rsidRPr="00976C14">
              <w:rPr>
                <w:rStyle w:val="ac"/>
                <w:rFonts w:hint="eastAsia"/>
                <w:noProof/>
              </w:rPr>
              <w:t>主要生产设备</w:t>
            </w:r>
            <w:r w:rsidR="009B5F2E">
              <w:rPr>
                <w:noProof/>
                <w:webHidden/>
              </w:rPr>
              <w:tab/>
            </w:r>
            <w:r w:rsidR="00835A8B">
              <w:rPr>
                <w:noProof/>
                <w:webHidden/>
              </w:rPr>
              <w:fldChar w:fldCharType="begin"/>
            </w:r>
            <w:r w:rsidR="009B5F2E">
              <w:rPr>
                <w:noProof/>
                <w:webHidden/>
              </w:rPr>
              <w:instrText xml:space="preserve"> PAGEREF _Toc495656160 \h </w:instrText>
            </w:r>
            <w:r w:rsidR="00835A8B">
              <w:rPr>
                <w:noProof/>
                <w:webHidden/>
              </w:rPr>
            </w:r>
            <w:r w:rsidR="00835A8B">
              <w:rPr>
                <w:noProof/>
                <w:webHidden/>
              </w:rPr>
              <w:fldChar w:fldCharType="separate"/>
            </w:r>
            <w:r w:rsidR="009B5F2E">
              <w:rPr>
                <w:noProof/>
                <w:webHidden/>
              </w:rPr>
              <w:t>24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61" w:history="1">
            <w:r w:rsidR="009B5F2E" w:rsidRPr="00976C14">
              <w:rPr>
                <w:rStyle w:val="ac"/>
                <w:noProof/>
              </w:rPr>
              <w:t>3.4</w:t>
            </w:r>
            <w:r w:rsidR="009B5F2E" w:rsidRPr="00976C14">
              <w:rPr>
                <w:rStyle w:val="ac"/>
                <w:rFonts w:hint="eastAsia"/>
                <w:noProof/>
              </w:rPr>
              <w:t>物料平衡</w:t>
            </w:r>
            <w:r w:rsidR="009B5F2E">
              <w:rPr>
                <w:noProof/>
                <w:webHidden/>
              </w:rPr>
              <w:tab/>
            </w:r>
            <w:r w:rsidR="00835A8B">
              <w:rPr>
                <w:noProof/>
                <w:webHidden/>
              </w:rPr>
              <w:fldChar w:fldCharType="begin"/>
            </w:r>
            <w:r w:rsidR="009B5F2E">
              <w:rPr>
                <w:noProof/>
                <w:webHidden/>
              </w:rPr>
              <w:instrText xml:space="preserve"> PAGEREF _Toc495656161 \h </w:instrText>
            </w:r>
            <w:r w:rsidR="00835A8B">
              <w:rPr>
                <w:noProof/>
                <w:webHidden/>
              </w:rPr>
            </w:r>
            <w:r w:rsidR="00835A8B">
              <w:rPr>
                <w:noProof/>
                <w:webHidden/>
              </w:rPr>
              <w:fldChar w:fldCharType="separate"/>
            </w:r>
            <w:r w:rsidR="009B5F2E">
              <w:rPr>
                <w:noProof/>
                <w:webHidden/>
              </w:rPr>
              <w:t>27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62" w:history="1">
            <w:r w:rsidR="009B5F2E" w:rsidRPr="00976C14">
              <w:rPr>
                <w:rStyle w:val="ac"/>
                <w:noProof/>
              </w:rPr>
              <w:t>3.5</w:t>
            </w:r>
            <w:r w:rsidR="009B5F2E" w:rsidRPr="00976C14">
              <w:rPr>
                <w:rStyle w:val="ac"/>
                <w:rFonts w:hint="eastAsia"/>
                <w:noProof/>
              </w:rPr>
              <w:t>水平衡</w:t>
            </w:r>
            <w:r w:rsidR="009B5F2E">
              <w:rPr>
                <w:noProof/>
                <w:webHidden/>
              </w:rPr>
              <w:tab/>
            </w:r>
            <w:r w:rsidR="00835A8B">
              <w:rPr>
                <w:noProof/>
                <w:webHidden/>
              </w:rPr>
              <w:fldChar w:fldCharType="begin"/>
            </w:r>
            <w:r w:rsidR="009B5F2E">
              <w:rPr>
                <w:noProof/>
                <w:webHidden/>
              </w:rPr>
              <w:instrText xml:space="preserve"> PAGEREF _Toc495656162 \h </w:instrText>
            </w:r>
            <w:r w:rsidR="00835A8B">
              <w:rPr>
                <w:noProof/>
                <w:webHidden/>
              </w:rPr>
            </w:r>
            <w:r w:rsidR="00835A8B">
              <w:rPr>
                <w:noProof/>
                <w:webHidden/>
              </w:rPr>
              <w:fldChar w:fldCharType="separate"/>
            </w:r>
            <w:r w:rsidR="009B5F2E">
              <w:rPr>
                <w:noProof/>
                <w:webHidden/>
              </w:rPr>
              <w:t>27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63" w:history="1">
            <w:r w:rsidR="009B5F2E" w:rsidRPr="00976C14">
              <w:rPr>
                <w:rStyle w:val="ac"/>
                <w:noProof/>
              </w:rPr>
              <w:t>3.6</w:t>
            </w:r>
            <w:r w:rsidR="009B5F2E" w:rsidRPr="00976C14">
              <w:rPr>
                <w:rStyle w:val="ac"/>
                <w:rFonts w:hint="eastAsia"/>
                <w:noProof/>
              </w:rPr>
              <w:t>氯平衡</w:t>
            </w:r>
            <w:r w:rsidR="009B5F2E">
              <w:rPr>
                <w:noProof/>
                <w:webHidden/>
              </w:rPr>
              <w:tab/>
            </w:r>
            <w:r w:rsidR="00835A8B">
              <w:rPr>
                <w:noProof/>
                <w:webHidden/>
              </w:rPr>
              <w:fldChar w:fldCharType="begin"/>
            </w:r>
            <w:r w:rsidR="009B5F2E">
              <w:rPr>
                <w:noProof/>
                <w:webHidden/>
              </w:rPr>
              <w:instrText xml:space="preserve"> PAGEREF _Toc495656163 \h </w:instrText>
            </w:r>
            <w:r w:rsidR="00835A8B">
              <w:rPr>
                <w:noProof/>
                <w:webHidden/>
              </w:rPr>
            </w:r>
            <w:r w:rsidR="00835A8B">
              <w:rPr>
                <w:noProof/>
                <w:webHidden/>
              </w:rPr>
              <w:fldChar w:fldCharType="separate"/>
            </w:r>
            <w:r w:rsidR="009B5F2E">
              <w:rPr>
                <w:noProof/>
                <w:webHidden/>
              </w:rPr>
              <w:t>28</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64" w:history="1">
            <w:r w:rsidR="009B5F2E" w:rsidRPr="00976C14">
              <w:rPr>
                <w:rStyle w:val="ac"/>
                <w:noProof/>
              </w:rPr>
              <w:t>3.7</w:t>
            </w:r>
            <w:r w:rsidR="009B5F2E" w:rsidRPr="00976C14">
              <w:rPr>
                <w:rStyle w:val="ac"/>
                <w:rFonts w:hint="eastAsia"/>
                <w:noProof/>
              </w:rPr>
              <w:t>项目主要污染物及源强分析</w:t>
            </w:r>
            <w:r w:rsidR="009B5F2E">
              <w:rPr>
                <w:noProof/>
                <w:webHidden/>
              </w:rPr>
              <w:tab/>
            </w:r>
            <w:r w:rsidR="00835A8B">
              <w:rPr>
                <w:noProof/>
                <w:webHidden/>
              </w:rPr>
              <w:fldChar w:fldCharType="begin"/>
            </w:r>
            <w:r w:rsidR="009B5F2E">
              <w:rPr>
                <w:noProof/>
                <w:webHidden/>
              </w:rPr>
              <w:instrText xml:space="preserve"> PAGEREF _Toc495656164 \h </w:instrText>
            </w:r>
            <w:r w:rsidR="00835A8B">
              <w:rPr>
                <w:noProof/>
                <w:webHidden/>
              </w:rPr>
            </w:r>
            <w:r w:rsidR="00835A8B">
              <w:rPr>
                <w:noProof/>
                <w:webHidden/>
              </w:rPr>
              <w:fldChar w:fldCharType="separate"/>
            </w:r>
            <w:r w:rsidR="009B5F2E">
              <w:rPr>
                <w:noProof/>
                <w:webHidden/>
              </w:rPr>
              <w:t>28</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165" w:history="1">
            <w:r w:rsidR="009B5F2E" w:rsidRPr="00976C14">
              <w:rPr>
                <w:rStyle w:val="ac"/>
                <w:noProof/>
              </w:rPr>
              <w:t>4</w:t>
            </w:r>
            <w:r w:rsidR="009B5F2E" w:rsidRPr="00976C14">
              <w:rPr>
                <w:rStyle w:val="ac"/>
                <w:rFonts w:hint="eastAsia"/>
                <w:noProof/>
              </w:rPr>
              <w:t>区域环境概况</w:t>
            </w:r>
            <w:r w:rsidR="009B5F2E">
              <w:rPr>
                <w:noProof/>
                <w:webHidden/>
              </w:rPr>
              <w:tab/>
            </w:r>
            <w:r w:rsidR="00835A8B">
              <w:rPr>
                <w:noProof/>
                <w:webHidden/>
              </w:rPr>
              <w:fldChar w:fldCharType="begin"/>
            </w:r>
            <w:r w:rsidR="009B5F2E">
              <w:rPr>
                <w:noProof/>
                <w:webHidden/>
              </w:rPr>
              <w:instrText xml:space="preserve"> PAGEREF _Toc495656165 \h </w:instrText>
            </w:r>
            <w:r w:rsidR="00835A8B">
              <w:rPr>
                <w:noProof/>
                <w:webHidden/>
              </w:rPr>
            </w:r>
            <w:r w:rsidR="00835A8B">
              <w:rPr>
                <w:noProof/>
                <w:webHidden/>
              </w:rPr>
              <w:fldChar w:fldCharType="separate"/>
            </w:r>
            <w:r w:rsidR="009B5F2E">
              <w:rPr>
                <w:noProof/>
                <w:webHidden/>
              </w:rPr>
              <w:t>35</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66" w:history="1">
            <w:r w:rsidR="009B5F2E" w:rsidRPr="00976C14">
              <w:rPr>
                <w:rStyle w:val="ac"/>
                <w:noProof/>
              </w:rPr>
              <w:t>4.1</w:t>
            </w:r>
            <w:r w:rsidR="009B5F2E" w:rsidRPr="00976C14">
              <w:rPr>
                <w:rStyle w:val="ac"/>
                <w:rFonts w:hint="eastAsia"/>
                <w:noProof/>
              </w:rPr>
              <w:t>地质地貌</w:t>
            </w:r>
            <w:r w:rsidR="009B5F2E">
              <w:rPr>
                <w:noProof/>
                <w:webHidden/>
              </w:rPr>
              <w:tab/>
            </w:r>
            <w:r w:rsidR="00835A8B">
              <w:rPr>
                <w:noProof/>
                <w:webHidden/>
              </w:rPr>
              <w:fldChar w:fldCharType="begin"/>
            </w:r>
            <w:r w:rsidR="009B5F2E">
              <w:rPr>
                <w:noProof/>
                <w:webHidden/>
              </w:rPr>
              <w:instrText xml:space="preserve"> PAGEREF _Toc495656166 \h </w:instrText>
            </w:r>
            <w:r w:rsidR="00835A8B">
              <w:rPr>
                <w:noProof/>
                <w:webHidden/>
              </w:rPr>
            </w:r>
            <w:r w:rsidR="00835A8B">
              <w:rPr>
                <w:noProof/>
                <w:webHidden/>
              </w:rPr>
              <w:fldChar w:fldCharType="separate"/>
            </w:r>
            <w:r w:rsidR="009B5F2E">
              <w:rPr>
                <w:noProof/>
                <w:webHidden/>
              </w:rPr>
              <w:t>35</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67" w:history="1">
            <w:r w:rsidR="009B5F2E" w:rsidRPr="00976C14">
              <w:rPr>
                <w:rStyle w:val="ac"/>
                <w:noProof/>
              </w:rPr>
              <w:t>4.2</w:t>
            </w:r>
            <w:r w:rsidR="009B5F2E" w:rsidRPr="00976C14">
              <w:rPr>
                <w:rStyle w:val="ac"/>
                <w:rFonts w:hint="eastAsia"/>
                <w:noProof/>
              </w:rPr>
              <w:t>气候特点</w:t>
            </w:r>
            <w:r w:rsidR="009B5F2E">
              <w:rPr>
                <w:noProof/>
                <w:webHidden/>
              </w:rPr>
              <w:tab/>
            </w:r>
            <w:r w:rsidR="00835A8B">
              <w:rPr>
                <w:noProof/>
                <w:webHidden/>
              </w:rPr>
              <w:fldChar w:fldCharType="begin"/>
            </w:r>
            <w:r w:rsidR="009B5F2E">
              <w:rPr>
                <w:noProof/>
                <w:webHidden/>
              </w:rPr>
              <w:instrText xml:space="preserve"> PAGEREF _Toc495656167 \h </w:instrText>
            </w:r>
            <w:r w:rsidR="00835A8B">
              <w:rPr>
                <w:noProof/>
                <w:webHidden/>
              </w:rPr>
            </w:r>
            <w:r w:rsidR="00835A8B">
              <w:rPr>
                <w:noProof/>
                <w:webHidden/>
              </w:rPr>
              <w:fldChar w:fldCharType="separate"/>
            </w:r>
            <w:r w:rsidR="009B5F2E">
              <w:rPr>
                <w:noProof/>
                <w:webHidden/>
              </w:rPr>
              <w:t>35</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68" w:history="1">
            <w:r w:rsidR="009B5F2E" w:rsidRPr="00976C14">
              <w:rPr>
                <w:rStyle w:val="ac"/>
                <w:noProof/>
              </w:rPr>
              <w:t>4.3</w:t>
            </w:r>
            <w:r w:rsidR="009B5F2E" w:rsidRPr="00976C14">
              <w:rPr>
                <w:rStyle w:val="ac"/>
                <w:rFonts w:hint="eastAsia"/>
                <w:noProof/>
              </w:rPr>
              <w:t>水文</w:t>
            </w:r>
            <w:r w:rsidR="009B5F2E">
              <w:rPr>
                <w:noProof/>
                <w:webHidden/>
              </w:rPr>
              <w:tab/>
            </w:r>
            <w:r w:rsidR="00835A8B">
              <w:rPr>
                <w:noProof/>
                <w:webHidden/>
              </w:rPr>
              <w:fldChar w:fldCharType="begin"/>
            </w:r>
            <w:r w:rsidR="009B5F2E">
              <w:rPr>
                <w:noProof/>
                <w:webHidden/>
              </w:rPr>
              <w:instrText xml:space="preserve"> PAGEREF _Toc495656168 \h </w:instrText>
            </w:r>
            <w:r w:rsidR="00835A8B">
              <w:rPr>
                <w:noProof/>
                <w:webHidden/>
              </w:rPr>
            </w:r>
            <w:r w:rsidR="00835A8B">
              <w:rPr>
                <w:noProof/>
                <w:webHidden/>
              </w:rPr>
              <w:fldChar w:fldCharType="separate"/>
            </w:r>
            <w:r w:rsidR="009B5F2E">
              <w:rPr>
                <w:noProof/>
                <w:webHidden/>
              </w:rPr>
              <w:t>35</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69" w:history="1">
            <w:r w:rsidR="009B5F2E" w:rsidRPr="00976C14">
              <w:rPr>
                <w:rStyle w:val="ac"/>
                <w:noProof/>
              </w:rPr>
              <w:t>4.4</w:t>
            </w:r>
            <w:r w:rsidR="009B5F2E" w:rsidRPr="00976C14">
              <w:rPr>
                <w:rStyle w:val="ac"/>
                <w:rFonts w:hint="eastAsia"/>
                <w:noProof/>
              </w:rPr>
              <w:t>生物资源</w:t>
            </w:r>
            <w:r w:rsidR="009B5F2E">
              <w:rPr>
                <w:noProof/>
                <w:webHidden/>
              </w:rPr>
              <w:tab/>
            </w:r>
            <w:r w:rsidR="00835A8B">
              <w:rPr>
                <w:noProof/>
                <w:webHidden/>
              </w:rPr>
              <w:fldChar w:fldCharType="begin"/>
            </w:r>
            <w:r w:rsidR="009B5F2E">
              <w:rPr>
                <w:noProof/>
                <w:webHidden/>
              </w:rPr>
              <w:instrText xml:space="preserve"> PAGEREF _Toc495656169 \h </w:instrText>
            </w:r>
            <w:r w:rsidR="00835A8B">
              <w:rPr>
                <w:noProof/>
                <w:webHidden/>
              </w:rPr>
            </w:r>
            <w:r w:rsidR="00835A8B">
              <w:rPr>
                <w:noProof/>
                <w:webHidden/>
              </w:rPr>
              <w:fldChar w:fldCharType="separate"/>
            </w:r>
            <w:r w:rsidR="009B5F2E">
              <w:rPr>
                <w:noProof/>
                <w:webHidden/>
              </w:rPr>
              <w:t>36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70" w:history="1">
            <w:r w:rsidR="009B5F2E" w:rsidRPr="00976C14">
              <w:rPr>
                <w:rStyle w:val="ac"/>
                <w:noProof/>
              </w:rPr>
              <w:t>4.5</w:t>
            </w:r>
            <w:r w:rsidR="009B5F2E" w:rsidRPr="00976C14">
              <w:rPr>
                <w:rStyle w:val="ac"/>
                <w:rFonts w:hint="eastAsia"/>
                <w:noProof/>
              </w:rPr>
              <w:t>云溪工业园概况</w:t>
            </w:r>
            <w:r w:rsidR="009B5F2E">
              <w:rPr>
                <w:noProof/>
                <w:webHidden/>
              </w:rPr>
              <w:tab/>
            </w:r>
            <w:r w:rsidR="00835A8B">
              <w:rPr>
                <w:noProof/>
                <w:webHidden/>
              </w:rPr>
              <w:fldChar w:fldCharType="begin"/>
            </w:r>
            <w:r w:rsidR="009B5F2E">
              <w:rPr>
                <w:noProof/>
                <w:webHidden/>
              </w:rPr>
              <w:instrText xml:space="preserve"> PAGEREF _Toc495656170 \h </w:instrText>
            </w:r>
            <w:r w:rsidR="00835A8B">
              <w:rPr>
                <w:noProof/>
                <w:webHidden/>
              </w:rPr>
            </w:r>
            <w:r w:rsidR="00835A8B">
              <w:rPr>
                <w:noProof/>
                <w:webHidden/>
              </w:rPr>
              <w:fldChar w:fldCharType="separate"/>
            </w:r>
            <w:r w:rsidR="009B5F2E">
              <w:rPr>
                <w:noProof/>
                <w:webHidden/>
              </w:rPr>
              <w:t>37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71" w:history="1">
            <w:r w:rsidR="009B5F2E" w:rsidRPr="00976C14">
              <w:rPr>
                <w:rStyle w:val="ac"/>
                <w:noProof/>
              </w:rPr>
              <w:t>4.6</w:t>
            </w:r>
            <w:r w:rsidR="009B5F2E" w:rsidRPr="00976C14">
              <w:rPr>
                <w:rStyle w:val="ac"/>
                <w:rFonts w:hint="eastAsia"/>
                <w:noProof/>
              </w:rPr>
              <w:t>云溪区污水处理厂概况</w:t>
            </w:r>
            <w:r w:rsidR="009B5F2E">
              <w:rPr>
                <w:noProof/>
                <w:webHidden/>
              </w:rPr>
              <w:tab/>
            </w:r>
            <w:r w:rsidR="00835A8B">
              <w:rPr>
                <w:noProof/>
                <w:webHidden/>
              </w:rPr>
              <w:fldChar w:fldCharType="begin"/>
            </w:r>
            <w:r w:rsidR="009B5F2E">
              <w:rPr>
                <w:noProof/>
                <w:webHidden/>
              </w:rPr>
              <w:instrText xml:space="preserve"> PAGEREF _Toc495656171 \h </w:instrText>
            </w:r>
            <w:r w:rsidR="00835A8B">
              <w:rPr>
                <w:noProof/>
                <w:webHidden/>
              </w:rPr>
            </w:r>
            <w:r w:rsidR="00835A8B">
              <w:rPr>
                <w:noProof/>
                <w:webHidden/>
              </w:rPr>
              <w:fldChar w:fldCharType="separate"/>
            </w:r>
            <w:r w:rsidR="009B5F2E">
              <w:rPr>
                <w:noProof/>
                <w:webHidden/>
              </w:rPr>
              <w:t>41</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172" w:history="1">
            <w:r w:rsidR="009B5F2E" w:rsidRPr="00976C14">
              <w:rPr>
                <w:rStyle w:val="ac"/>
                <w:noProof/>
              </w:rPr>
              <w:t>5</w:t>
            </w:r>
            <w:r w:rsidR="009B5F2E" w:rsidRPr="00976C14">
              <w:rPr>
                <w:rStyle w:val="ac"/>
                <w:rFonts w:hint="eastAsia"/>
                <w:noProof/>
              </w:rPr>
              <w:t>环境质量现状调查与评价</w:t>
            </w:r>
            <w:r w:rsidR="009B5F2E">
              <w:rPr>
                <w:noProof/>
                <w:webHidden/>
              </w:rPr>
              <w:tab/>
            </w:r>
            <w:r w:rsidR="00835A8B">
              <w:rPr>
                <w:noProof/>
                <w:webHidden/>
              </w:rPr>
              <w:fldChar w:fldCharType="begin"/>
            </w:r>
            <w:r w:rsidR="009B5F2E">
              <w:rPr>
                <w:noProof/>
                <w:webHidden/>
              </w:rPr>
              <w:instrText xml:space="preserve"> PAGEREF _Toc495656172 \h </w:instrText>
            </w:r>
            <w:r w:rsidR="00835A8B">
              <w:rPr>
                <w:noProof/>
                <w:webHidden/>
              </w:rPr>
            </w:r>
            <w:r w:rsidR="00835A8B">
              <w:rPr>
                <w:noProof/>
                <w:webHidden/>
              </w:rPr>
              <w:fldChar w:fldCharType="separate"/>
            </w:r>
            <w:r w:rsidR="009B5F2E">
              <w:rPr>
                <w:noProof/>
                <w:webHidden/>
              </w:rPr>
              <w:t>43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73" w:history="1">
            <w:r w:rsidR="009B5F2E" w:rsidRPr="00976C14">
              <w:rPr>
                <w:rStyle w:val="ac"/>
                <w:noProof/>
              </w:rPr>
              <w:t>5.1</w:t>
            </w:r>
            <w:r w:rsidR="009B5F2E" w:rsidRPr="00976C14">
              <w:rPr>
                <w:rStyle w:val="ac"/>
                <w:rFonts w:hint="eastAsia"/>
                <w:noProof/>
              </w:rPr>
              <w:t>大气环境质量现状调查与评价</w:t>
            </w:r>
            <w:r w:rsidR="009B5F2E">
              <w:rPr>
                <w:noProof/>
                <w:webHidden/>
              </w:rPr>
              <w:tab/>
            </w:r>
            <w:r w:rsidR="00835A8B">
              <w:rPr>
                <w:noProof/>
                <w:webHidden/>
              </w:rPr>
              <w:fldChar w:fldCharType="begin"/>
            </w:r>
            <w:r w:rsidR="009B5F2E">
              <w:rPr>
                <w:noProof/>
                <w:webHidden/>
              </w:rPr>
              <w:instrText xml:space="preserve"> PAGEREF _Toc495656173 \h </w:instrText>
            </w:r>
            <w:r w:rsidR="00835A8B">
              <w:rPr>
                <w:noProof/>
                <w:webHidden/>
              </w:rPr>
            </w:r>
            <w:r w:rsidR="00835A8B">
              <w:rPr>
                <w:noProof/>
                <w:webHidden/>
              </w:rPr>
              <w:fldChar w:fldCharType="separate"/>
            </w:r>
            <w:r w:rsidR="009B5F2E">
              <w:rPr>
                <w:noProof/>
                <w:webHidden/>
              </w:rPr>
              <w:t>43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74" w:history="1">
            <w:r w:rsidR="009B5F2E" w:rsidRPr="00976C14">
              <w:rPr>
                <w:rStyle w:val="ac"/>
                <w:noProof/>
              </w:rPr>
              <w:t>5.2</w:t>
            </w:r>
            <w:r w:rsidR="009B5F2E" w:rsidRPr="00976C14">
              <w:rPr>
                <w:rStyle w:val="ac"/>
                <w:rFonts w:hint="eastAsia"/>
                <w:noProof/>
              </w:rPr>
              <w:t>地表水环境质量现状调查与评价</w:t>
            </w:r>
            <w:r w:rsidR="009B5F2E">
              <w:rPr>
                <w:noProof/>
                <w:webHidden/>
              </w:rPr>
              <w:tab/>
            </w:r>
            <w:r w:rsidR="00835A8B">
              <w:rPr>
                <w:noProof/>
                <w:webHidden/>
              </w:rPr>
              <w:fldChar w:fldCharType="begin"/>
            </w:r>
            <w:r w:rsidR="009B5F2E">
              <w:rPr>
                <w:noProof/>
                <w:webHidden/>
              </w:rPr>
              <w:instrText xml:space="preserve"> PAGEREF _Toc495656174 \h </w:instrText>
            </w:r>
            <w:r w:rsidR="00835A8B">
              <w:rPr>
                <w:noProof/>
                <w:webHidden/>
              </w:rPr>
            </w:r>
            <w:r w:rsidR="00835A8B">
              <w:rPr>
                <w:noProof/>
                <w:webHidden/>
              </w:rPr>
              <w:fldChar w:fldCharType="separate"/>
            </w:r>
            <w:r w:rsidR="009B5F2E">
              <w:rPr>
                <w:noProof/>
                <w:webHidden/>
              </w:rPr>
              <w:t>46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75" w:history="1">
            <w:r w:rsidR="009B5F2E" w:rsidRPr="00976C14">
              <w:rPr>
                <w:rStyle w:val="ac"/>
                <w:noProof/>
              </w:rPr>
              <w:t>5.3</w:t>
            </w:r>
            <w:r w:rsidR="009B5F2E" w:rsidRPr="00976C14">
              <w:rPr>
                <w:rStyle w:val="ac"/>
                <w:rFonts w:hint="eastAsia"/>
                <w:noProof/>
              </w:rPr>
              <w:t>地下水环境质量现状调查与评价</w:t>
            </w:r>
            <w:r w:rsidR="009B5F2E">
              <w:rPr>
                <w:noProof/>
                <w:webHidden/>
              </w:rPr>
              <w:tab/>
            </w:r>
            <w:r w:rsidR="00835A8B">
              <w:rPr>
                <w:noProof/>
                <w:webHidden/>
              </w:rPr>
              <w:fldChar w:fldCharType="begin"/>
            </w:r>
            <w:r w:rsidR="009B5F2E">
              <w:rPr>
                <w:noProof/>
                <w:webHidden/>
              </w:rPr>
              <w:instrText xml:space="preserve"> PAGEREF _Toc495656175 \h </w:instrText>
            </w:r>
            <w:r w:rsidR="00835A8B">
              <w:rPr>
                <w:noProof/>
                <w:webHidden/>
              </w:rPr>
            </w:r>
            <w:r w:rsidR="00835A8B">
              <w:rPr>
                <w:noProof/>
                <w:webHidden/>
              </w:rPr>
              <w:fldChar w:fldCharType="separate"/>
            </w:r>
            <w:r w:rsidR="009B5F2E">
              <w:rPr>
                <w:noProof/>
                <w:webHidden/>
              </w:rPr>
              <w:t>48</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76" w:history="1">
            <w:r w:rsidR="009B5F2E" w:rsidRPr="00976C14">
              <w:rPr>
                <w:rStyle w:val="ac"/>
                <w:noProof/>
              </w:rPr>
              <w:t>5.4</w:t>
            </w:r>
            <w:r w:rsidR="009B5F2E" w:rsidRPr="00976C14">
              <w:rPr>
                <w:rStyle w:val="ac"/>
                <w:rFonts w:hint="eastAsia"/>
                <w:noProof/>
              </w:rPr>
              <w:t>声环境质量现状调查与评价</w:t>
            </w:r>
            <w:r w:rsidR="009B5F2E">
              <w:rPr>
                <w:noProof/>
                <w:webHidden/>
              </w:rPr>
              <w:tab/>
            </w:r>
            <w:r w:rsidR="00835A8B">
              <w:rPr>
                <w:noProof/>
                <w:webHidden/>
              </w:rPr>
              <w:fldChar w:fldCharType="begin"/>
            </w:r>
            <w:r w:rsidR="009B5F2E">
              <w:rPr>
                <w:noProof/>
                <w:webHidden/>
              </w:rPr>
              <w:instrText xml:space="preserve"> PAGEREF _Toc495656176 \h </w:instrText>
            </w:r>
            <w:r w:rsidR="00835A8B">
              <w:rPr>
                <w:noProof/>
                <w:webHidden/>
              </w:rPr>
            </w:r>
            <w:r w:rsidR="00835A8B">
              <w:rPr>
                <w:noProof/>
                <w:webHidden/>
              </w:rPr>
              <w:fldChar w:fldCharType="separate"/>
            </w:r>
            <w:r w:rsidR="009B5F2E">
              <w:rPr>
                <w:noProof/>
                <w:webHidden/>
              </w:rPr>
              <w:t>52</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177" w:history="1">
            <w:r w:rsidR="009B5F2E" w:rsidRPr="00976C14">
              <w:rPr>
                <w:rStyle w:val="ac"/>
                <w:noProof/>
              </w:rPr>
              <w:t>6</w:t>
            </w:r>
            <w:r w:rsidR="009B5F2E" w:rsidRPr="00976C14">
              <w:rPr>
                <w:rStyle w:val="ac"/>
                <w:rFonts w:hint="eastAsia"/>
                <w:noProof/>
              </w:rPr>
              <w:t>施工期环境影响分析</w:t>
            </w:r>
            <w:r w:rsidR="009B5F2E">
              <w:rPr>
                <w:noProof/>
                <w:webHidden/>
              </w:rPr>
              <w:tab/>
            </w:r>
            <w:r w:rsidR="00835A8B">
              <w:rPr>
                <w:noProof/>
                <w:webHidden/>
              </w:rPr>
              <w:fldChar w:fldCharType="begin"/>
            </w:r>
            <w:r w:rsidR="009B5F2E">
              <w:rPr>
                <w:noProof/>
                <w:webHidden/>
              </w:rPr>
              <w:instrText xml:space="preserve"> PAGEREF _Toc495656177 \h </w:instrText>
            </w:r>
            <w:r w:rsidR="00835A8B">
              <w:rPr>
                <w:noProof/>
                <w:webHidden/>
              </w:rPr>
            </w:r>
            <w:r w:rsidR="00835A8B">
              <w:rPr>
                <w:noProof/>
                <w:webHidden/>
              </w:rPr>
              <w:fldChar w:fldCharType="separate"/>
            </w:r>
            <w:r w:rsidR="009B5F2E">
              <w:rPr>
                <w:noProof/>
                <w:webHidden/>
              </w:rPr>
              <w:t>53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78" w:history="1">
            <w:r w:rsidR="009B5F2E" w:rsidRPr="00976C14">
              <w:rPr>
                <w:rStyle w:val="ac"/>
                <w:noProof/>
              </w:rPr>
              <w:t>6.1</w:t>
            </w:r>
            <w:r w:rsidR="009B5F2E" w:rsidRPr="00976C14">
              <w:rPr>
                <w:rStyle w:val="ac"/>
                <w:rFonts w:hint="eastAsia"/>
                <w:noProof/>
              </w:rPr>
              <w:t>施工计划与工程量</w:t>
            </w:r>
            <w:r w:rsidR="009B5F2E">
              <w:rPr>
                <w:noProof/>
                <w:webHidden/>
              </w:rPr>
              <w:tab/>
            </w:r>
            <w:r w:rsidR="00835A8B">
              <w:rPr>
                <w:noProof/>
                <w:webHidden/>
              </w:rPr>
              <w:fldChar w:fldCharType="begin"/>
            </w:r>
            <w:r w:rsidR="009B5F2E">
              <w:rPr>
                <w:noProof/>
                <w:webHidden/>
              </w:rPr>
              <w:instrText xml:space="preserve"> PAGEREF _Toc495656178 \h </w:instrText>
            </w:r>
            <w:r w:rsidR="00835A8B">
              <w:rPr>
                <w:noProof/>
                <w:webHidden/>
              </w:rPr>
            </w:r>
            <w:r w:rsidR="00835A8B">
              <w:rPr>
                <w:noProof/>
                <w:webHidden/>
              </w:rPr>
              <w:fldChar w:fldCharType="separate"/>
            </w:r>
            <w:r w:rsidR="009B5F2E">
              <w:rPr>
                <w:noProof/>
                <w:webHidden/>
              </w:rPr>
              <w:t>53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79" w:history="1">
            <w:r w:rsidR="009B5F2E" w:rsidRPr="00976C14">
              <w:rPr>
                <w:rStyle w:val="ac"/>
                <w:noProof/>
              </w:rPr>
              <w:t>6.2</w:t>
            </w:r>
            <w:r w:rsidR="009B5F2E" w:rsidRPr="00976C14">
              <w:rPr>
                <w:rStyle w:val="ac"/>
                <w:rFonts w:hint="eastAsia"/>
                <w:noProof/>
              </w:rPr>
              <w:t>敏感点概况</w:t>
            </w:r>
            <w:r w:rsidR="009B5F2E">
              <w:rPr>
                <w:noProof/>
                <w:webHidden/>
              </w:rPr>
              <w:tab/>
            </w:r>
            <w:r w:rsidR="00835A8B">
              <w:rPr>
                <w:noProof/>
                <w:webHidden/>
              </w:rPr>
              <w:fldChar w:fldCharType="begin"/>
            </w:r>
            <w:r w:rsidR="009B5F2E">
              <w:rPr>
                <w:noProof/>
                <w:webHidden/>
              </w:rPr>
              <w:instrText xml:space="preserve"> PAGEREF _Toc495656179 \h </w:instrText>
            </w:r>
            <w:r w:rsidR="00835A8B">
              <w:rPr>
                <w:noProof/>
                <w:webHidden/>
              </w:rPr>
            </w:r>
            <w:r w:rsidR="00835A8B">
              <w:rPr>
                <w:noProof/>
                <w:webHidden/>
              </w:rPr>
              <w:fldChar w:fldCharType="separate"/>
            </w:r>
            <w:r w:rsidR="009B5F2E">
              <w:rPr>
                <w:noProof/>
                <w:webHidden/>
              </w:rPr>
              <w:t>53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80" w:history="1">
            <w:r w:rsidR="009B5F2E" w:rsidRPr="00976C14">
              <w:rPr>
                <w:rStyle w:val="ac"/>
                <w:noProof/>
              </w:rPr>
              <w:t>6.3</w:t>
            </w:r>
            <w:r w:rsidR="009B5F2E" w:rsidRPr="00976C14">
              <w:rPr>
                <w:rStyle w:val="ac"/>
                <w:rFonts w:hint="eastAsia"/>
                <w:noProof/>
              </w:rPr>
              <w:t>地表水环境影响分析</w:t>
            </w:r>
            <w:r w:rsidR="009B5F2E">
              <w:rPr>
                <w:noProof/>
                <w:webHidden/>
              </w:rPr>
              <w:tab/>
            </w:r>
            <w:r w:rsidR="00835A8B">
              <w:rPr>
                <w:noProof/>
                <w:webHidden/>
              </w:rPr>
              <w:fldChar w:fldCharType="begin"/>
            </w:r>
            <w:r w:rsidR="009B5F2E">
              <w:rPr>
                <w:noProof/>
                <w:webHidden/>
              </w:rPr>
              <w:instrText xml:space="preserve"> PAGEREF _Toc495656180 \h </w:instrText>
            </w:r>
            <w:r w:rsidR="00835A8B">
              <w:rPr>
                <w:noProof/>
                <w:webHidden/>
              </w:rPr>
            </w:r>
            <w:r w:rsidR="00835A8B">
              <w:rPr>
                <w:noProof/>
                <w:webHidden/>
              </w:rPr>
              <w:fldChar w:fldCharType="separate"/>
            </w:r>
            <w:r w:rsidR="009B5F2E">
              <w:rPr>
                <w:noProof/>
                <w:webHidden/>
              </w:rPr>
              <w:t>53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81" w:history="1">
            <w:r w:rsidR="009B5F2E" w:rsidRPr="00976C14">
              <w:rPr>
                <w:rStyle w:val="ac"/>
                <w:noProof/>
              </w:rPr>
              <w:t>6.4</w:t>
            </w:r>
            <w:r w:rsidR="009B5F2E" w:rsidRPr="00976C14">
              <w:rPr>
                <w:rStyle w:val="ac"/>
                <w:rFonts w:hint="eastAsia"/>
                <w:noProof/>
              </w:rPr>
              <w:t>大气环境影响分析</w:t>
            </w:r>
            <w:r w:rsidR="009B5F2E">
              <w:rPr>
                <w:noProof/>
                <w:webHidden/>
              </w:rPr>
              <w:tab/>
            </w:r>
            <w:r w:rsidR="00835A8B">
              <w:rPr>
                <w:noProof/>
                <w:webHidden/>
              </w:rPr>
              <w:fldChar w:fldCharType="begin"/>
            </w:r>
            <w:r w:rsidR="009B5F2E">
              <w:rPr>
                <w:noProof/>
                <w:webHidden/>
              </w:rPr>
              <w:instrText xml:space="preserve"> PAGEREF _Toc495656181 \h </w:instrText>
            </w:r>
            <w:r w:rsidR="00835A8B">
              <w:rPr>
                <w:noProof/>
                <w:webHidden/>
              </w:rPr>
            </w:r>
            <w:r w:rsidR="00835A8B">
              <w:rPr>
                <w:noProof/>
                <w:webHidden/>
              </w:rPr>
              <w:fldChar w:fldCharType="separate"/>
            </w:r>
            <w:r w:rsidR="009B5F2E">
              <w:rPr>
                <w:noProof/>
                <w:webHidden/>
              </w:rPr>
              <w:t>54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82" w:history="1">
            <w:r w:rsidR="009B5F2E" w:rsidRPr="00976C14">
              <w:rPr>
                <w:rStyle w:val="ac"/>
                <w:noProof/>
              </w:rPr>
              <w:t>6.5</w:t>
            </w:r>
            <w:r w:rsidR="009B5F2E" w:rsidRPr="00976C14">
              <w:rPr>
                <w:rStyle w:val="ac"/>
                <w:rFonts w:hint="eastAsia"/>
                <w:noProof/>
              </w:rPr>
              <w:t>声环境影响分析</w:t>
            </w:r>
            <w:r w:rsidR="009B5F2E">
              <w:rPr>
                <w:noProof/>
                <w:webHidden/>
              </w:rPr>
              <w:tab/>
            </w:r>
            <w:r w:rsidR="00835A8B">
              <w:rPr>
                <w:noProof/>
                <w:webHidden/>
              </w:rPr>
              <w:fldChar w:fldCharType="begin"/>
            </w:r>
            <w:r w:rsidR="009B5F2E">
              <w:rPr>
                <w:noProof/>
                <w:webHidden/>
              </w:rPr>
              <w:instrText xml:space="preserve"> PAGEREF _Toc495656182 \h </w:instrText>
            </w:r>
            <w:r w:rsidR="00835A8B">
              <w:rPr>
                <w:noProof/>
                <w:webHidden/>
              </w:rPr>
            </w:r>
            <w:r w:rsidR="00835A8B">
              <w:rPr>
                <w:noProof/>
                <w:webHidden/>
              </w:rPr>
              <w:fldChar w:fldCharType="separate"/>
            </w:r>
            <w:r w:rsidR="009B5F2E">
              <w:rPr>
                <w:noProof/>
                <w:webHidden/>
              </w:rPr>
              <w:t>55</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83" w:history="1">
            <w:r w:rsidR="009B5F2E" w:rsidRPr="00976C14">
              <w:rPr>
                <w:rStyle w:val="ac"/>
                <w:noProof/>
              </w:rPr>
              <w:t>6.6</w:t>
            </w:r>
            <w:r w:rsidR="009B5F2E" w:rsidRPr="00976C14">
              <w:rPr>
                <w:rStyle w:val="ac"/>
                <w:rFonts w:hint="eastAsia"/>
                <w:noProof/>
              </w:rPr>
              <w:t>固废环境影响分析</w:t>
            </w:r>
            <w:r w:rsidR="009B5F2E">
              <w:rPr>
                <w:noProof/>
                <w:webHidden/>
              </w:rPr>
              <w:tab/>
            </w:r>
            <w:r w:rsidR="00835A8B">
              <w:rPr>
                <w:noProof/>
                <w:webHidden/>
              </w:rPr>
              <w:fldChar w:fldCharType="begin"/>
            </w:r>
            <w:r w:rsidR="009B5F2E">
              <w:rPr>
                <w:noProof/>
                <w:webHidden/>
              </w:rPr>
              <w:instrText xml:space="preserve"> PAGEREF _Toc495656183 \h </w:instrText>
            </w:r>
            <w:r w:rsidR="00835A8B">
              <w:rPr>
                <w:noProof/>
                <w:webHidden/>
              </w:rPr>
            </w:r>
            <w:r w:rsidR="00835A8B">
              <w:rPr>
                <w:noProof/>
                <w:webHidden/>
              </w:rPr>
              <w:fldChar w:fldCharType="separate"/>
            </w:r>
            <w:r w:rsidR="009B5F2E">
              <w:rPr>
                <w:noProof/>
                <w:webHidden/>
              </w:rPr>
              <w:t>58</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184" w:history="1">
            <w:r w:rsidR="009B5F2E" w:rsidRPr="00976C14">
              <w:rPr>
                <w:rStyle w:val="ac"/>
                <w:noProof/>
              </w:rPr>
              <w:t>7</w:t>
            </w:r>
            <w:r w:rsidR="009B5F2E" w:rsidRPr="00976C14">
              <w:rPr>
                <w:rStyle w:val="ac"/>
                <w:rFonts w:hint="eastAsia"/>
                <w:noProof/>
              </w:rPr>
              <w:t>营运期环境影响分析</w:t>
            </w:r>
            <w:r w:rsidR="009B5F2E">
              <w:rPr>
                <w:noProof/>
                <w:webHidden/>
              </w:rPr>
              <w:tab/>
            </w:r>
            <w:r w:rsidR="00835A8B">
              <w:rPr>
                <w:noProof/>
                <w:webHidden/>
              </w:rPr>
              <w:fldChar w:fldCharType="begin"/>
            </w:r>
            <w:r w:rsidR="009B5F2E">
              <w:rPr>
                <w:noProof/>
                <w:webHidden/>
              </w:rPr>
              <w:instrText xml:space="preserve"> PAGEREF _Toc495656184 \h </w:instrText>
            </w:r>
            <w:r w:rsidR="00835A8B">
              <w:rPr>
                <w:noProof/>
                <w:webHidden/>
              </w:rPr>
            </w:r>
            <w:r w:rsidR="00835A8B">
              <w:rPr>
                <w:noProof/>
                <w:webHidden/>
              </w:rPr>
              <w:fldChar w:fldCharType="separate"/>
            </w:r>
            <w:r w:rsidR="009B5F2E">
              <w:rPr>
                <w:noProof/>
                <w:webHidden/>
              </w:rPr>
              <w:t>59</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85" w:history="1">
            <w:r w:rsidR="009B5F2E" w:rsidRPr="00976C14">
              <w:rPr>
                <w:rStyle w:val="ac"/>
                <w:noProof/>
              </w:rPr>
              <w:t>7.1</w:t>
            </w:r>
            <w:r w:rsidR="009B5F2E" w:rsidRPr="00976C14">
              <w:rPr>
                <w:rStyle w:val="ac"/>
                <w:rFonts w:hint="eastAsia"/>
                <w:noProof/>
              </w:rPr>
              <w:t>环境空气影响评价</w:t>
            </w:r>
            <w:r w:rsidR="009B5F2E">
              <w:rPr>
                <w:noProof/>
                <w:webHidden/>
              </w:rPr>
              <w:tab/>
            </w:r>
            <w:r w:rsidR="00835A8B">
              <w:rPr>
                <w:noProof/>
                <w:webHidden/>
              </w:rPr>
              <w:fldChar w:fldCharType="begin"/>
            </w:r>
            <w:r w:rsidR="009B5F2E">
              <w:rPr>
                <w:noProof/>
                <w:webHidden/>
              </w:rPr>
              <w:instrText xml:space="preserve"> PAGEREF _Toc495656185 \h </w:instrText>
            </w:r>
            <w:r w:rsidR="00835A8B">
              <w:rPr>
                <w:noProof/>
                <w:webHidden/>
              </w:rPr>
            </w:r>
            <w:r w:rsidR="00835A8B">
              <w:rPr>
                <w:noProof/>
                <w:webHidden/>
              </w:rPr>
              <w:fldChar w:fldCharType="separate"/>
            </w:r>
            <w:r w:rsidR="009B5F2E">
              <w:rPr>
                <w:noProof/>
                <w:webHidden/>
              </w:rPr>
              <w:t>59</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86" w:history="1">
            <w:r w:rsidR="009B5F2E" w:rsidRPr="00976C14">
              <w:rPr>
                <w:rStyle w:val="ac"/>
                <w:noProof/>
              </w:rPr>
              <w:t>7.2</w:t>
            </w:r>
            <w:r w:rsidR="009B5F2E" w:rsidRPr="00976C14">
              <w:rPr>
                <w:rStyle w:val="ac"/>
                <w:rFonts w:hint="eastAsia"/>
                <w:noProof/>
              </w:rPr>
              <w:t>地表水环境影响分析</w:t>
            </w:r>
            <w:r w:rsidR="009B5F2E">
              <w:rPr>
                <w:noProof/>
                <w:webHidden/>
              </w:rPr>
              <w:tab/>
            </w:r>
            <w:r w:rsidR="00835A8B">
              <w:rPr>
                <w:noProof/>
                <w:webHidden/>
              </w:rPr>
              <w:fldChar w:fldCharType="begin"/>
            </w:r>
            <w:r w:rsidR="009B5F2E">
              <w:rPr>
                <w:noProof/>
                <w:webHidden/>
              </w:rPr>
              <w:instrText xml:space="preserve"> PAGEREF _Toc495656186 \h </w:instrText>
            </w:r>
            <w:r w:rsidR="00835A8B">
              <w:rPr>
                <w:noProof/>
                <w:webHidden/>
              </w:rPr>
            </w:r>
            <w:r w:rsidR="00835A8B">
              <w:rPr>
                <w:noProof/>
                <w:webHidden/>
              </w:rPr>
              <w:fldChar w:fldCharType="separate"/>
            </w:r>
            <w:r w:rsidR="009B5F2E">
              <w:rPr>
                <w:noProof/>
                <w:webHidden/>
              </w:rPr>
              <w:t>63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87" w:history="1">
            <w:r w:rsidR="009B5F2E" w:rsidRPr="00976C14">
              <w:rPr>
                <w:rStyle w:val="ac"/>
                <w:noProof/>
              </w:rPr>
              <w:t xml:space="preserve">7.3 </w:t>
            </w:r>
            <w:r w:rsidR="009B5F2E" w:rsidRPr="00976C14">
              <w:rPr>
                <w:rStyle w:val="ac"/>
                <w:rFonts w:hint="eastAsia"/>
                <w:noProof/>
              </w:rPr>
              <w:t>地下水环境影响分析</w:t>
            </w:r>
            <w:r w:rsidR="009B5F2E">
              <w:rPr>
                <w:noProof/>
                <w:webHidden/>
              </w:rPr>
              <w:tab/>
            </w:r>
            <w:r w:rsidR="00835A8B">
              <w:rPr>
                <w:noProof/>
                <w:webHidden/>
              </w:rPr>
              <w:fldChar w:fldCharType="begin"/>
            </w:r>
            <w:r w:rsidR="009B5F2E">
              <w:rPr>
                <w:noProof/>
                <w:webHidden/>
              </w:rPr>
              <w:instrText xml:space="preserve"> PAGEREF _Toc495656187 \h </w:instrText>
            </w:r>
            <w:r w:rsidR="00835A8B">
              <w:rPr>
                <w:noProof/>
                <w:webHidden/>
              </w:rPr>
            </w:r>
            <w:r w:rsidR="00835A8B">
              <w:rPr>
                <w:noProof/>
                <w:webHidden/>
              </w:rPr>
              <w:fldChar w:fldCharType="separate"/>
            </w:r>
            <w:r w:rsidR="009B5F2E">
              <w:rPr>
                <w:noProof/>
                <w:webHidden/>
              </w:rPr>
              <w:t>63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88" w:history="1">
            <w:r w:rsidR="009B5F2E" w:rsidRPr="00976C14">
              <w:rPr>
                <w:rStyle w:val="ac"/>
                <w:noProof/>
              </w:rPr>
              <w:t>7.4</w:t>
            </w:r>
            <w:r w:rsidR="009B5F2E" w:rsidRPr="00976C14">
              <w:rPr>
                <w:rStyle w:val="ac"/>
                <w:rFonts w:hint="eastAsia"/>
                <w:noProof/>
              </w:rPr>
              <w:t>声环境影响分析</w:t>
            </w:r>
            <w:r w:rsidR="009B5F2E">
              <w:rPr>
                <w:noProof/>
                <w:webHidden/>
              </w:rPr>
              <w:tab/>
            </w:r>
            <w:r w:rsidR="00835A8B">
              <w:rPr>
                <w:noProof/>
                <w:webHidden/>
              </w:rPr>
              <w:fldChar w:fldCharType="begin"/>
            </w:r>
            <w:r w:rsidR="009B5F2E">
              <w:rPr>
                <w:noProof/>
                <w:webHidden/>
              </w:rPr>
              <w:instrText xml:space="preserve"> PAGEREF _Toc495656188 \h </w:instrText>
            </w:r>
            <w:r w:rsidR="00835A8B">
              <w:rPr>
                <w:noProof/>
                <w:webHidden/>
              </w:rPr>
            </w:r>
            <w:r w:rsidR="00835A8B">
              <w:rPr>
                <w:noProof/>
                <w:webHidden/>
              </w:rPr>
              <w:fldChar w:fldCharType="separate"/>
            </w:r>
            <w:r w:rsidR="009B5F2E">
              <w:rPr>
                <w:noProof/>
                <w:webHidden/>
              </w:rPr>
              <w:t>67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89" w:history="1">
            <w:r w:rsidR="009B5F2E" w:rsidRPr="00976C14">
              <w:rPr>
                <w:rStyle w:val="ac"/>
                <w:noProof/>
              </w:rPr>
              <w:t>7.5</w:t>
            </w:r>
            <w:r w:rsidR="009B5F2E" w:rsidRPr="00976C14">
              <w:rPr>
                <w:rStyle w:val="ac"/>
                <w:rFonts w:hint="eastAsia"/>
                <w:noProof/>
              </w:rPr>
              <w:t>固废处置与影响分析</w:t>
            </w:r>
            <w:r w:rsidR="009B5F2E">
              <w:rPr>
                <w:noProof/>
                <w:webHidden/>
              </w:rPr>
              <w:tab/>
            </w:r>
            <w:r w:rsidR="00835A8B">
              <w:rPr>
                <w:noProof/>
                <w:webHidden/>
              </w:rPr>
              <w:fldChar w:fldCharType="begin"/>
            </w:r>
            <w:r w:rsidR="009B5F2E">
              <w:rPr>
                <w:noProof/>
                <w:webHidden/>
              </w:rPr>
              <w:instrText xml:space="preserve"> PAGEREF _Toc495656189 \h </w:instrText>
            </w:r>
            <w:r w:rsidR="00835A8B">
              <w:rPr>
                <w:noProof/>
                <w:webHidden/>
              </w:rPr>
            </w:r>
            <w:r w:rsidR="00835A8B">
              <w:rPr>
                <w:noProof/>
                <w:webHidden/>
              </w:rPr>
              <w:fldChar w:fldCharType="separate"/>
            </w:r>
            <w:r w:rsidR="009B5F2E">
              <w:rPr>
                <w:noProof/>
                <w:webHidden/>
              </w:rPr>
              <w:t>69</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190" w:history="1">
            <w:r w:rsidR="009B5F2E" w:rsidRPr="00976C14">
              <w:rPr>
                <w:rStyle w:val="ac"/>
                <w:noProof/>
              </w:rPr>
              <w:t>8</w:t>
            </w:r>
            <w:r w:rsidR="009B5F2E" w:rsidRPr="00976C14">
              <w:rPr>
                <w:rStyle w:val="ac"/>
                <w:rFonts w:hint="eastAsia"/>
                <w:noProof/>
              </w:rPr>
              <w:t>污染治理措施与其可行性分析</w:t>
            </w:r>
            <w:r w:rsidR="009B5F2E">
              <w:rPr>
                <w:noProof/>
                <w:webHidden/>
              </w:rPr>
              <w:tab/>
            </w:r>
            <w:r w:rsidR="00835A8B">
              <w:rPr>
                <w:noProof/>
                <w:webHidden/>
              </w:rPr>
              <w:fldChar w:fldCharType="begin"/>
            </w:r>
            <w:r w:rsidR="009B5F2E">
              <w:rPr>
                <w:noProof/>
                <w:webHidden/>
              </w:rPr>
              <w:instrText xml:space="preserve"> PAGEREF _Toc495656190 \h </w:instrText>
            </w:r>
            <w:r w:rsidR="00835A8B">
              <w:rPr>
                <w:noProof/>
                <w:webHidden/>
              </w:rPr>
            </w:r>
            <w:r w:rsidR="00835A8B">
              <w:rPr>
                <w:noProof/>
                <w:webHidden/>
              </w:rPr>
              <w:fldChar w:fldCharType="separate"/>
            </w:r>
            <w:r w:rsidR="009B5F2E">
              <w:rPr>
                <w:noProof/>
                <w:webHidden/>
              </w:rPr>
              <w:t>70</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91" w:history="1">
            <w:r w:rsidR="009B5F2E" w:rsidRPr="00976C14">
              <w:rPr>
                <w:rStyle w:val="ac"/>
                <w:noProof/>
              </w:rPr>
              <w:t>8.1</w:t>
            </w:r>
            <w:r w:rsidR="009B5F2E" w:rsidRPr="00976C14">
              <w:rPr>
                <w:rStyle w:val="ac"/>
                <w:rFonts w:hint="eastAsia"/>
                <w:noProof/>
              </w:rPr>
              <w:t>废气治理措施及可行性分析</w:t>
            </w:r>
            <w:r w:rsidR="009B5F2E">
              <w:rPr>
                <w:noProof/>
                <w:webHidden/>
              </w:rPr>
              <w:tab/>
            </w:r>
            <w:r w:rsidR="00835A8B">
              <w:rPr>
                <w:noProof/>
                <w:webHidden/>
              </w:rPr>
              <w:fldChar w:fldCharType="begin"/>
            </w:r>
            <w:r w:rsidR="009B5F2E">
              <w:rPr>
                <w:noProof/>
                <w:webHidden/>
              </w:rPr>
              <w:instrText xml:space="preserve"> PAGEREF _Toc495656191 \h </w:instrText>
            </w:r>
            <w:r w:rsidR="00835A8B">
              <w:rPr>
                <w:noProof/>
                <w:webHidden/>
              </w:rPr>
            </w:r>
            <w:r w:rsidR="00835A8B">
              <w:rPr>
                <w:noProof/>
                <w:webHidden/>
              </w:rPr>
              <w:fldChar w:fldCharType="separate"/>
            </w:r>
            <w:r w:rsidR="009B5F2E">
              <w:rPr>
                <w:noProof/>
                <w:webHidden/>
              </w:rPr>
              <w:t>70</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92" w:history="1">
            <w:r w:rsidR="009B5F2E" w:rsidRPr="00976C14">
              <w:rPr>
                <w:rStyle w:val="ac"/>
                <w:noProof/>
              </w:rPr>
              <w:t xml:space="preserve">8.2 </w:t>
            </w:r>
            <w:r w:rsidR="009B5F2E" w:rsidRPr="00976C14">
              <w:rPr>
                <w:rStyle w:val="ac"/>
                <w:rFonts w:hint="eastAsia"/>
                <w:noProof/>
              </w:rPr>
              <w:t>废水治理措施及可行性分析</w:t>
            </w:r>
            <w:r w:rsidR="009B5F2E">
              <w:rPr>
                <w:noProof/>
                <w:webHidden/>
              </w:rPr>
              <w:tab/>
            </w:r>
            <w:r w:rsidR="00835A8B">
              <w:rPr>
                <w:noProof/>
                <w:webHidden/>
              </w:rPr>
              <w:fldChar w:fldCharType="begin"/>
            </w:r>
            <w:r w:rsidR="009B5F2E">
              <w:rPr>
                <w:noProof/>
                <w:webHidden/>
              </w:rPr>
              <w:instrText xml:space="preserve"> PAGEREF _Toc495656192 \h </w:instrText>
            </w:r>
            <w:r w:rsidR="00835A8B">
              <w:rPr>
                <w:noProof/>
                <w:webHidden/>
              </w:rPr>
            </w:r>
            <w:r w:rsidR="00835A8B">
              <w:rPr>
                <w:noProof/>
                <w:webHidden/>
              </w:rPr>
              <w:fldChar w:fldCharType="separate"/>
            </w:r>
            <w:r w:rsidR="009B5F2E">
              <w:rPr>
                <w:noProof/>
                <w:webHidden/>
              </w:rPr>
              <w:t>70</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93" w:history="1">
            <w:r w:rsidR="009B5F2E" w:rsidRPr="00976C14">
              <w:rPr>
                <w:rStyle w:val="ac"/>
                <w:noProof/>
              </w:rPr>
              <w:t xml:space="preserve">8.3 </w:t>
            </w:r>
            <w:r w:rsidR="009B5F2E" w:rsidRPr="00976C14">
              <w:rPr>
                <w:rStyle w:val="ac"/>
                <w:rFonts w:hint="eastAsia"/>
                <w:noProof/>
              </w:rPr>
              <w:t>噪声治理措施及可行性分析</w:t>
            </w:r>
            <w:r w:rsidR="009B5F2E">
              <w:rPr>
                <w:noProof/>
                <w:webHidden/>
              </w:rPr>
              <w:tab/>
            </w:r>
            <w:r w:rsidR="00835A8B">
              <w:rPr>
                <w:noProof/>
                <w:webHidden/>
              </w:rPr>
              <w:fldChar w:fldCharType="begin"/>
            </w:r>
            <w:r w:rsidR="009B5F2E">
              <w:rPr>
                <w:noProof/>
                <w:webHidden/>
              </w:rPr>
              <w:instrText xml:space="preserve"> PAGEREF _Toc495656193 \h </w:instrText>
            </w:r>
            <w:r w:rsidR="00835A8B">
              <w:rPr>
                <w:noProof/>
                <w:webHidden/>
              </w:rPr>
            </w:r>
            <w:r w:rsidR="00835A8B">
              <w:rPr>
                <w:noProof/>
                <w:webHidden/>
              </w:rPr>
              <w:fldChar w:fldCharType="separate"/>
            </w:r>
            <w:r w:rsidR="009B5F2E">
              <w:rPr>
                <w:noProof/>
                <w:webHidden/>
              </w:rPr>
              <w:t>72</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94" w:history="1">
            <w:r w:rsidR="009B5F2E" w:rsidRPr="00976C14">
              <w:rPr>
                <w:rStyle w:val="ac"/>
                <w:noProof/>
              </w:rPr>
              <w:t xml:space="preserve">8.4 </w:t>
            </w:r>
            <w:r w:rsidR="009B5F2E" w:rsidRPr="00976C14">
              <w:rPr>
                <w:rStyle w:val="ac"/>
                <w:rFonts w:hint="eastAsia"/>
                <w:noProof/>
              </w:rPr>
              <w:t>固体废弃物治理措施及可行性分析</w:t>
            </w:r>
            <w:r w:rsidR="009B5F2E">
              <w:rPr>
                <w:noProof/>
                <w:webHidden/>
              </w:rPr>
              <w:tab/>
            </w:r>
            <w:r w:rsidR="00835A8B">
              <w:rPr>
                <w:noProof/>
                <w:webHidden/>
              </w:rPr>
              <w:fldChar w:fldCharType="begin"/>
            </w:r>
            <w:r w:rsidR="009B5F2E">
              <w:rPr>
                <w:noProof/>
                <w:webHidden/>
              </w:rPr>
              <w:instrText xml:space="preserve"> PAGEREF _Toc495656194 \h </w:instrText>
            </w:r>
            <w:r w:rsidR="00835A8B">
              <w:rPr>
                <w:noProof/>
                <w:webHidden/>
              </w:rPr>
            </w:r>
            <w:r w:rsidR="00835A8B">
              <w:rPr>
                <w:noProof/>
                <w:webHidden/>
              </w:rPr>
              <w:fldChar w:fldCharType="separate"/>
            </w:r>
            <w:r w:rsidR="009B5F2E">
              <w:rPr>
                <w:noProof/>
                <w:webHidden/>
              </w:rPr>
              <w:t>72</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95" w:history="1">
            <w:r w:rsidR="009B5F2E" w:rsidRPr="00976C14">
              <w:rPr>
                <w:rStyle w:val="ac"/>
                <w:noProof/>
              </w:rPr>
              <w:t>8.5</w:t>
            </w:r>
            <w:r w:rsidR="009B5F2E" w:rsidRPr="00976C14">
              <w:rPr>
                <w:rStyle w:val="ac"/>
                <w:rFonts w:hint="eastAsia"/>
                <w:noProof/>
              </w:rPr>
              <w:t>土壤和地下水污染防治措施</w:t>
            </w:r>
            <w:r w:rsidR="009B5F2E">
              <w:rPr>
                <w:noProof/>
                <w:webHidden/>
              </w:rPr>
              <w:tab/>
            </w:r>
            <w:r w:rsidR="00835A8B">
              <w:rPr>
                <w:noProof/>
                <w:webHidden/>
              </w:rPr>
              <w:fldChar w:fldCharType="begin"/>
            </w:r>
            <w:r w:rsidR="009B5F2E">
              <w:rPr>
                <w:noProof/>
                <w:webHidden/>
              </w:rPr>
              <w:instrText xml:space="preserve"> PAGEREF _Toc495656195 \h </w:instrText>
            </w:r>
            <w:r w:rsidR="00835A8B">
              <w:rPr>
                <w:noProof/>
                <w:webHidden/>
              </w:rPr>
            </w:r>
            <w:r w:rsidR="00835A8B">
              <w:rPr>
                <w:noProof/>
                <w:webHidden/>
              </w:rPr>
              <w:fldChar w:fldCharType="separate"/>
            </w:r>
            <w:r w:rsidR="009B5F2E">
              <w:rPr>
                <w:noProof/>
                <w:webHidden/>
              </w:rPr>
              <w:t>73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96" w:history="1">
            <w:r w:rsidR="009B5F2E" w:rsidRPr="00976C14">
              <w:rPr>
                <w:rStyle w:val="ac"/>
                <w:noProof/>
              </w:rPr>
              <w:t>8.6</w:t>
            </w:r>
            <w:r w:rsidR="009B5F2E" w:rsidRPr="00976C14">
              <w:rPr>
                <w:rStyle w:val="ac"/>
                <w:rFonts w:hint="eastAsia"/>
                <w:noProof/>
              </w:rPr>
              <w:t>污染防治措施汇总</w:t>
            </w:r>
            <w:r w:rsidR="009B5F2E">
              <w:rPr>
                <w:noProof/>
                <w:webHidden/>
              </w:rPr>
              <w:tab/>
            </w:r>
            <w:r w:rsidR="00835A8B">
              <w:rPr>
                <w:noProof/>
                <w:webHidden/>
              </w:rPr>
              <w:fldChar w:fldCharType="begin"/>
            </w:r>
            <w:r w:rsidR="009B5F2E">
              <w:rPr>
                <w:noProof/>
                <w:webHidden/>
              </w:rPr>
              <w:instrText xml:space="preserve"> PAGEREF _Toc495656196 \h </w:instrText>
            </w:r>
            <w:r w:rsidR="00835A8B">
              <w:rPr>
                <w:noProof/>
                <w:webHidden/>
              </w:rPr>
            </w:r>
            <w:r w:rsidR="00835A8B">
              <w:rPr>
                <w:noProof/>
                <w:webHidden/>
              </w:rPr>
              <w:fldChar w:fldCharType="separate"/>
            </w:r>
            <w:r w:rsidR="009B5F2E">
              <w:rPr>
                <w:noProof/>
                <w:webHidden/>
              </w:rPr>
              <w:t>75</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197" w:history="1">
            <w:r w:rsidR="009B5F2E" w:rsidRPr="00976C14">
              <w:rPr>
                <w:rStyle w:val="ac"/>
                <w:noProof/>
              </w:rPr>
              <w:t>9</w:t>
            </w:r>
            <w:r w:rsidR="009B5F2E" w:rsidRPr="00976C14">
              <w:rPr>
                <w:rStyle w:val="ac"/>
                <w:rFonts w:hint="eastAsia"/>
                <w:noProof/>
              </w:rPr>
              <w:t>达标排放、总量控制</w:t>
            </w:r>
            <w:r w:rsidR="009B5F2E">
              <w:rPr>
                <w:noProof/>
                <w:webHidden/>
              </w:rPr>
              <w:tab/>
            </w:r>
            <w:r w:rsidR="00835A8B">
              <w:rPr>
                <w:noProof/>
                <w:webHidden/>
              </w:rPr>
              <w:fldChar w:fldCharType="begin"/>
            </w:r>
            <w:r w:rsidR="009B5F2E">
              <w:rPr>
                <w:noProof/>
                <w:webHidden/>
              </w:rPr>
              <w:instrText xml:space="preserve"> PAGEREF _Toc495656197 \h </w:instrText>
            </w:r>
            <w:r w:rsidR="00835A8B">
              <w:rPr>
                <w:noProof/>
                <w:webHidden/>
              </w:rPr>
            </w:r>
            <w:r w:rsidR="00835A8B">
              <w:rPr>
                <w:noProof/>
                <w:webHidden/>
              </w:rPr>
              <w:fldChar w:fldCharType="separate"/>
            </w:r>
            <w:r w:rsidR="009B5F2E">
              <w:rPr>
                <w:noProof/>
                <w:webHidden/>
              </w:rPr>
              <w:t>76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98" w:history="1">
            <w:r w:rsidR="009B5F2E" w:rsidRPr="00976C14">
              <w:rPr>
                <w:rStyle w:val="ac"/>
                <w:noProof/>
              </w:rPr>
              <w:t>9.1</w:t>
            </w:r>
            <w:r w:rsidR="009B5F2E" w:rsidRPr="00976C14">
              <w:rPr>
                <w:rStyle w:val="ac"/>
                <w:rFonts w:hint="eastAsia"/>
                <w:noProof/>
              </w:rPr>
              <w:t>达标排放分析</w:t>
            </w:r>
            <w:r w:rsidR="009B5F2E">
              <w:rPr>
                <w:noProof/>
                <w:webHidden/>
              </w:rPr>
              <w:tab/>
            </w:r>
            <w:r w:rsidR="00835A8B">
              <w:rPr>
                <w:noProof/>
                <w:webHidden/>
              </w:rPr>
              <w:fldChar w:fldCharType="begin"/>
            </w:r>
            <w:r w:rsidR="009B5F2E">
              <w:rPr>
                <w:noProof/>
                <w:webHidden/>
              </w:rPr>
              <w:instrText xml:space="preserve"> PAGEREF _Toc495656198 \h </w:instrText>
            </w:r>
            <w:r w:rsidR="00835A8B">
              <w:rPr>
                <w:noProof/>
                <w:webHidden/>
              </w:rPr>
            </w:r>
            <w:r w:rsidR="00835A8B">
              <w:rPr>
                <w:noProof/>
                <w:webHidden/>
              </w:rPr>
              <w:fldChar w:fldCharType="separate"/>
            </w:r>
            <w:r w:rsidR="009B5F2E">
              <w:rPr>
                <w:noProof/>
                <w:webHidden/>
              </w:rPr>
              <w:t>76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199" w:history="1">
            <w:r w:rsidR="009B5F2E" w:rsidRPr="00976C14">
              <w:rPr>
                <w:rStyle w:val="ac"/>
                <w:noProof/>
              </w:rPr>
              <w:t>9.2</w:t>
            </w:r>
            <w:r w:rsidR="009B5F2E" w:rsidRPr="00976C14">
              <w:rPr>
                <w:rStyle w:val="ac"/>
                <w:rFonts w:hint="eastAsia"/>
                <w:noProof/>
              </w:rPr>
              <w:t>总量控制</w:t>
            </w:r>
            <w:r w:rsidR="009B5F2E">
              <w:rPr>
                <w:noProof/>
                <w:webHidden/>
              </w:rPr>
              <w:tab/>
            </w:r>
            <w:r w:rsidR="00835A8B">
              <w:rPr>
                <w:noProof/>
                <w:webHidden/>
              </w:rPr>
              <w:fldChar w:fldCharType="begin"/>
            </w:r>
            <w:r w:rsidR="009B5F2E">
              <w:rPr>
                <w:noProof/>
                <w:webHidden/>
              </w:rPr>
              <w:instrText xml:space="preserve"> PAGEREF _Toc495656199 \h </w:instrText>
            </w:r>
            <w:r w:rsidR="00835A8B">
              <w:rPr>
                <w:noProof/>
                <w:webHidden/>
              </w:rPr>
            </w:r>
            <w:r w:rsidR="00835A8B">
              <w:rPr>
                <w:noProof/>
                <w:webHidden/>
              </w:rPr>
              <w:fldChar w:fldCharType="separate"/>
            </w:r>
            <w:r w:rsidR="009B5F2E">
              <w:rPr>
                <w:noProof/>
                <w:webHidden/>
              </w:rPr>
              <w:t>76</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200" w:history="1">
            <w:r w:rsidR="009B5F2E" w:rsidRPr="00976C14">
              <w:rPr>
                <w:rStyle w:val="ac"/>
                <w:noProof/>
              </w:rPr>
              <w:t>10</w:t>
            </w:r>
            <w:r w:rsidR="009B5F2E" w:rsidRPr="00976C14">
              <w:rPr>
                <w:rStyle w:val="ac"/>
                <w:rFonts w:hint="eastAsia"/>
                <w:noProof/>
              </w:rPr>
              <w:t>环境风险评价</w:t>
            </w:r>
            <w:r w:rsidR="009B5F2E">
              <w:rPr>
                <w:noProof/>
                <w:webHidden/>
              </w:rPr>
              <w:tab/>
            </w:r>
            <w:r w:rsidR="00835A8B">
              <w:rPr>
                <w:noProof/>
                <w:webHidden/>
              </w:rPr>
              <w:fldChar w:fldCharType="begin"/>
            </w:r>
            <w:r w:rsidR="009B5F2E">
              <w:rPr>
                <w:noProof/>
                <w:webHidden/>
              </w:rPr>
              <w:instrText xml:space="preserve"> PAGEREF _Toc495656200 \h </w:instrText>
            </w:r>
            <w:r w:rsidR="00835A8B">
              <w:rPr>
                <w:noProof/>
                <w:webHidden/>
              </w:rPr>
            </w:r>
            <w:r w:rsidR="00835A8B">
              <w:rPr>
                <w:noProof/>
                <w:webHidden/>
              </w:rPr>
              <w:fldChar w:fldCharType="separate"/>
            </w:r>
            <w:r w:rsidR="009B5F2E">
              <w:rPr>
                <w:noProof/>
                <w:webHidden/>
              </w:rPr>
              <w:t>77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01" w:history="1">
            <w:r w:rsidR="009B5F2E" w:rsidRPr="00976C14">
              <w:rPr>
                <w:rStyle w:val="ac"/>
                <w:noProof/>
              </w:rPr>
              <w:t>10.1</w:t>
            </w:r>
            <w:r w:rsidR="009B5F2E" w:rsidRPr="00976C14">
              <w:rPr>
                <w:rStyle w:val="ac"/>
                <w:rFonts w:hint="eastAsia"/>
                <w:noProof/>
              </w:rPr>
              <w:t>环境风险评价目的和重点</w:t>
            </w:r>
            <w:r w:rsidR="009B5F2E">
              <w:rPr>
                <w:noProof/>
                <w:webHidden/>
              </w:rPr>
              <w:tab/>
            </w:r>
            <w:r w:rsidR="00835A8B">
              <w:rPr>
                <w:noProof/>
                <w:webHidden/>
              </w:rPr>
              <w:fldChar w:fldCharType="begin"/>
            </w:r>
            <w:r w:rsidR="009B5F2E">
              <w:rPr>
                <w:noProof/>
                <w:webHidden/>
              </w:rPr>
              <w:instrText xml:space="preserve"> PAGEREF _Toc495656201 \h </w:instrText>
            </w:r>
            <w:r w:rsidR="00835A8B">
              <w:rPr>
                <w:noProof/>
                <w:webHidden/>
              </w:rPr>
            </w:r>
            <w:r w:rsidR="00835A8B">
              <w:rPr>
                <w:noProof/>
                <w:webHidden/>
              </w:rPr>
              <w:fldChar w:fldCharType="separate"/>
            </w:r>
            <w:r w:rsidR="009B5F2E">
              <w:rPr>
                <w:noProof/>
                <w:webHidden/>
              </w:rPr>
              <w:t>77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02" w:history="1">
            <w:r w:rsidR="009B5F2E" w:rsidRPr="00976C14">
              <w:rPr>
                <w:rStyle w:val="ac"/>
                <w:noProof/>
              </w:rPr>
              <w:t xml:space="preserve">10.2 </w:t>
            </w:r>
            <w:r w:rsidR="009B5F2E" w:rsidRPr="00976C14">
              <w:rPr>
                <w:rStyle w:val="ac"/>
                <w:rFonts w:hint="eastAsia"/>
                <w:noProof/>
              </w:rPr>
              <w:t>风险评价范围内环境保护目标识别</w:t>
            </w:r>
            <w:r w:rsidR="009B5F2E">
              <w:rPr>
                <w:noProof/>
                <w:webHidden/>
              </w:rPr>
              <w:tab/>
            </w:r>
            <w:r w:rsidR="00835A8B">
              <w:rPr>
                <w:noProof/>
                <w:webHidden/>
              </w:rPr>
              <w:fldChar w:fldCharType="begin"/>
            </w:r>
            <w:r w:rsidR="009B5F2E">
              <w:rPr>
                <w:noProof/>
                <w:webHidden/>
              </w:rPr>
              <w:instrText xml:space="preserve"> PAGEREF _Toc495656202 \h </w:instrText>
            </w:r>
            <w:r w:rsidR="00835A8B">
              <w:rPr>
                <w:noProof/>
                <w:webHidden/>
              </w:rPr>
            </w:r>
            <w:r w:rsidR="00835A8B">
              <w:rPr>
                <w:noProof/>
                <w:webHidden/>
              </w:rPr>
              <w:fldChar w:fldCharType="separate"/>
            </w:r>
            <w:r w:rsidR="009B5F2E">
              <w:rPr>
                <w:noProof/>
                <w:webHidden/>
              </w:rPr>
              <w:t>77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03" w:history="1">
            <w:r w:rsidR="009B5F2E" w:rsidRPr="00976C14">
              <w:rPr>
                <w:rStyle w:val="ac"/>
                <w:noProof/>
              </w:rPr>
              <w:t xml:space="preserve">10.3 </w:t>
            </w:r>
            <w:r w:rsidR="009B5F2E" w:rsidRPr="00976C14">
              <w:rPr>
                <w:rStyle w:val="ac"/>
                <w:rFonts w:hint="eastAsia"/>
                <w:noProof/>
              </w:rPr>
              <w:t>风险识别</w:t>
            </w:r>
            <w:r w:rsidR="009B5F2E">
              <w:rPr>
                <w:noProof/>
                <w:webHidden/>
              </w:rPr>
              <w:tab/>
            </w:r>
            <w:r w:rsidR="00835A8B">
              <w:rPr>
                <w:noProof/>
                <w:webHidden/>
              </w:rPr>
              <w:fldChar w:fldCharType="begin"/>
            </w:r>
            <w:r w:rsidR="009B5F2E">
              <w:rPr>
                <w:noProof/>
                <w:webHidden/>
              </w:rPr>
              <w:instrText xml:space="preserve"> PAGEREF _Toc495656203 \h </w:instrText>
            </w:r>
            <w:r w:rsidR="00835A8B">
              <w:rPr>
                <w:noProof/>
                <w:webHidden/>
              </w:rPr>
            </w:r>
            <w:r w:rsidR="00835A8B">
              <w:rPr>
                <w:noProof/>
                <w:webHidden/>
              </w:rPr>
              <w:fldChar w:fldCharType="separate"/>
            </w:r>
            <w:r w:rsidR="009B5F2E">
              <w:rPr>
                <w:noProof/>
                <w:webHidden/>
              </w:rPr>
              <w:t>77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04" w:history="1">
            <w:r w:rsidR="009B5F2E" w:rsidRPr="00976C14">
              <w:rPr>
                <w:rStyle w:val="ac"/>
                <w:noProof/>
              </w:rPr>
              <w:t xml:space="preserve">10.4 </w:t>
            </w:r>
            <w:r w:rsidR="009B5F2E" w:rsidRPr="00976C14">
              <w:rPr>
                <w:rStyle w:val="ac"/>
                <w:rFonts w:hint="eastAsia"/>
                <w:noProof/>
              </w:rPr>
              <w:t>环境风险评价等级确定</w:t>
            </w:r>
            <w:r w:rsidR="009B5F2E">
              <w:rPr>
                <w:noProof/>
                <w:webHidden/>
              </w:rPr>
              <w:tab/>
            </w:r>
            <w:r w:rsidR="00835A8B">
              <w:rPr>
                <w:noProof/>
                <w:webHidden/>
              </w:rPr>
              <w:fldChar w:fldCharType="begin"/>
            </w:r>
            <w:r w:rsidR="009B5F2E">
              <w:rPr>
                <w:noProof/>
                <w:webHidden/>
              </w:rPr>
              <w:instrText xml:space="preserve"> PAGEREF _Toc495656204 \h </w:instrText>
            </w:r>
            <w:r w:rsidR="00835A8B">
              <w:rPr>
                <w:noProof/>
                <w:webHidden/>
              </w:rPr>
            </w:r>
            <w:r w:rsidR="00835A8B">
              <w:rPr>
                <w:noProof/>
                <w:webHidden/>
              </w:rPr>
              <w:fldChar w:fldCharType="separate"/>
            </w:r>
            <w:r w:rsidR="009B5F2E">
              <w:rPr>
                <w:noProof/>
                <w:webHidden/>
              </w:rPr>
              <w:t>78</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05" w:history="1">
            <w:r w:rsidR="009B5F2E" w:rsidRPr="00976C14">
              <w:rPr>
                <w:rStyle w:val="ac"/>
                <w:noProof/>
              </w:rPr>
              <w:t xml:space="preserve">10.5 </w:t>
            </w:r>
            <w:r w:rsidR="009B5F2E" w:rsidRPr="00976C14">
              <w:rPr>
                <w:rStyle w:val="ac"/>
                <w:rFonts w:hint="eastAsia"/>
                <w:noProof/>
              </w:rPr>
              <w:t>风险源项分析</w:t>
            </w:r>
            <w:r w:rsidR="009B5F2E">
              <w:rPr>
                <w:noProof/>
                <w:webHidden/>
              </w:rPr>
              <w:tab/>
            </w:r>
            <w:r w:rsidR="00835A8B">
              <w:rPr>
                <w:noProof/>
                <w:webHidden/>
              </w:rPr>
              <w:fldChar w:fldCharType="begin"/>
            </w:r>
            <w:r w:rsidR="009B5F2E">
              <w:rPr>
                <w:noProof/>
                <w:webHidden/>
              </w:rPr>
              <w:instrText xml:space="preserve"> PAGEREF _Toc495656205 \h </w:instrText>
            </w:r>
            <w:r w:rsidR="00835A8B">
              <w:rPr>
                <w:noProof/>
                <w:webHidden/>
              </w:rPr>
            </w:r>
            <w:r w:rsidR="00835A8B">
              <w:rPr>
                <w:noProof/>
                <w:webHidden/>
              </w:rPr>
              <w:fldChar w:fldCharType="separate"/>
            </w:r>
            <w:r w:rsidR="009B5F2E">
              <w:rPr>
                <w:noProof/>
                <w:webHidden/>
              </w:rPr>
              <w:t>79</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06" w:history="1">
            <w:r w:rsidR="009B5F2E" w:rsidRPr="00976C14">
              <w:rPr>
                <w:rStyle w:val="ac"/>
                <w:noProof/>
              </w:rPr>
              <w:t xml:space="preserve">10.6 </w:t>
            </w:r>
            <w:r w:rsidR="009B5F2E" w:rsidRPr="00976C14">
              <w:rPr>
                <w:rStyle w:val="ac"/>
                <w:rFonts w:hint="eastAsia"/>
                <w:noProof/>
              </w:rPr>
              <w:t>风险事故后果计算</w:t>
            </w:r>
            <w:r w:rsidR="009B5F2E">
              <w:rPr>
                <w:noProof/>
                <w:webHidden/>
              </w:rPr>
              <w:tab/>
            </w:r>
            <w:r w:rsidR="00835A8B">
              <w:rPr>
                <w:noProof/>
                <w:webHidden/>
              </w:rPr>
              <w:fldChar w:fldCharType="begin"/>
            </w:r>
            <w:r w:rsidR="009B5F2E">
              <w:rPr>
                <w:noProof/>
                <w:webHidden/>
              </w:rPr>
              <w:instrText xml:space="preserve"> PAGEREF _Toc495656206 \h </w:instrText>
            </w:r>
            <w:r w:rsidR="00835A8B">
              <w:rPr>
                <w:noProof/>
                <w:webHidden/>
              </w:rPr>
            </w:r>
            <w:r w:rsidR="00835A8B">
              <w:rPr>
                <w:noProof/>
                <w:webHidden/>
              </w:rPr>
              <w:fldChar w:fldCharType="separate"/>
            </w:r>
            <w:r w:rsidR="009B5F2E">
              <w:rPr>
                <w:noProof/>
                <w:webHidden/>
              </w:rPr>
              <w:t>79</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07" w:history="1">
            <w:r w:rsidR="009B5F2E" w:rsidRPr="00976C14">
              <w:rPr>
                <w:rStyle w:val="ac"/>
                <w:noProof/>
              </w:rPr>
              <w:t>10.7</w:t>
            </w:r>
            <w:r w:rsidR="009B5F2E" w:rsidRPr="00976C14">
              <w:rPr>
                <w:rStyle w:val="ac"/>
                <w:rFonts w:hint="eastAsia"/>
                <w:noProof/>
              </w:rPr>
              <w:t>风险防范措施</w:t>
            </w:r>
            <w:r w:rsidR="009B5F2E">
              <w:rPr>
                <w:noProof/>
                <w:webHidden/>
              </w:rPr>
              <w:tab/>
            </w:r>
            <w:r w:rsidR="00835A8B">
              <w:rPr>
                <w:noProof/>
                <w:webHidden/>
              </w:rPr>
              <w:fldChar w:fldCharType="begin"/>
            </w:r>
            <w:r w:rsidR="009B5F2E">
              <w:rPr>
                <w:noProof/>
                <w:webHidden/>
              </w:rPr>
              <w:instrText xml:space="preserve"> PAGEREF _Toc495656207 \h </w:instrText>
            </w:r>
            <w:r w:rsidR="00835A8B">
              <w:rPr>
                <w:noProof/>
                <w:webHidden/>
              </w:rPr>
            </w:r>
            <w:r w:rsidR="00835A8B">
              <w:rPr>
                <w:noProof/>
                <w:webHidden/>
              </w:rPr>
              <w:fldChar w:fldCharType="separate"/>
            </w:r>
            <w:r w:rsidR="009B5F2E">
              <w:rPr>
                <w:noProof/>
                <w:webHidden/>
              </w:rPr>
              <w:t>84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08" w:history="1">
            <w:r w:rsidR="009B5F2E" w:rsidRPr="00976C14">
              <w:rPr>
                <w:rStyle w:val="ac"/>
                <w:noProof/>
              </w:rPr>
              <w:t xml:space="preserve">10.8 </w:t>
            </w:r>
            <w:r w:rsidR="009B5F2E" w:rsidRPr="00976C14">
              <w:rPr>
                <w:rStyle w:val="ac"/>
                <w:rFonts w:hint="eastAsia"/>
                <w:noProof/>
              </w:rPr>
              <w:t>环境风险突发事故应急预案</w:t>
            </w:r>
            <w:r w:rsidR="009B5F2E">
              <w:rPr>
                <w:noProof/>
                <w:webHidden/>
              </w:rPr>
              <w:tab/>
            </w:r>
            <w:r w:rsidR="00835A8B">
              <w:rPr>
                <w:noProof/>
                <w:webHidden/>
              </w:rPr>
              <w:fldChar w:fldCharType="begin"/>
            </w:r>
            <w:r w:rsidR="009B5F2E">
              <w:rPr>
                <w:noProof/>
                <w:webHidden/>
              </w:rPr>
              <w:instrText xml:space="preserve"> PAGEREF _Toc495656208 \h </w:instrText>
            </w:r>
            <w:r w:rsidR="00835A8B">
              <w:rPr>
                <w:noProof/>
                <w:webHidden/>
              </w:rPr>
            </w:r>
            <w:r w:rsidR="00835A8B">
              <w:rPr>
                <w:noProof/>
                <w:webHidden/>
              </w:rPr>
              <w:fldChar w:fldCharType="separate"/>
            </w:r>
            <w:r w:rsidR="009B5F2E">
              <w:rPr>
                <w:noProof/>
                <w:webHidden/>
              </w:rPr>
              <w:t>88</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09" w:history="1">
            <w:r w:rsidR="009B5F2E" w:rsidRPr="00976C14">
              <w:rPr>
                <w:rStyle w:val="ac"/>
                <w:noProof/>
              </w:rPr>
              <w:t>10.9</w:t>
            </w:r>
            <w:r w:rsidR="009B5F2E" w:rsidRPr="00976C14">
              <w:rPr>
                <w:rStyle w:val="ac"/>
                <w:rFonts w:hint="eastAsia"/>
                <w:noProof/>
              </w:rPr>
              <w:t>社会稳定环境风险评估</w:t>
            </w:r>
            <w:r w:rsidR="009B5F2E">
              <w:rPr>
                <w:noProof/>
                <w:webHidden/>
              </w:rPr>
              <w:tab/>
            </w:r>
            <w:r w:rsidR="00835A8B">
              <w:rPr>
                <w:noProof/>
                <w:webHidden/>
              </w:rPr>
              <w:fldChar w:fldCharType="begin"/>
            </w:r>
            <w:r w:rsidR="009B5F2E">
              <w:rPr>
                <w:noProof/>
                <w:webHidden/>
              </w:rPr>
              <w:instrText xml:space="preserve"> PAGEREF _Toc495656209 \h </w:instrText>
            </w:r>
            <w:r w:rsidR="00835A8B">
              <w:rPr>
                <w:noProof/>
                <w:webHidden/>
              </w:rPr>
            </w:r>
            <w:r w:rsidR="00835A8B">
              <w:rPr>
                <w:noProof/>
                <w:webHidden/>
              </w:rPr>
              <w:fldChar w:fldCharType="separate"/>
            </w:r>
            <w:r w:rsidR="009B5F2E">
              <w:rPr>
                <w:noProof/>
                <w:webHidden/>
              </w:rPr>
              <w:t>91</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10" w:history="1">
            <w:r w:rsidR="009B5F2E" w:rsidRPr="00976C14">
              <w:rPr>
                <w:rStyle w:val="ac"/>
                <w:noProof/>
              </w:rPr>
              <w:t>10.10</w:t>
            </w:r>
            <w:r w:rsidR="009B5F2E" w:rsidRPr="00976C14">
              <w:rPr>
                <w:rStyle w:val="ac"/>
                <w:rFonts w:hint="eastAsia"/>
                <w:noProof/>
              </w:rPr>
              <w:t>结论</w:t>
            </w:r>
            <w:r w:rsidR="009B5F2E">
              <w:rPr>
                <w:noProof/>
                <w:webHidden/>
              </w:rPr>
              <w:tab/>
            </w:r>
            <w:r w:rsidR="00835A8B">
              <w:rPr>
                <w:noProof/>
                <w:webHidden/>
              </w:rPr>
              <w:fldChar w:fldCharType="begin"/>
            </w:r>
            <w:r w:rsidR="009B5F2E">
              <w:rPr>
                <w:noProof/>
                <w:webHidden/>
              </w:rPr>
              <w:instrText xml:space="preserve"> PAGEREF _Toc495656210 \h </w:instrText>
            </w:r>
            <w:r w:rsidR="00835A8B">
              <w:rPr>
                <w:noProof/>
                <w:webHidden/>
              </w:rPr>
            </w:r>
            <w:r w:rsidR="00835A8B">
              <w:rPr>
                <w:noProof/>
                <w:webHidden/>
              </w:rPr>
              <w:fldChar w:fldCharType="separate"/>
            </w:r>
            <w:r w:rsidR="009B5F2E">
              <w:rPr>
                <w:noProof/>
                <w:webHidden/>
              </w:rPr>
              <w:t>93</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211" w:history="1">
            <w:r w:rsidR="009B5F2E" w:rsidRPr="00976C14">
              <w:rPr>
                <w:rStyle w:val="ac"/>
                <w:noProof/>
              </w:rPr>
              <w:t>11</w:t>
            </w:r>
            <w:r w:rsidR="009B5F2E" w:rsidRPr="00976C14">
              <w:rPr>
                <w:rStyle w:val="ac"/>
                <w:rFonts w:hint="eastAsia"/>
                <w:noProof/>
              </w:rPr>
              <w:t>环境经济损益分析</w:t>
            </w:r>
            <w:r w:rsidR="009B5F2E">
              <w:rPr>
                <w:noProof/>
                <w:webHidden/>
              </w:rPr>
              <w:tab/>
            </w:r>
            <w:r w:rsidR="00835A8B">
              <w:rPr>
                <w:noProof/>
                <w:webHidden/>
              </w:rPr>
              <w:fldChar w:fldCharType="begin"/>
            </w:r>
            <w:r w:rsidR="009B5F2E">
              <w:rPr>
                <w:noProof/>
                <w:webHidden/>
              </w:rPr>
              <w:instrText xml:space="preserve"> PAGEREF _Toc495656211 \h </w:instrText>
            </w:r>
            <w:r w:rsidR="00835A8B">
              <w:rPr>
                <w:noProof/>
                <w:webHidden/>
              </w:rPr>
            </w:r>
            <w:r w:rsidR="00835A8B">
              <w:rPr>
                <w:noProof/>
                <w:webHidden/>
              </w:rPr>
              <w:fldChar w:fldCharType="separate"/>
            </w:r>
            <w:r w:rsidR="009B5F2E">
              <w:rPr>
                <w:noProof/>
                <w:webHidden/>
              </w:rPr>
              <w:t>94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12" w:history="1">
            <w:r w:rsidR="009B5F2E" w:rsidRPr="00976C14">
              <w:rPr>
                <w:rStyle w:val="ac"/>
                <w:noProof/>
              </w:rPr>
              <w:t xml:space="preserve">11.1 </w:t>
            </w:r>
            <w:r w:rsidR="009B5F2E" w:rsidRPr="00976C14">
              <w:rPr>
                <w:rStyle w:val="ac"/>
                <w:rFonts w:hint="eastAsia"/>
                <w:noProof/>
              </w:rPr>
              <w:t>工程经济效益评价</w:t>
            </w:r>
            <w:r w:rsidR="009B5F2E">
              <w:rPr>
                <w:noProof/>
                <w:webHidden/>
              </w:rPr>
              <w:tab/>
            </w:r>
            <w:r w:rsidR="00835A8B">
              <w:rPr>
                <w:noProof/>
                <w:webHidden/>
              </w:rPr>
              <w:fldChar w:fldCharType="begin"/>
            </w:r>
            <w:r w:rsidR="009B5F2E">
              <w:rPr>
                <w:noProof/>
                <w:webHidden/>
              </w:rPr>
              <w:instrText xml:space="preserve"> PAGEREF _Toc495656212 \h </w:instrText>
            </w:r>
            <w:r w:rsidR="00835A8B">
              <w:rPr>
                <w:noProof/>
                <w:webHidden/>
              </w:rPr>
            </w:r>
            <w:r w:rsidR="00835A8B">
              <w:rPr>
                <w:noProof/>
                <w:webHidden/>
              </w:rPr>
              <w:fldChar w:fldCharType="separate"/>
            </w:r>
            <w:r w:rsidR="009B5F2E">
              <w:rPr>
                <w:noProof/>
                <w:webHidden/>
              </w:rPr>
              <w:t>94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13" w:history="1">
            <w:r w:rsidR="009B5F2E" w:rsidRPr="00976C14">
              <w:rPr>
                <w:rStyle w:val="ac"/>
                <w:noProof/>
              </w:rPr>
              <w:t xml:space="preserve">11.2 </w:t>
            </w:r>
            <w:r w:rsidR="009B5F2E" w:rsidRPr="00976C14">
              <w:rPr>
                <w:rStyle w:val="ac"/>
                <w:rFonts w:hint="eastAsia"/>
                <w:noProof/>
              </w:rPr>
              <w:t>工程社会效益评价</w:t>
            </w:r>
            <w:r w:rsidR="009B5F2E">
              <w:rPr>
                <w:noProof/>
                <w:webHidden/>
              </w:rPr>
              <w:tab/>
            </w:r>
            <w:r w:rsidR="00835A8B">
              <w:rPr>
                <w:noProof/>
                <w:webHidden/>
              </w:rPr>
              <w:fldChar w:fldCharType="begin"/>
            </w:r>
            <w:r w:rsidR="009B5F2E">
              <w:rPr>
                <w:noProof/>
                <w:webHidden/>
              </w:rPr>
              <w:instrText xml:space="preserve"> PAGEREF _Toc495656213 \h </w:instrText>
            </w:r>
            <w:r w:rsidR="00835A8B">
              <w:rPr>
                <w:noProof/>
                <w:webHidden/>
              </w:rPr>
            </w:r>
            <w:r w:rsidR="00835A8B">
              <w:rPr>
                <w:noProof/>
                <w:webHidden/>
              </w:rPr>
              <w:fldChar w:fldCharType="separate"/>
            </w:r>
            <w:r w:rsidR="009B5F2E">
              <w:rPr>
                <w:noProof/>
                <w:webHidden/>
              </w:rPr>
              <w:t>94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14" w:history="1">
            <w:r w:rsidR="009B5F2E" w:rsidRPr="00976C14">
              <w:rPr>
                <w:rStyle w:val="ac"/>
                <w:noProof/>
              </w:rPr>
              <w:t xml:space="preserve">11.3 </w:t>
            </w:r>
            <w:r w:rsidR="009B5F2E" w:rsidRPr="00976C14">
              <w:rPr>
                <w:rStyle w:val="ac"/>
                <w:rFonts w:hint="eastAsia"/>
                <w:noProof/>
              </w:rPr>
              <w:t>工程环境效益评价</w:t>
            </w:r>
            <w:r w:rsidR="009B5F2E">
              <w:rPr>
                <w:noProof/>
                <w:webHidden/>
              </w:rPr>
              <w:tab/>
            </w:r>
            <w:r w:rsidR="00835A8B">
              <w:rPr>
                <w:noProof/>
                <w:webHidden/>
              </w:rPr>
              <w:fldChar w:fldCharType="begin"/>
            </w:r>
            <w:r w:rsidR="009B5F2E">
              <w:rPr>
                <w:noProof/>
                <w:webHidden/>
              </w:rPr>
              <w:instrText xml:space="preserve"> PAGEREF _Toc495656214 \h </w:instrText>
            </w:r>
            <w:r w:rsidR="00835A8B">
              <w:rPr>
                <w:noProof/>
                <w:webHidden/>
              </w:rPr>
            </w:r>
            <w:r w:rsidR="00835A8B">
              <w:rPr>
                <w:noProof/>
                <w:webHidden/>
              </w:rPr>
              <w:fldChar w:fldCharType="separate"/>
            </w:r>
            <w:r w:rsidR="009B5F2E">
              <w:rPr>
                <w:noProof/>
                <w:webHidden/>
              </w:rPr>
              <w:t>94</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215" w:history="1">
            <w:r w:rsidR="009B5F2E" w:rsidRPr="00976C14">
              <w:rPr>
                <w:rStyle w:val="ac"/>
                <w:noProof/>
              </w:rPr>
              <w:t>12</w:t>
            </w:r>
            <w:r w:rsidR="009B5F2E" w:rsidRPr="00976C14">
              <w:rPr>
                <w:rStyle w:val="ac"/>
                <w:rFonts w:hint="eastAsia"/>
                <w:noProof/>
              </w:rPr>
              <w:t>选址论证</w:t>
            </w:r>
            <w:r w:rsidR="009B5F2E">
              <w:rPr>
                <w:noProof/>
                <w:webHidden/>
              </w:rPr>
              <w:tab/>
            </w:r>
            <w:r w:rsidR="00835A8B">
              <w:rPr>
                <w:noProof/>
                <w:webHidden/>
              </w:rPr>
              <w:fldChar w:fldCharType="begin"/>
            </w:r>
            <w:r w:rsidR="009B5F2E">
              <w:rPr>
                <w:noProof/>
                <w:webHidden/>
              </w:rPr>
              <w:instrText xml:space="preserve"> PAGEREF _Toc495656215 \h </w:instrText>
            </w:r>
            <w:r w:rsidR="00835A8B">
              <w:rPr>
                <w:noProof/>
                <w:webHidden/>
              </w:rPr>
            </w:r>
            <w:r w:rsidR="00835A8B">
              <w:rPr>
                <w:noProof/>
                <w:webHidden/>
              </w:rPr>
              <w:fldChar w:fldCharType="separate"/>
            </w:r>
            <w:r w:rsidR="009B5F2E">
              <w:rPr>
                <w:noProof/>
                <w:webHidden/>
              </w:rPr>
              <w:t>96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16" w:history="1">
            <w:r w:rsidR="009B5F2E" w:rsidRPr="00976C14">
              <w:rPr>
                <w:rStyle w:val="ac"/>
                <w:noProof/>
              </w:rPr>
              <w:t xml:space="preserve">12.1 </w:t>
            </w:r>
            <w:r w:rsidR="009B5F2E" w:rsidRPr="00976C14">
              <w:rPr>
                <w:rStyle w:val="ac"/>
                <w:rFonts w:hint="eastAsia"/>
                <w:noProof/>
              </w:rPr>
              <w:t>与产业政策相容性分析</w:t>
            </w:r>
            <w:r w:rsidR="009B5F2E">
              <w:rPr>
                <w:noProof/>
                <w:webHidden/>
              </w:rPr>
              <w:tab/>
            </w:r>
            <w:r w:rsidR="00835A8B">
              <w:rPr>
                <w:noProof/>
                <w:webHidden/>
              </w:rPr>
              <w:fldChar w:fldCharType="begin"/>
            </w:r>
            <w:r w:rsidR="009B5F2E">
              <w:rPr>
                <w:noProof/>
                <w:webHidden/>
              </w:rPr>
              <w:instrText xml:space="preserve"> PAGEREF _Toc495656216 \h </w:instrText>
            </w:r>
            <w:r w:rsidR="00835A8B">
              <w:rPr>
                <w:noProof/>
                <w:webHidden/>
              </w:rPr>
            </w:r>
            <w:r w:rsidR="00835A8B">
              <w:rPr>
                <w:noProof/>
                <w:webHidden/>
              </w:rPr>
              <w:fldChar w:fldCharType="separate"/>
            </w:r>
            <w:r w:rsidR="009B5F2E">
              <w:rPr>
                <w:noProof/>
                <w:webHidden/>
              </w:rPr>
              <w:t>96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17" w:history="1">
            <w:r w:rsidR="009B5F2E" w:rsidRPr="00976C14">
              <w:rPr>
                <w:rStyle w:val="ac"/>
                <w:noProof/>
              </w:rPr>
              <w:t xml:space="preserve">12.2 </w:t>
            </w:r>
            <w:r w:rsidR="009B5F2E" w:rsidRPr="00976C14">
              <w:rPr>
                <w:rStyle w:val="ac"/>
                <w:rFonts w:hint="eastAsia"/>
                <w:noProof/>
              </w:rPr>
              <w:t>选址和总图布置可行性分析</w:t>
            </w:r>
            <w:r w:rsidR="009B5F2E">
              <w:rPr>
                <w:noProof/>
                <w:webHidden/>
              </w:rPr>
              <w:tab/>
            </w:r>
            <w:r w:rsidR="00835A8B">
              <w:rPr>
                <w:noProof/>
                <w:webHidden/>
              </w:rPr>
              <w:fldChar w:fldCharType="begin"/>
            </w:r>
            <w:r w:rsidR="009B5F2E">
              <w:rPr>
                <w:noProof/>
                <w:webHidden/>
              </w:rPr>
              <w:instrText xml:space="preserve"> PAGEREF _Toc495656217 \h </w:instrText>
            </w:r>
            <w:r w:rsidR="00835A8B">
              <w:rPr>
                <w:noProof/>
                <w:webHidden/>
              </w:rPr>
            </w:r>
            <w:r w:rsidR="00835A8B">
              <w:rPr>
                <w:noProof/>
                <w:webHidden/>
              </w:rPr>
              <w:fldChar w:fldCharType="separate"/>
            </w:r>
            <w:r w:rsidR="009B5F2E">
              <w:rPr>
                <w:noProof/>
                <w:webHidden/>
              </w:rPr>
              <w:t>96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18" w:history="1">
            <w:r w:rsidR="009B5F2E" w:rsidRPr="00976C14">
              <w:rPr>
                <w:rStyle w:val="ac"/>
                <w:noProof/>
              </w:rPr>
              <w:t>12.3</w:t>
            </w:r>
            <w:r w:rsidR="009B5F2E" w:rsidRPr="00976C14">
              <w:rPr>
                <w:rStyle w:val="ac"/>
                <w:rFonts w:hint="eastAsia"/>
                <w:noProof/>
              </w:rPr>
              <w:t>外部建设条件可行性分析</w:t>
            </w:r>
            <w:r w:rsidR="009B5F2E">
              <w:rPr>
                <w:noProof/>
                <w:webHidden/>
              </w:rPr>
              <w:tab/>
            </w:r>
            <w:r w:rsidR="00835A8B">
              <w:rPr>
                <w:noProof/>
                <w:webHidden/>
              </w:rPr>
              <w:fldChar w:fldCharType="begin"/>
            </w:r>
            <w:r w:rsidR="009B5F2E">
              <w:rPr>
                <w:noProof/>
                <w:webHidden/>
              </w:rPr>
              <w:instrText xml:space="preserve"> PAGEREF _Toc495656218 \h </w:instrText>
            </w:r>
            <w:r w:rsidR="00835A8B">
              <w:rPr>
                <w:noProof/>
                <w:webHidden/>
              </w:rPr>
            </w:r>
            <w:r w:rsidR="00835A8B">
              <w:rPr>
                <w:noProof/>
                <w:webHidden/>
              </w:rPr>
              <w:fldChar w:fldCharType="separate"/>
            </w:r>
            <w:r w:rsidR="009B5F2E">
              <w:rPr>
                <w:noProof/>
                <w:webHidden/>
              </w:rPr>
              <w:t>96</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19" w:history="1">
            <w:r w:rsidR="009B5F2E" w:rsidRPr="00976C14">
              <w:rPr>
                <w:rStyle w:val="ac"/>
                <w:noProof/>
              </w:rPr>
              <w:t>12.4</w:t>
            </w:r>
            <w:r w:rsidR="009B5F2E" w:rsidRPr="00976C14">
              <w:rPr>
                <w:rStyle w:val="ac"/>
                <w:rFonts w:hint="eastAsia"/>
                <w:noProof/>
              </w:rPr>
              <w:t>环境承载能力分析</w:t>
            </w:r>
            <w:r w:rsidR="009B5F2E">
              <w:rPr>
                <w:noProof/>
                <w:webHidden/>
              </w:rPr>
              <w:tab/>
            </w:r>
            <w:r w:rsidR="00835A8B">
              <w:rPr>
                <w:noProof/>
                <w:webHidden/>
              </w:rPr>
              <w:fldChar w:fldCharType="begin"/>
            </w:r>
            <w:r w:rsidR="009B5F2E">
              <w:rPr>
                <w:noProof/>
                <w:webHidden/>
              </w:rPr>
              <w:instrText xml:space="preserve"> PAGEREF _Toc495656219 \h </w:instrText>
            </w:r>
            <w:r w:rsidR="00835A8B">
              <w:rPr>
                <w:noProof/>
                <w:webHidden/>
              </w:rPr>
            </w:r>
            <w:r w:rsidR="00835A8B">
              <w:rPr>
                <w:noProof/>
                <w:webHidden/>
              </w:rPr>
              <w:fldChar w:fldCharType="separate"/>
            </w:r>
            <w:r w:rsidR="009B5F2E">
              <w:rPr>
                <w:noProof/>
                <w:webHidden/>
              </w:rPr>
              <w:t>97</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20" w:history="1">
            <w:r w:rsidR="009B5F2E" w:rsidRPr="00976C14">
              <w:rPr>
                <w:rStyle w:val="ac"/>
                <w:noProof/>
              </w:rPr>
              <w:t>12.5</w:t>
            </w:r>
            <w:r w:rsidR="009B5F2E" w:rsidRPr="00976C14">
              <w:rPr>
                <w:rStyle w:val="ac"/>
                <w:rFonts w:hint="eastAsia"/>
                <w:noProof/>
              </w:rPr>
              <w:t>厂址环境可行性分析结论</w:t>
            </w:r>
            <w:r w:rsidR="009B5F2E">
              <w:rPr>
                <w:noProof/>
                <w:webHidden/>
              </w:rPr>
              <w:tab/>
            </w:r>
            <w:r w:rsidR="00835A8B">
              <w:rPr>
                <w:noProof/>
                <w:webHidden/>
              </w:rPr>
              <w:fldChar w:fldCharType="begin"/>
            </w:r>
            <w:r w:rsidR="009B5F2E">
              <w:rPr>
                <w:noProof/>
                <w:webHidden/>
              </w:rPr>
              <w:instrText xml:space="preserve"> PAGEREF _Toc495656220 \h </w:instrText>
            </w:r>
            <w:r w:rsidR="00835A8B">
              <w:rPr>
                <w:noProof/>
                <w:webHidden/>
              </w:rPr>
            </w:r>
            <w:r w:rsidR="00835A8B">
              <w:rPr>
                <w:noProof/>
                <w:webHidden/>
              </w:rPr>
              <w:fldChar w:fldCharType="separate"/>
            </w:r>
            <w:r w:rsidR="009B5F2E">
              <w:rPr>
                <w:noProof/>
                <w:webHidden/>
              </w:rPr>
              <w:t>98</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221" w:history="1">
            <w:r w:rsidR="009B5F2E" w:rsidRPr="00976C14">
              <w:rPr>
                <w:rStyle w:val="ac"/>
                <w:noProof/>
              </w:rPr>
              <w:t>13</w:t>
            </w:r>
            <w:r w:rsidR="009B5F2E" w:rsidRPr="00976C14">
              <w:rPr>
                <w:rStyle w:val="ac"/>
                <w:rFonts w:hint="eastAsia"/>
                <w:noProof/>
              </w:rPr>
              <w:t>环境管理与监测计划</w:t>
            </w:r>
            <w:r w:rsidR="009B5F2E">
              <w:rPr>
                <w:noProof/>
                <w:webHidden/>
              </w:rPr>
              <w:tab/>
            </w:r>
            <w:r w:rsidR="00835A8B">
              <w:rPr>
                <w:noProof/>
                <w:webHidden/>
              </w:rPr>
              <w:fldChar w:fldCharType="begin"/>
            </w:r>
            <w:r w:rsidR="009B5F2E">
              <w:rPr>
                <w:noProof/>
                <w:webHidden/>
              </w:rPr>
              <w:instrText xml:space="preserve"> PAGEREF _Toc495656221 \h </w:instrText>
            </w:r>
            <w:r w:rsidR="00835A8B">
              <w:rPr>
                <w:noProof/>
                <w:webHidden/>
              </w:rPr>
            </w:r>
            <w:r w:rsidR="00835A8B">
              <w:rPr>
                <w:noProof/>
                <w:webHidden/>
              </w:rPr>
              <w:fldChar w:fldCharType="separate"/>
            </w:r>
            <w:r w:rsidR="009B5F2E">
              <w:rPr>
                <w:noProof/>
                <w:webHidden/>
              </w:rPr>
              <w:t>99</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22" w:history="1">
            <w:r w:rsidR="009B5F2E" w:rsidRPr="00976C14">
              <w:rPr>
                <w:rStyle w:val="ac"/>
                <w:noProof/>
              </w:rPr>
              <w:t xml:space="preserve">13.1 </w:t>
            </w:r>
            <w:r w:rsidR="009B5F2E" w:rsidRPr="00976C14">
              <w:rPr>
                <w:rStyle w:val="ac"/>
                <w:rFonts w:hint="eastAsia"/>
                <w:noProof/>
              </w:rPr>
              <w:t>环境管理计划</w:t>
            </w:r>
            <w:r w:rsidR="009B5F2E">
              <w:rPr>
                <w:noProof/>
                <w:webHidden/>
              </w:rPr>
              <w:tab/>
            </w:r>
            <w:r w:rsidR="00835A8B">
              <w:rPr>
                <w:noProof/>
                <w:webHidden/>
              </w:rPr>
              <w:fldChar w:fldCharType="begin"/>
            </w:r>
            <w:r w:rsidR="009B5F2E">
              <w:rPr>
                <w:noProof/>
                <w:webHidden/>
              </w:rPr>
              <w:instrText xml:space="preserve"> PAGEREF _Toc495656222 \h </w:instrText>
            </w:r>
            <w:r w:rsidR="00835A8B">
              <w:rPr>
                <w:noProof/>
                <w:webHidden/>
              </w:rPr>
            </w:r>
            <w:r w:rsidR="00835A8B">
              <w:rPr>
                <w:noProof/>
                <w:webHidden/>
              </w:rPr>
              <w:fldChar w:fldCharType="separate"/>
            </w:r>
            <w:r w:rsidR="009B5F2E">
              <w:rPr>
                <w:noProof/>
                <w:webHidden/>
              </w:rPr>
              <w:t>99</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23" w:history="1">
            <w:r w:rsidR="009B5F2E" w:rsidRPr="00976C14">
              <w:rPr>
                <w:rStyle w:val="ac"/>
                <w:noProof/>
              </w:rPr>
              <w:t>13.2</w:t>
            </w:r>
            <w:r w:rsidR="009B5F2E" w:rsidRPr="00976C14">
              <w:rPr>
                <w:rStyle w:val="ac"/>
                <w:rFonts w:hint="eastAsia"/>
                <w:noProof/>
              </w:rPr>
              <w:t>环境管理机构与措施</w:t>
            </w:r>
            <w:r w:rsidR="009B5F2E">
              <w:rPr>
                <w:noProof/>
                <w:webHidden/>
              </w:rPr>
              <w:tab/>
            </w:r>
            <w:r w:rsidR="00835A8B">
              <w:rPr>
                <w:noProof/>
                <w:webHidden/>
              </w:rPr>
              <w:fldChar w:fldCharType="begin"/>
            </w:r>
            <w:r w:rsidR="009B5F2E">
              <w:rPr>
                <w:noProof/>
                <w:webHidden/>
              </w:rPr>
              <w:instrText xml:space="preserve"> PAGEREF _Toc495656223 \h </w:instrText>
            </w:r>
            <w:r w:rsidR="00835A8B">
              <w:rPr>
                <w:noProof/>
                <w:webHidden/>
              </w:rPr>
            </w:r>
            <w:r w:rsidR="00835A8B">
              <w:rPr>
                <w:noProof/>
                <w:webHidden/>
              </w:rPr>
              <w:fldChar w:fldCharType="separate"/>
            </w:r>
            <w:r w:rsidR="009B5F2E">
              <w:rPr>
                <w:noProof/>
                <w:webHidden/>
              </w:rPr>
              <w:t>99</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24" w:history="1">
            <w:r w:rsidR="009B5F2E" w:rsidRPr="00976C14">
              <w:rPr>
                <w:rStyle w:val="ac"/>
                <w:noProof/>
              </w:rPr>
              <w:t>13.3</w:t>
            </w:r>
            <w:r w:rsidR="009B5F2E" w:rsidRPr="00976C14">
              <w:rPr>
                <w:rStyle w:val="ac"/>
                <w:rFonts w:hint="eastAsia"/>
                <w:noProof/>
              </w:rPr>
              <w:t>环境监测计划</w:t>
            </w:r>
            <w:r w:rsidR="009B5F2E">
              <w:rPr>
                <w:noProof/>
                <w:webHidden/>
              </w:rPr>
              <w:tab/>
            </w:r>
            <w:r w:rsidR="00835A8B">
              <w:rPr>
                <w:noProof/>
                <w:webHidden/>
              </w:rPr>
              <w:fldChar w:fldCharType="begin"/>
            </w:r>
            <w:r w:rsidR="009B5F2E">
              <w:rPr>
                <w:noProof/>
                <w:webHidden/>
              </w:rPr>
              <w:instrText xml:space="preserve"> PAGEREF _Toc495656224 \h </w:instrText>
            </w:r>
            <w:r w:rsidR="00835A8B">
              <w:rPr>
                <w:noProof/>
                <w:webHidden/>
              </w:rPr>
            </w:r>
            <w:r w:rsidR="00835A8B">
              <w:rPr>
                <w:noProof/>
                <w:webHidden/>
              </w:rPr>
              <w:fldChar w:fldCharType="separate"/>
            </w:r>
            <w:r w:rsidR="009B5F2E">
              <w:rPr>
                <w:noProof/>
                <w:webHidden/>
              </w:rPr>
              <w:t>100</w:t>
            </w:r>
            <w:r w:rsidR="00835A8B">
              <w:rPr>
                <w:noProof/>
                <w:webHidden/>
              </w:rPr>
              <w:fldChar w:fldCharType="end"/>
            </w:r>
          </w:hyperlink>
        </w:p>
        <w:p w:rsidR="009B5F2E" w:rsidRDefault="004C0652" w:rsidP="009B5F2E">
          <w:pPr>
            <w:pStyle w:val="10"/>
            <w:tabs>
              <w:tab w:val="right" w:leader="dot" w:pos="9260"/>
            </w:tabs>
            <w:ind w:firstLine="480"/>
            <w:rPr>
              <w:rFonts w:asciiTheme="minorHAnsi" w:eastAsiaTheme="minorEastAsia" w:hAnsiTheme="minorHAnsi"/>
              <w:noProof/>
              <w:kern w:val="2"/>
              <w:sz w:val="21"/>
            </w:rPr>
          </w:pPr>
          <w:hyperlink w:anchor="_Toc495656225" w:history="1">
            <w:r w:rsidR="009B5F2E" w:rsidRPr="00976C14">
              <w:rPr>
                <w:rStyle w:val="ac"/>
                <w:noProof/>
              </w:rPr>
              <w:t>14</w:t>
            </w:r>
            <w:r w:rsidR="009B5F2E" w:rsidRPr="00976C14">
              <w:rPr>
                <w:rStyle w:val="ac"/>
                <w:rFonts w:hint="eastAsia"/>
                <w:noProof/>
              </w:rPr>
              <w:t>评价结论</w:t>
            </w:r>
            <w:r w:rsidR="009B5F2E">
              <w:rPr>
                <w:noProof/>
                <w:webHidden/>
              </w:rPr>
              <w:tab/>
            </w:r>
            <w:r w:rsidR="00835A8B">
              <w:rPr>
                <w:noProof/>
                <w:webHidden/>
              </w:rPr>
              <w:fldChar w:fldCharType="begin"/>
            </w:r>
            <w:r w:rsidR="009B5F2E">
              <w:rPr>
                <w:noProof/>
                <w:webHidden/>
              </w:rPr>
              <w:instrText xml:space="preserve"> PAGEREF _Toc495656225 \h </w:instrText>
            </w:r>
            <w:r w:rsidR="00835A8B">
              <w:rPr>
                <w:noProof/>
                <w:webHidden/>
              </w:rPr>
            </w:r>
            <w:r w:rsidR="00835A8B">
              <w:rPr>
                <w:noProof/>
                <w:webHidden/>
              </w:rPr>
              <w:fldChar w:fldCharType="separate"/>
            </w:r>
            <w:r w:rsidR="009B5F2E">
              <w:rPr>
                <w:noProof/>
                <w:webHidden/>
              </w:rPr>
              <w:t>102</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26" w:history="1">
            <w:r w:rsidR="009B5F2E" w:rsidRPr="00976C14">
              <w:rPr>
                <w:rStyle w:val="ac"/>
                <w:noProof/>
              </w:rPr>
              <w:t>14.1</w:t>
            </w:r>
            <w:r w:rsidR="009B5F2E" w:rsidRPr="00976C14">
              <w:rPr>
                <w:rStyle w:val="ac"/>
                <w:rFonts w:hint="eastAsia"/>
                <w:noProof/>
              </w:rPr>
              <w:t>建设项目概况</w:t>
            </w:r>
            <w:r w:rsidR="009B5F2E">
              <w:rPr>
                <w:noProof/>
                <w:webHidden/>
              </w:rPr>
              <w:tab/>
            </w:r>
            <w:r w:rsidR="00835A8B">
              <w:rPr>
                <w:noProof/>
                <w:webHidden/>
              </w:rPr>
              <w:fldChar w:fldCharType="begin"/>
            </w:r>
            <w:r w:rsidR="009B5F2E">
              <w:rPr>
                <w:noProof/>
                <w:webHidden/>
              </w:rPr>
              <w:instrText xml:space="preserve"> PAGEREF _Toc495656226 \h </w:instrText>
            </w:r>
            <w:r w:rsidR="00835A8B">
              <w:rPr>
                <w:noProof/>
                <w:webHidden/>
              </w:rPr>
            </w:r>
            <w:r w:rsidR="00835A8B">
              <w:rPr>
                <w:noProof/>
                <w:webHidden/>
              </w:rPr>
              <w:fldChar w:fldCharType="separate"/>
            </w:r>
            <w:r w:rsidR="009B5F2E">
              <w:rPr>
                <w:noProof/>
                <w:webHidden/>
              </w:rPr>
              <w:t>102</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27" w:history="1">
            <w:r w:rsidR="009B5F2E" w:rsidRPr="00976C14">
              <w:rPr>
                <w:rStyle w:val="ac"/>
                <w:noProof/>
              </w:rPr>
              <w:t>14.2</w:t>
            </w:r>
            <w:r w:rsidR="009B5F2E" w:rsidRPr="00976C14">
              <w:rPr>
                <w:rStyle w:val="ac"/>
                <w:rFonts w:hint="eastAsia"/>
                <w:noProof/>
              </w:rPr>
              <w:t>环境质量现状评价结论</w:t>
            </w:r>
            <w:r w:rsidR="009B5F2E">
              <w:rPr>
                <w:noProof/>
                <w:webHidden/>
              </w:rPr>
              <w:tab/>
            </w:r>
            <w:r w:rsidR="00835A8B">
              <w:rPr>
                <w:noProof/>
                <w:webHidden/>
              </w:rPr>
              <w:fldChar w:fldCharType="begin"/>
            </w:r>
            <w:r w:rsidR="009B5F2E">
              <w:rPr>
                <w:noProof/>
                <w:webHidden/>
              </w:rPr>
              <w:instrText xml:space="preserve"> PAGEREF _Toc495656227 \h </w:instrText>
            </w:r>
            <w:r w:rsidR="00835A8B">
              <w:rPr>
                <w:noProof/>
                <w:webHidden/>
              </w:rPr>
            </w:r>
            <w:r w:rsidR="00835A8B">
              <w:rPr>
                <w:noProof/>
                <w:webHidden/>
              </w:rPr>
              <w:fldChar w:fldCharType="separate"/>
            </w:r>
            <w:r w:rsidR="009B5F2E">
              <w:rPr>
                <w:noProof/>
                <w:webHidden/>
              </w:rPr>
              <w:t>102</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28" w:history="1">
            <w:r w:rsidR="009B5F2E" w:rsidRPr="00976C14">
              <w:rPr>
                <w:rStyle w:val="ac"/>
                <w:noProof/>
              </w:rPr>
              <w:t xml:space="preserve">14.3 </w:t>
            </w:r>
            <w:r w:rsidR="009B5F2E" w:rsidRPr="00976C14">
              <w:rPr>
                <w:rStyle w:val="ac"/>
                <w:rFonts w:hint="eastAsia"/>
                <w:noProof/>
              </w:rPr>
              <w:t>污染物排放情况</w:t>
            </w:r>
            <w:r w:rsidR="009B5F2E">
              <w:rPr>
                <w:noProof/>
                <w:webHidden/>
              </w:rPr>
              <w:tab/>
            </w:r>
            <w:r w:rsidR="00835A8B">
              <w:rPr>
                <w:noProof/>
                <w:webHidden/>
              </w:rPr>
              <w:fldChar w:fldCharType="begin"/>
            </w:r>
            <w:r w:rsidR="009B5F2E">
              <w:rPr>
                <w:noProof/>
                <w:webHidden/>
              </w:rPr>
              <w:instrText xml:space="preserve"> PAGEREF _Toc495656228 \h </w:instrText>
            </w:r>
            <w:r w:rsidR="00835A8B">
              <w:rPr>
                <w:noProof/>
                <w:webHidden/>
              </w:rPr>
            </w:r>
            <w:r w:rsidR="00835A8B">
              <w:rPr>
                <w:noProof/>
                <w:webHidden/>
              </w:rPr>
              <w:fldChar w:fldCharType="separate"/>
            </w:r>
            <w:r w:rsidR="009B5F2E">
              <w:rPr>
                <w:noProof/>
                <w:webHidden/>
              </w:rPr>
              <w:t>103</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29" w:history="1">
            <w:r w:rsidR="009B5F2E" w:rsidRPr="00976C14">
              <w:rPr>
                <w:rStyle w:val="ac"/>
                <w:noProof/>
              </w:rPr>
              <w:t>14.4</w:t>
            </w:r>
            <w:r w:rsidR="009B5F2E" w:rsidRPr="00976C14">
              <w:rPr>
                <w:rStyle w:val="ac"/>
                <w:rFonts w:hint="eastAsia"/>
                <w:noProof/>
              </w:rPr>
              <w:t>本项目对环境的影响预测结果</w:t>
            </w:r>
            <w:r w:rsidR="009B5F2E">
              <w:rPr>
                <w:noProof/>
                <w:webHidden/>
              </w:rPr>
              <w:tab/>
            </w:r>
            <w:r w:rsidR="00835A8B">
              <w:rPr>
                <w:noProof/>
                <w:webHidden/>
              </w:rPr>
              <w:fldChar w:fldCharType="begin"/>
            </w:r>
            <w:r w:rsidR="009B5F2E">
              <w:rPr>
                <w:noProof/>
                <w:webHidden/>
              </w:rPr>
              <w:instrText xml:space="preserve"> PAGEREF _Toc495656229 \h </w:instrText>
            </w:r>
            <w:r w:rsidR="00835A8B">
              <w:rPr>
                <w:noProof/>
                <w:webHidden/>
              </w:rPr>
            </w:r>
            <w:r w:rsidR="00835A8B">
              <w:rPr>
                <w:noProof/>
                <w:webHidden/>
              </w:rPr>
              <w:fldChar w:fldCharType="separate"/>
            </w:r>
            <w:r w:rsidR="009B5F2E">
              <w:rPr>
                <w:noProof/>
                <w:webHidden/>
              </w:rPr>
              <w:t>104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30" w:history="1">
            <w:r w:rsidR="009B5F2E" w:rsidRPr="00976C14">
              <w:rPr>
                <w:rStyle w:val="ac"/>
                <w:noProof/>
              </w:rPr>
              <w:t>14.5</w:t>
            </w:r>
            <w:r w:rsidR="009B5F2E" w:rsidRPr="00976C14">
              <w:rPr>
                <w:rStyle w:val="ac"/>
                <w:rFonts w:hint="eastAsia"/>
                <w:noProof/>
              </w:rPr>
              <w:t>环境保护措施结论</w:t>
            </w:r>
            <w:r w:rsidR="009B5F2E">
              <w:rPr>
                <w:noProof/>
                <w:webHidden/>
              </w:rPr>
              <w:tab/>
            </w:r>
            <w:r w:rsidR="00835A8B">
              <w:rPr>
                <w:noProof/>
                <w:webHidden/>
              </w:rPr>
              <w:fldChar w:fldCharType="begin"/>
            </w:r>
            <w:r w:rsidR="009B5F2E">
              <w:rPr>
                <w:noProof/>
                <w:webHidden/>
              </w:rPr>
              <w:instrText xml:space="preserve"> PAGEREF _Toc495656230 \h </w:instrText>
            </w:r>
            <w:r w:rsidR="00835A8B">
              <w:rPr>
                <w:noProof/>
                <w:webHidden/>
              </w:rPr>
            </w:r>
            <w:r w:rsidR="00835A8B">
              <w:rPr>
                <w:noProof/>
                <w:webHidden/>
              </w:rPr>
              <w:fldChar w:fldCharType="separate"/>
            </w:r>
            <w:r w:rsidR="009B5F2E">
              <w:rPr>
                <w:noProof/>
                <w:webHidden/>
              </w:rPr>
              <w:t>104</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31" w:history="1">
            <w:r w:rsidR="009B5F2E" w:rsidRPr="00976C14">
              <w:rPr>
                <w:rStyle w:val="ac"/>
                <w:noProof/>
              </w:rPr>
              <w:t>14.5</w:t>
            </w:r>
            <w:r w:rsidR="009B5F2E" w:rsidRPr="00976C14">
              <w:rPr>
                <w:rStyle w:val="ac"/>
                <w:rFonts w:hint="eastAsia"/>
                <w:noProof/>
              </w:rPr>
              <w:t>环保政策可行性分析结论</w:t>
            </w:r>
            <w:r w:rsidR="009B5F2E">
              <w:rPr>
                <w:noProof/>
                <w:webHidden/>
              </w:rPr>
              <w:tab/>
            </w:r>
            <w:r w:rsidR="00835A8B">
              <w:rPr>
                <w:noProof/>
                <w:webHidden/>
              </w:rPr>
              <w:fldChar w:fldCharType="begin"/>
            </w:r>
            <w:r w:rsidR="009B5F2E">
              <w:rPr>
                <w:noProof/>
                <w:webHidden/>
              </w:rPr>
              <w:instrText xml:space="preserve"> PAGEREF _Toc495656231 \h </w:instrText>
            </w:r>
            <w:r w:rsidR="00835A8B">
              <w:rPr>
                <w:noProof/>
                <w:webHidden/>
              </w:rPr>
            </w:r>
            <w:r w:rsidR="00835A8B">
              <w:rPr>
                <w:noProof/>
                <w:webHidden/>
              </w:rPr>
              <w:fldChar w:fldCharType="separate"/>
            </w:r>
            <w:r w:rsidR="009B5F2E">
              <w:rPr>
                <w:noProof/>
                <w:webHidden/>
              </w:rPr>
              <w:t>105</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32" w:history="1">
            <w:r w:rsidR="009B5F2E" w:rsidRPr="00976C14">
              <w:rPr>
                <w:rStyle w:val="ac"/>
                <w:noProof/>
              </w:rPr>
              <w:t>14.6</w:t>
            </w:r>
            <w:r w:rsidR="009B5F2E" w:rsidRPr="00976C14">
              <w:rPr>
                <w:rStyle w:val="ac"/>
                <w:rFonts w:hint="eastAsia"/>
                <w:noProof/>
              </w:rPr>
              <w:t>风险环境影响评价结论</w:t>
            </w:r>
            <w:r w:rsidR="009B5F2E">
              <w:rPr>
                <w:noProof/>
                <w:webHidden/>
              </w:rPr>
              <w:tab/>
            </w:r>
            <w:r w:rsidR="00835A8B">
              <w:rPr>
                <w:noProof/>
                <w:webHidden/>
              </w:rPr>
              <w:fldChar w:fldCharType="begin"/>
            </w:r>
            <w:r w:rsidR="009B5F2E">
              <w:rPr>
                <w:noProof/>
                <w:webHidden/>
              </w:rPr>
              <w:instrText xml:space="preserve"> PAGEREF _Toc495656232 \h </w:instrText>
            </w:r>
            <w:r w:rsidR="00835A8B">
              <w:rPr>
                <w:noProof/>
                <w:webHidden/>
              </w:rPr>
            </w:r>
            <w:r w:rsidR="00835A8B">
              <w:rPr>
                <w:noProof/>
                <w:webHidden/>
              </w:rPr>
              <w:fldChar w:fldCharType="separate"/>
            </w:r>
            <w:r w:rsidR="009B5F2E">
              <w:rPr>
                <w:noProof/>
                <w:webHidden/>
              </w:rPr>
              <w:t>105</w:t>
            </w:r>
            <w:r w:rsidR="00835A8B">
              <w:rPr>
                <w:noProof/>
                <w:webHidden/>
              </w:rPr>
              <w:fldChar w:fldCharType="end"/>
            </w:r>
          </w:hyperlink>
        </w:p>
        <w:p w:rsidR="009B5F2E" w:rsidRDefault="004C0652" w:rsidP="009B5F2E">
          <w:pPr>
            <w:pStyle w:val="20"/>
            <w:tabs>
              <w:tab w:val="right" w:leader="dot" w:pos="9260"/>
            </w:tabs>
            <w:ind w:firstLine="480"/>
            <w:rPr>
              <w:rFonts w:asciiTheme="minorHAnsi" w:eastAsiaTheme="minorEastAsia" w:hAnsiTheme="minorHAnsi"/>
              <w:noProof/>
              <w:kern w:val="2"/>
              <w:sz w:val="21"/>
            </w:rPr>
          </w:pPr>
          <w:hyperlink w:anchor="_Toc495656233" w:history="1">
            <w:r w:rsidR="009B5F2E" w:rsidRPr="00976C14">
              <w:rPr>
                <w:rStyle w:val="ac"/>
                <w:noProof/>
              </w:rPr>
              <w:t>14.7</w:t>
            </w:r>
            <w:r w:rsidR="009B5F2E" w:rsidRPr="00976C14">
              <w:rPr>
                <w:rStyle w:val="ac"/>
                <w:rFonts w:hint="eastAsia"/>
                <w:noProof/>
              </w:rPr>
              <w:t>综合评价结论</w:t>
            </w:r>
            <w:r w:rsidR="009B5F2E">
              <w:rPr>
                <w:noProof/>
                <w:webHidden/>
              </w:rPr>
              <w:tab/>
            </w:r>
            <w:r w:rsidR="00835A8B">
              <w:rPr>
                <w:noProof/>
                <w:webHidden/>
              </w:rPr>
              <w:fldChar w:fldCharType="begin"/>
            </w:r>
            <w:r w:rsidR="009B5F2E">
              <w:rPr>
                <w:noProof/>
                <w:webHidden/>
              </w:rPr>
              <w:instrText xml:space="preserve"> PAGEREF _Toc495656233 \h </w:instrText>
            </w:r>
            <w:r w:rsidR="00835A8B">
              <w:rPr>
                <w:noProof/>
                <w:webHidden/>
              </w:rPr>
            </w:r>
            <w:r w:rsidR="00835A8B">
              <w:rPr>
                <w:noProof/>
                <w:webHidden/>
              </w:rPr>
              <w:fldChar w:fldCharType="separate"/>
            </w:r>
            <w:r w:rsidR="009B5F2E">
              <w:rPr>
                <w:noProof/>
                <w:webHidden/>
              </w:rPr>
              <w:t>106</w:t>
            </w:r>
            <w:r w:rsidR="00835A8B">
              <w:rPr>
                <w:noProof/>
                <w:webHidden/>
              </w:rPr>
              <w:fldChar w:fldCharType="end"/>
            </w:r>
          </w:hyperlink>
        </w:p>
        <w:p w:rsidR="00F14198" w:rsidRPr="00624EA2" w:rsidRDefault="00835A8B" w:rsidP="00D82D2E">
          <w:pPr>
            <w:ind w:firstLineChars="0" w:firstLine="0"/>
          </w:pPr>
          <w:r>
            <w:fldChar w:fldCharType="end"/>
          </w:r>
        </w:p>
      </w:sdtContent>
    </w:sdt>
    <w:p w:rsidR="00FB21B4" w:rsidRDefault="00FB21B4">
      <w:pPr>
        <w:snapToGrid/>
        <w:spacing w:line="240" w:lineRule="auto"/>
        <w:ind w:firstLineChars="0" w:firstLine="0"/>
        <w:rPr>
          <w:rFonts w:cs="Times New Roman"/>
          <w:b/>
          <w:kern w:val="24"/>
          <w:sz w:val="28"/>
          <w:szCs w:val="21"/>
        </w:rPr>
      </w:pPr>
      <w:r>
        <w:br w:type="page"/>
      </w:r>
    </w:p>
    <w:p w:rsidR="000375DE" w:rsidRDefault="000375DE" w:rsidP="00FB21B4">
      <w:pPr>
        <w:pStyle w:val="ab"/>
      </w:pPr>
      <w:r>
        <w:rPr>
          <w:rFonts w:hint="eastAsia"/>
        </w:rPr>
        <w:lastRenderedPageBreak/>
        <w:t>附图附件</w:t>
      </w:r>
    </w:p>
    <w:p w:rsidR="00FB21B4" w:rsidRDefault="00FB21B4" w:rsidP="00624EA2">
      <w:pPr>
        <w:ind w:left="480" w:firstLineChars="0" w:firstLine="0"/>
      </w:pPr>
    </w:p>
    <w:p w:rsidR="000375DE" w:rsidRDefault="000375DE" w:rsidP="00624EA2">
      <w:pPr>
        <w:ind w:left="480" w:firstLineChars="0" w:firstLine="0"/>
      </w:pPr>
      <w:r>
        <w:rPr>
          <w:rFonts w:hint="eastAsia"/>
        </w:rPr>
        <w:t>附件</w:t>
      </w:r>
      <w:r>
        <w:rPr>
          <w:rFonts w:hint="eastAsia"/>
        </w:rPr>
        <w:t>1</w:t>
      </w:r>
      <w:r>
        <w:rPr>
          <w:rFonts w:hint="eastAsia"/>
        </w:rPr>
        <w:t>：环评委托书</w:t>
      </w:r>
    </w:p>
    <w:p w:rsidR="000375DE" w:rsidRDefault="000375DE" w:rsidP="00624EA2">
      <w:pPr>
        <w:ind w:left="480" w:firstLineChars="0" w:firstLine="0"/>
      </w:pPr>
      <w:r>
        <w:rPr>
          <w:rFonts w:hint="eastAsia"/>
        </w:rPr>
        <w:t>附件</w:t>
      </w:r>
      <w:r>
        <w:rPr>
          <w:rFonts w:hint="eastAsia"/>
        </w:rPr>
        <w:t>2</w:t>
      </w:r>
      <w:r>
        <w:rPr>
          <w:rFonts w:hint="eastAsia"/>
        </w:rPr>
        <w:t>：</w:t>
      </w:r>
      <w:r w:rsidR="00FB21B4">
        <w:rPr>
          <w:rFonts w:hint="eastAsia"/>
        </w:rPr>
        <w:t>项目备案证明</w:t>
      </w:r>
    </w:p>
    <w:p w:rsidR="000375DE" w:rsidRDefault="000375DE" w:rsidP="00624EA2">
      <w:pPr>
        <w:ind w:left="480" w:firstLineChars="0" w:firstLine="0"/>
      </w:pPr>
      <w:r>
        <w:rPr>
          <w:rFonts w:hint="eastAsia"/>
        </w:rPr>
        <w:t>附件</w:t>
      </w:r>
      <w:r>
        <w:rPr>
          <w:rFonts w:hint="eastAsia"/>
        </w:rPr>
        <w:t>3</w:t>
      </w:r>
      <w:r>
        <w:rPr>
          <w:rFonts w:hint="eastAsia"/>
        </w:rPr>
        <w:t>：项目准入通知</w:t>
      </w:r>
    </w:p>
    <w:p w:rsidR="000375DE" w:rsidRDefault="000375DE" w:rsidP="00624EA2">
      <w:pPr>
        <w:ind w:left="480" w:firstLineChars="0" w:firstLine="0"/>
      </w:pPr>
      <w:r>
        <w:rPr>
          <w:rFonts w:hint="eastAsia"/>
        </w:rPr>
        <w:t>附件</w:t>
      </w:r>
      <w:r>
        <w:rPr>
          <w:rFonts w:hint="eastAsia"/>
        </w:rPr>
        <w:t>4</w:t>
      </w:r>
      <w:r>
        <w:rPr>
          <w:rFonts w:hint="eastAsia"/>
        </w:rPr>
        <w:t>：</w:t>
      </w:r>
      <w:r w:rsidR="00FB21B4">
        <w:rPr>
          <w:rFonts w:hint="eastAsia"/>
        </w:rPr>
        <w:t>质保单</w:t>
      </w:r>
    </w:p>
    <w:p w:rsidR="000375DE" w:rsidRDefault="000375DE" w:rsidP="00624EA2">
      <w:pPr>
        <w:ind w:left="480" w:firstLineChars="0" w:firstLine="0"/>
      </w:pPr>
      <w:r w:rsidRPr="008F67FC">
        <w:rPr>
          <w:rFonts w:hint="eastAsia"/>
        </w:rPr>
        <w:t>附件</w:t>
      </w:r>
      <w:r w:rsidRPr="008F67FC">
        <w:rPr>
          <w:rFonts w:hint="eastAsia"/>
        </w:rPr>
        <w:t>5</w:t>
      </w:r>
      <w:r w:rsidRPr="008F67FC">
        <w:rPr>
          <w:rFonts w:hint="eastAsia"/>
        </w:rPr>
        <w:t>：</w:t>
      </w:r>
      <w:r w:rsidR="00FB21B4" w:rsidRPr="008F67FC">
        <w:rPr>
          <w:rFonts w:hint="eastAsia"/>
        </w:rPr>
        <w:t>标准执行函</w:t>
      </w:r>
    </w:p>
    <w:p w:rsidR="00FB21B4" w:rsidRDefault="00FB21B4" w:rsidP="00624EA2">
      <w:pPr>
        <w:ind w:left="480" w:firstLineChars="0" w:firstLine="0"/>
      </w:pPr>
      <w:r>
        <w:rPr>
          <w:rFonts w:hint="eastAsia"/>
        </w:rPr>
        <w:t>附件</w:t>
      </w:r>
      <w:r>
        <w:rPr>
          <w:rFonts w:hint="eastAsia"/>
        </w:rPr>
        <w:t>6</w:t>
      </w:r>
      <w:r>
        <w:rPr>
          <w:rFonts w:hint="eastAsia"/>
        </w:rPr>
        <w:t>：专家签到表</w:t>
      </w:r>
    </w:p>
    <w:p w:rsidR="00FB21B4" w:rsidRDefault="00FB21B4" w:rsidP="00FB21B4">
      <w:pPr>
        <w:ind w:left="480" w:firstLineChars="0" w:firstLine="0"/>
      </w:pPr>
      <w:r>
        <w:rPr>
          <w:rFonts w:hint="eastAsia"/>
        </w:rPr>
        <w:t>附件</w:t>
      </w:r>
      <w:r>
        <w:rPr>
          <w:rFonts w:hint="eastAsia"/>
        </w:rPr>
        <w:t>7</w:t>
      </w:r>
      <w:r>
        <w:rPr>
          <w:rFonts w:hint="eastAsia"/>
        </w:rPr>
        <w:t>：专家技术评估意见</w:t>
      </w:r>
    </w:p>
    <w:p w:rsidR="000375DE" w:rsidRDefault="000375DE" w:rsidP="00624EA2">
      <w:pPr>
        <w:ind w:left="480" w:firstLineChars="0" w:firstLine="0"/>
      </w:pPr>
      <w:r>
        <w:rPr>
          <w:rFonts w:hint="eastAsia"/>
        </w:rPr>
        <w:t>附件</w:t>
      </w:r>
      <w:r w:rsidR="00FB21B4">
        <w:rPr>
          <w:rFonts w:hint="eastAsia"/>
        </w:rPr>
        <w:t>8</w:t>
      </w:r>
      <w:r>
        <w:rPr>
          <w:rFonts w:hint="eastAsia"/>
        </w:rPr>
        <w:t>：审批信息登记表</w:t>
      </w:r>
    </w:p>
    <w:p w:rsidR="00FB21B4" w:rsidRDefault="00FB21B4" w:rsidP="00624EA2">
      <w:pPr>
        <w:ind w:left="480" w:firstLineChars="0" w:firstLine="0"/>
      </w:pPr>
    </w:p>
    <w:p w:rsidR="000375DE" w:rsidRDefault="000375DE" w:rsidP="00624EA2">
      <w:pPr>
        <w:ind w:left="480" w:firstLineChars="0" w:firstLine="0"/>
      </w:pPr>
      <w:r>
        <w:rPr>
          <w:rFonts w:hint="eastAsia"/>
        </w:rPr>
        <w:t>附图</w:t>
      </w:r>
      <w:r>
        <w:rPr>
          <w:rFonts w:hint="eastAsia"/>
        </w:rPr>
        <w:t>1</w:t>
      </w:r>
      <w:r>
        <w:rPr>
          <w:rFonts w:hint="eastAsia"/>
        </w:rPr>
        <w:t>：项目地理位置图</w:t>
      </w:r>
    </w:p>
    <w:p w:rsidR="000375DE" w:rsidRDefault="000375DE" w:rsidP="00624EA2">
      <w:pPr>
        <w:ind w:left="480" w:firstLineChars="0" w:firstLine="0"/>
      </w:pPr>
      <w:r>
        <w:rPr>
          <w:rFonts w:hint="eastAsia"/>
        </w:rPr>
        <w:t>附图</w:t>
      </w:r>
      <w:r>
        <w:rPr>
          <w:rFonts w:hint="eastAsia"/>
        </w:rPr>
        <w:t>2</w:t>
      </w:r>
      <w:r>
        <w:rPr>
          <w:rFonts w:hint="eastAsia"/>
        </w:rPr>
        <w:t>：</w:t>
      </w:r>
      <w:r w:rsidR="00FB21B4">
        <w:rPr>
          <w:rFonts w:hint="eastAsia"/>
        </w:rPr>
        <w:t>项目所在地</w:t>
      </w:r>
    </w:p>
    <w:p w:rsidR="000375DE" w:rsidRDefault="000375DE" w:rsidP="00624EA2">
      <w:pPr>
        <w:ind w:left="480" w:firstLineChars="0" w:firstLine="0"/>
      </w:pPr>
      <w:r>
        <w:rPr>
          <w:rFonts w:hint="eastAsia"/>
        </w:rPr>
        <w:t>附图</w:t>
      </w:r>
      <w:r>
        <w:rPr>
          <w:rFonts w:hint="eastAsia"/>
        </w:rPr>
        <w:t>3</w:t>
      </w:r>
      <w:r>
        <w:rPr>
          <w:rFonts w:hint="eastAsia"/>
        </w:rPr>
        <w:t>：</w:t>
      </w:r>
      <w:r w:rsidR="00FB21B4">
        <w:rPr>
          <w:rFonts w:hint="eastAsia"/>
        </w:rPr>
        <w:t>评价范围及敏感点分布</w:t>
      </w:r>
    </w:p>
    <w:p w:rsidR="00FB21B4" w:rsidRPr="00FB21B4" w:rsidRDefault="00FB21B4" w:rsidP="00FB21B4">
      <w:pPr>
        <w:ind w:left="480" w:firstLineChars="0" w:firstLine="0"/>
      </w:pPr>
      <w:bookmarkStart w:id="0" w:name="_Toc495656135"/>
      <w:r w:rsidRPr="00FB21B4">
        <w:rPr>
          <w:rFonts w:hint="eastAsia"/>
        </w:rPr>
        <w:t>附图</w:t>
      </w:r>
      <w:r w:rsidRPr="00FB21B4">
        <w:rPr>
          <w:rFonts w:hint="eastAsia"/>
        </w:rPr>
        <w:t>4-1</w:t>
      </w:r>
      <w:r>
        <w:rPr>
          <w:rFonts w:hint="eastAsia"/>
        </w:rPr>
        <w:t>：</w:t>
      </w:r>
      <w:r w:rsidRPr="00FB21B4">
        <w:rPr>
          <w:rFonts w:hint="eastAsia"/>
        </w:rPr>
        <w:t>总平面布置图</w:t>
      </w:r>
      <w:r w:rsidRPr="00FB21B4">
        <w:rPr>
          <w:rFonts w:hint="eastAsia"/>
        </w:rPr>
        <w:t>1</w:t>
      </w:r>
    </w:p>
    <w:p w:rsidR="00FB21B4" w:rsidRPr="00FB21B4" w:rsidRDefault="00FB21B4" w:rsidP="00FB21B4">
      <w:pPr>
        <w:ind w:left="480" w:firstLineChars="0" w:firstLine="0"/>
      </w:pPr>
      <w:r w:rsidRPr="00FB21B4">
        <w:rPr>
          <w:rFonts w:hint="eastAsia"/>
        </w:rPr>
        <w:t>附图</w:t>
      </w:r>
      <w:r w:rsidRPr="00FB21B4">
        <w:rPr>
          <w:rFonts w:hint="eastAsia"/>
        </w:rPr>
        <w:t>4-2</w:t>
      </w:r>
      <w:r>
        <w:rPr>
          <w:rFonts w:hint="eastAsia"/>
        </w:rPr>
        <w:t>：</w:t>
      </w:r>
      <w:r w:rsidRPr="00FB21B4">
        <w:rPr>
          <w:rFonts w:hint="eastAsia"/>
        </w:rPr>
        <w:t>总平面布置图</w:t>
      </w:r>
      <w:r w:rsidRPr="00FB21B4">
        <w:rPr>
          <w:rFonts w:hint="eastAsia"/>
        </w:rPr>
        <w:t>2</w:t>
      </w:r>
    </w:p>
    <w:p w:rsidR="00FB21B4" w:rsidRPr="00FB21B4" w:rsidRDefault="00FB21B4" w:rsidP="00FB21B4">
      <w:pPr>
        <w:ind w:left="480" w:firstLineChars="0" w:firstLine="0"/>
      </w:pPr>
      <w:r w:rsidRPr="00FB21B4">
        <w:rPr>
          <w:rFonts w:hint="eastAsia"/>
        </w:rPr>
        <w:t>附图</w:t>
      </w:r>
      <w:r w:rsidRPr="00FB21B4">
        <w:rPr>
          <w:rFonts w:hint="eastAsia"/>
        </w:rPr>
        <w:t>5-1</w:t>
      </w:r>
      <w:r>
        <w:rPr>
          <w:rFonts w:hint="eastAsia"/>
        </w:rPr>
        <w:t>：</w:t>
      </w:r>
      <w:r w:rsidRPr="00FB21B4">
        <w:rPr>
          <w:rFonts w:hint="eastAsia"/>
        </w:rPr>
        <w:t>生产车间</w:t>
      </w:r>
      <w:r w:rsidRPr="00FB21B4">
        <w:rPr>
          <w:rFonts w:hint="eastAsia"/>
        </w:rPr>
        <w:t>1</w:t>
      </w:r>
      <w:r w:rsidRPr="00FB21B4">
        <w:rPr>
          <w:rFonts w:hint="eastAsia"/>
        </w:rPr>
        <w:t>设备流程图</w:t>
      </w:r>
      <w:r w:rsidRPr="00FB21B4">
        <w:rPr>
          <w:rFonts w:hint="eastAsia"/>
        </w:rPr>
        <w:t>1</w:t>
      </w:r>
    </w:p>
    <w:p w:rsidR="00FB21B4" w:rsidRPr="00FB21B4" w:rsidRDefault="00FB21B4" w:rsidP="00FB21B4">
      <w:pPr>
        <w:ind w:left="480" w:firstLineChars="0" w:firstLine="0"/>
      </w:pPr>
      <w:r w:rsidRPr="00FB21B4">
        <w:rPr>
          <w:rFonts w:hint="eastAsia"/>
        </w:rPr>
        <w:t>附图</w:t>
      </w:r>
      <w:r w:rsidRPr="00FB21B4">
        <w:rPr>
          <w:rFonts w:hint="eastAsia"/>
        </w:rPr>
        <w:t>5-2</w:t>
      </w:r>
      <w:r>
        <w:rPr>
          <w:rFonts w:hint="eastAsia"/>
        </w:rPr>
        <w:t>：</w:t>
      </w:r>
      <w:r w:rsidRPr="00FB21B4">
        <w:rPr>
          <w:rFonts w:hint="eastAsia"/>
        </w:rPr>
        <w:t>生产车间</w:t>
      </w:r>
      <w:r w:rsidRPr="00FB21B4">
        <w:rPr>
          <w:rFonts w:hint="eastAsia"/>
        </w:rPr>
        <w:t>1</w:t>
      </w:r>
      <w:r w:rsidRPr="00FB21B4">
        <w:rPr>
          <w:rFonts w:hint="eastAsia"/>
        </w:rPr>
        <w:t>设备流程图</w:t>
      </w:r>
      <w:r w:rsidRPr="00FB21B4">
        <w:rPr>
          <w:rFonts w:hint="eastAsia"/>
        </w:rPr>
        <w:t>2</w:t>
      </w:r>
    </w:p>
    <w:p w:rsidR="00FB21B4" w:rsidRPr="00FB21B4" w:rsidRDefault="00FB21B4" w:rsidP="00FB21B4">
      <w:pPr>
        <w:ind w:left="480" w:firstLineChars="0" w:firstLine="0"/>
      </w:pPr>
      <w:r w:rsidRPr="00FB21B4">
        <w:rPr>
          <w:rFonts w:hint="eastAsia"/>
        </w:rPr>
        <w:t>附图</w:t>
      </w:r>
      <w:r w:rsidRPr="00FB21B4">
        <w:rPr>
          <w:rFonts w:hint="eastAsia"/>
        </w:rPr>
        <w:t>5-3</w:t>
      </w:r>
      <w:r>
        <w:rPr>
          <w:rFonts w:hint="eastAsia"/>
        </w:rPr>
        <w:t>：</w:t>
      </w:r>
      <w:r w:rsidRPr="00FB21B4">
        <w:rPr>
          <w:rFonts w:hint="eastAsia"/>
        </w:rPr>
        <w:t>生产车间</w:t>
      </w:r>
      <w:r w:rsidRPr="00FB21B4">
        <w:rPr>
          <w:rFonts w:hint="eastAsia"/>
        </w:rPr>
        <w:t>1</w:t>
      </w:r>
      <w:r w:rsidRPr="00FB21B4">
        <w:rPr>
          <w:rFonts w:hint="eastAsia"/>
        </w:rPr>
        <w:t>设备流程图</w:t>
      </w:r>
      <w:r w:rsidRPr="00FB21B4">
        <w:rPr>
          <w:rFonts w:hint="eastAsia"/>
        </w:rPr>
        <w:t>3</w:t>
      </w:r>
    </w:p>
    <w:p w:rsidR="00FB21B4" w:rsidRPr="00FB21B4" w:rsidRDefault="00FB21B4" w:rsidP="00FB21B4">
      <w:pPr>
        <w:ind w:left="480" w:firstLineChars="0" w:firstLine="0"/>
      </w:pPr>
      <w:r w:rsidRPr="00FB21B4">
        <w:rPr>
          <w:rFonts w:hint="eastAsia"/>
        </w:rPr>
        <w:t>附图</w:t>
      </w:r>
      <w:r w:rsidRPr="00FB21B4">
        <w:rPr>
          <w:rFonts w:hint="eastAsia"/>
        </w:rPr>
        <w:t>6-1</w:t>
      </w:r>
      <w:r>
        <w:rPr>
          <w:rFonts w:hint="eastAsia"/>
        </w:rPr>
        <w:t>：</w:t>
      </w:r>
      <w:r w:rsidRPr="00FB21B4">
        <w:rPr>
          <w:rFonts w:hint="eastAsia"/>
        </w:rPr>
        <w:t>生产车间</w:t>
      </w:r>
      <w:r w:rsidRPr="00FB21B4">
        <w:rPr>
          <w:rFonts w:hint="eastAsia"/>
        </w:rPr>
        <w:t>2</w:t>
      </w:r>
      <w:r w:rsidRPr="00FB21B4">
        <w:rPr>
          <w:rFonts w:hint="eastAsia"/>
        </w:rPr>
        <w:t>设备流程图</w:t>
      </w:r>
      <w:r w:rsidRPr="00FB21B4">
        <w:rPr>
          <w:rFonts w:hint="eastAsia"/>
        </w:rPr>
        <w:t>1</w:t>
      </w:r>
    </w:p>
    <w:p w:rsidR="00FB21B4" w:rsidRDefault="00FB21B4" w:rsidP="00FB21B4">
      <w:pPr>
        <w:ind w:left="480" w:firstLineChars="0" w:firstLine="0"/>
      </w:pPr>
      <w:r w:rsidRPr="00FB21B4">
        <w:rPr>
          <w:rFonts w:hint="eastAsia"/>
        </w:rPr>
        <w:t>附图</w:t>
      </w:r>
      <w:r w:rsidRPr="00FB21B4">
        <w:rPr>
          <w:rFonts w:hint="eastAsia"/>
        </w:rPr>
        <w:t>6-2</w:t>
      </w:r>
      <w:r>
        <w:rPr>
          <w:rFonts w:hint="eastAsia"/>
        </w:rPr>
        <w:t>：</w:t>
      </w:r>
      <w:r w:rsidRPr="00FB21B4">
        <w:rPr>
          <w:rFonts w:hint="eastAsia"/>
        </w:rPr>
        <w:t>生产车间</w:t>
      </w:r>
      <w:r w:rsidRPr="00FB21B4">
        <w:rPr>
          <w:rFonts w:hint="eastAsia"/>
        </w:rPr>
        <w:t>2</w:t>
      </w:r>
      <w:r w:rsidRPr="00FB21B4">
        <w:rPr>
          <w:rFonts w:hint="eastAsia"/>
        </w:rPr>
        <w:t>设备流程图</w:t>
      </w:r>
      <w:r w:rsidRPr="00FB21B4">
        <w:rPr>
          <w:rFonts w:hint="eastAsia"/>
        </w:rPr>
        <w:t>2</w:t>
      </w:r>
    </w:p>
    <w:p w:rsidR="00FB21B4" w:rsidRDefault="00FB21B4" w:rsidP="00FB21B4">
      <w:pPr>
        <w:ind w:left="480" w:firstLineChars="0" w:firstLine="0"/>
      </w:pPr>
      <w:r>
        <w:rPr>
          <w:rFonts w:hint="eastAsia"/>
        </w:rPr>
        <w:t>附图</w:t>
      </w:r>
      <w:r>
        <w:rPr>
          <w:rFonts w:hint="eastAsia"/>
        </w:rPr>
        <w:t>7</w:t>
      </w:r>
      <w:r>
        <w:rPr>
          <w:rFonts w:hint="eastAsia"/>
        </w:rPr>
        <w:t>：云溪区土地利用规划图</w:t>
      </w:r>
    </w:p>
    <w:p w:rsidR="00FB21B4" w:rsidRDefault="00FB21B4">
      <w:pPr>
        <w:snapToGrid/>
        <w:spacing w:line="240" w:lineRule="auto"/>
        <w:ind w:firstLineChars="0" w:firstLine="0"/>
        <w:rPr>
          <w:b/>
          <w:color w:val="000000" w:themeColor="text1"/>
          <w:sz w:val="30"/>
        </w:rPr>
      </w:pPr>
      <w:r>
        <w:br w:type="page"/>
      </w:r>
    </w:p>
    <w:p w:rsidR="00210C57" w:rsidRPr="00624EA2" w:rsidRDefault="00D03BAA" w:rsidP="00FB21B4">
      <w:pPr>
        <w:pStyle w:val="af"/>
        <w:spacing w:before="156" w:after="156"/>
      </w:pPr>
      <w:r w:rsidRPr="00624EA2">
        <w:rPr>
          <w:rFonts w:hint="eastAsia"/>
        </w:rPr>
        <w:lastRenderedPageBreak/>
        <w:t>概述</w:t>
      </w:r>
      <w:bookmarkEnd w:id="0"/>
    </w:p>
    <w:p w:rsidR="00210C57" w:rsidRPr="00624EA2" w:rsidRDefault="00874F7C" w:rsidP="00A721F9">
      <w:pPr>
        <w:pStyle w:val="ab"/>
      </w:pPr>
      <w:bookmarkStart w:id="1" w:name="_Toc495656136"/>
      <w:r w:rsidRPr="00624EA2">
        <w:rPr>
          <w:rFonts w:hint="eastAsia"/>
        </w:rPr>
        <w:t>1</w:t>
      </w:r>
      <w:r w:rsidR="0017067B" w:rsidRPr="00624EA2">
        <w:rPr>
          <w:rFonts w:hint="eastAsia"/>
        </w:rPr>
        <w:t>项目由来</w:t>
      </w:r>
      <w:bookmarkEnd w:id="1"/>
    </w:p>
    <w:p w:rsidR="00210C57" w:rsidRPr="00DA14D6" w:rsidRDefault="0017067B" w:rsidP="00624EA2">
      <w:pPr>
        <w:ind w:firstLine="480"/>
      </w:pPr>
      <w:r w:rsidRPr="00DA14D6">
        <w:rPr>
          <w:rFonts w:hint="eastAsia"/>
        </w:rPr>
        <w:t>岳阳市</w:t>
      </w:r>
      <w:proofErr w:type="gramStart"/>
      <w:r w:rsidRPr="00DA14D6">
        <w:rPr>
          <w:rFonts w:hint="eastAsia"/>
        </w:rPr>
        <w:t>磊鑫</w:t>
      </w:r>
      <w:proofErr w:type="gramEnd"/>
      <w:r w:rsidRPr="00DA14D6">
        <w:rPr>
          <w:rFonts w:hint="eastAsia"/>
        </w:rPr>
        <w:t>化工有限公司</w:t>
      </w:r>
      <w:r w:rsidR="00FF1476" w:rsidRPr="00DA14D6">
        <w:rPr>
          <w:rFonts w:hint="eastAsia"/>
        </w:rPr>
        <w:t>，</w:t>
      </w:r>
      <w:r w:rsidRPr="00DA14D6">
        <w:rPr>
          <w:rFonts w:hint="eastAsia"/>
        </w:rPr>
        <w:t>位于湖南省岳阳市</w:t>
      </w:r>
      <w:r w:rsidR="00934B83" w:rsidRPr="00DA14D6">
        <w:rPr>
          <w:rFonts w:hint="eastAsia"/>
        </w:rPr>
        <w:t>云溪区</w:t>
      </w:r>
      <w:r w:rsidRPr="00DA14D6">
        <w:rPr>
          <w:rFonts w:hint="eastAsia"/>
        </w:rPr>
        <w:t>，是一家较具规模的专业生产精细化工的生产厂家，员工人数</w:t>
      </w:r>
      <w:r w:rsidRPr="00DA14D6">
        <w:rPr>
          <w:rFonts w:hint="eastAsia"/>
        </w:rPr>
        <w:t>30</w:t>
      </w:r>
      <w:r w:rsidRPr="00DA14D6">
        <w:rPr>
          <w:rFonts w:hint="eastAsia"/>
        </w:rPr>
        <w:t>余人，主要产品为</w:t>
      </w:r>
      <w:r w:rsidRPr="00DA14D6">
        <w:rPr>
          <w:rFonts w:hint="eastAsia"/>
        </w:rPr>
        <w:t>1,2,3-</w:t>
      </w:r>
      <w:r w:rsidRPr="00DA14D6">
        <w:rPr>
          <w:rFonts w:hint="eastAsia"/>
        </w:rPr>
        <w:t>三氯丙烷；</w:t>
      </w:r>
      <w:r w:rsidRPr="00DA14D6">
        <w:rPr>
          <w:rFonts w:hint="eastAsia"/>
        </w:rPr>
        <w:t>2,3-</w:t>
      </w:r>
      <w:r w:rsidRPr="00DA14D6">
        <w:rPr>
          <w:rFonts w:hint="eastAsia"/>
        </w:rPr>
        <w:t>二氯丙烯；环氧环己烷；正戊醇；环己酮；二氯丙烷等。</w:t>
      </w:r>
      <w:r w:rsidRPr="00DA14D6">
        <w:t>随着公司业务的不断发展，化工、</w:t>
      </w:r>
      <w:r w:rsidRPr="00DA14D6">
        <w:rPr>
          <w:rFonts w:hint="eastAsia"/>
        </w:rPr>
        <w:t>新型材料</w:t>
      </w:r>
      <w:r w:rsidRPr="00DA14D6">
        <w:t>订单需求与日俱增</w:t>
      </w:r>
      <w:r w:rsidRPr="00DA14D6">
        <w:rPr>
          <w:rFonts w:hint="eastAsia"/>
        </w:rPr>
        <w:t>，</w:t>
      </w:r>
      <w:r w:rsidRPr="00DA14D6">
        <w:t>为了扩大生产规模和产业的整合升级</w:t>
      </w:r>
      <w:r w:rsidRPr="00DA14D6">
        <w:rPr>
          <w:rFonts w:hint="eastAsia"/>
        </w:rPr>
        <w:t>，公司拟在湖南省岳阳市云溪区绿色化工产业园</w:t>
      </w:r>
      <w:r w:rsidR="00934B83" w:rsidRPr="00DA14D6">
        <w:rPr>
          <w:rFonts w:hint="eastAsia"/>
        </w:rPr>
        <w:t>组建</w:t>
      </w:r>
      <w:proofErr w:type="gramStart"/>
      <w:r w:rsidR="00934B83" w:rsidRPr="00DA14D6">
        <w:rPr>
          <w:rFonts w:hint="eastAsia"/>
        </w:rPr>
        <w:t>岳阳景嘉化工</w:t>
      </w:r>
      <w:proofErr w:type="gramEnd"/>
      <w:r w:rsidR="00934B83" w:rsidRPr="00DA14D6">
        <w:rPr>
          <w:rFonts w:hint="eastAsia"/>
        </w:rPr>
        <w:t>有限公司，</w:t>
      </w:r>
      <w:r w:rsidRPr="00DA14D6">
        <w:rPr>
          <w:rFonts w:hint="eastAsia"/>
        </w:rPr>
        <w:t>建设“年产三万吨五氯丙烷项目”，</w:t>
      </w:r>
      <w:r w:rsidRPr="00DA14D6">
        <w:rPr>
          <w:rFonts w:hint="eastAsia"/>
          <w:u w:val="single"/>
        </w:rPr>
        <w:t>建成后</w:t>
      </w:r>
      <w:r w:rsidR="00DA14D6" w:rsidRPr="00DA14D6">
        <w:rPr>
          <w:rFonts w:hint="eastAsia"/>
          <w:u w:val="single"/>
        </w:rPr>
        <w:t>以</w:t>
      </w:r>
      <w:proofErr w:type="gramStart"/>
      <w:r w:rsidR="00DA14D6" w:rsidRPr="00DA14D6">
        <w:rPr>
          <w:rFonts w:hint="eastAsia"/>
          <w:u w:val="single"/>
        </w:rPr>
        <w:t>磊鑫</w:t>
      </w:r>
      <w:proofErr w:type="gramEnd"/>
      <w:r w:rsidR="00DA14D6" w:rsidRPr="00DA14D6">
        <w:rPr>
          <w:rFonts w:hint="eastAsia"/>
          <w:u w:val="single"/>
        </w:rPr>
        <w:t>化工所产三氯丙烷为原料，拟生产</w:t>
      </w:r>
      <w:r w:rsidRPr="00DA14D6">
        <w:rPr>
          <w:rFonts w:hint="eastAsia"/>
          <w:u w:val="single"/>
        </w:rPr>
        <w:t>五氯丙烷</w:t>
      </w:r>
      <w:r w:rsidRPr="00DA14D6">
        <w:rPr>
          <w:rFonts w:hint="eastAsia"/>
          <w:u w:val="single"/>
        </w:rPr>
        <w:t>30000</w:t>
      </w:r>
      <w:r w:rsidRPr="00DA14D6">
        <w:rPr>
          <w:rFonts w:hint="eastAsia"/>
          <w:u w:val="single"/>
        </w:rPr>
        <w:t>吨</w:t>
      </w:r>
      <w:r w:rsidR="00DA14D6" w:rsidRPr="00DA14D6">
        <w:rPr>
          <w:rFonts w:hint="eastAsia"/>
          <w:u w:val="single"/>
        </w:rPr>
        <w:t>/a</w:t>
      </w:r>
      <w:r w:rsidRPr="00DA14D6">
        <w:rPr>
          <w:rFonts w:hint="eastAsia"/>
          <w:u w:val="single"/>
        </w:rPr>
        <w:t>。</w:t>
      </w:r>
    </w:p>
    <w:p w:rsidR="00210C57" w:rsidRPr="00624EA2" w:rsidRDefault="0017067B" w:rsidP="00624EA2">
      <w:pPr>
        <w:ind w:firstLine="480"/>
      </w:pPr>
      <w:r w:rsidRPr="00624EA2">
        <w:rPr>
          <w:rFonts w:hint="eastAsia"/>
        </w:rPr>
        <w:t>五氯丙烷，是制冷剂</w:t>
      </w:r>
      <w:r w:rsidRPr="00624EA2">
        <w:rPr>
          <w:rFonts w:hint="eastAsia"/>
        </w:rPr>
        <w:t>HFO-1234YF</w:t>
      </w:r>
      <w:r w:rsidRPr="00624EA2">
        <w:rPr>
          <w:rFonts w:hint="eastAsia"/>
        </w:rPr>
        <w:t>、聚亚胺脂发泡剂和聚合物的原料中间体，也是全球销售看好的野麦畏（一种优良除草剂）的重要中间体。</w:t>
      </w:r>
    </w:p>
    <w:p w:rsidR="00210C57" w:rsidRPr="00624EA2" w:rsidRDefault="0017067B" w:rsidP="00624EA2">
      <w:pPr>
        <w:ind w:firstLine="480"/>
      </w:pPr>
      <w:r w:rsidRPr="00624EA2">
        <w:rPr>
          <w:rFonts w:hint="eastAsia"/>
        </w:rPr>
        <w:t>近年来，为了维护人民生命安全，特别是中国加入联合国组织公约以来，环境保护意识在中国已经深入人心，而传统上的制冷剂（如氟利昂之类）对臭氧层的破坏很大，于是各种新型制冷剂在各国都掀起了研发与生产的高潮，高效、无毒、环境友好成为了人们的首选。</w:t>
      </w:r>
      <w:r w:rsidRPr="00624EA2">
        <w:rPr>
          <w:rFonts w:hint="eastAsia"/>
        </w:rPr>
        <w:t>HFO-1234YF</w:t>
      </w:r>
      <w:r w:rsidRPr="00624EA2">
        <w:rPr>
          <w:rFonts w:hint="eastAsia"/>
        </w:rPr>
        <w:t>就是其中的佼佼者，预计</w:t>
      </w:r>
      <w:r w:rsidRPr="00624EA2">
        <w:rPr>
          <w:rFonts w:hint="eastAsia"/>
        </w:rPr>
        <w:t>2020</w:t>
      </w:r>
      <w:r w:rsidRPr="00624EA2">
        <w:rPr>
          <w:rFonts w:hint="eastAsia"/>
        </w:rPr>
        <w:t>年全球市场年需求将突破十万吨，而本项目中的五氯丙烷就是该新型材料的重要中间体，同时也是聚亚胺脂发泡剂、生物杀虫剂和聚合物的原料，市场需求量大。</w:t>
      </w:r>
    </w:p>
    <w:p w:rsidR="00210C57" w:rsidRPr="00624EA2" w:rsidRDefault="0017067B" w:rsidP="00624EA2">
      <w:pPr>
        <w:ind w:firstLine="480"/>
      </w:pPr>
      <w:r w:rsidRPr="00624EA2">
        <w:rPr>
          <w:rFonts w:hint="eastAsia"/>
        </w:rPr>
        <w:t>随着世界经济的发展，生产力的提高，人们对健康生活的追求也越来越强烈。与健康生活相关明显的是周围的生态环境，随着传统制冷剂对环境的破坏愈发严重，新型制冷剂的研发与大规模生产的实现，自上个本世纪以来，新型制冷剂的销售额每年以</w:t>
      </w:r>
      <w:r w:rsidRPr="00624EA2">
        <w:rPr>
          <w:rFonts w:hint="eastAsia"/>
        </w:rPr>
        <w:t>30%</w:t>
      </w:r>
      <w:r w:rsidRPr="00624EA2">
        <w:rPr>
          <w:rFonts w:hint="eastAsia"/>
        </w:rPr>
        <w:t>的速度增长，行业整体发展良好。</w:t>
      </w:r>
    </w:p>
    <w:p w:rsidR="00210C57" w:rsidRPr="00624EA2" w:rsidRDefault="0017067B" w:rsidP="00624EA2">
      <w:pPr>
        <w:ind w:firstLine="480"/>
      </w:pPr>
      <w:r w:rsidRPr="00624EA2">
        <w:rPr>
          <w:rFonts w:hint="eastAsia"/>
        </w:rPr>
        <w:t>我国的新型材料行业已经具备了较为完善的基础条件，良好的社会经济环境，广阔的市场空间，完善的工业配套体系，国家历来重视该领域的发展，相关引导和鼓励性政策频频发布，为行业发展注入政策动力。</w:t>
      </w:r>
    </w:p>
    <w:p w:rsidR="004B0A48" w:rsidRPr="00624EA2" w:rsidRDefault="0017067B" w:rsidP="00624EA2">
      <w:pPr>
        <w:ind w:firstLine="480"/>
      </w:pPr>
      <w:r w:rsidRPr="00624EA2">
        <w:rPr>
          <w:rFonts w:hint="eastAsia"/>
        </w:rPr>
        <w:t>根据《建设项目环境保护管理条例》、《中华人民共和国环境保护法》等相关规定，</w:t>
      </w:r>
      <w:proofErr w:type="gramStart"/>
      <w:r w:rsidRPr="00624EA2">
        <w:rPr>
          <w:rFonts w:hint="eastAsia"/>
        </w:rPr>
        <w:t>岳阳景嘉化工</w:t>
      </w:r>
      <w:proofErr w:type="gramEnd"/>
      <w:r w:rsidRPr="00624EA2">
        <w:rPr>
          <w:rFonts w:hint="eastAsia"/>
        </w:rPr>
        <w:t>有限公司委托湖南志</w:t>
      </w:r>
      <w:proofErr w:type="gramStart"/>
      <w:r w:rsidRPr="00624EA2">
        <w:rPr>
          <w:rFonts w:hint="eastAsia"/>
        </w:rPr>
        <w:t>远环境</w:t>
      </w:r>
      <w:proofErr w:type="gramEnd"/>
      <w:r w:rsidRPr="00624EA2">
        <w:rPr>
          <w:rFonts w:hint="eastAsia"/>
        </w:rPr>
        <w:t>咨询服务有限公司承担《岳阳景嘉化工有限公司年产三万吨五氯丙烷项目环境影响报告书》的编制工作。我公司在接受委托后，立即组织项目组进行了现场踏勘、基础资料收集和工程排污状</w:t>
      </w:r>
      <w:r w:rsidRPr="00624EA2">
        <w:rPr>
          <w:rFonts w:hint="eastAsia"/>
        </w:rPr>
        <w:lastRenderedPageBreak/>
        <w:t>况分析，并据此开展本项目环境影响评价工作，编制环境影响评价报告书，报请有关部门审批。</w:t>
      </w:r>
    </w:p>
    <w:p w:rsidR="004B0A48" w:rsidRPr="00624EA2" w:rsidRDefault="004B0A48" w:rsidP="00A721F9">
      <w:pPr>
        <w:pStyle w:val="ab"/>
      </w:pPr>
      <w:bookmarkStart w:id="2" w:name="_Toc495656137"/>
      <w:r w:rsidRPr="00624EA2">
        <w:t>2</w:t>
      </w:r>
      <w:r w:rsidRPr="00624EA2">
        <w:rPr>
          <w:rFonts w:hint="eastAsia"/>
        </w:rPr>
        <w:t>建设项目特点</w:t>
      </w:r>
      <w:bookmarkEnd w:id="2"/>
    </w:p>
    <w:p w:rsidR="004B0A48" w:rsidRPr="00624EA2" w:rsidRDefault="004B0A48" w:rsidP="00624EA2">
      <w:pPr>
        <w:ind w:firstLine="480"/>
      </w:pPr>
      <w:r w:rsidRPr="00624EA2">
        <w:t>本项目的</w:t>
      </w:r>
      <w:r w:rsidRPr="00624EA2">
        <w:rPr>
          <w:rFonts w:hint="eastAsia"/>
        </w:rPr>
        <w:t>五氯丙烷</w:t>
      </w:r>
      <w:r w:rsidRPr="00624EA2">
        <w:t>产品属于</w:t>
      </w:r>
      <w:r w:rsidRPr="00624EA2">
        <w:rPr>
          <w:rFonts w:hint="eastAsia"/>
        </w:rPr>
        <w:t>新型材料中间体，也属于</w:t>
      </w:r>
      <w:r w:rsidRPr="00624EA2">
        <w:t>精细化工产品，用途广泛，是</w:t>
      </w:r>
      <w:r w:rsidRPr="00624EA2">
        <w:rPr>
          <w:rFonts w:hint="eastAsia"/>
        </w:rPr>
        <w:t>制冷剂</w:t>
      </w:r>
      <w:r w:rsidRPr="00624EA2">
        <w:rPr>
          <w:rFonts w:hint="eastAsia"/>
        </w:rPr>
        <w:t>HPO-1234YF</w:t>
      </w:r>
      <w:r w:rsidRPr="00624EA2">
        <w:rPr>
          <w:rFonts w:hint="eastAsia"/>
        </w:rPr>
        <w:t>、聚亚胺脂发泡剂、生物杀虫剂和聚合物的原料，</w:t>
      </w:r>
      <w:r w:rsidRPr="00624EA2">
        <w:t>是国家经济建设所急需的化工产品，为国家鼓励发展的行业，不在国家经贸委公布的《淘汰落后生产能力、工艺和产品的目录》以及必须予以关停的小化工之列。本项目采用目前国际上较为先进的生产工艺、设备、技术等质量稳定可靠</w:t>
      </w:r>
      <w:r w:rsidRPr="00624EA2">
        <w:rPr>
          <w:rFonts w:hint="eastAsia"/>
        </w:rPr>
        <w:t>，使公司的各项</w:t>
      </w:r>
      <w:r w:rsidRPr="00624EA2">
        <w:t>工艺水平处于国内领先水平。</w:t>
      </w:r>
    </w:p>
    <w:p w:rsidR="00210C57" w:rsidRPr="00624EA2" w:rsidRDefault="00874F7C" w:rsidP="00A721F9">
      <w:pPr>
        <w:pStyle w:val="ab"/>
      </w:pPr>
      <w:bookmarkStart w:id="3" w:name="_Toc495656138"/>
      <w:r w:rsidRPr="00624EA2">
        <w:rPr>
          <w:rFonts w:hint="eastAsia"/>
        </w:rPr>
        <w:t>3</w:t>
      </w:r>
      <w:r w:rsidR="0017067B" w:rsidRPr="00624EA2">
        <w:rPr>
          <w:rFonts w:hint="eastAsia"/>
        </w:rPr>
        <w:t>环境影响评价工作过程</w:t>
      </w:r>
      <w:bookmarkEnd w:id="3"/>
    </w:p>
    <w:p w:rsidR="00874F7C" w:rsidRPr="00624EA2" w:rsidRDefault="0017067B" w:rsidP="00624EA2">
      <w:pPr>
        <w:ind w:firstLine="480"/>
      </w:pPr>
      <w:r w:rsidRPr="00624EA2">
        <w:rPr>
          <w:rFonts w:hint="eastAsia"/>
        </w:rPr>
        <w:t>本项目环境影响评价程序如下图所示。</w:t>
      </w:r>
    </w:p>
    <w:p w:rsidR="00874F7C" w:rsidRPr="00624EA2" w:rsidRDefault="00624EA2" w:rsidP="001B16B4">
      <w:pPr>
        <w:ind w:firstLineChars="0" w:firstLine="0"/>
        <w:jc w:val="center"/>
      </w:pPr>
      <w:r w:rsidRPr="00624EA2">
        <w:object w:dxaOrig="8280" w:dyaOrig="9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403.2pt" o:ole="">
            <v:imagedata r:id="rId10" o:title=""/>
          </v:shape>
          <o:OLEObject Type="Embed" ProgID="Visio.Drawing.11" ShapeID="_x0000_i1025" DrawAspect="Content" ObjectID="_1569655481" r:id="rId11"/>
        </w:object>
      </w:r>
    </w:p>
    <w:p w:rsidR="004C0652" w:rsidRDefault="004C0652" w:rsidP="00A721F9">
      <w:pPr>
        <w:pStyle w:val="ab"/>
        <w:rPr>
          <w:rFonts w:hint="eastAsia"/>
        </w:rPr>
      </w:pPr>
      <w:bookmarkStart w:id="4" w:name="_Toc495656139"/>
    </w:p>
    <w:p w:rsidR="00874F7C" w:rsidRPr="00624EA2" w:rsidRDefault="00874F7C" w:rsidP="00A721F9">
      <w:pPr>
        <w:pStyle w:val="ab"/>
      </w:pPr>
      <w:r w:rsidRPr="00624EA2">
        <w:rPr>
          <w:rFonts w:hint="eastAsia"/>
        </w:rPr>
        <w:lastRenderedPageBreak/>
        <w:t>4</w:t>
      </w:r>
      <w:r w:rsidRPr="00624EA2">
        <w:rPr>
          <w:rFonts w:hint="eastAsia"/>
        </w:rPr>
        <w:t>关注的主要环境问题</w:t>
      </w:r>
      <w:bookmarkEnd w:id="4"/>
    </w:p>
    <w:p w:rsidR="00874F7C" w:rsidRPr="00624EA2" w:rsidRDefault="00874F7C" w:rsidP="00624EA2">
      <w:pPr>
        <w:ind w:firstLine="480"/>
      </w:pPr>
      <w:r w:rsidRPr="00624EA2">
        <w:rPr>
          <w:rFonts w:hint="eastAsia"/>
        </w:rPr>
        <w:t>本项目主要关注的环境问题有：</w:t>
      </w:r>
    </w:p>
    <w:p w:rsidR="00874F7C" w:rsidRPr="00624EA2" w:rsidRDefault="00874F7C" w:rsidP="00624EA2">
      <w:pPr>
        <w:ind w:firstLine="480"/>
      </w:pPr>
      <w:r w:rsidRPr="00624EA2">
        <w:rPr>
          <w:rFonts w:hint="eastAsia"/>
        </w:rPr>
        <w:t>（</w:t>
      </w:r>
      <w:r w:rsidRPr="00624EA2">
        <w:rPr>
          <w:rFonts w:hint="eastAsia"/>
        </w:rPr>
        <w:t>1</w:t>
      </w:r>
      <w:r w:rsidRPr="00624EA2">
        <w:rPr>
          <w:rFonts w:hint="eastAsia"/>
        </w:rPr>
        <w:t>）</w:t>
      </w:r>
      <w:r w:rsidRPr="00624EA2">
        <w:t>项目与</w:t>
      </w:r>
      <w:r w:rsidRPr="00624EA2">
        <w:rPr>
          <w:rFonts w:hint="eastAsia"/>
        </w:rPr>
        <w:t>云溪区工业园</w:t>
      </w:r>
      <w:r w:rsidRPr="00624EA2">
        <w:t>现有工程的依托关系，包括供水、排水、供汽等；</w:t>
      </w:r>
    </w:p>
    <w:p w:rsidR="00874F7C" w:rsidRPr="00624EA2" w:rsidRDefault="00874F7C" w:rsidP="00624EA2">
      <w:pPr>
        <w:ind w:firstLine="480"/>
      </w:pPr>
      <w:r w:rsidRPr="00624EA2">
        <w:rPr>
          <w:rFonts w:hint="eastAsia"/>
        </w:rPr>
        <w:t>（</w:t>
      </w:r>
      <w:r w:rsidRPr="00624EA2">
        <w:rPr>
          <w:rFonts w:hint="eastAsia"/>
        </w:rPr>
        <w:t>2</w:t>
      </w:r>
      <w:r w:rsidRPr="00624EA2">
        <w:rPr>
          <w:rFonts w:hint="eastAsia"/>
        </w:rPr>
        <w:t>）</w:t>
      </w:r>
      <w:r w:rsidRPr="00624EA2">
        <w:t>在环境阶段，从项目建设到生产，关注施工期的污染影响和治理措施，营运期重点关注项目的大气污染物、水污染物和噪声的达标排放情况；</w:t>
      </w:r>
    </w:p>
    <w:p w:rsidR="00874F7C" w:rsidRPr="00624EA2" w:rsidRDefault="00874F7C" w:rsidP="00624EA2">
      <w:pPr>
        <w:ind w:firstLine="480"/>
      </w:pPr>
      <w:r w:rsidRPr="00624EA2">
        <w:rPr>
          <w:rFonts w:hint="eastAsia"/>
        </w:rPr>
        <w:t>（</w:t>
      </w:r>
      <w:r w:rsidRPr="00624EA2">
        <w:rPr>
          <w:rFonts w:hint="eastAsia"/>
        </w:rPr>
        <w:t>3</w:t>
      </w:r>
      <w:r w:rsidRPr="00624EA2">
        <w:rPr>
          <w:rFonts w:hint="eastAsia"/>
        </w:rPr>
        <w:t>）</w:t>
      </w:r>
      <w:r w:rsidRPr="00624EA2">
        <w:t>在环境污染防治措施可行性论证阶段，重点关注项目拟采取的污染防治措施是否可满足污染物的治理要求，做到达标排放，分析经济、技术方面可行性；</w:t>
      </w:r>
    </w:p>
    <w:p w:rsidR="00874F7C" w:rsidRPr="00624EA2" w:rsidRDefault="00874F7C" w:rsidP="00624EA2">
      <w:pPr>
        <w:ind w:firstLine="480"/>
      </w:pPr>
      <w:r w:rsidRPr="00624EA2">
        <w:rPr>
          <w:rFonts w:hint="eastAsia"/>
        </w:rPr>
        <w:t>（</w:t>
      </w:r>
      <w:r w:rsidRPr="00624EA2">
        <w:rPr>
          <w:rFonts w:hint="eastAsia"/>
        </w:rPr>
        <w:t>4</w:t>
      </w:r>
      <w:r w:rsidRPr="00624EA2">
        <w:rPr>
          <w:rFonts w:hint="eastAsia"/>
        </w:rPr>
        <w:t>）</w:t>
      </w:r>
      <w:r w:rsidRPr="00624EA2">
        <w:t>环境风险方面，重点关注项目主要风险源，分析营运期发生环境风险事故对周围环境的影响程度和应急预案、风险防范措施的可行性。</w:t>
      </w:r>
    </w:p>
    <w:p w:rsidR="00874F7C" w:rsidRPr="00624EA2" w:rsidRDefault="00874F7C" w:rsidP="00624EA2">
      <w:pPr>
        <w:ind w:firstLine="480"/>
      </w:pPr>
      <w:r w:rsidRPr="00624EA2">
        <w:rPr>
          <w:rFonts w:hint="eastAsia"/>
        </w:rPr>
        <w:t>1.</w:t>
      </w:r>
      <w:r w:rsidRPr="00624EA2">
        <w:t>本项目生产原料涉及</w:t>
      </w:r>
      <w:r w:rsidRPr="00624EA2">
        <w:rPr>
          <w:rFonts w:hint="eastAsia"/>
        </w:rPr>
        <w:t>毒性和强腐蚀性危险化学品</w:t>
      </w:r>
      <w:r w:rsidRPr="00624EA2">
        <w:t>，须做好相关监控工作及风险防范措施。</w:t>
      </w:r>
    </w:p>
    <w:p w:rsidR="00874F7C" w:rsidRPr="00624EA2" w:rsidRDefault="00874F7C" w:rsidP="00624EA2">
      <w:pPr>
        <w:ind w:firstLine="480"/>
      </w:pPr>
      <w:r w:rsidRPr="00624EA2">
        <w:rPr>
          <w:rFonts w:hint="eastAsia"/>
        </w:rPr>
        <w:t>2</w:t>
      </w:r>
      <w:r w:rsidRPr="00624EA2">
        <w:t>.</w:t>
      </w:r>
      <w:r w:rsidRPr="00624EA2">
        <w:rPr>
          <w:rFonts w:hint="eastAsia"/>
        </w:rPr>
        <w:t>本项目需关注并防止储罐泄露扩散对环境的影响。</w:t>
      </w:r>
    </w:p>
    <w:p w:rsidR="00210C57" w:rsidRPr="00624EA2" w:rsidRDefault="00874F7C" w:rsidP="00624EA2">
      <w:pPr>
        <w:ind w:firstLine="480"/>
      </w:pPr>
      <w:r w:rsidRPr="00624EA2">
        <w:rPr>
          <w:rFonts w:hint="eastAsia"/>
        </w:rPr>
        <w:t>3.</w:t>
      </w:r>
      <w:r w:rsidRPr="00624EA2">
        <w:rPr>
          <w:rFonts w:hint="eastAsia"/>
        </w:rPr>
        <w:t>本项目工艺废水需确保有效收集并进入厂区污水处理站处理。</w:t>
      </w:r>
    </w:p>
    <w:p w:rsidR="007E3E3D" w:rsidRPr="00624EA2" w:rsidRDefault="00874F7C" w:rsidP="00A721F9">
      <w:pPr>
        <w:pStyle w:val="ab"/>
      </w:pPr>
      <w:bookmarkStart w:id="5" w:name="_Toc495656140"/>
      <w:r w:rsidRPr="00624EA2">
        <w:rPr>
          <w:rFonts w:hint="eastAsia"/>
        </w:rPr>
        <w:t>5</w:t>
      </w:r>
      <w:r w:rsidR="007E3E3D" w:rsidRPr="00624EA2">
        <w:rPr>
          <w:rFonts w:hint="eastAsia"/>
        </w:rPr>
        <w:t>环境影响评价主要结论</w:t>
      </w:r>
      <w:bookmarkEnd w:id="5"/>
    </w:p>
    <w:p w:rsidR="00077582" w:rsidRPr="00624EA2" w:rsidRDefault="00077582" w:rsidP="00624EA2">
      <w:pPr>
        <w:ind w:firstLine="480"/>
      </w:pPr>
      <w:proofErr w:type="gramStart"/>
      <w:r w:rsidRPr="00624EA2">
        <w:rPr>
          <w:rFonts w:hint="eastAsia"/>
        </w:rPr>
        <w:t>岳阳景嘉化工</w:t>
      </w:r>
      <w:proofErr w:type="gramEnd"/>
      <w:r w:rsidRPr="00624EA2">
        <w:rPr>
          <w:rFonts w:hint="eastAsia"/>
        </w:rPr>
        <w:t>有限公司年产三万吨五氯丙烷项目选址位于岳阳市云溪区绿色化工产业园，符合国家产业政策及规划要求；项目选址可行；</w:t>
      </w:r>
      <w:r w:rsidRPr="00624EA2">
        <w:t>项目配套建设完善的污染防治措施，各类污染物可实现稳定达标排放，工程产生的各类固体废物均得到妥善处置；项目实施后，周围环境质量可以控制在可接受范围；采取风险防范及应急措施后，风险水平在可接受范围内；环保投资可满足环保设施建设的需要，能实现环境效益与经济效益的统一；公示期间未收到反对意见。评价认为，项目在建设和生产运行过程中，确保施工安装质量、严格执行</w:t>
      </w:r>
      <w:r w:rsidRPr="00624EA2">
        <w:t>“</w:t>
      </w:r>
      <w:r w:rsidRPr="00624EA2">
        <w:t>三同时</w:t>
      </w:r>
      <w:r w:rsidRPr="00624EA2">
        <w:t>”</w:t>
      </w:r>
      <w:r w:rsidRPr="00624EA2">
        <w:t>制度、落实环</w:t>
      </w:r>
      <w:proofErr w:type="gramStart"/>
      <w:r w:rsidRPr="00624EA2">
        <w:t>评报告</w:t>
      </w:r>
      <w:proofErr w:type="gramEnd"/>
      <w:r w:rsidRPr="00624EA2">
        <w:t>中提出的各项污染防治措施的前提下，从环境影响角度考虑项目建设可行。</w:t>
      </w:r>
    </w:p>
    <w:p w:rsidR="004B0A48" w:rsidRPr="00624EA2" w:rsidRDefault="004B0A48" w:rsidP="00624EA2">
      <w:pPr>
        <w:ind w:firstLine="480"/>
        <w:sectPr w:rsidR="004B0A48" w:rsidRPr="00624EA2" w:rsidSect="00671D7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pgNumType w:start="1"/>
          <w:cols w:space="425"/>
          <w:docGrid w:type="lines" w:linePitch="312"/>
        </w:sectPr>
      </w:pPr>
    </w:p>
    <w:p w:rsidR="007E3E3D" w:rsidRPr="00624EA2" w:rsidRDefault="003E34E8" w:rsidP="000375DE">
      <w:pPr>
        <w:pStyle w:val="af"/>
        <w:spacing w:before="163" w:after="163"/>
      </w:pPr>
      <w:bookmarkStart w:id="6" w:name="_Toc495656141"/>
      <w:r w:rsidRPr="00624EA2">
        <w:rPr>
          <w:rFonts w:hint="eastAsia"/>
        </w:rPr>
        <w:lastRenderedPageBreak/>
        <w:t>1</w:t>
      </w:r>
      <w:r w:rsidR="007E3E3D" w:rsidRPr="00624EA2">
        <w:rPr>
          <w:rFonts w:hint="eastAsia"/>
        </w:rPr>
        <w:t>总则</w:t>
      </w:r>
      <w:bookmarkEnd w:id="6"/>
    </w:p>
    <w:p w:rsidR="007E3E3D" w:rsidRPr="00624EA2" w:rsidRDefault="003E34E8" w:rsidP="00A721F9">
      <w:pPr>
        <w:pStyle w:val="ab"/>
      </w:pPr>
      <w:bookmarkStart w:id="7" w:name="_Toc495656142"/>
      <w:r w:rsidRPr="00624EA2">
        <w:rPr>
          <w:rFonts w:hint="eastAsia"/>
        </w:rPr>
        <w:t>1.1</w:t>
      </w:r>
      <w:r w:rsidRPr="00624EA2">
        <w:rPr>
          <w:rFonts w:hint="eastAsia"/>
        </w:rPr>
        <w:t>编制依据</w:t>
      </w:r>
      <w:bookmarkEnd w:id="7"/>
    </w:p>
    <w:p w:rsidR="00D24978" w:rsidRPr="00624EA2" w:rsidRDefault="00050776" w:rsidP="00624EA2">
      <w:pPr>
        <w:pStyle w:val="a9"/>
      </w:pPr>
      <w:bookmarkStart w:id="8" w:name="_Toc488910650"/>
      <w:bookmarkStart w:id="9" w:name="_Toc490415360"/>
      <w:r w:rsidRPr="00624EA2">
        <w:t>1</w:t>
      </w:r>
      <w:r w:rsidR="00D24978" w:rsidRPr="00624EA2">
        <w:rPr>
          <w:rFonts w:hint="eastAsia"/>
        </w:rPr>
        <w:t>.1.1</w:t>
      </w:r>
      <w:r w:rsidR="00D24978" w:rsidRPr="00624EA2">
        <w:rPr>
          <w:rFonts w:hint="eastAsia"/>
        </w:rPr>
        <w:t>有关的法律、法规</w:t>
      </w:r>
      <w:bookmarkEnd w:id="8"/>
      <w:bookmarkEnd w:id="9"/>
    </w:p>
    <w:p w:rsidR="00F05D8C" w:rsidRPr="00624EA2" w:rsidRDefault="00F05D8C" w:rsidP="00620689">
      <w:pPr>
        <w:ind w:firstLine="480"/>
      </w:pPr>
      <w:r w:rsidRPr="00624EA2">
        <w:t>1)</w:t>
      </w:r>
      <w:r w:rsidRPr="00624EA2">
        <w:t>《中华人民共和国环境保护法》，</w:t>
      </w:r>
      <w:r w:rsidRPr="00624EA2">
        <w:t xml:space="preserve">2015 </w:t>
      </w:r>
      <w:r w:rsidRPr="00624EA2">
        <w:t>年</w:t>
      </w:r>
      <w:r w:rsidRPr="00624EA2">
        <w:t xml:space="preserve"> 1 </w:t>
      </w:r>
      <w:r w:rsidRPr="00624EA2">
        <w:t>月</w:t>
      </w:r>
      <w:r w:rsidRPr="00624EA2">
        <w:t xml:space="preserve"> 1 </w:t>
      </w:r>
      <w:r w:rsidRPr="00624EA2">
        <w:t>日实施；</w:t>
      </w:r>
    </w:p>
    <w:p w:rsidR="00F05D8C" w:rsidRPr="00624EA2" w:rsidRDefault="00F05D8C" w:rsidP="00620689">
      <w:pPr>
        <w:ind w:firstLine="480"/>
      </w:pPr>
      <w:r w:rsidRPr="00624EA2">
        <w:t>2)</w:t>
      </w:r>
      <w:r w:rsidRPr="00624EA2">
        <w:t>《中华人民共和国环境影响评价法》，</w:t>
      </w:r>
      <w:r w:rsidRPr="00624EA2">
        <w:t xml:space="preserve">2016 </w:t>
      </w:r>
      <w:r w:rsidRPr="00624EA2">
        <w:t>年</w:t>
      </w:r>
      <w:r w:rsidRPr="00624EA2">
        <w:t xml:space="preserve"> 9 </w:t>
      </w:r>
      <w:r w:rsidRPr="00624EA2">
        <w:t>月</w:t>
      </w:r>
      <w:r w:rsidRPr="00624EA2">
        <w:t xml:space="preserve"> 1 </w:t>
      </w:r>
      <w:r w:rsidRPr="00624EA2">
        <w:t>日实施；</w:t>
      </w:r>
    </w:p>
    <w:p w:rsidR="00F05D8C" w:rsidRPr="00624EA2" w:rsidRDefault="00F05D8C" w:rsidP="00620689">
      <w:pPr>
        <w:ind w:firstLine="480"/>
      </w:pPr>
      <w:r w:rsidRPr="00624EA2">
        <w:t>3)</w:t>
      </w:r>
      <w:r w:rsidRPr="00624EA2">
        <w:t>《中华人民共和国大气污染防治法》，</w:t>
      </w:r>
      <w:r w:rsidRPr="00624EA2">
        <w:t xml:space="preserve">2016 </w:t>
      </w:r>
      <w:r w:rsidRPr="00624EA2">
        <w:t>年</w:t>
      </w:r>
      <w:r w:rsidRPr="00624EA2">
        <w:t xml:space="preserve"> 1 </w:t>
      </w:r>
      <w:r w:rsidRPr="00624EA2">
        <w:t>月</w:t>
      </w:r>
      <w:r w:rsidRPr="00624EA2">
        <w:t xml:space="preserve"> 1 </w:t>
      </w:r>
      <w:r w:rsidRPr="00624EA2">
        <w:t>日实施；</w:t>
      </w:r>
    </w:p>
    <w:p w:rsidR="00F05D8C" w:rsidRPr="00624EA2" w:rsidRDefault="00F05D8C" w:rsidP="00620689">
      <w:pPr>
        <w:ind w:firstLine="480"/>
      </w:pPr>
      <w:r w:rsidRPr="00624EA2">
        <w:t>4)</w:t>
      </w:r>
      <w:r w:rsidRPr="00624EA2">
        <w:t>《中华人民共和国水污染防治法》，</w:t>
      </w:r>
      <w:r w:rsidRPr="00624EA2">
        <w:t xml:space="preserve">2008 </w:t>
      </w:r>
      <w:r w:rsidRPr="00624EA2">
        <w:t>年</w:t>
      </w:r>
      <w:r w:rsidRPr="00624EA2">
        <w:t xml:space="preserve"> 6 </w:t>
      </w:r>
      <w:r w:rsidRPr="00624EA2">
        <w:t>月</w:t>
      </w:r>
      <w:r w:rsidRPr="00624EA2">
        <w:t xml:space="preserve"> 1 </w:t>
      </w:r>
      <w:r w:rsidRPr="00624EA2">
        <w:t>日实施；</w:t>
      </w:r>
    </w:p>
    <w:p w:rsidR="00F05D8C" w:rsidRPr="00624EA2" w:rsidRDefault="00F05D8C" w:rsidP="00620689">
      <w:pPr>
        <w:ind w:firstLine="480"/>
      </w:pPr>
      <w:r w:rsidRPr="00624EA2">
        <w:t>5)</w:t>
      </w:r>
      <w:r w:rsidRPr="00624EA2">
        <w:t>《中华人民共和国环境噪声污染防治法》，</w:t>
      </w:r>
      <w:r w:rsidRPr="00624EA2">
        <w:t xml:space="preserve">1997 </w:t>
      </w:r>
      <w:r w:rsidRPr="00624EA2">
        <w:t>年</w:t>
      </w:r>
      <w:r w:rsidRPr="00624EA2">
        <w:t xml:space="preserve"> 3 </w:t>
      </w:r>
      <w:r w:rsidRPr="00624EA2">
        <w:t>月</w:t>
      </w:r>
      <w:r w:rsidRPr="00624EA2">
        <w:t xml:space="preserve"> 1 </w:t>
      </w:r>
      <w:r w:rsidRPr="00624EA2">
        <w:t>日起实施；</w:t>
      </w:r>
    </w:p>
    <w:p w:rsidR="00F05D8C" w:rsidRPr="00624EA2" w:rsidRDefault="00F05D8C" w:rsidP="00620689">
      <w:pPr>
        <w:ind w:firstLine="480"/>
      </w:pPr>
      <w:r w:rsidRPr="00624EA2">
        <w:t>6)</w:t>
      </w:r>
      <w:r w:rsidRPr="00624EA2">
        <w:t>《中华人民共和国固体废物污染环境防治法》，</w:t>
      </w:r>
      <w:r w:rsidRPr="00624EA2">
        <w:t xml:space="preserve">2016 </w:t>
      </w:r>
      <w:r w:rsidRPr="00624EA2">
        <w:t>年</w:t>
      </w:r>
      <w:r w:rsidRPr="00624EA2">
        <w:t xml:space="preserve"> 11 </w:t>
      </w:r>
      <w:r w:rsidRPr="00624EA2">
        <w:t>月</w:t>
      </w:r>
      <w:r w:rsidRPr="00624EA2">
        <w:t xml:space="preserve"> 7 </w:t>
      </w:r>
      <w:r w:rsidRPr="00624EA2">
        <w:t>日修订；</w:t>
      </w:r>
    </w:p>
    <w:p w:rsidR="00F05D8C" w:rsidRPr="00624EA2" w:rsidRDefault="00F05D8C" w:rsidP="00620689">
      <w:pPr>
        <w:ind w:firstLine="480"/>
      </w:pPr>
      <w:r w:rsidRPr="00624EA2">
        <w:t>7)</w:t>
      </w:r>
      <w:r w:rsidRPr="00624EA2">
        <w:t>《中华人民共和国清洁生产促进法》，</w:t>
      </w:r>
      <w:r w:rsidRPr="00624EA2">
        <w:t>2012</w:t>
      </w:r>
      <w:r w:rsidRPr="00624EA2">
        <w:t>年</w:t>
      </w:r>
      <w:r w:rsidRPr="00624EA2">
        <w:t xml:space="preserve">7 </w:t>
      </w:r>
      <w:r w:rsidRPr="00624EA2">
        <w:t>月</w:t>
      </w:r>
      <w:r w:rsidRPr="00624EA2">
        <w:t xml:space="preserve"> 1 </w:t>
      </w:r>
      <w:r w:rsidRPr="00624EA2">
        <w:t>日实施；</w:t>
      </w:r>
    </w:p>
    <w:p w:rsidR="00F05D8C" w:rsidRPr="00624EA2" w:rsidRDefault="00F05D8C" w:rsidP="00620689">
      <w:pPr>
        <w:ind w:firstLine="480"/>
      </w:pPr>
      <w:r w:rsidRPr="00624EA2">
        <w:t>8)</w:t>
      </w:r>
      <w:r w:rsidRPr="00624EA2">
        <w:t>《中华人民共和国安全生产法》，中华人民共和国主席令第七十号；</w:t>
      </w:r>
    </w:p>
    <w:p w:rsidR="00F05D8C" w:rsidRPr="00624EA2" w:rsidRDefault="00F05D8C" w:rsidP="00620689">
      <w:pPr>
        <w:ind w:firstLine="480"/>
      </w:pPr>
      <w:r w:rsidRPr="00624EA2">
        <w:t>9)</w:t>
      </w:r>
      <w:r w:rsidRPr="00624EA2">
        <w:t>《危险化学品重大危险源监督管理暂行规定》，安全监管</w:t>
      </w:r>
      <w:proofErr w:type="gramStart"/>
      <w:r w:rsidRPr="00624EA2">
        <w:t>总局令第</w:t>
      </w:r>
      <w:proofErr w:type="gramEnd"/>
      <w:r w:rsidRPr="00624EA2">
        <w:t xml:space="preserve"> 40 </w:t>
      </w:r>
      <w:r w:rsidRPr="00624EA2">
        <w:t>号；</w:t>
      </w:r>
    </w:p>
    <w:p w:rsidR="00F05D8C" w:rsidRPr="00624EA2" w:rsidRDefault="00F05D8C" w:rsidP="00620689">
      <w:pPr>
        <w:ind w:firstLine="480"/>
      </w:pPr>
      <w:r w:rsidRPr="00624EA2">
        <w:t xml:space="preserve">10) </w:t>
      </w:r>
      <w:r w:rsidRPr="00624EA2">
        <w:t>《危险化学品建设项目安全监督管理办法》，</w:t>
      </w:r>
      <w:r w:rsidRPr="00624EA2">
        <w:t xml:space="preserve">2012 </w:t>
      </w:r>
      <w:r w:rsidRPr="00624EA2">
        <w:t>年</w:t>
      </w:r>
      <w:r w:rsidRPr="00624EA2">
        <w:t xml:space="preserve"> 4 </w:t>
      </w:r>
      <w:r w:rsidRPr="00624EA2">
        <w:t>月</w:t>
      </w:r>
      <w:r w:rsidRPr="00624EA2">
        <w:t xml:space="preserve"> 1 </w:t>
      </w:r>
      <w:r w:rsidRPr="00624EA2">
        <w:t>日实施；</w:t>
      </w:r>
    </w:p>
    <w:p w:rsidR="00F05D8C" w:rsidRPr="00624EA2" w:rsidRDefault="00F05D8C" w:rsidP="00620689">
      <w:pPr>
        <w:ind w:firstLine="480"/>
      </w:pPr>
      <w:r w:rsidRPr="00624EA2">
        <w:t xml:space="preserve">11) </w:t>
      </w:r>
      <w:r w:rsidRPr="00624EA2">
        <w:t>《危险化学品输送管道安全管理规定》，</w:t>
      </w:r>
      <w:r w:rsidRPr="00624EA2">
        <w:t xml:space="preserve">2012 </w:t>
      </w:r>
      <w:r w:rsidRPr="00624EA2">
        <w:t>年</w:t>
      </w:r>
      <w:r w:rsidRPr="00624EA2">
        <w:t xml:space="preserve"> 3 </w:t>
      </w:r>
      <w:r w:rsidRPr="00624EA2">
        <w:t>月</w:t>
      </w:r>
      <w:r w:rsidRPr="00624EA2">
        <w:t xml:space="preserve"> 1 </w:t>
      </w:r>
      <w:r w:rsidRPr="00624EA2">
        <w:t>日实施；</w:t>
      </w:r>
    </w:p>
    <w:p w:rsidR="00F05D8C" w:rsidRPr="00624EA2" w:rsidRDefault="00F05D8C" w:rsidP="00620689">
      <w:pPr>
        <w:ind w:firstLine="480"/>
      </w:pPr>
      <w:r w:rsidRPr="00624EA2">
        <w:t xml:space="preserve">12) </w:t>
      </w:r>
      <w:r w:rsidRPr="00624EA2">
        <w:t>《建设项目环境保护管理条例》，</w:t>
      </w:r>
      <w:proofErr w:type="gramStart"/>
      <w:r w:rsidRPr="00624EA2">
        <w:t>国务院令第</w:t>
      </w:r>
      <w:proofErr w:type="gramEnd"/>
      <w:r w:rsidRPr="00624EA2">
        <w:t xml:space="preserve"> 253 </w:t>
      </w:r>
      <w:r w:rsidRPr="00624EA2">
        <w:t>号，</w:t>
      </w:r>
      <w:r w:rsidRPr="00624EA2">
        <w:t xml:space="preserve">1998 </w:t>
      </w:r>
      <w:r w:rsidRPr="00624EA2">
        <w:t>年</w:t>
      </w:r>
      <w:r w:rsidRPr="00624EA2">
        <w:t xml:space="preserve"> 11 </w:t>
      </w:r>
      <w:r w:rsidRPr="00624EA2">
        <w:t>月</w:t>
      </w:r>
      <w:r w:rsidRPr="00624EA2">
        <w:t xml:space="preserve"> 29 </w:t>
      </w:r>
      <w:r w:rsidRPr="00624EA2">
        <w:t>日；</w:t>
      </w:r>
    </w:p>
    <w:p w:rsidR="00F05D8C" w:rsidRPr="00624EA2" w:rsidRDefault="00F05D8C" w:rsidP="00620689">
      <w:pPr>
        <w:ind w:firstLine="480"/>
      </w:pPr>
      <w:r w:rsidRPr="00624EA2">
        <w:t xml:space="preserve">13) </w:t>
      </w:r>
      <w:r w:rsidRPr="00624EA2">
        <w:t>《建设项目环境影响评价分类管理名录》，国家环保部第</w:t>
      </w:r>
      <w:r w:rsidRPr="00624EA2">
        <w:t xml:space="preserve"> 33 </w:t>
      </w:r>
      <w:r w:rsidRPr="00624EA2">
        <w:t>令，</w:t>
      </w:r>
      <w:r w:rsidRPr="00624EA2">
        <w:t xml:space="preserve"> 2015 </w:t>
      </w:r>
      <w:r w:rsidRPr="00624EA2">
        <w:t>年</w:t>
      </w:r>
      <w:r w:rsidRPr="00624EA2">
        <w:t>6</w:t>
      </w:r>
      <w:r w:rsidRPr="00624EA2">
        <w:t>月</w:t>
      </w:r>
      <w:r w:rsidRPr="00624EA2">
        <w:t>1</w:t>
      </w:r>
      <w:r w:rsidRPr="00624EA2">
        <w:t>日实施；</w:t>
      </w:r>
    </w:p>
    <w:p w:rsidR="00F05D8C" w:rsidRPr="00624EA2" w:rsidRDefault="00F05D8C" w:rsidP="00620689">
      <w:pPr>
        <w:ind w:firstLine="480"/>
      </w:pPr>
      <w:r w:rsidRPr="00624EA2">
        <w:t xml:space="preserve">14) </w:t>
      </w:r>
      <w:r w:rsidRPr="00624EA2">
        <w:t>《国务院关于酸雨控制区和二氧化硫污染控制区有关问题的批复》，</w:t>
      </w:r>
      <w:r w:rsidRPr="00624EA2">
        <w:t xml:space="preserve">2005 </w:t>
      </w:r>
      <w:r w:rsidRPr="00624EA2">
        <w:t>年</w:t>
      </w:r>
      <w:r w:rsidRPr="00624EA2">
        <w:t xml:space="preserve">11 </w:t>
      </w:r>
      <w:r w:rsidRPr="00624EA2">
        <w:t>月</w:t>
      </w:r>
      <w:r w:rsidRPr="00624EA2">
        <w:t xml:space="preserve"> 28 </w:t>
      </w:r>
      <w:r w:rsidRPr="00624EA2">
        <w:t>日；</w:t>
      </w:r>
    </w:p>
    <w:p w:rsidR="00F05D8C" w:rsidRPr="00624EA2" w:rsidRDefault="00F05D8C" w:rsidP="00620689">
      <w:pPr>
        <w:ind w:firstLine="480"/>
      </w:pPr>
      <w:r w:rsidRPr="00624EA2">
        <w:t xml:space="preserve">15) </w:t>
      </w:r>
      <w:r w:rsidRPr="00624EA2">
        <w:t>《产业结构调整指导目录</w:t>
      </w:r>
      <w:r w:rsidRPr="00624EA2">
        <w:t xml:space="preserve">(2011 </w:t>
      </w:r>
      <w:r w:rsidRPr="00624EA2">
        <w:t>年本</w:t>
      </w:r>
      <w:r w:rsidRPr="00624EA2">
        <w:t>)</w:t>
      </w:r>
      <w:r w:rsidRPr="00624EA2">
        <w:t>（修正）》</w:t>
      </w:r>
      <w:proofErr w:type="gramStart"/>
      <w:r w:rsidRPr="00624EA2">
        <w:t>国家发改委令</w:t>
      </w:r>
      <w:proofErr w:type="gramEnd"/>
      <w:r w:rsidRPr="00624EA2">
        <w:t>第</w:t>
      </w:r>
      <w:r w:rsidRPr="00624EA2">
        <w:t xml:space="preserve"> 21 </w:t>
      </w:r>
      <w:r w:rsidRPr="00624EA2">
        <w:t>号；</w:t>
      </w:r>
    </w:p>
    <w:p w:rsidR="00F05D8C" w:rsidRPr="00624EA2" w:rsidRDefault="00F05D8C" w:rsidP="00620689">
      <w:pPr>
        <w:ind w:firstLine="480"/>
      </w:pPr>
      <w:r w:rsidRPr="00624EA2">
        <w:t xml:space="preserve">16) </w:t>
      </w:r>
      <w:r w:rsidRPr="00624EA2">
        <w:t>《中华人民共和国循环经济促进法》</w:t>
      </w:r>
      <w:proofErr w:type="gramStart"/>
      <w:r w:rsidRPr="00624EA2">
        <w:t>主席令第</w:t>
      </w:r>
      <w:proofErr w:type="gramEnd"/>
      <w:r w:rsidRPr="00624EA2">
        <w:t xml:space="preserve"> 4 </w:t>
      </w:r>
      <w:r w:rsidRPr="00624EA2">
        <w:t>号，</w:t>
      </w:r>
      <w:r w:rsidRPr="00624EA2">
        <w:t xml:space="preserve">2009 </w:t>
      </w:r>
      <w:r w:rsidRPr="00624EA2">
        <w:t>年</w:t>
      </w:r>
      <w:r w:rsidRPr="00624EA2">
        <w:t xml:space="preserve"> 1 </w:t>
      </w:r>
      <w:r w:rsidRPr="00624EA2">
        <w:t>月</w:t>
      </w:r>
      <w:r w:rsidRPr="00624EA2">
        <w:t xml:space="preserve"> 1 </w:t>
      </w:r>
      <w:r w:rsidRPr="00624EA2">
        <w:t>日实施</w:t>
      </w:r>
    </w:p>
    <w:p w:rsidR="00F05D8C" w:rsidRPr="00624EA2" w:rsidRDefault="00F05D8C" w:rsidP="00620689">
      <w:pPr>
        <w:ind w:firstLine="480"/>
      </w:pPr>
      <w:r w:rsidRPr="00624EA2">
        <w:t xml:space="preserve">17) </w:t>
      </w:r>
      <w:r w:rsidRPr="00624EA2">
        <w:t>《大气污染防治行动计划》，国发〔</w:t>
      </w:r>
      <w:r w:rsidRPr="00624EA2">
        <w:t>2013</w:t>
      </w:r>
      <w:r w:rsidRPr="00624EA2">
        <w:t>〕</w:t>
      </w:r>
      <w:r w:rsidRPr="00624EA2">
        <w:t xml:space="preserve">37 </w:t>
      </w:r>
      <w:r w:rsidRPr="00624EA2">
        <w:t>号；</w:t>
      </w:r>
    </w:p>
    <w:p w:rsidR="00F05D8C" w:rsidRPr="00624EA2" w:rsidRDefault="00F05D8C" w:rsidP="00620689">
      <w:pPr>
        <w:ind w:firstLine="480"/>
      </w:pPr>
      <w:r w:rsidRPr="00624EA2">
        <w:t xml:space="preserve">18) </w:t>
      </w:r>
      <w:r w:rsidRPr="00624EA2">
        <w:t>《水污染防治行动计划》，国发〔</w:t>
      </w:r>
      <w:r w:rsidRPr="00624EA2">
        <w:t>2015</w:t>
      </w:r>
      <w:r w:rsidRPr="00624EA2">
        <w:t>〕</w:t>
      </w:r>
      <w:r w:rsidRPr="00624EA2">
        <w:t xml:space="preserve">17 </w:t>
      </w:r>
      <w:r w:rsidRPr="00624EA2">
        <w:t>号；</w:t>
      </w:r>
    </w:p>
    <w:p w:rsidR="00F05D8C" w:rsidRPr="00624EA2" w:rsidRDefault="00F05D8C" w:rsidP="00620689">
      <w:pPr>
        <w:ind w:firstLine="480"/>
      </w:pPr>
      <w:r w:rsidRPr="00624EA2">
        <w:t xml:space="preserve">19) </w:t>
      </w:r>
      <w:r w:rsidRPr="00624EA2">
        <w:t>《土壤污染防治行动计划》，国发〔</w:t>
      </w:r>
      <w:r w:rsidRPr="00624EA2">
        <w:t>2016</w:t>
      </w:r>
      <w:r w:rsidRPr="00624EA2">
        <w:t>〕</w:t>
      </w:r>
      <w:r w:rsidRPr="00624EA2">
        <w:t xml:space="preserve">31 </w:t>
      </w:r>
      <w:r w:rsidRPr="00624EA2">
        <w:t>号；</w:t>
      </w:r>
    </w:p>
    <w:p w:rsidR="00F05D8C" w:rsidRPr="00624EA2" w:rsidRDefault="00F05D8C" w:rsidP="00620689">
      <w:pPr>
        <w:ind w:firstLine="480"/>
      </w:pPr>
      <w:r w:rsidRPr="00624EA2">
        <w:t xml:space="preserve">20) </w:t>
      </w:r>
      <w:r w:rsidRPr="00624EA2">
        <w:t>《危险化学品安全管理条例》</w:t>
      </w:r>
      <w:r w:rsidRPr="00624EA2">
        <w:t xml:space="preserve"> (</w:t>
      </w:r>
      <w:proofErr w:type="gramStart"/>
      <w:r w:rsidRPr="00624EA2">
        <w:t>国务院令第</w:t>
      </w:r>
      <w:proofErr w:type="gramEnd"/>
      <w:r w:rsidRPr="00624EA2">
        <w:t xml:space="preserve"> 344 </w:t>
      </w:r>
      <w:r w:rsidRPr="00624EA2">
        <w:t>号</w:t>
      </w:r>
      <w:r w:rsidRPr="00624EA2">
        <w:t>)</w:t>
      </w:r>
      <w:r w:rsidRPr="00624EA2">
        <w:t>；</w:t>
      </w:r>
    </w:p>
    <w:p w:rsidR="00F05D8C" w:rsidRPr="00624EA2" w:rsidRDefault="00F05D8C" w:rsidP="00620689">
      <w:pPr>
        <w:ind w:firstLine="480"/>
      </w:pPr>
      <w:r w:rsidRPr="00624EA2">
        <w:t xml:space="preserve">21) </w:t>
      </w:r>
      <w:r w:rsidRPr="00624EA2">
        <w:t>《关于切实加强风险防范严格环境影响评价管理的通知》（环发</w:t>
      </w:r>
      <w:r w:rsidRPr="00624EA2">
        <w:t xml:space="preserve">[2012]98 </w:t>
      </w:r>
      <w:r w:rsidRPr="00624EA2">
        <w:t>号）；</w:t>
      </w:r>
    </w:p>
    <w:p w:rsidR="00F05D8C" w:rsidRPr="00624EA2" w:rsidRDefault="00F05D8C" w:rsidP="00620689">
      <w:pPr>
        <w:ind w:firstLine="480"/>
      </w:pPr>
      <w:r w:rsidRPr="00624EA2">
        <w:lastRenderedPageBreak/>
        <w:t xml:space="preserve">22) </w:t>
      </w:r>
      <w:r w:rsidRPr="00624EA2">
        <w:t>关于发布《一般工业固体废物贮存、处置场污染控制标准》（</w:t>
      </w:r>
      <w:r w:rsidRPr="00624EA2">
        <w:t>GB18599- 2001</w:t>
      </w:r>
      <w:r w:rsidRPr="00624EA2">
        <w:t>）等</w:t>
      </w:r>
      <w:r w:rsidRPr="00624EA2">
        <w:t xml:space="preserve"> 3 </w:t>
      </w:r>
      <w:r w:rsidRPr="00624EA2">
        <w:t>项国家污染物控制标准修改单的公告，环保部公告</w:t>
      </w:r>
      <w:r w:rsidRPr="00624EA2">
        <w:t xml:space="preserve"> 2013 </w:t>
      </w:r>
      <w:r w:rsidRPr="00624EA2">
        <w:t>年第</w:t>
      </w:r>
      <w:r w:rsidRPr="00624EA2">
        <w:t xml:space="preserve"> 36 </w:t>
      </w:r>
      <w:r w:rsidRPr="00624EA2">
        <w:t>号；</w:t>
      </w:r>
    </w:p>
    <w:p w:rsidR="00F05D8C" w:rsidRPr="00624EA2" w:rsidRDefault="00F05D8C" w:rsidP="00620689">
      <w:pPr>
        <w:ind w:firstLine="480"/>
      </w:pPr>
      <w:r w:rsidRPr="00624EA2">
        <w:t xml:space="preserve">23) </w:t>
      </w:r>
      <w:r w:rsidRPr="00624EA2">
        <w:t>《挥发性有机物（</w:t>
      </w:r>
      <w:r w:rsidRPr="00624EA2">
        <w:t>VOC</w:t>
      </w:r>
      <w:r w:rsidRPr="004E5B21">
        <w:rPr>
          <w:vertAlign w:val="subscript"/>
        </w:rPr>
        <w:t>S</w:t>
      </w:r>
      <w:r w:rsidRPr="00624EA2">
        <w:t>）污染防治技术政策》</w:t>
      </w:r>
      <w:r w:rsidRPr="00624EA2">
        <w:t xml:space="preserve">( </w:t>
      </w:r>
      <w:r w:rsidRPr="00624EA2">
        <w:t>环保部公告</w:t>
      </w:r>
      <w:r w:rsidRPr="00624EA2">
        <w:t xml:space="preserve"> 2013 </w:t>
      </w:r>
      <w:r w:rsidRPr="00624EA2">
        <w:t>年第</w:t>
      </w:r>
      <w:r w:rsidRPr="00624EA2">
        <w:t xml:space="preserve"> 31</w:t>
      </w:r>
      <w:r w:rsidRPr="00624EA2">
        <w:t>号</w:t>
      </w:r>
      <w:r w:rsidRPr="00624EA2">
        <w:t xml:space="preserve"> 2013-05-24 </w:t>
      </w:r>
      <w:r w:rsidRPr="00624EA2">
        <w:t>实施</w:t>
      </w:r>
      <w:r w:rsidRPr="00624EA2">
        <w:t>)</w:t>
      </w:r>
      <w:r w:rsidRPr="00624EA2">
        <w:t>；</w:t>
      </w:r>
    </w:p>
    <w:p w:rsidR="00F05D8C" w:rsidRPr="00624EA2" w:rsidRDefault="00F05D8C" w:rsidP="00620689">
      <w:pPr>
        <w:ind w:firstLine="480"/>
      </w:pPr>
      <w:r w:rsidRPr="00624EA2">
        <w:t xml:space="preserve">24) </w:t>
      </w:r>
      <w:r w:rsidRPr="00624EA2">
        <w:t>《湖南省环境保护条例》（</w:t>
      </w:r>
      <w:r w:rsidRPr="00624EA2">
        <w:t xml:space="preserve">2013.5.27 </w:t>
      </w:r>
      <w:r w:rsidRPr="00624EA2">
        <w:t>修正）；</w:t>
      </w:r>
    </w:p>
    <w:p w:rsidR="00F05D8C" w:rsidRPr="00624EA2" w:rsidRDefault="00F05D8C" w:rsidP="00620689">
      <w:pPr>
        <w:ind w:firstLine="480"/>
      </w:pPr>
      <w:r w:rsidRPr="00624EA2">
        <w:t xml:space="preserve">25) </w:t>
      </w:r>
      <w:r w:rsidRPr="00624EA2">
        <w:t>《湖南省主要水系地表水环境功能区划》</w:t>
      </w:r>
      <w:r w:rsidRPr="00624EA2">
        <w:t>DB43/023-2005</w:t>
      </w:r>
      <w:r w:rsidRPr="00624EA2">
        <w:t>；</w:t>
      </w:r>
    </w:p>
    <w:p w:rsidR="00F05D8C" w:rsidRPr="00624EA2" w:rsidRDefault="00F05D8C" w:rsidP="00620689">
      <w:pPr>
        <w:ind w:firstLine="480"/>
      </w:pPr>
      <w:r w:rsidRPr="00624EA2">
        <w:t xml:space="preserve">26) </w:t>
      </w:r>
      <w:r w:rsidRPr="00624EA2">
        <w:t>《湖南省大气污染防治专项行动方案（</w:t>
      </w:r>
      <w:r w:rsidRPr="00624EA2">
        <w:t xml:space="preserve">2016-2017 </w:t>
      </w:r>
      <w:r w:rsidRPr="00624EA2">
        <w:t>年）》（湘政办发</w:t>
      </w:r>
      <w:r w:rsidRPr="00624EA2">
        <w:t>[2016]33</w:t>
      </w:r>
      <w:r w:rsidRPr="00624EA2">
        <w:t>号）；</w:t>
      </w:r>
    </w:p>
    <w:p w:rsidR="00F05D8C" w:rsidRPr="00624EA2" w:rsidRDefault="00F05D8C" w:rsidP="00620689">
      <w:pPr>
        <w:ind w:firstLine="480"/>
      </w:pPr>
      <w:r w:rsidRPr="00624EA2">
        <w:t xml:space="preserve">27) </w:t>
      </w:r>
      <w:r w:rsidRPr="00624EA2">
        <w:t>《湖南省贯彻落实</w:t>
      </w:r>
      <w:r w:rsidRPr="00624EA2">
        <w:t>&lt;</w:t>
      </w:r>
      <w:r w:rsidRPr="00624EA2">
        <w:t>水污染防治行动计划实施方案（</w:t>
      </w:r>
      <w:r w:rsidRPr="00624EA2">
        <w:t xml:space="preserve">2016-2020 </w:t>
      </w:r>
      <w:r w:rsidRPr="00624EA2">
        <w:t>年）</w:t>
      </w:r>
      <w:r w:rsidRPr="00624EA2">
        <w:t>&gt;</w:t>
      </w:r>
      <w:r w:rsidRPr="00624EA2">
        <w:t>》（湘政发</w:t>
      </w:r>
      <w:r w:rsidRPr="00624EA2">
        <w:t xml:space="preserve">[2015]53 </w:t>
      </w:r>
      <w:r w:rsidRPr="00624EA2">
        <w:t>号）；</w:t>
      </w:r>
    </w:p>
    <w:p w:rsidR="00F05D8C" w:rsidRPr="00624EA2" w:rsidRDefault="00F05D8C" w:rsidP="00620689">
      <w:pPr>
        <w:ind w:firstLine="480"/>
      </w:pPr>
      <w:r w:rsidRPr="00624EA2">
        <w:t xml:space="preserve">28) </w:t>
      </w:r>
      <w:r w:rsidRPr="00624EA2">
        <w:t>湖南省人民政府关于印发《湖南省土壤污染治理工作方案》的通知（湘政发</w:t>
      </w:r>
      <w:r w:rsidRPr="00624EA2">
        <w:t xml:space="preserve">[2017]4 </w:t>
      </w:r>
      <w:r w:rsidRPr="00624EA2">
        <w:t>号）；</w:t>
      </w:r>
    </w:p>
    <w:p w:rsidR="00F05D8C" w:rsidRPr="00624EA2" w:rsidRDefault="00F05D8C" w:rsidP="00620689">
      <w:pPr>
        <w:ind w:firstLine="480"/>
      </w:pPr>
      <w:r w:rsidRPr="00624EA2">
        <w:t xml:space="preserve">29) </w:t>
      </w:r>
      <w:r w:rsidRPr="00624EA2">
        <w:t>关于印发《石化行业挥发性有机物综合整治方案</w:t>
      </w:r>
      <w:r w:rsidRPr="00624EA2">
        <w:t>&gt;</w:t>
      </w:r>
      <w:r w:rsidRPr="00624EA2">
        <w:t>》的通知（环发</w:t>
      </w:r>
      <w:r w:rsidRPr="00624EA2">
        <w:t>[2014]177</w:t>
      </w:r>
      <w:r w:rsidRPr="00624EA2">
        <w:t>号）；</w:t>
      </w:r>
    </w:p>
    <w:p w:rsidR="00F05D8C" w:rsidRPr="00624EA2" w:rsidRDefault="00F05D8C" w:rsidP="00620689">
      <w:pPr>
        <w:ind w:firstLine="480"/>
      </w:pPr>
      <w:r w:rsidRPr="00624EA2">
        <w:t xml:space="preserve">30) </w:t>
      </w:r>
      <w:r w:rsidRPr="00624EA2">
        <w:t>《岳阳市城市总体规划</w:t>
      </w:r>
      <w:r w:rsidRPr="00624EA2">
        <w:t>(2008~2030)</w:t>
      </w:r>
      <w:r w:rsidRPr="00624EA2">
        <w:t>》；</w:t>
      </w:r>
    </w:p>
    <w:p w:rsidR="00F05D8C" w:rsidRPr="00624EA2" w:rsidRDefault="00F05D8C" w:rsidP="00620689">
      <w:pPr>
        <w:ind w:firstLine="480"/>
      </w:pPr>
      <w:r w:rsidRPr="00624EA2">
        <w:t xml:space="preserve">31) </w:t>
      </w:r>
      <w:r w:rsidRPr="00624EA2">
        <w:t>《水产种质资源保护区管理暂行办法》（中华人民共和国农业部，</w:t>
      </w:r>
      <w:r w:rsidRPr="00624EA2">
        <w:t xml:space="preserve">2011 </w:t>
      </w:r>
      <w:r w:rsidRPr="00624EA2">
        <w:t>年第</w:t>
      </w:r>
      <w:r w:rsidRPr="00624EA2">
        <w:t xml:space="preserve"> 1 </w:t>
      </w:r>
      <w:r w:rsidRPr="00624EA2">
        <w:t>号令）；</w:t>
      </w:r>
    </w:p>
    <w:p w:rsidR="00F05D8C" w:rsidRPr="00624EA2" w:rsidRDefault="00F05D8C" w:rsidP="00620689">
      <w:pPr>
        <w:ind w:firstLine="480"/>
      </w:pPr>
      <w:r w:rsidRPr="00624EA2">
        <w:t xml:space="preserve">32) </w:t>
      </w:r>
      <w:r w:rsidRPr="00624EA2">
        <w:t>《石化行业</w:t>
      </w:r>
      <w:r w:rsidRPr="00624EA2">
        <w:t xml:space="preserve"> VOC </w:t>
      </w:r>
      <w:r w:rsidRPr="00624EA2">
        <w:t>污染源排查工作指南》（</w:t>
      </w:r>
      <w:r w:rsidRPr="00624EA2">
        <w:t>2015</w:t>
      </w:r>
      <w:r w:rsidRPr="00624EA2">
        <w:t>）；</w:t>
      </w:r>
    </w:p>
    <w:p w:rsidR="00F05D8C" w:rsidRPr="00624EA2" w:rsidRDefault="00F05D8C" w:rsidP="00620689">
      <w:pPr>
        <w:ind w:firstLine="480"/>
      </w:pPr>
      <w:r w:rsidRPr="00624EA2">
        <w:t xml:space="preserve">33) </w:t>
      </w:r>
      <w:r w:rsidRPr="00624EA2">
        <w:t>岳阳市贯彻落实《大气污染防治行动计划》实施方案；</w:t>
      </w:r>
    </w:p>
    <w:p w:rsidR="00F05D8C" w:rsidRPr="00624EA2" w:rsidRDefault="00F05D8C" w:rsidP="00620689">
      <w:pPr>
        <w:ind w:firstLine="480"/>
      </w:pPr>
      <w:r w:rsidRPr="00624EA2">
        <w:t xml:space="preserve">34) </w:t>
      </w:r>
      <w:r w:rsidRPr="00624EA2">
        <w:t>《湖南省</w:t>
      </w:r>
      <w:r w:rsidRPr="00624EA2">
        <w:t>“</w:t>
      </w:r>
      <w:r w:rsidRPr="00624EA2">
        <w:t>十三五</w:t>
      </w:r>
      <w:r w:rsidRPr="00624EA2">
        <w:t>“</w:t>
      </w:r>
      <w:r w:rsidR="007C1C61">
        <w:t>环境保护规划》</w:t>
      </w:r>
      <w:r w:rsidR="007C1C61">
        <w:rPr>
          <w:rFonts w:hint="eastAsia"/>
        </w:rPr>
        <w:t>；</w:t>
      </w:r>
    </w:p>
    <w:p w:rsidR="00751251" w:rsidRPr="00624EA2" w:rsidRDefault="00751251" w:rsidP="00620689">
      <w:pPr>
        <w:ind w:firstLine="480"/>
      </w:pPr>
      <w:r w:rsidRPr="00624EA2">
        <w:t xml:space="preserve">35) </w:t>
      </w:r>
      <w:r w:rsidRPr="00624EA2">
        <w:t>《湖南省主要水系地表水环境功能区划》</w:t>
      </w:r>
      <w:r w:rsidRPr="00624EA2">
        <w:t>DB43/023-2005</w:t>
      </w:r>
      <w:r w:rsidRPr="00624EA2">
        <w:t>（湖南省环境保护局）；</w:t>
      </w:r>
    </w:p>
    <w:p w:rsidR="00751251" w:rsidRPr="00624EA2" w:rsidRDefault="00751251" w:rsidP="00620689">
      <w:pPr>
        <w:ind w:firstLine="480"/>
      </w:pPr>
      <w:r w:rsidRPr="00624EA2">
        <w:t>36</w:t>
      </w:r>
      <w:r w:rsidR="007C1C61" w:rsidRPr="00624EA2">
        <w:t>）</w:t>
      </w:r>
      <w:r w:rsidRPr="00624EA2">
        <w:t>《湖南云溪工业园区控制性详细规划》（</w:t>
      </w:r>
      <w:r w:rsidRPr="00624EA2">
        <w:t xml:space="preserve">2007 </w:t>
      </w:r>
      <w:r w:rsidRPr="00624EA2">
        <w:t>年</w:t>
      </w:r>
      <w:r w:rsidRPr="00624EA2">
        <w:t xml:space="preserve">~2020 </w:t>
      </w:r>
      <w:r w:rsidRPr="00624EA2">
        <w:t>年）；</w:t>
      </w:r>
    </w:p>
    <w:p w:rsidR="00F61B41" w:rsidRPr="00624EA2" w:rsidRDefault="00F61B41" w:rsidP="00620689">
      <w:pPr>
        <w:ind w:firstLine="480"/>
      </w:pPr>
      <w:r w:rsidRPr="00624EA2">
        <w:t>37</w:t>
      </w:r>
      <w:r w:rsidRPr="00624EA2">
        <w:t>）《工业企业设计卫生标准》（</w:t>
      </w:r>
      <w:r w:rsidRPr="00624EA2">
        <w:t>TJ36-79</w:t>
      </w:r>
      <w:r w:rsidRPr="00624EA2">
        <w:t>）；</w:t>
      </w:r>
    </w:p>
    <w:p w:rsidR="00F61B41" w:rsidRPr="00624EA2" w:rsidRDefault="00F61B41" w:rsidP="00620689">
      <w:pPr>
        <w:ind w:firstLine="480"/>
      </w:pPr>
      <w:r w:rsidRPr="00624EA2">
        <w:t>38</w:t>
      </w:r>
      <w:r w:rsidRPr="00624EA2">
        <w:t>）《室内空气质量标准</w:t>
      </w:r>
      <w:r w:rsidRPr="00624EA2">
        <w:t>(GBT 18883-2002)</w:t>
      </w:r>
      <w:r w:rsidRPr="00624EA2">
        <w:t>》；</w:t>
      </w:r>
    </w:p>
    <w:p w:rsidR="00E52D35" w:rsidRPr="00624EA2" w:rsidRDefault="00E52D35" w:rsidP="00620689">
      <w:pPr>
        <w:ind w:firstLine="480"/>
      </w:pPr>
      <w:r w:rsidRPr="00624EA2">
        <w:t>39</w:t>
      </w:r>
      <w:r w:rsidRPr="00624EA2">
        <w:t>）《工业企业挥发性有机物排放控制标准》（</w:t>
      </w:r>
      <w:r w:rsidRPr="00624EA2">
        <w:t>DB12/524-2014</w:t>
      </w:r>
      <w:r w:rsidRPr="00624EA2">
        <w:t>）</w:t>
      </w:r>
      <w:r w:rsidR="007C1C61">
        <w:rPr>
          <w:rFonts w:hint="eastAsia"/>
        </w:rPr>
        <w:t>。</w:t>
      </w:r>
    </w:p>
    <w:p w:rsidR="00751251" w:rsidRPr="00624EA2" w:rsidRDefault="00050776" w:rsidP="00620689">
      <w:pPr>
        <w:pStyle w:val="a9"/>
      </w:pPr>
      <w:bookmarkStart w:id="10" w:name="_Toc488910651"/>
      <w:bookmarkStart w:id="11" w:name="_Toc490415361"/>
      <w:r w:rsidRPr="00624EA2">
        <w:t>1</w:t>
      </w:r>
      <w:r w:rsidR="00D24978" w:rsidRPr="00624EA2">
        <w:rPr>
          <w:rFonts w:hint="eastAsia"/>
        </w:rPr>
        <w:t>.1.2</w:t>
      </w:r>
      <w:r w:rsidR="00751251" w:rsidRPr="00624EA2">
        <w:rPr>
          <w:rFonts w:hint="eastAsia"/>
        </w:rPr>
        <w:t>相关的标准及技术规范</w:t>
      </w:r>
      <w:bookmarkEnd w:id="10"/>
      <w:bookmarkEnd w:id="11"/>
    </w:p>
    <w:p w:rsidR="00751251" w:rsidRPr="00624EA2" w:rsidRDefault="00751251" w:rsidP="00620689">
      <w:pPr>
        <w:ind w:firstLine="480"/>
      </w:pPr>
      <w:r w:rsidRPr="00624EA2">
        <w:rPr>
          <w:rFonts w:hint="eastAsia"/>
        </w:rPr>
        <w:t>1</w:t>
      </w:r>
      <w:r w:rsidR="007C1C61" w:rsidRPr="00624EA2">
        <w:t>）</w:t>
      </w:r>
      <w:r w:rsidRPr="00624EA2">
        <w:rPr>
          <w:rFonts w:hint="eastAsia"/>
        </w:rPr>
        <w:t>《环境影响评价技术导则</w:t>
      </w:r>
      <w:r w:rsidRPr="00624EA2">
        <w:t>总纲》</w:t>
      </w:r>
      <w:r w:rsidRPr="00624EA2">
        <w:t>HJ2.1—2016</w:t>
      </w:r>
      <w:r w:rsidRPr="00624EA2">
        <w:t>；</w:t>
      </w:r>
    </w:p>
    <w:p w:rsidR="00751251" w:rsidRPr="00624EA2" w:rsidRDefault="00751251" w:rsidP="00620689">
      <w:pPr>
        <w:ind w:firstLine="480"/>
      </w:pPr>
      <w:r w:rsidRPr="00624EA2">
        <w:t>2</w:t>
      </w:r>
      <w:r w:rsidR="007C1C61" w:rsidRPr="00624EA2">
        <w:t>）</w:t>
      </w:r>
      <w:r w:rsidRPr="00624EA2">
        <w:t>《环境影响评价技术导则大气环境》</w:t>
      </w:r>
      <w:r w:rsidRPr="00624EA2">
        <w:t>HJ2.2-2008</w:t>
      </w:r>
      <w:r w:rsidRPr="00624EA2">
        <w:t>；</w:t>
      </w:r>
    </w:p>
    <w:p w:rsidR="00751251" w:rsidRPr="00624EA2" w:rsidRDefault="00751251" w:rsidP="00620689">
      <w:pPr>
        <w:ind w:firstLine="480"/>
      </w:pPr>
      <w:r w:rsidRPr="00624EA2">
        <w:t>3</w:t>
      </w:r>
      <w:r w:rsidR="007C1C61" w:rsidRPr="00624EA2">
        <w:t>）</w:t>
      </w:r>
      <w:r w:rsidRPr="00624EA2">
        <w:t>《环境影响评价技术导则水环境》</w:t>
      </w:r>
      <w:r w:rsidRPr="00624EA2">
        <w:t>HJ/T2.3—93</w:t>
      </w:r>
      <w:r w:rsidRPr="00624EA2">
        <w:t>；</w:t>
      </w:r>
    </w:p>
    <w:p w:rsidR="00751251" w:rsidRPr="00624EA2" w:rsidRDefault="00751251" w:rsidP="00620689">
      <w:pPr>
        <w:ind w:firstLine="480"/>
      </w:pPr>
      <w:r w:rsidRPr="00624EA2">
        <w:lastRenderedPageBreak/>
        <w:t>4</w:t>
      </w:r>
      <w:r w:rsidR="007C1C61" w:rsidRPr="00624EA2">
        <w:t>）</w:t>
      </w:r>
      <w:r w:rsidRPr="00624EA2">
        <w:t>《环境影响评价技术导则声环境》</w:t>
      </w:r>
      <w:r w:rsidRPr="00624EA2">
        <w:t>HJ2.4-2009</w:t>
      </w:r>
      <w:r w:rsidRPr="00624EA2">
        <w:t>；</w:t>
      </w:r>
    </w:p>
    <w:p w:rsidR="00751251" w:rsidRPr="00624EA2" w:rsidRDefault="00751251" w:rsidP="00620689">
      <w:pPr>
        <w:ind w:firstLine="480"/>
      </w:pPr>
      <w:r w:rsidRPr="00624EA2">
        <w:t>5</w:t>
      </w:r>
      <w:r w:rsidR="007C1C61" w:rsidRPr="00624EA2">
        <w:t>）</w:t>
      </w:r>
      <w:r w:rsidRPr="00624EA2">
        <w:t>《环境影响评价技术导则地下水环境》</w:t>
      </w:r>
      <w:r w:rsidRPr="00624EA2">
        <w:t>HJ610-2016</w:t>
      </w:r>
      <w:r w:rsidRPr="00624EA2">
        <w:t>；</w:t>
      </w:r>
    </w:p>
    <w:p w:rsidR="00751251" w:rsidRPr="00624EA2" w:rsidRDefault="00751251" w:rsidP="00620689">
      <w:pPr>
        <w:ind w:firstLine="480"/>
      </w:pPr>
      <w:r w:rsidRPr="00624EA2">
        <w:t>6</w:t>
      </w:r>
      <w:r w:rsidR="007C1C61" w:rsidRPr="00624EA2">
        <w:t>）</w:t>
      </w:r>
      <w:r w:rsidRPr="00624EA2">
        <w:t>《环境影响评价公众参与暂行办法》，</w:t>
      </w:r>
      <w:r w:rsidRPr="00624EA2">
        <w:t xml:space="preserve">2006 </w:t>
      </w:r>
      <w:r w:rsidRPr="00624EA2">
        <w:t>年</w:t>
      </w:r>
      <w:r w:rsidRPr="00624EA2">
        <w:t xml:space="preserve"> 3 </w:t>
      </w:r>
      <w:r w:rsidRPr="00624EA2">
        <w:t>月</w:t>
      </w:r>
      <w:r w:rsidRPr="00624EA2">
        <w:t xml:space="preserve"> 18 </w:t>
      </w:r>
      <w:r w:rsidRPr="00624EA2">
        <w:t>日实施；</w:t>
      </w:r>
    </w:p>
    <w:p w:rsidR="00751251" w:rsidRPr="00624EA2" w:rsidRDefault="00751251" w:rsidP="00620689">
      <w:pPr>
        <w:ind w:firstLine="480"/>
      </w:pPr>
      <w:r w:rsidRPr="00624EA2">
        <w:t>7</w:t>
      </w:r>
      <w:r w:rsidR="007C1C61" w:rsidRPr="00624EA2">
        <w:t>）</w:t>
      </w:r>
      <w:r w:rsidRPr="00624EA2">
        <w:t>《建设项目环境风险评价技术导则》</w:t>
      </w:r>
      <w:r w:rsidRPr="00624EA2">
        <w:t>HJ/T169-2004</w:t>
      </w:r>
      <w:r w:rsidRPr="00624EA2">
        <w:t>；</w:t>
      </w:r>
    </w:p>
    <w:p w:rsidR="00751251" w:rsidRPr="00624EA2" w:rsidRDefault="00751251" w:rsidP="00620689">
      <w:pPr>
        <w:ind w:firstLine="480"/>
      </w:pPr>
      <w:r w:rsidRPr="00624EA2">
        <w:t>8</w:t>
      </w:r>
      <w:r w:rsidR="007C1C61" w:rsidRPr="00624EA2">
        <w:t>）</w:t>
      </w:r>
      <w:r w:rsidRPr="00624EA2">
        <w:t>《环境影响评价技术导则生态影响》</w:t>
      </w:r>
      <w:r w:rsidRPr="00624EA2">
        <w:t>HJ19-2011</w:t>
      </w:r>
      <w:r w:rsidR="007C1C61">
        <w:rPr>
          <w:rFonts w:hint="eastAsia"/>
        </w:rPr>
        <w:t>；</w:t>
      </w:r>
    </w:p>
    <w:p w:rsidR="00D24978" w:rsidRPr="00624EA2" w:rsidRDefault="00751251" w:rsidP="00620689">
      <w:pPr>
        <w:ind w:firstLine="480"/>
      </w:pPr>
      <w:r w:rsidRPr="00624EA2">
        <w:t>9</w:t>
      </w:r>
      <w:r w:rsidR="007C1C61" w:rsidRPr="00624EA2">
        <w:t>）</w:t>
      </w:r>
      <w:r w:rsidRPr="00624EA2">
        <w:t>《危险化学品重大危险源辨识》（</w:t>
      </w:r>
      <w:r w:rsidRPr="00624EA2">
        <w:t>GB18218-2009</w:t>
      </w:r>
      <w:r w:rsidRPr="00624EA2">
        <w:t>）</w:t>
      </w:r>
      <w:r w:rsidR="007C1C61">
        <w:rPr>
          <w:rFonts w:hint="eastAsia"/>
        </w:rPr>
        <w:t>。</w:t>
      </w:r>
    </w:p>
    <w:p w:rsidR="00D24978" w:rsidRPr="00624EA2" w:rsidRDefault="00050776" w:rsidP="00620689">
      <w:pPr>
        <w:pStyle w:val="a9"/>
      </w:pPr>
      <w:bookmarkStart w:id="12" w:name="_Toc488910654"/>
      <w:bookmarkStart w:id="13" w:name="_Toc490415362"/>
      <w:r w:rsidRPr="00624EA2">
        <w:t>1</w:t>
      </w:r>
      <w:r w:rsidR="00620689">
        <w:rPr>
          <w:rFonts w:hint="eastAsia"/>
        </w:rPr>
        <w:t>.1.3</w:t>
      </w:r>
      <w:r w:rsidR="00D24978" w:rsidRPr="00624EA2">
        <w:rPr>
          <w:rFonts w:hint="eastAsia"/>
        </w:rPr>
        <w:t>有关技术报告、文件</w:t>
      </w:r>
      <w:bookmarkEnd w:id="12"/>
      <w:bookmarkEnd w:id="13"/>
    </w:p>
    <w:p w:rsidR="00D24978" w:rsidRPr="00624EA2" w:rsidRDefault="00D24978" w:rsidP="00620689">
      <w:pPr>
        <w:ind w:firstLine="480"/>
      </w:pPr>
      <w:r w:rsidRPr="00624EA2">
        <w:rPr>
          <w:rFonts w:hint="eastAsia"/>
        </w:rPr>
        <w:t>1</w:t>
      </w:r>
      <w:r w:rsidRPr="00624EA2">
        <w:rPr>
          <w:rFonts w:hint="eastAsia"/>
        </w:rPr>
        <w:t>）《岳阳市磊鑫化工有限公司年产三万吨五氯丙烷项目可行性研究报告》（</w:t>
      </w:r>
      <w:r w:rsidRPr="00624EA2">
        <w:rPr>
          <w:rFonts w:hint="eastAsia"/>
        </w:rPr>
        <w:t>2016</w:t>
      </w:r>
      <w:r w:rsidRPr="00624EA2">
        <w:rPr>
          <w:rFonts w:hint="eastAsia"/>
        </w:rPr>
        <w:t>年</w:t>
      </w:r>
      <w:r w:rsidRPr="00624EA2">
        <w:rPr>
          <w:rFonts w:hint="eastAsia"/>
        </w:rPr>
        <w:t>12</w:t>
      </w:r>
      <w:r w:rsidRPr="00624EA2">
        <w:rPr>
          <w:rFonts w:hint="eastAsia"/>
        </w:rPr>
        <w:t>月）；</w:t>
      </w:r>
    </w:p>
    <w:p w:rsidR="00831A66" w:rsidRPr="00624EA2" w:rsidRDefault="00C77C07" w:rsidP="00620689">
      <w:pPr>
        <w:ind w:firstLine="480"/>
      </w:pPr>
      <w:r w:rsidRPr="00624EA2">
        <w:t>2</w:t>
      </w:r>
      <w:r w:rsidRPr="00624EA2">
        <w:t>）</w:t>
      </w:r>
      <w:r w:rsidR="00D24978" w:rsidRPr="00624EA2">
        <w:rPr>
          <w:rFonts w:hint="eastAsia"/>
        </w:rPr>
        <w:t>建设单位提供的其他资料</w:t>
      </w:r>
      <w:r w:rsidR="007C1C61">
        <w:rPr>
          <w:rFonts w:hint="eastAsia"/>
        </w:rPr>
        <w:t>。</w:t>
      </w:r>
    </w:p>
    <w:p w:rsidR="0062753C" w:rsidRPr="00624EA2" w:rsidRDefault="003E34E8" w:rsidP="00A721F9">
      <w:pPr>
        <w:pStyle w:val="ab"/>
      </w:pPr>
      <w:bookmarkStart w:id="14" w:name="_Toc495656143"/>
      <w:r w:rsidRPr="00624EA2">
        <w:rPr>
          <w:rFonts w:hint="eastAsia"/>
        </w:rPr>
        <w:t>1</w:t>
      </w:r>
      <w:r w:rsidR="005F5D9C">
        <w:rPr>
          <w:rFonts w:hint="eastAsia"/>
        </w:rPr>
        <w:t>.2</w:t>
      </w:r>
      <w:r w:rsidR="00AB11F6" w:rsidRPr="00624EA2">
        <w:rPr>
          <w:rFonts w:hint="eastAsia"/>
        </w:rPr>
        <w:t>评价因子与评价标准</w:t>
      </w:r>
      <w:bookmarkEnd w:id="14"/>
    </w:p>
    <w:p w:rsidR="00457F37" w:rsidRPr="00624EA2" w:rsidRDefault="00457F37" w:rsidP="00620689">
      <w:pPr>
        <w:pStyle w:val="a9"/>
      </w:pPr>
      <w:bookmarkStart w:id="15" w:name="_Toc490415364"/>
      <w:r w:rsidRPr="00624EA2">
        <w:rPr>
          <w:rFonts w:hint="eastAsia"/>
        </w:rPr>
        <w:t>1.2.1</w:t>
      </w:r>
      <w:r w:rsidRPr="00624EA2">
        <w:rPr>
          <w:rFonts w:hint="eastAsia"/>
        </w:rPr>
        <w:t>评价因子</w:t>
      </w:r>
      <w:bookmarkEnd w:id="15"/>
    </w:p>
    <w:p w:rsidR="00457F37" w:rsidRPr="00624EA2" w:rsidRDefault="00457F37" w:rsidP="00620689">
      <w:pPr>
        <w:ind w:firstLine="480"/>
      </w:pPr>
      <w:r w:rsidRPr="00624EA2">
        <w:t>1</w:t>
      </w:r>
      <w:r w:rsidRPr="00624EA2">
        <w:rPr>
          <w:rFonts w:hint="eastAsia"/>
        </w:rPr>
        <w:t>、环境影响要素识别</w:t>
      </w:r>
    </w:p>
    <w:p w:rsidR="00457F37" w:rsidRPr="00624EA2" w:rsidRDefault="00457F37" w:rsidP="00620689">
      <w:pPr>
        <w:ind w:firstLine="480"/>
      </w:pPr>
      <w:r w:rsidRPr="00624EA2">
        <w:t>根据工程特点、区域环境特征以及工程对环境的影响性质与程度，对工程的环境影响要素进行识别分析</w:t>
      </w:r>
      <w:r w:rsidRPr="00624EA2">
        <w:rPr>
          <w:rFonts w:hint="eastAsia"/>
        </w:rPr>
        <w:t>。</w:t>
      </w:r>
    </w:p>
    <w:p w:rsidR="00457F37" w:rsidRPr="00624EA2" w:rsidRDefault="00457F37" w:rsidP="00AA2BFC">
      <w:pPr>
        <w:pStyle w:val="afffe"/>
      </w:pPr>
      <w:r w:rsidRPr="00624EA2">
        <w:t>表</w:t>
      </w:r>
      <w:r w:rsidRPr="00624EA2">
        <w:t>1.2</w:t>
      </w:r>
      <w:r w:rsidRPr="00624EA2">
        <w:rPr>
          <w:rFonts w:hint="eastAsia"/>
        </w:rPr>
        <w:t>-</w:t>
      </w:r>
      <w:r w:rsidRPr="00624EA2">
        <w:t xml:space="preserve">1  </w:t>
      </w:r>
      <w:r w:rsidRPr="00624EA2">
        <w:rPr>
          <w:rFonts w:hint="eastAsia"/>
        </w:rPr>
        <w:t>工程环境影响要素识别</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51"/>
        <w:gridCol w:w="1280"/>
        <w:gridCol w:w="649"/>
        <w:gridCol w:w="649"/>
        <w:gridCol w:w="649"/>
        <w:gridCol w:w="648"/>
        <w:gridCol w:w="648"/>
        <w:gridCol w:w="648"/>
        <w:gridCol w:w="648"/>
        <w:gridCol w:w="648"/>
        <w:gridCol w:w="648"/>
        <w:gridCol w:w="656"/>
      </w:tblGrid>
      <w:tr w:rsidR="00457F37" w:rsidRPr="00620689" w:rsidTr="00FF1476">
        <w:trPr>
          <w:cantSplit/>
          <w:trHeight w:val="20"/>
          <w:jc w:val="center"/>
        </w:trPr>
        <w:tc>
          <w:tcPr>
            <w:tcW w:w="1192" w:type="pct"/>
            <w:gridSpan w:val="2"/>
            <w:vMerge w:val="restart"/>
            <w:tcBorders>
              <w:tl2br w:val="single" w:sz="4" w:space="0" w:color="auto"/>
            </w:tcBorders>
            <w:vAlign w:val="center"/>
          </w:tcPr>
          <w:p w:rsidR="00457F37" w:rsidRPr="00620689" w:rsidRDefault="00457F37" w:rsidP="00F96A27">
            <w:pPr>
              <w:pStyle w:val="af4"/>
            </w:pPr>
            <w:r w:rsidRPr="00620689">
              <w:rPr>
                <w:rFonts w:hint="eastAsia"/>
              </w:rPr>
              <w:t>工程组成</w:t>
            </w:r>
          </w:p>
          <w:p w:rsidR="00457F37" w:rsidRPr="00620689" w:rsidRDefault="00457F37" w:rsidP="00F96A27">
            <w:pPr>
              <w:pStyle w:val="af4"/>
            </w:pPr>
            <w:r w:rsidRPr="00620689">
              <w:rPr>
                <w:rFonts w:hint="eastAsia"/>
              </w:rPr>
              <w:t>环境资源</w:t>
            </w:r>
          </w:p>
        </w:tc>
        <w:tc>
          <w:tcPr>
            <w:tcW w:w="1142" w:type="pct"/>
            <w:gridSpan w:val="3"/>
            <w:vAlign w:val="center"/>
          </w:tcPr>
          <w:p w:rsidR="00457F37" w:rsidRPr="00620689" w:rsidRDefault="00457F37" w:rsidP="00F96A27">
            <w:pPr>
              <w:pStyle w:val="af4"/>
            </w:pPr>
            <w:r w:rsidRPr="00620689">
              <w:rPr>
                <w:rFonts w:hint="eastAsia"/>
              </w:rPr>
              <w:t>施工期</w:t>
            </w:r>
          </w:p>
        </w:tc>
        <w:tc>
          <w:tcPr>
            <w:tcW w:w="2666" w:type="pct"/>
            <w:gridSpan w:val="7"/>
            <w:vAlign w:val="center"/>
          </w:tcPr>
          <w:p w:rsidR="00457F37" w:rsidRPr="00620689" w:rsidRDefault="00457F37" w:rsidP="00F96A27">
            <w:pPr>
              <w:pStyle w:val="af4"/>
            </w:pPr>
            <w:r w:rsidRPr="00620689">
              <w:rPr>
                <w:rFonts w:hint="eastAsia"/>
              </w:rPr>
              <w:t>营运期</w:t>
            </w:r>
          </w:p>
        </w:tc>
      </w:tr>
      <w:tr w:rsidR="00457F37" w:rsidRPr="00620689" w:rsidTr="00FF1476">
        <w:trPr>
          <w:cantSplit/>
          <w:trHeight w:val="20"/>
          <w:jc w:val="center"/>
        </w:trPr>
        <w:tc>
          <w:tcPr>
            <w:tcW w:w="1192" w:type="pct"/>
            <w:gridSpan w:val="2"/>
            <w:vMerge/>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r w:rsidRPr="00620689">
              <w:rPr>
                <w:rFonts w:hint="eastAsia"/>
              </w:rPr>
              <w:t>材料运输</w:t>
            </w:r>
          </w:p>
        </w:tc>
        <w:tc>
          <w:tcPr>
            <w:tcW w:w="381" w:type="pct"/>
            <w:vAlign w:val="center"/>
          </w:tcPr>
          <w:p w:rsidR="00457F37" w:rsidRPr="00620689" w:rsidRDefault="00457F37" w:rsidP="00F96A27">
            <w:pPr>
              <w:pStyle w:val="af4"/>
            </w:pPr>
            <w:r w:rsidRPr="00620689">
              <w:rPr>
                <w:rFonts w:hint="eastAsia"/>
              </w:rPr>
              <w:t>土建施工</w:t>
            </w:r>
          </w:p>
        </w:tc>
        <w:tc>
          <w:tcPr>
            <w:tcW w:w="381" w:type="pct"/>
            <w:vAlign w:val="center"/>
          </w:tcPr>
          <w:p w:rsidR="00457F37" w:rsidRPr="00620689" w:rsidRDefault="00457F37" w:rsidP="00F96A27">
            <w:pPr>
              <w:pStyle w:val="af4"/>
            </w:pPr>
            <w:r w:rsidRPr="00620689">
              <w:rPr>
                <w:rFonts w:hint="eastAsia"/>
              </w:rPr>
              <w:t>设备安装</w:t>
            </w:r>
          </w:p>
        </w:tc>
        <w:tc>
          <w:tcPr>
            <w:tcW w:w="380" w:type="pct"/>
            <w:vAlign w:val="center"/>
          </w:tcPr>
          <w:p w:rsidR="00457F37" w:rsidRPr="00620689" w:rsidRDefault="00457F37" w:rsidP="00F96A27">
            <w:pPr>
              <w:pStyle w:val="af4"/>
            </w:pPr>
            <w:r w:rsidRPr="00620689">
              <w:rPr>
                <w:rFonts w:hint="eastAsia"/>
              </w:rPr>
              <w:t>产品生产</w:t>
            </w:r>
          </w:p>
        </w:tc>
        <w:tc>
          <w:tcPr>
            <w:tcW w:w="380" w:type="pct"/>
            <w:vAlign w:val="center"/>
          </w:tcPr>
          <w:p w:rsidR="00457F37" w:rsidRPr="00620689" w:rsidRDefault="00457F37" w:rsidP="00F96A27">
            <w:pPr>
              <w:pStyle w:val="af4"/>
            </w:pPr>
            <w:r w:rsidRPr="00620689">
              <w:rPr>
                <w:rFonts w:hint="eastAsia"/>
              </w:rPr>
              <w:t>废水排放</w:t>
            </w:r>
          </w:p>
        </w:tc>
        <w:tc>
          <w:tcPr>
            <w:tcW w:w="380" w:type="pct"/>
            <w:vAlign w:val="center"/>
          </w:tcPr>
          <w:p w:rsidR="00457F37" w:rsidRPr="00620689" w:rsidRDefault="00457F37" w:rsidP="00F96A27">
            <w:pPr>
              <w:pStyle w:val="af4"/>
            </w:pPr>
            <w:r w:rsidRPr="00620689">
              <w:rPr>
                <w:rFonts w:hint="eastAsia"/>
              </w:rPr>
              <w:t>废气排放</w:t>
            </w:r>
          </w:p>
        </w:tc>
        <w:tc>
          <w:tcPr>
            <w:tcW w:w="380" w:type="pct"/>
            <w:vAlign w:val="center"/>
          </w:tcPr>
          <w:p w:rsidR="00457F37" w:rsidRPr="00620689" w:rsidRDefault="00457F37" w:rsidP="00F96A27">
            <w:pPr>
              <w:pStyle w:val="af4"/>
            </w:pPr>
            <w:r w:rsidRPr="00620689">
              <w:rPr>
                <w:rFonts w:hint="eastAsia"/>
              </w:rPr>
              <w:t>固废堆放</w:t>
            </w:r>
          </w:p>
        </w:tc>
        <w:tc>
          <w:tcPr>
            <w:tcW w:w="380" w:type="pct"/>
            <w:vAlign w:val="center"/>
          </w:tcPr>
          <w:p w:rsidR="00457F37" w:rsidRPr="00620689" w:rsidRDefault="00457F37" w:rsidP="00F96A27">
            <w:pPr>
              <w:pStyle w:val="af4"/>
            </w:pPr>
            <w:r w:rsidRPr="00620689">
              <w:rPr>
                <w:rFonts w:hint="eastAsia"/>
              </w:rPr>
              <w:t>噪声</w:t>
            </w:r>
          </w:p>
        </w:tc>
        <w:tc>
          <w:tcPr>
            <w:tcW w:w="380" w:type="pct"/>
            <w:vAlign w:val="center"/>
          </w:tcPr>
          <w:p w:rsidR="00457F37" w:rsidRPr="00620689" w:rsidRDefault="00457F37" w:rsidP="00F96A27">
            <w:pPr>
              <w:pStyle w:val="af4"/>
            </w:pPr>
            <w:r w:rsidRPr="00620689">
              <w:rPr>
                <w:rFonts w:hint="eastAsia"/>
              </w:rPr>
              <w:t>事故风险</w:t>
            </w:r>
          </w:p>
        </w:tc>
        <w:tc>
          <w:tcPr>
            <w:tcW w:w="384" w:type="pct"/>
            <w:vAlign w:val="center"/>
          </w:tcPr>
          <w:p w:rsidR="00457F37" w:rsidRPr="00620689" w:rsidRDefault="00457F37" w:rsidP="00F96A27">
            <w:pPr>
              <w:pStyle w:val="af4"/>
            </w:pPr>
            <w:r w:rsidRPr="00620689">
              <w:rPr>
                <w:rFonts w:hint="eastAsia"/>
              </w:rPr>
              <w:t>产品运输</w:t>
            </w:r>
          </w:p>
        </w:tc>
      </w:tr>
      <w:tr w:rsidR="00457F37" w:rsidRPr="00620689" w:rsidTr="00FF1476">
        <w:trPr>
          <w:cantSplit/>
          <w:trHeight w:val="20"/>
          <w:jc w:val="center"/>
        </w:trPr>
        <w:tc>
          <w:tcPr>
            <w:tcW w:w="441" w:type="pct"/>
            <w:vMerge w:val="restart"/>
            <w:vAlign w:val="center"/>
          </w:tcPr>
          <w:p w:rsidR="00457F37" w:rsidRPr="00620689" w:rsidRDefault="00457F37" w:rsidP="00F96A27">
            <w:pPr>
              <w:pStyle w:val="af4"/>
            </w:pPr>
            <w:r w:rsidRPr="00620689">
              <w:rPr>
                <w:rFonts w:hint="eastAsia"/>
              </w:rPr>
              <w:t>社会发展</w:t>
            </w:r>
          </w:p>
        </w:tc>
        <w:tc>
          <w:tcPr>
            <w:tcW w:w="750" w:type="pct"/>
            <w:vAlign w:val="center"/>
          </w:tcPr>
          <w:p w:rsidR="00457F37" w:rsidRPr="00620689" w:rsidRDefault="00457F37" w:rsidP="00F96A27">
            <w:pPr>
              <w:pStyle w:val="af4"/>
            </w:pPr>
            <w:r w:rsidRPr="00620689">
              <w:rPr>
                <w:rFonts w:hint="eastAsia"/>
              </w:rPr>
              <w:t>劳动就业</w:t>
            </w: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4" w:type="pct"/>
            <w:vAlign w:val="center"/>
          </w:tcPr>
          <w:p w:rsidR="00457F37" w:rsidRPr="00620689" w:rsidRDefault="00457F37" w:rsidP="00F96A27">
            <w:pPr>
              <w:pStyle w:val="af4"/>
            </w:pPr>
            <w:r w:rsidRPr="00620689">
              <w:rPr>
                <w:rFonts w:hint="eastAsia"/>
              </w:rPr>
              <w:t>☆</w:t>
            </w:r>
          </w:p>
        </w:tc>
      </w:tr>
      <w:tr w:rsidR="00457F37" w:rsidRPr="00620689" w:rsidTr="00FF1476">
        <w:trPr>
          <w:cantSplit/>
          <w:trHeight w:val="20"/>
          <w:jc w:val="center"/>
        </w:trPr>
        <w:tc>
          <w:tcPr>
            <w:tcW w:w="441" w:type="pct"/>
            <w:vMerge/>
            <w:vAlign w:val="center"/>
          </w:tcPr>
          <w:p w:rsidR="00457F37" w:rsidRPr="00620689" w:rsidRDefault="00457F37" w:rsidP="00F96A27">
            <w:pPr>
              <w:pStyle w:val="af4"/>
            </w:pPr>
          </w:p>
        </w:tc>
        <w:tc>
          <w:tcPr>
            <w:tcW w:w="750" w:type="pct"/>
            <w:vAlign w:val="center"/>
          </w:tcPr>
          <w:p w:rsidR="00457F37" w:rsidRPr="00620689" w:rsidRDefault="00457F37" w:rsidP="00F96A27">
            <w:pPr>
              <w:pStyle w:val="af4"/>
            </w:pPr>
            <w:r w:rsidRPr="00620689">
              <w:rPr>
                <w:rFonts w:hint="eastAsia"/>
              </w:rPr>
              <w:t>经济发展</w:t>
            </w: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4" w:type="pct"/>
            <w:vAlign w:val="center"/>
          </w:tcPr>
          <w:p w:rsidR="00457F37" w:rsidRPr="00620689" w:rsidRDefault="00457F37" w:rsidP="00F96A27">
            <w:pPr>
              <w:pStyle w:val="af4"/>
            </w:pPr>
            <w:r w:rsidRPr="00620689">
              <w:rPr>
                <w:rFonts w:hint="eastAsia"/>
              </w:rPr>
              <w:t>☆</w:t>
            </w:r>
          </w:p>
        </w:tc>
      </w:tr>
      <w:tr w:rsidR="00457F37" w:rsidRPr="00620689" w:rsidTr="00FF1476">
        <w:trPr>
          <w:cantSplit/>
          <w:trHeight w:val="20"/>
          <w:jc w:val="center"/>
        </w:trPr>
        <w:tc>
          <w:tcPr>
            <w:tcW w:w="441" w:type="pct"/>
            <w:vMerge/>
            <w:vAlign w:val="center"/>
          </w:tcPr>
          <w:p w:rsidR="00457F37" w:rsidRPr="00620689" w:rsidRDefault="00457F37" w:rsidP="00F96A27">
            <w:pPr>
              <w:pStyle w:val="af4"/>
            </w:pPr>
          </w:p>
        </w:tc>
        <w:tc>
          <w:tcPr>
            <w:tcW w:w="750" w:type="pct"/>
            <w:vAlign w:val="center"/>
          </w:tcPr>
          <w:p w:rsidR="00457F37" w:rsidRPr="00620689" w:rsidRDefault="00457F37" w:rsidP="00F96A27">
            <w:pPr>
              <w:pStyle w:val="af4"/>
            </w:pPr>
            <w:r w:rsidRPr="00620689">
              <w:rPr>
                <w:rFonts w:hint="eastAsia"/>
              </w:rPr>
              <w:t>土地利用</w:t>
            </w: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4" w:type="pct"/>
            <w:vAlign w:val="center"/>
          </w:tcPr>
          <w:p w:rsidR="00457F37" w:rsidRPr="00620689" w:rsidRDefault="00457F37" w:rsidP="00F96A27">
            <w:pPr>
              <w:pStyle w:val="af4"/>
            </w:pPr>
          </w:p>
        </w:tc>
      </w:tr>
      <w:tr w:rsidR="00457F37" w:rsidRPr="00620689" w:rsidTr="00FF1476">
        <w:trPr>
          <w:cantSplit/>
          <w:trHeight w:val="20"/>
          <w:jc w:val="center"/>
        </w:trPr>
        <w:tc>
          <w:tcPr>
            <w:tcW w:w="441" w:type="pct"/>
            <w:vMerge w:val="restart"/>
            <w:vAlign w:val="center"/>
          </w:tcPr>
          <w:p w:rsidR="00457F37" w:rsidRPr="00620689" w:rsidRDefault="00457F37" w:rsidP="00F96A27">
            <w:pPr>
              <w:pStyle w:val="af4"/>
            </w:pPr>
            <w:r w:rsidRPr="00620689">
              <w:rPr>
                <w:rFonts w:hint="eastAsia"/>
              </w:rPr>
              <w:t>自然资源</w:t>
            </w:r>
          </w:p>
        </w:tc>
        <w:tc>
          <w:tcPr>
            <w:tcW w:w="750" w:type="pct"/>
            <w:vAlign w:val="center"/>
          </w:tcPr>
          <w:p w:rsidR="00457F37" w:rsidRPr="00620689" w:rsidRDefault="00457F37" w:rsidP="00F96A27">
            <w:pPr>
              <w:pStyle w:val="af4"/>
            </w:pPr>
            <w:r w:rsidRPr="00620689">
              <w:rPr>
                <w:rFonts w:hint="eastAsia"/>
              </w:rPr>
              <w:t>地表水体</w:t>
            </w: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4" w:type="pct"/>
            <w:vAlign w:val="center"/>
          </w:tcPr>
          <w:p w:rsidR="00457F37" w:rsidRPr="00620689" w:rsidRDefault="00457F37" w:rsidP="00F96A27">
            <w:pPr>
              <w:pStyle w:val="af4"/>
            </w:pPr>
          </w:p>
        </w:tc>
      </w:tr>
      <w:tr w:rsidR="00457F37" w:rsidRPr="00620689" w:rsidTr="00FF1476">
        <w:trPr>
          <w:cantSplit/>
          <w:trHeight w:val="20"/>
          <w:jc w:val="center"/>
        </w:trPr>
        <w:tc>
          <w:tcPr>
            <w:tcW w:w="441" w:type="pct"/>
            <w:vMerge/>
            <w:vAlign w:val="center"/>
          </w:tcPr>
          <w:p w:rsidR="00457F37" w:rsidRPr="00620689" w:rsidRDefault="00457F37" w:rsidP="00F96A27">
            <w:pPr>
              <w:pStyle w:val="af4"/>
            </w:pPr>
          </w:p>
        </w:tc>
        <w:tc>
          <w:tcPr>
            <w:tcW w:w="750" w:type="pct"/>
            <w:vAlign w:val="center"/>
          </w:tcPr>
          <w:p w:rsidR="00457F37" w:rsidRPr="00620689" w:rsidRDefault="00457F37" w:rsidP="00F96A27">
            <w:pPr>
              <w:pStyle w:val="af4"/>
            </w:pPr>
            <w:r w:rsidRPr="00620689">
              <w:rPr>
                <w:rFonts w:hint="eastAsia"/>
              </w:rPr>
              <w:t>植被生态</w:t>
            </w: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4" w:type="pct"/>
            <w:vAlign w:val="center"/>
          </w:tcPr>
          <w:p w:rsidR="00457F37" w:rsidRPr="00620689" w:rsidRDefault="00457F37" w:rsidP="00F96A27">
            <w:pPr>
              <w:pStyle w:val="af4"/>
            </w:pPr>
          </w:p>
        </w:tc>
      </w:tr>
      <w:tr w:rsidR="00457F37" w:rsidRPr="00620689" w:rsidTr="00FF1476">
        <w:trPr>
          <w:cantSplit/>
          <w:trHeight w:val="20"/>
          <w:jc w:val="center"/>
        </w:trPr>
        <w:tc>
          <w:tcPr>
            <w:tcW w:w="441" w:type="pct"/>
            <w:vMerge/>
            <w:vAlign w:val="center"/>
          </w:tcPr>
          <w:p w:rsidR="00457F37" w:rsidRPr="00620689" w:rsidRDefault="00457F37" w:rsidP="00F96A27">
            <w:pPr>
              <w:pStyle w:val="af4"/>
            </w:pPr>
          </w:p>
        </w:tc>
        <w:tc>
          <w:tcPr>
            <w:tcW w:w="750" w:type="pct"/>
            <w:vAlign w:val="center"/>
          </w:tcPr>
          <w:p w:rsidR="00457F37" w:rsidRPr="00620689" w:rsidRDefault="00457F37" w:rsidP="00F96A27">
            <w:pPr>
              <w:pStyle w:val="af4"/>
            </w:pPr>
            <w:r w:rsidRPr="00620689">
              <w:rPr>
                <w:rFonts w:hint="eastAsia"/>
              </w:rPr>
              <w:t>自然景观</w:t>
            </w: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4" w:type="pct"/>
            <w:vAlign w:val="center"/>
          </w:tcPr>
          <w:p w:rsidR="00457F37" w:rsidRPr="00620689" w:rsidRDefault="00457F37" w:rsidP="00F96A27">
            <w:pPr>
              <w:pStyle w:val="af4"/>
            </w:pPr>
          </w:p>
        </w:tc>
      </w:tr>
      <w:tr w:rsidR="00457F37" w:rsidRPr="00620689" w:rsidTr="00FF1476">
        <w:trPr>
          <w:cantSplit/>
          <w:trHeight w:val="20"/>
          <w:jc w:val="center"/>
        </w:trPr>
        <w:tc>
          <w:tcPr>
            <w:tcW w:w="441" w:type="pct"/>
            <w:vMerge w:val="restart"/>
            <w:vAlign w:val="center"/>
          </w:tcPr>
          <w:p w:rsidR="00457F37" w:rsidRPr="00620689" w:rsidRDefault="00457F37" w:rsidP="00F96A27">
            <w:pPr>
              <w:pStyle w:val="af4"/>
            </w:pPr>
            <w:r w:rsidRPr="00620689">
              <w:rPr>
                <w:rFonts w:hint="eastAsia"/>
              </w:rPr>
              <w:t>生活质量</w:t>
            </w:r>
          </w:p>
        </w:tc>
        <w:tc>
          <w:tcPr>
            <w:tcW w:w="750" w:type="pct"/>
            <w:vAlign w:val="center"/>
          </w:tcPr>
          <w:p w:rsidR="00457F37" w:rsidRPr="00620689" w:rsidRDefault="00457F37" w:rsidP="00F96A27">
            <w:pPr>
              <w:pStyle w:val="af4"/>
            </w:pPr>
            <w:r w:rsidRPr="00620689">
              <w:rPr>
                <w:rFonts w:hint="eastAsia"/>
              </w:rPr>
              <w:t>空气质量</w:t>
            </w: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4" w:type="pct"/>
            <w:vAlign w:val="center"/>
          </w:tcPr>
          <w:p w:rsidR="00457F37" w:rsidRPr="00620689" w:rsidRDefault="00457F37" w:rsidP="00F96A27">
            <w:pPr>
              <w:pStyle w:val="af4"/>
            </w:pPr>
            <w:r w:rsidRPr="00620689">
              <w:rPr>
                <w:rFonts w:hint="eastAsia"/>
              </w:rPr>
              <w:t>▲</w:t>
            </w:r>
          </w:p>
        </w:tc>
      </w:tr>
      <w:tr w:rsidR="00457F37" w:rsidRPr="00620689" w:rsidTr="00FF1476">
        <w:trPr>
          <w:cantSplit/>
          <w:trHeight w:val="20"/>
          <w:jc w:val="center"/>
        </w:trPr>
        <w:tc>
          <w:tcPr>
            <w:tcW w:w="441" w:type="pct"/>
            <w:vMerge/>
            <w:vAlign w:val="center"/>
          </w:tcPr>
          <w:p w:rsidR="00457F37" w:rsidRPr="00620689" w:rsidRDefault="00457F37" w:rsidP="00F96A27">
            <w:pPr>
              <w:pStyle w:val="af4"/>
            </w:pPr>
          </w:p>
        </w:tc>
        <w:tc>
          <w:tcPr>
            <w:tcW w:w="750" w:type="pct"/>
            <w:vAlign w:val="center"/>
          </w:tcPr>
          <w:p w:rsidR="00457F37" w:rsidRPr="00620689" w:rsidRDefault="00457F37" w:rsidP="00F96A27">
            <w:pPr>
              <w:pStyle w:val="af4"/>
            </w:pPr>
            <w:r w:rsidRPr="00620689">
              <w:rPr>
                <w:rFonts w:hint="eastAsia"/>
              </w:rPr>
              <w:t>地表水质量</w:t>
            </w: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4" w:type="pct"/>
            <w:vAlign w:val="center"/>
          </w:tcPr>
          <w:p w:rsidR="00457F37" w:rsidRPr="00620689" w:rsidRDefault="00457F37" w:rsidP="00F96A27">
            <w:pPr>
              <w:pStyle w:val="af4"/>
            </w:pPr>
          </w:p>
        </w:tc>
      </w:tr>
      <w:tr w:rsidR="00457F37" w:rsidRPr="00620689" w:rsidTr="00FF1476">
        <w:trPr>
          <w:cantSplit/>
          <w:trHeight w:val="20"/>
          <w:jc w:val="center"/>
        </w:trPr>
        <w:tc>
          <w:tcPr>
            <w:tcW w:w="441" w:type="pct"/>
            <w:vMerge/>
            <w:vAlign w:val="center"/>
          </w:tcPr>
          <w:p w:rsidR="00457F37" w:rsidRPr="00620689" w:rsidRDefault="00457F37" w:rsidP="00F96A27">
            <w:pPr>
              <w:pStyle w:val="af4"/>
            </w:pPr>
          </w:p>
        </w:tc>
        <w:tc>
          <w:tcPr>
            <w:tcW w:w="750" w:type="pct"/>
            <w:vAlign w:val="center"/>
          </w:tcPr>
          <w:p w:rsidR="00457F37" w:rsidRPr="00620689" w:rsidRDefault="00457F37" w:rsidP="00F96A27">
            <w:pPr>
              <w:pStyle w:val="af4"/>
            </w:pPr>
            <w:r w:rsidRPr="00620689">
              <w:rPr>
                <w:rFonts w:hint="eastAsia"/>
              </w:rPr>
              <w:t>声学环境</w:t>
            </w: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4" w:type="pct"/>
            <w:vAlign w:val="center"/>
          </w:tcPr>
          <w:p w:rsidR="00457F37" w:rsidRPr="00620689" w:rsidRDefault="00457F37" w:rsidP="00F96A27">
            <w:pPr>
              <w:pStyle w:val="af4"/>
            </w:pPr>
            <w:r w:rsidRPr="00620689">
              <w:rPr>
                <w:rFonts w:hint="eastAsia"/>
              </w:rPr>
              <w:t>▲</w:t>
            </w:r>
          </w:p>
        </w:tc>
      </w:tr>
      <w:tr w:rsidR="00457F37" w:rsidRPr="00620689" w:rsidTr="00FF1476">
        <w:trPr>
          <w:cantSplit/>
          <w:trHeight w:val="20"/>
          <w:jc w:val="center"/>
        </w:trPr>
        <w:tc>
          <w:tcPr>
            <w:tcW w:w="441" w:type="pct"/>
            <w:vMerge/>
            <w:vAlign w:val="center"/>
          </w:tcPr>
          <w:p w:rsidR="00457F37" w:rsidRPr="00620689" w:rsidRDefault="00457F37" w:rsidP="00F96A27">
            <w:pPr>
              <w:pStyle w:val="af4"/>
            </w:pPr>
          </w:p>
        </w:tc>
        <w:tc>
          <w:tcPr>
            <w:tcW w:w="750" w:type="pct"/>
            <w:vAlign w:val="center"/>
          </w:tcPr>
          <w:p w:rsidR="00457F37" w:rsidRPr="00620689" w:rsidRDefault="00457F37" w:rsidP="00F96A27">
            <w:pPr>
              <w:pStyle w:val="af4"/>
            </w:pPr>
            <w:r w:rsidRPr="00620689">
              <w:rPr>
                <w:rFonts w:hint="eastAsia"/>
              </w:rPr>
              <w:t>居住条件</w:t>
            </w: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r w:rsidRPr="00620689">
              <w:rPr>
                <w:rFonts w:hint="eastAsia"/>
              </w:rPr>
              <w:t>▲</w:t>
            </w:r>
          </w:p>
        </w:tc>
        <w:tc>
          <w:tcPr>
            <w:tcW w:w="381"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r w:rsidRPr="00620689">
              <w:rPr>
                <w:rFonts w:hint="eastAsia"/>
              </w:rPr>
              <w:t>▲</w:t>
            </w:r>
          </w:p>
        </w:tc>
        <w:tc>
          <w:tcPr>
            <w:tcW w:w="384" w:type="pct"/>
            <w:vAlign w:val="center"/>
          </w:tcPr>
          <w:p w:rsidR="00457F37" w:rsidRPr="00620689" w:rsidRDefault="00457F37" w:rsidP="00F96A27">
            <w:pPr>
              <w:pStyle w:val="af4"/>
            </w:pPr>
          </w:p>
        </w:tc>
      </w:tr>
      <w:tr w:rsidR="00457F37" w:rsidRPr="00620689" w:rsidTr="00FF1476">
        <w:trPr>
          <w:cantSplit/>
          <w:trHeight w:val="20"/>
          <w:jc w:val="center"/>
        </w:trPr>
        <w:tc>
          <w:tcPr>
            <w:tcW w:w="441" w:type="pct"/>
            <w:vMerge/>
            <w:vAlign w:val="center"/>
          </w:tcPr>
          <w:p w:rsidR="00457F37" w:rsidRPr="00620689" w:rsidRDefault="00457F37" w:rsidP="00F96A27">
            <w:pPr>
              <w:pStyle w:val="af4"/>
            </w:pPr>
          </w:p>
        </w:tc>
        <w:tc>
          <w:tcPr>
            <w:tcW w:w="750" w:type="pct"/>
            <w:vAlign w:val="center"/>
          </w:tcPr>
          <w:p w:rsidR="00457F37" w:rsidRPr="00620689" w:rsidRDefault="00457F37" w:rsidP="00F96A27">
            <w:pPr>
              <w:pStyle w:val="af4"/>
            </w:pPr>
            <w:r w:rsidRPr="00620689">
              <w:rPr>
                <w:rFonts w:hint="eastAsia"/>
              </w:rPr>
              <w:t>经济收入</w:t>
            </w: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p>
        </w:tc>
        <w:tc>
          <w:tcPr>
            <w:tcW w:w="381"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r w:rsidRPr="00620689">
              <w:rPr>
                <w:rFonts w:hint="eastAsia"/>
              </w:rPr>
              <w:t>☆</w:t>
            </w: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0" w:type="pct"/>
            <w:vAlign w:val="center"/>
          </w:tcPr>
          <w:p w:rsidR="00457F37" w:rsidRPr="00620689" w:rsidRDefault="00457F37" w:rsidP="00F96A27">
            <w:pPr>
              <w:pStyle w:val="af4"/>
            </w:pPr>
          </w:p>
        </w:tc>
        <w:tc>
          <w:tcPr>
            <w:tcW w:w="384" w:type="pct"/>
            <w:vAlign w:val="center"/>
          </w:tcPr>
          <w:p w:rsidR="00457F37" w:rsidRPr="00620689" w:rsidRDefault="00457F37" w:rsidP="00F96A27">
            <w:pPr>
              <w:pStyle w:val="af4"/>
            </w:pPr>
            <w:r w:rsidRPr="00620689">
              <w:rPr>
                <w:rFonts w:hint="eastAsia"/>
              </w:rPr>
              <w:t>☆</w:t>
            </w:r>
          </w:p>
        </w:tc>
      </w:tr>
    </w:tbl>
    <w:p w:rsidR="00457F37" w:rsidRPr="00624EA2" w:rsidRDefault="00457F37" w:rsidP="00F96A27">
      <w:pPr>
        <w:pStyle w:val="af4"/>
      </w:pPr>
      <w:r w:rsidRPr="00624EA2">
        <w:rPr>
          <w:rFonts w:hint="eastAsia"/>
        </w:rPr>
        <w:t>注：★</w:t>
      </w:r>
      <w:r w:rsidRPr="00624EA2">
        <w:rPr>
          <w:rFonts w:hint="eastAsia"/>
        </w:rPr>
        <w:t>/</w:t>
      </w:r>
      <w:r w:rsidRPr="00624EA2">
        <w:rPr>
          <w:rFonts w:hint="eastAsia"/>
        </w:rPr>
        <w:t>☆表示长期不利影响</w:t>
      </w:r>
      <w:r w:rsidRPr="00624EA2">
        <w:rPr>
          <w:rFonts w:hint="eastAsia"/>
        </w:rPr>
        <w:t>/</w:t>
      </w:r>
      <w:r w:rsidRPr="00624EA2">
        <w:rPr>
          <w:rFonts w:hint="eastAsia"/>
        </w:rPr>
        <w:t>有利影响；▲</w:t>
      </w:r>
      <w:r w:rsidRPr="00624EA2">
        <w:rPr>
          <w:rFonts w:hint="eastAsia"/>
        </w:rPr>
        <w:t>/</w:t>
      </w:r>
      <w:r w:rsidRPr="00624EA2">
        <w:rPr>
          <w:rFonts w:hint="eastAsia"/>
        </w:rPr>
        <w:t>△表示短期不利影响</w:t>
      </w:r>
      <w:r w:rsidRPr="00624EA2">
        <w:rPr>
          <w:rFonts w:hint="eastAsia"/>
        </w:rPr>
        <w:t>/</w:t>
      </w:r>
      <w:r w:rsidRPr="00624EA2">
        <w:rPr>
          <w:rFonts w:hint="eastAsia"/>
        </w:rPr>
        <w:t>有利影响；空格表示影响不明显或没影响。</w:t>
      </w:r>
    </w:p>
    <w:p w:rsidR="00457F37" w:rsidRPr="00624EA2" w:rsidRDefault="00457F37" w:rsidP="007D19D1">
      <w:pPr>
        <w:ind w:firstLine="480"/>
      </w:pPr>
      <w:r w:rsidRPr="00624EA2">
        <w:rPr>
          <w:rFonts w:hint="eastAsia"/>
        </w:rPr>
        <w:t>综合分析认为：</w:t>
      </w:r>
    </w:p>
    <w:p w:rsidR="00457F37" w:rsidRPr="00624EA2" w:rsidRDefault="00457F37" w:rsidP="007D19D1">
      <w:pPr>
        <w:ind w:firstLine="480"/>
      </w:pPr>
      <w:r w:rsidRPr="00624EA2">
        <w:rPr>
          <w:rFonts w:hint="eastAsia"/>
        </w:rPr>
        <w:t>（</w:t>
      </w:r>
      <w:r w:rsidRPr="00624EA2">
        <w:rPr>
          <w:rFonts w:hint="eastAsia"/>
        </w:rPr>
        <w:t>1</w:t>
      </w:r>
      <w:r w:rsidRPr="00624EA2">
        <w:rPr>
          <w:rFonts w:hint="eastAsia"/>
        </w:rPr>
        <w:t>）本工程上马后，对区域的劳动就业和经济发展呈有利影响；</w:t>
      </w:r>
    </w:p>
    <w:p w:rsidR="00457F37" w:rsidRPr="00624EA2" w:rsidRDefault="00457F37" w:rsidP="007D19D1">
      <w:pPr>
        <w:ind w:firstLine="480"/>
      </w:pPr>
      <w:r w:rsidRPr="00624EA2">
        <w:rPr>
          <w:rFonts w:hint="eastAsia"/>
        </w:rPr>
        <w:t>（</w:t>
      </w:r>
      <w:r w:rsidRPr="00624EA2">
        <w:rPr>
          <w:rFonts w:hint="eastAsia"/>
        </w:rPr>
        <w:t>2</w:t>
      </w:r>
      <w:r w:rsidRPr="00624EA2">
        <w:rPr>
          <w:rFonts w:hint="eastAsia"/>
        </w:rPr>
        <w:t>）施工期的环境影响：选址公司云溪绿色化工产业园，目前场地已平整，施工期影响主要为施工扬尘、机械噪声等，生态破坏影响较小；</w:t>
      </w:r>
    </w:p>
    <w:p w:rsidR="00457F37" w:rsidRPr="00624EA2" w:rsidRDefault="00457F37" w:rsidP="00FF1476">
      <w:pPr>
        <w:ind w:firstLine="480"/>
      </w:pPr>
      <w:r w:rsidRPr="00624EA2">
        <w:rPr>
          <w:rFonts w:hint="eastAsia"/>
        </w:rPr>
        <w:lastRenderedPageBreak/>
        <w:t>（</w:t>
      </w:r>
      <w:r w:rsidRPr="00624EA2">
        <w:rPr>
          <w:rFonts w:hint="eastAsia"/>
        </w:rPr>
        <w:t>3</w:t>
      </w:r>
      <w:r w:rsidRPr="00624EA2">
        <w:rPr>
          <w:rFonts w:hint="eastAsia"/>
        </w:rPr>
        <w:t>）项目营运期产生的水污染物和空气排放对区域环境产生一定的影响，但因为水污染物和空气污染物都得到了很好的处理，能够达标排放，对周边区域环境的影响可以忽略。同时产品生产和运输又可以促进周边居民劳动就业和经济发展。</w:t>
      </w:r>
    </w:p>
    <w:p w:rsidR="00457F37" w:rsidRPr="00624EA2" w:rsidRDefault="00457F37" w:rsidP="00FF1476">
      <w:pPr>
        <w:ind w:firstLine="480"/>
      </w:pPr>
      <w:r w:rsidRPr="00624EA2">
        <w:t>2</w:t>
      </w:r>
      <w:r w:rsidRPr="00624EA2">
        <w:rPr>
          <w:rFonts w:hint="eastAsia"/>
        </w:rPr>
        <w:t>、污染因子筛选</w:t>
      </w:r>
    </w:p>
    <w:p w:rsidR="00457F37" w:rsidRPr="00624EA2" w:rsidRDefault="00457F37" w:rsidP="00FF1476">
      <w:pPr>
        <w:ind w:firstLine="480"/>
      </w:pPr>
      <w:r w:rsidRPr="00624EA2">
        <w:rPr>
          <w:rFonts w:hint="eastAsia"/>
        </w:rPr>
        <w:t>本项目废水主要是：项目初期雨水</w:t>
      </w:r>
      <w:r w:rsidR="007C1C61">
        <w:rPr>
          <w:rFonts w:hint="eastAsia"/>
        </w:rPr>
        <w:t>、</w:t>
      </w:r>
      <w:r w:rsidRPr="00624EA2">
        <w:rPr>
          <w:rFonts w:hint="eastAsia"/>
        </w:rPr>
        <w:t>地面冲洗水</w:t>
      </w:r>
      <w:r w:rsidR="007C1C61">
        <w:rPr>
          <w:rFonts w:hint="eastAsia"/>
        </w:rPr>
        <w:t>、</w:t>
      </w:r>
      <w:r w:rsidR="000C226A" w:rsidRPr="00624EA2">
        <w:rPr>
          <w:rFonts w:hint="eastAsia"/>
        </w:rPr>
        <w:t>反应产生的含有机物废水</w:t>
      </w:r>
      <w:r w:rsidR="00624EA2" w:rsidRPr="00624EA2">
        <w:rPr>
          <w:rFonts w:hint="eastAsia"/>
        </w:rPr>
        <w:t>；</w:t>
      </w:r>
    </w:p>
    <w:p w:rsidR="000C226A" w:rsidRPr="00624EA2" w:rsidRDefault="00934B83" w:rsidP="00FF1476">
      <w:pPr>
        <w:ind w:firstLine="480"/>
      </w:pPr>
      <w:r>
        <w:rPr>
          <w:rFonts w:hint="eastAsia"/>
        </w:rPr>
        <w:t>本工程废气污染源为：</w:t>
      </w:r>
      <w:r w:rsidR="000C226A" w:rsidRPr="00624EA2">
        <w:rPr>
          <w:rFonts w:hint="eastAsia"/>
        </w:rPr>
        <w:t>反应产生的</w:t>
      </w:r>
      <w:r w:rsidR="00F330E1">
        <w:rPr>
          <w:rFonts w:hint="eastAsia"/>
        </w:rPr>
        <w:t>VOCs</w:t>
      </w:r>
      <w:r w:rsidR="000C226A" w:rsidRPr="00624EA2">
        <w:rPr>
          <w:rFonts w:hint="eastAsia"/>
        </w:rPr>
        <w:t>。</w:t>
      </w:r>
    </w:p>
    <w:p w:rsidR="000C226A" w:rsidRPr="00624EA2" w:rsidRDefault="000C226A" w:rsidP="00FF1476">
      <w:pPr>
        <w:ind w:firstLine="480"/>
      </w:pPr>
      <w:r w:rsidRPr="00624EA2">
        <w:rPr>
          <w:rFonts w:hint="eastAsia"/>
        </w:rPr>
        <w:t>本工程固体废物为：盐渣（氯化钠）</w:t>
      </w:r>
      <w:r w:rsidR="007C1C61">
        <w:rPr>
          <w:rFonts w:hint="eastAsia"/>
        </w:rPr>
        <w:t>，废矿物油。</w:t>
      </w:r>
    </w:p>
    <w:p w:rsidR="000C226A" w:rsidRPr="00624EA2" w:rsidRDefault="000C226A" w:rsidP="00FF1476">
      <w:pPr>
        <w:ind w:firstLine="480"/>
      </w:pPr>
      <w:r w:rsidRPr="00624EA2">
        <w:rPr>
          <w:rFonts w:hint="eastAsia"/>
        </w:rPr>
        <w:t>根据工程工艺特点，确定本项目污染源评价因子和现状评价因子情况如下表：</w:t>
      </w:r>
    </w:p>
    <w:p w:rsidR="000C226A" w:rsidRPr="00624EA2" w:rsidRDefault="000C226A" w:rsidP="00AA2BFC">
      <w:pPr>
        <w:pStyle w:val="afffe"/>
      </w:pPr>
      <w:r w:rsidRPr="00624EA2">
        <w:rPr>
          <w:rFonts w:hint="eastAsia"/>
        </w:rPr>
        <w:t>表</w:t>
      </w:r>
      <w:r w:rsidRPr="00624EA2">
        <w:rPr>
          <w:rFonts w:hint="eastAsia"/>
        </w:rPr>
        <w:t>1.2-</w:t>
      </w:r>
      <w:r w:rsidRPr="00624EA2">
        <w:t xml:space="preserve">2 </w:t>
      </w:r>
      <w:r w:rsidRPr="00624EA2">
        <w:rPr>
          <w:rFonts w:hint="eastAsia"/>
        </w:rPr>
        <w:t>污染因子筛选表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6"/>
        <w:gridCol w:w="1686"/>
        <w:gridCol w:w="2551"/>
        <w:gridCol w:w="1558"/>
        <w:gridCol w:w="1611"/>
      </w:tblGrid>
      <w:tr w:rsidR="00AB11F6" w:rsidRPr="00624EA2" w:rsidTr="00FF1476">
        <w:trPr>
          <w:trHeight w:val="20"/>
        </w:trPr>
        <w:tc>
          <w:tcPr>
            <w:tcW w:w="655" w:type="pct"/>
            <w:tcBorders>
              <w:top w:val="single" w:sz="12" w:space="0" w:color="auto"/>
              <w:left w:val="single" w:sz="12" w:space="0" w:color="auto"/>
              <w:right w:val="single" w:sz="4" w:space="0" w:color="auto"/>
            </w:tcBorders>
            <w:vAlign w:val="center"/>
          </w:tcPr>
          <w:p w:rsidR="00AB11F6" w:rsidRPr="00624EA2" w:rsidRDefault="000C226A" w:rsidP="00F96A27">
            <w:pPr>
              <w:pStyle w:val="af4"/>
            </w:pPr>
            <w:r w:rsidRPr="00624EA2">
              <w:rPr>
                <w:rFonts w:hint="eastAsia"/>
              </w:rPr>
              <w:t>评价</w:t>
            </w:r>
            <w:r w:rsidR="00AB11F6" w:rsidRPr="00624EA2">
              <w:rPr>
                <w:rFonts w:hint="eastAsia"/>
              </w:rPr>
              <w:t>要素</w:t>
            </w:r>
          </w:p>
        </w:tc>
        <w:tc>
          <w:tcPr>
            <w:tcW w:w="989" w:type="pct"/>
            <w:tcBorders>
              <w:top w:val="single" w:sz="12" w:space="0" w:color="auto"/>
              <w:left w:val="single" w:sz="4" w:space="0" w:color="auto"/>
            </w:tcBorders>
            <w:vAlign w:val="center"/>
          </w:tcPr>
          <w:p w:rsidR="00AB11F6" w:rsidRPr="00624EA2" w:rsidRDefault="00AB11F6" w:rsidP="00F96A27">
            <w:pPr>
              <w:pStyle w:val="af4"/>
            </w:pPr>
            <w:r w:rsidRPr="00624EA2">
              <w:rPr>
                <w:rFonts w:hint="eastAsia"/>
              </w:rPr>
              <w:t>产生的污染因子</w:t>
            </w:r>
          </w:p>
        </w:tc>
        <w:tc>
          <w:tcPr>
            <w:tcW w:w="1497" w:type="pct"/>
            <w:tcBorders>
              <w:top w:val="single" w:sz="12" w:space="0" w:color="auto"/>
            </w:tcBorders>
            <w:vAlign w:val="center"/>
          </w:tcPr>
          <w:p w:rsidR="00AB11F6" w:rsidRPr="00624EA2" w:rsidRDefault="00AB11F6" w:rsidP="00F96A27">
            <w:pPr>
              <w:pStyle w:val="af4"/>
            </w:pPr>
            <w:r w:rsidRPr="00624EA2">
              <w:rPr>
                <w:rFonts w:hint="eastAsia"/>
              </w:rPr>
              <w:t>现状评价因子</w:t>
            </w:r>
          </w:p>
        </w:tc>
        <w:tc>
          <w:tcPr>
            <w:tcW w:w="914" w:type="pct"/>
            <w:tcBorders>
              <w:top w:val="single" w:sz="12" w:space="0" w:color="auto"/>
            </w:tcBorders>
            <w:vAlign w:val="center"/>
          </w:tcPr>
          <w:p w:rsidR="00AB11F6" w:rsidRPr="00624EA2" w:rsidRDefault="00530623" w:rsidP="00F96A27">
            <w:pPr>
              <w:pStyle w:val="af4"/>
            </w:pPr>
            <w:r w:rsidRPr="00624EA2">
              <w:rPr>
                <w:rFonts w:hint="eastAsia"/>
              </w:rPr>
              <w:t>影响评价因</w:t>
            </w:r>
            <w:r w:rsidR="00AB11F6" w:rsidRPr="00624EA2">
              <w:rPr>
                <w:rFonts w:hint="eastAsia"/>
              </w:rPr>
              <w:t>子</w:t>
            </w:r>
          </w:p>
        </w:tc>
        <w:tc>
          <w:tcPr>
            <w:tcW w:w="945" w:type="pct"/>
            <w:tcBorders>
              <w:top w:val="single" w:sz="12" w:space="0" w:color="auto"/>
              <w:right w:val="single" w:sz="12" w:space="0" w:color="auto"/>
            </w:tcBorders>
            <w:vAlign w:val="center"/>
          </w:tcPr>
          <w:p w:rsidR="00AB11F6" w:rsidRPr="00624EA2" w:rsidRDefault="00AB11F6" w:rsidP="00F96A27">
            <w:pPr>
              <w:pStyle w:val="af4"/>
            </w:pPr>
            <w:r w:rsidRPr="00624EA2">
              <w:rPr>
                <w:rFonts w:hint="eastAsia"/>
              </w:rPr>
              <w:t>总量控制因子</w:t>
            </w:r>
          </w:p>
        </w:tc>
      </w:tr>
      <w:tr w:rsidR="00AB11F6" w:rsidRPr="00624EA2" w:rsidTr="00FF1476">
        <w:trPr>
          <w:trHeight w:val="20"/>
        </w:trPr>
        <w:tc>
          <w:tcPr>
            <w:tcW w:w="655" w:type="pct"/>
            <w:tcBorders>
              <w:left w:val="single" w:sz="12" w:space="0" w:color="auto"/>
              <w:right w:val="single" w:sz="4" w:space="0" w:color="auto"/>
            </w:tcBorders>
            <w:vAlign w:val="center"/>
          </w:tcPr>
          <w:p w:rsidR="00AB11F6" w:rsidRPr="00624EA2" w:rsidRDefault="00AB11F6" w:rsidP="00F96A27">
            <w:pPr>
              <w:pStyle w:val="af4"/>
            </w:pPr>
            <w:r w:rsidRPr="00624EA2">
              <w:rPr>
                <w:rFonts w:hint="eastAsia"/>
              </w:rPr>
              <w:t>环境空气</w:t>
            </w:r>
          </w:p>
        </w:tc>
        <w:tc>
          <w:tcPr>
            <w:tcW w:w="989" w:type="pct"/>
            <w:tcBorders>
              <w:left w:val="single" w:sz="4" w:space="0" w:color="auto"/>
            </w:tcBorders>
            <w:vAlign w:val="center"/>
          </w:tcPr>
          <w:p w:rsidR="00AB11F6" w:rsidRPr="00624EA2" w:rsidRDefault="00AB11F6" w:rsidP="00F96A27">
            <w:pPr>
              <w:pStyle w:val="af4"/>
            </w:pPr>
            <w:r w:rsidRPr="00624EA2">
              <w:t>HCl</w:t>
            </w:r>
            <w:r w:rsidR="00D95EF6" w:rsidRPr="00624EA2">
              <w:rPr>
                <w:rFonts w:hint="eastAsia"/>
              </w:rPr>
              <w:t>、</w:t>
            </w:r>
            <w:r w:rsidR="00D95EF6" w:rsidRPr="00624EA2">
              <w:rPr>
                <w:rFonts w:hint="eastAsia"/>
              </w:rPr>
              <w:t>Cl</w:t>
            </w:r>
            <w:r w:rsidR="00D95EF6" w:rsidRPr="00620689">
              <w:rPr>
                <w:vertAlign w:val="subscript"/>
              </w:rPr>
              <w:t>2</w:t>
            </w:r>
            <w:r w:rsidR="00A548A0" w:rsidRPr="00624EA2">
              <w:rPr>
                <w:rFonts w:hint="eastAsia"/>
              </w:rPr>
              <w:t>、</w:t>
            </w:r>
            <w:r w:rsidR="00A548A0" w:rsidRPr="00624EA2">
              <w:rPr>
                <w:rFonts w:hint="eastAsia"/>
              </w:rPr>
              <w:t>VOCs</w:t>
            </w:r>
          </w:p>
        </w:tc>
        <w:tc>
          <w:tcPr>
            <w:tcW w:w="1497" w:type="pct"/>
            <w:vAlign w:val="center"/>
          </w:tcPr>
          <w:p w:rsidR="00AB11F6" w:rsidRPr="00624EA2" w:rsidRDefault="00AB11F6" w:rsidP="00F96A27">
            <w:pPr>
              <w:pStyle w:val="af4"/>
            </w:pPr>
            <w:r w:rsidRPr="00624EA2">
              <w:t>SO</w:t>
            </w:r>
            <w:r w:rsidRPr="00620689">
              <w:rPr>
                <w:vertAlign w:val="subscript"/>
              </w:rPr>
              <w:t>2</w:t>
            </w:r>
            <w:r w:rsidRPr="00624EA2">
              <w:t>、</w:t>
            </w:r>
            <w:r w:rsidRPr="00624EA2">
              <w:t>NO</w:t>
            </w:r>
            <w:r w:rsidRPr="00620689">
              <w:rPr>
                <w:vertAlign w:val="subscript"/>
              </w:rPr>
              <w:t>2</w:t>
            </w:r>
            <w:r w:rsidRPr="00624EA2">
              <w:t>、</w:t>
            </w:r>
            <w:r w:rsidRPr="00624EA2">
              <w:t>PM</w:t>
            </w:r>
            <w:r w:rsidRPr="00FF1476">
              <w:rPr>
                <w:vertAlign w:val="subscript"/>
              </w:rPr>
              <w:t>10</w:t>
            </w:r>
            <w:r w:rsidRPr="00624EA2">
              <w:t>、</w:t>
            </w:r>
            <w:r w:rsidR="007043BB" w:rsidRPr="00624EA2">
              <w:t>HCl</w:t>
            </w:r>
            <w:r w:rsidR="007043BB" w:rsidRPr="00624EA2">
              <w:rPr>
                <w:rFonts w:hint="eastAsia"/>
              </w:rPr>
              <w:t>、</w:t>
            </w:r>
            <w:r w:rsidR="007043BB" w:rsidRPr="00624EA2">
              <w:rPr>
                <w:rFonts w:hint="eastAsia"/>
              </w:rPr>
              <w:t>Cl</w:t>
            </w:r>
            <w:r w:rsidR="007043BB" w:rsidRPr="00620689">
              <w:rPr>
                <w:vertAlign w:val="subscript"/>
              </w:rPr>
              <w:t>2</w:t>
            </w:r>
            <w:r w:rsidR="007043BB" w:rsidRPr="00624EA2">
              <w:rPr>
                <w:rFonts w:hint="eastAsia"/>
              </w:rPr>
              <w:t>，</w:t>
            </w:r>
            <w:r w:rsidRPr="00624EA2">
              <w:t>和</w:t>
            </w:r>
            <w:r w:rsidR="00A548A0" w:rsidRPr="00624EA2">
              <w:t>VOCs</w:t>
            </w:r>
          </w:p>
        </w:tc>
        <w:tc>
          <w:tcPr>
            <w:tcW w:w="914" w:type="pct"/>
            <w:vAlign w:val="center"/>
          </w:tcPr>
          <w:p w:rsidR="00AB11F6" w:rsidRPr="00624EA2" w:rsidRDefault="00751251" w:rsidP="00F96A27">
            <w:pPr>
              <w:pStyle w:val="af4"/>
            </w:pPr>
            <w:r w:rsidRPr="00624EA2">
              <w:rPr>
                <w:rFonts w:hint="eastAsia"/>
              </w:rPr>
              <w:t>VOCs</w:t>
            </w:r>
          </w:p>
        </w:tc>
        <w:tc>
          <w:tcPr>
            <w:tcW w:w="945" w:type="pct"/>
            <w:tcBorders>
              <w:right w:val="single" w:sz="12" w:space="0" w:color="auto"/>
            </w:tcBorders>
            <w:vAlign w:val="center"/>
          </w:tcPr>
          <w:p w:rsidR="00AB11F6" w:rsidRPr="00624EA2" w:rsidRDefault="00751251" w:rsidP="00F96A27">
            <w:pPr>
              <w:pStyle w:val="af4"/>
            </w:pPr>
            <w:r w:rsidRPr="00624EA2">
              <w:rPr>
                <w:rFonts w:hint="eastAsia"/>
              </w:rPr>
              <w:t>VOCs</w:t>
            </w:r>
          </w:p>
        </w:tc>
      </w:tr>
      <w:tr w:rsidR="00AB11F6" w:rsidRPr="00624EA2" w:rsidTr="00FF1476">
        <w:trPr>
          <w:trHeight w:val="20"/>
        </w:trPr>
        <w:tc>
          <w:tcPr>
            <w:tcW w:w="655" w:type="pct"/>
            <w:tcBorders>
              <w:left w:val="single" w:sz="12" w:space="0" w:color="auto"/>
              <w:right w:val="single" w:sz="4" w:space="0" w:color="auto"/>
            </w:tcBorders>
            <w:vAlign w:val="center"/>
          </w:tcPr>
          <w:p w:rsidR="00AB11F6" w:rsidRPr="00624EA2" w:rsidRDefault="00AB11F6" w:rsidP="00F96A27">
            <w:pPr>
              <w:pStyle w:val="af4"/>
            </w:pPr>
            <w:r w:rsidRPr="00624EA2">
              <w:rPr>
                <w:rFonts w:hint="eastAsia"/>
              </w:rPr>
              <w:t>地表水</w:t>
            </w:r>
          </w:p>
        </w:tc>
        <w:tc>
          <w:tcPr>
            <w:tcW w:w="989" w:type="pct"/>
            <w:tcBorders>
              <w:left w:val="single" w:sz="4" w:space="0" w:color="auto"/>
            </w:tcBorders>
            <w:vAlign w:val="center"/>
          </w:tcPr>
          <w:p w:rsidR="00AB11F6" w:rsidRPr="00624EA2" w:rsidRDefault="00AB11F6" w:rsidP="00F96A27">
            <w:pPr>
              <w:pStyle w:val="af4"/>
            </w:pPr>
            <w:r w:rsidRPr="00624EA2">
              <w:t>pH</w:t>
            </w:r>
            <w:r w:rsidRPr="00624EA2">
              <w:rPr>
                <w:rFonts w:hint="eastAsia"/>
              </w:rPr>
              <w:t>、</w:t>
            </w:r>
            <w:r w:rsidRPr="00624EA2">
              <w:t>COD</w:t>
            </w:r>
            <w:r w:rsidRPr="00624EA2">
              <w:rPr>
                <w:rFonts w:hint="eastAsia"/>
              </w:rPr>
              <w:t>、</w:t>
            </w:r>
            <w:r w:rsidR="009A41BC" w:rsidRPr="00624EA2">
              <w:t>BOD</w:t>
            </w:r>
            <w:r w:rsidR="009A41BC" w:rsidRPr="009A41BC">
              <w:rPr>
                <w:vertAlign w:val="subscript"/>
              </w:rPr>
              <w:t>5</w:t>
            </w:r>
            <w:r w:rsidRPr="00624EA2">
              <w:rPr>
                <w:rFonts w:hint="eastAsia"/>
              </w:rPr>
              <w:t>、</w:t>
            </w:r>
            <w:r w:rsidRPr="00624EA2">
              <w:t>NH</w:t>
            </w:r>
            <w:r w:rsidRPr="004E5B21">
              <w:rPr>
                <w:vertAlign w:val="subscript"/>
              </w:rPr>
              <w:t>3</w:t>
            </w:r>
            <w:r w:rsidRPr="00624EA2">
              <w:t>-N</w:t>
            </w:r>
            <w:r w:rsidRPr="00624EA2">
              <w:rPr>
                <w:rFonts w:hint="eastAsia"/>
              </w:rPr>
              <w:t>、</w:t>
            </w:r>
            <w:r w:rsidRPr="00624EA2">
              <w:rPr>
                <w:rFonts w:hint="eastAsia"/>
              </w:rPr>
              <w:t>SS</w:t>
            </w:r>
          </w:p>
        </w:tc>
        <w:tc>
          <w:tcPr>
            <w:tcW w:w="1497" w:type="pct"/>
            <w:vAlign w:val="center"/>
          </w:tcPr>
          <w:p w:rsidR="00AB11F6" w:rsidRPr="00624EA2" w:rsidRDefault="00AB11F6" w:rsidP="00F96A27">
            <w:pPr>
              <w:pStyle w:val="af4"/>
            </w:pPr>
            <w:r w:rsidRPr="00624EA2">
              <w:t>pH</w:t>
            </w:r>
            <w:r w:rsidRPr="00624EA2">
              <w:t>、</w:t>
            </w:r>
            <w:r w:rsidRPr="00624EA2">
              <w:t>CODcr</w:t>
            </w:r>
            <w:r w:rsidRPr="00624EA2">
              <w:t>、</w:t>
            </w:r>
            <w:r w:rsidR="009A41BC" w:rsidRPr="00624EA2">
              <w:t>BOD</w:t>
            </w:r>
            <w:r w:rsidR="009A41BC" w:rsidRPr="009A41BC">
              <w:rPr>
                <w:vertAlign w:val="subscript"/>
              </w:rPr>
              <w:t>5</w:t>
            </w:r>
            <w:r w:rsidRPr="00624EA2">
              <w:t>、氨氮、挥发</w:t>
            </w:r>
            <w:proofErr w:type="gramStart"/>
            <w:r w:rsidRPr="00624EA2">
              <w:t>酚</w:t>
            </w:r>
            <w:proofErr w:type="gramEnd"/>
            <w:r w:rsidRPr="00624EA2">
              <w:t>、石油类、</w:t>
            </w:r>
            <w:r w:rsidRPr="00624EA2">
              <w:t>SS</w:t>
            </w:r>
            <w:r w:rsidRPr="00624EA2">
              <w:t>、动植物油、粪大肠菌群</w:t>
            </w:r>
          </w:p>
        </w:tc>
        <w:tc>
          <w:tcPr>
            <w:tcW w:w="914" w:type="pct"/>
            <w:vAlign w:val="center"/>
          </w:tcPr>
          <w:p w:rsidR="00AB11F6" w:rsidRPr="00624EA2" w:rsidRDefault="00AB11F6" w:rsidP="00F96A27">
            <w:pPr>
              <w:pStyle w:val="af4"/>
            </w:pPr>
            <w:r w:rsidRPr="00624EA2">
              <w:t>COD</w:t>
            </w:r>
            <w:r w:rsidRPr="00624EA2">
              <w:rPr>
                <w:rFonts w:hint="eastAsia"/>
              </w:rPr>
              <w:t>、</w:t>
            </w:r>
            <w:r w:rsidRPr="00624EA2">
              <w:t>NH</w:t>
            </w:r>
            <w:r w:rsidRPr="004E5B21">
              <w:rPr>
                <w:vertAlign w:val="subscript"/>
              </w:rPr>
              <w:t>3</w:t>
            </w:r>
            <w:r w:rsidRPr="00624EA2">
              <w:t>-N</w:t>
            </w:r>
            <w:r w:rsidR="00C57059" w:rsidRPr="00624EA2">
              <w:rPr>
                <w:rFonts w:hint="eastAsia"/>
              </w:rPr>
              <w:t>、</w:t>
            </w:r>
            <w:r w:rsidR="009A41BC" w:rsidRPr="00624EA2">
              <w:t>BOD</w:t>
            </w:r>
            <w:r w:rsidR="009A41BC" w:rsidRPr="009A41BC">
              <w:rPr>
                <w:vertAlign w:val="subscript"/>
              </w:rPr>
              <w:t>5</w:t>
            </w:r>
            <w:r w:rsidR="00C57059" w:rsidRPr="00624EA2">
              <w:rPr>
                <w:rFonts w:hint="eastAsia"/>
              </w:rPr>
              <w:t>、</w:t>
            </w:r>
            <w:r w:rsidR="004E5B21">
              <w:rPr>
                <w:rFonts w:hint="eastAsia"/>
              </w:rPr>
              <w:t>p</w:t>
            </w:r>
            <w:r w:rsidRPr="00624EA2">
              <w:rPr>
                <w:rFonts w:hint="eastAsia"/>
              </w:rPr>
              <w:t>H</w:t>
            </w:r>
            <w:r w:rsidR="00C57059" w:rsidRPr="00624EA2">
              <w:rPr>
                <w:rFonts w:hint="eastAsia"/>
              </w:rPr>
              <w:t>、</w:t>
            </w:r>
            <w:r w:rsidRPr="00624EA2">
              <w:rPr>
                <w:rFonts w:hint="eastAsia"/>
              </w:rPr>
              <w:t>SS</w:t>
            </w:r>
          </w:p>
        </w:tc>
        <w:tc>
          <w:tcPr>
            <w:tcW w:w="945" w:type="pct"/>
            <w:tcBorders>
              <w:right w:val="single" w:sz="12" w:space="0" w:color="auto"/>
            </w:tcBorders>
            <w:vAlign w:val="center"/>
          </w:tcPr>
          <w:p w:rsidR="00AB11F6" w:rsidRPr="00624EA2" w:rsidRDefault="00AB11F6" w:rsidP="00F96A27">
            <w:pPr>
              <w:pStyle w:val="af4"/>
            </w:pPr>
            <w:r w:rsidRPr="00624EA2">
              <w:t>COD</w:t>
            </w:r>
            <w:r w:rsidRPr="00624EA2">
              <w:rPr>
                <w:rFonts w:hint="eastAsia"/>
              </w:rPr>
              <w:t>、</w:t>
            </w:r>
            <w:r w:rsidRPr="00624EA2">
              <w:t>NH</w:t>
            </w:r>
            <w:r w:rsidRPr="00620689">
              <w:rPr>
                <w:vertAlign w:val="subscript"/>
              </w:rPr>
              <w:t>3</w:t>
            </w:r>
            <w:r w:rsidRPr="00624EA2">
              <w:t>-N</w:t>
            </w:r>
          </w:p>
        </w:tc>
      </w:tr>
      <w:tr w:rsidR="00AB11F6" w:rsidRPr="00624EA2" w:rsidTr="00FF1476">
        <w:trPr>
          <w:trHeight w:val="20"/>
        </w:trPr>
        <w:tc>
          <w:tcPr>
            <w:tcW w:w="655" w:type="pct"/>
            <w:tcBorders>
              <w:left w:val="single" w:sz="12" w:space="0" w:color="auto"/>
              <w:right w:val="single" w:sz="4" w:space="0" w:color="auto"/>
            </w:tcBorders>
            <w:vAlign w:val="center"/>
          </w:tcPr>
          <w:p w:rsidR="00AB11F6" w:rsidRPr="00624EA2" w:rsidRDefault="00AB11F6" w:rsidP="00F96A27">
            <w:pPr>
              <w:pStyle w:val="af4"/>
            </w:pPr>
            <w:r w:rsidRPr="00624EA2">
              <w:rPr>
                <w:rFonts w:hint="eastAsia"/>
              </w:rPr>
              <w:t>噪声</w:t>
            </w:r>
          </w:p>
        </w:tc>
        <w:tc>
          <w:tcPr>
            <w:tcW w:w="989" w:type="pct"/>
            <w:tcBorders>
              <w:left w:val="single" w:sz="4" w:space="0" w:color="auto"/>
            </w:tcBorders>
            <w:vAlign w:val="center"/>
          </w:tcPr>
          <w:p w:rsidR="00AB11F6" w:rsidRPr="00624EA2" w:rsidRDefault="00AB11F6" w:rsidP="00F96A27">
            <w:pPr>
              <w:pStyle w:val="af4"/>
            </w:pPr>
            <w:r w:rsidRPr="00624EA2">
              <w:rPr>
                <w:rFonts w:hint="eastAsia"/>
              </w:rPr>
              <w:t>/</w:t>
            </w:r>
          </w:p>
        </w:tc>
        <w:tc>
          <w:tcPr>
            <w:tcW w:w="1497" w:type="pct"/>
            <w:vAlign w:val="center"/>
          </w:tcPr>
          <w:p w:rsidR="00AB11F6" w:rsidRPr="00624EA2" w:rsidRDefault="00AB11F6" w:rsidP="00F96A27">
            <w:pPr>
              <w:pStyle w:val="af4"/>
            </w:pPr>
            <w:r w:rsidRPr="00624EA2">
              <w:rPr>
                <w:rFonts w:hint="eastAsia"/>
              </w:rPr>
              <w:t>等效连续声级</w:t>
            </w:r>
          </w:p>
        </w:tc>
        <w:tc>
          <w:tcPr>
            <w:tcW w:w="914" w:type="pct"/>
            <w:vAlign w:val="center"/>
          </w:tcPr>
          <w:p w:rsidR="00AB11F6" w:rsidRPr="00624EA2" w:rsidRDefault="00AB11F6" w:rsidP="00F96A27">
            <w:pPr>
              <w:pStyle w:val="af4"/>
            </w:pPr>
            <w:r w:rsidRPr="00624EA2">
              <w:rPr>
                <w:rFonts w:hint="eastAsia"/>
              </w:rPr>
              <w:t>等效连续声级</w:t>
            </w:r>
          </w:p>
        </w:tc>
        <w:tc>
          <w:tcPr>
            <w:tcW w:w="945" w:type="pct"/>
            <w:tcBorders>
              <w:right w:val="single" w:sz="12" w:space="0" w:color="auto"/>
            </w:tcBorders>
            <w:vAlign w:val="center"/>
          </w:tcPr>
          <w:p w:rsidR="00AB11F6" w:rsidRPr="00624EA2" w:rsidRDefault="00AB11F6" w:rsidP="00F96A27">
            <w:pPr>
              <w:pStyle w:val="af4"/>
            </w:pPr>
            <w:r w:rsidRPr="00624EA2">
              <w:t>/</w:t>
            </w:r>
          </w:p>
        </w:tc>
      </w:tr>
      <w:tr w:rsidR="00AB11F6" w:rsidRPr="00624EA2" w:rsidTr="00FF1476">
        <w:trPr>
          <w:trHeight w:val="20"/>
        </w:trPr>
        <w:tc>
          <w:tcPr>
            <w:tcW w:w="655" w:type="pct"/>
            <w:tcBorders>
              <w:left w:val="single" w:sz="12" w:space="0" w:color="auto"/>
              <w:bottom w:val="single" w:sz="12" w:space="0" w:color="auto"/>
              <w:right w:val="single" w:sz="4" w:space="0" w:color="auto"/>
            </w:tcBorders>
            <w:vAlign w:val="center"/>
          </w:tcPr>
          <w:p w:rsidR="00AB11F6" w:rsidRPr="00624EA2" w:rsidRDefault="00AB11F6" w:rsidP="00F96A27">
            <w:pPr>
              <w:pStyle w:val="af4"/>
            </w:pPr>
            <w:r w:rsidRPr="00624EA2">
              <w:rPr>
                <w:rFonts w:hint="eastAsia"/>
              </w:rPr>
              <w:t>地下水</w:t>
            </w:r>
          </w:p>
        </w:tc>
        <w:tc>
          <w:tcPr>
            <w:tcW w:w="989" w:type="pct"/>
            <w:tcBorders>
              <w:left w:val="single" w:sz="4" w:space="0" w:color="auto"/>
              <w:bottom w:val="single" w:sz="12" w:space="0" w:color="auto"/>
            </w:tcBorders>
            <w:vAlign w:val="center"/>
          </w:tcPr>
          <w:p w:rsidR="00AB11F6" w:rsidRPr="00624EA2" w:rsidRDefault="00AB11F6" w:rsidP="00F96A27">
            <w:pPr>
              <w:pStyle w:val="af4"/>
            </w:pPr>
            <w:r w:rsidRPr="00624EA2">
              <w:rPr>
                <w:rFonts w:hint="eastAsia"/>
              </w:rPr>
              <w:t>pH</w:t>
            </w:r>
            <w:r w:rsidR="003F3162" w:rsidRPr="00624EA2">
              <w:rPr>
                <w:rFonts w:hint="eastAsia"/>
              </w:rPr>
              <w:t>、氨氮、总硬度、溶解性总固体、硫酸盐</w:t>
            </w:r>
            <w:r w:rsidRPr="00624EA2">
              <w:rPr>
                <w:rFonts w:hint="eastAsia"/>
              </w:rPr>
              <w:t>、氯化物</w:t>
            </w:r>
          </w:p>
        </w:tc>
        <w:tc>
          <w:tcPr>
            <w:tcW w:w="1497" w:type="pct"/>
            <w:tcBorders>
              <w:bottom w:val="single" w:sz="12" w:space="0" w:color="auto"/>
            </w:tcBorders>
            <w:vAlign w:val="center"/>
          </w:tcPr>
          <w:p w:rsidR="00AB11F6" w:rsidRPr="00624EA2" w:rsidRDefault="00AB11F6" w:rsidP="00F96A27">
            <w:pPr>
              <w:pStyle w:val="af4"/>
            </w:pPr>
            <w:r w:rsidRPr="00624EA2">
              <w:t>pH</w:t>
            </w:r>
            <w:r w:rsidRPr="00624EA2">
              <w:t>、浑浊度、高锰酸盐指数、亚硝酸盐、总硬度、总大肠杆菌、</w:t>
            </w:r>
            <w:r w:rsidRPr="00624EA2">
              <w:rPr>
                <w:rFonts w:hint="eastAsia"/>
              </w:rPr>
              <w:t>石油类、氨氮</w:t>
            </w:r>
          </w:p>
        </w:tc>
        <w:tc>
          <w:tcPr>
            <w:tcW w:w="914" w:type="pct"/>
            <w:tcBorders>
              <w:bottom w:val="single" w:sz="12" w:space="0" w:color="auto"/>
            </w:tcBorders>
            <w:vAlign w:val="center"/>
          </w:tcPr>
          <w:p w:rsidR="00AB11F6" w:rsidRPr="00624EA2" w:rsidRDefault="00AB11F6" w:rsidP="00F96A27">
            <w:pPr>
              <w:pStyle w:val="af4"/>
            </w:pPr>
          </w:p>
        </w:tc>
        <w:tc>
          <w:tcPr>
            <w:tcW w:w="945" w:type="pct"/>
            <w:tcBorders>
              <w:bottom w:val="single" w:sz="12" w:space="0" w:color="auto"/>
              <w:right w:val="single" w:sz="12" w:space="0" w:color="auto"/>
            </w:tcBorders>
            <w:vAlign w:val="center"/>
          </w:tcPr>
          <w:p w:rsidR="00AB11F6" w:rsidRPr="00624EA2" w:rsidRDefault="00AB11F6" w:rsidP="00F96A27">
            <w:pPr>
              <w:pStyle w:val="af4"/>
            </w:pPr>
            <w:r w:rsidRPr="00624EA2">
              <w:t>/</w:t>
            </w:r>
          </w:p>
        </w:tc>
      </w:tr>
    </w:tbl>
    <w:p w:rsidR="002209B3" w:rsidRDefault="002209B3" w:rsidP="00F96A27">
      <w:pPr>
        <w:pStyle w:val="af4"/>
      </w:pPr>
      <w:bookmarkStart w:id="16" w:name="_Toc490415365"/>
    </w:p>
    <w:p w:rsidR="00A80F2D" w:rsidRPr="00624EA2" w:rsidRDefault="007F79B7" w:rsidP="00620689">
      <w:pPr>
        <w:pStyle w:val="a9"/>
      </w:pPr>
      <w:r w:rsidRPr="00624EA2">
        <w:rPr>
          <w:rFonts w:hint="eastAsia"/>
        </w:rPr>
        <w:t>1.2.2</w:t>
      </w:r>
      <w:r w:rsidRPr="00624EA2">
        <w:rPr>
          <w:rFonts w:hint="eastAsia"/>
        </w:rPr>
        <w:t>评价标准</w:t>
      </w:r>
      <w:bookmarkEnd w:id="16"/>
    </w:p>
    <w:p w:rsidR="005B428B" w:rsidRPr="00624EA2" w:rsidRDefault="00A80F2D" w:rsidP="00620689">
      <w:pPr>
        <w:ind w:firstLine="480"/>
      </w:pPr>
      <w:r w:rsidRPr="00624EA2">
        <w:rPr>
          <w:rFonts w:hint="eastAsia"/>
        </w:rPr>
        <w:t>本项目属于化工项目，产品为</w:t>
      </w:r>
      <w:r w:rsidR="00AA34A2" w:rsidRPr="00624EA2">
        <w:rPr>
          <w:rFonts w:hint="eastAsia"/>
        </w:rPr>
        <w:t>五氯丙烷</w:t>
      </w:r>
      <w:r w:rsidRPr="00624EA2">
        <w:rPr>
          <w:rFonts w:hint="eastAsia"/>
        </w:rPr>
        <w:t>，根据行业类别及污染物产排特点，通过与业主、云溪区环保局的商榷，根据湖南省云溪区环保局关于本项目环境影响评价执行标准的函，拟建项目采用的评价标准如下：</w:t>
      </w:r>
    </w:p>
    <w:p w:rsidR="00934B83" w:rsidRPr="00934B83" w:rsidRDefault="00934B83" w:rsidP="00934B83">
      <w:pPr>
        <w:ind w:left="480" w:firstLineChars="0" w:firstLine="0"/>
        <w:jc w:val="center"/>
        <w:rPr>
          <w:b/>
          <w:sz w:val="21"/>
          <w:szCs w:val="21"/>
        </w:rPr>
      </w:pPr>
      <w:r w:rsidRPr="00934B83">
        <w:rPr>
          <w:rFonts w:hint="eastAsia"/>
          <w:b/>
          <w:sz w:val="21"/>
          <w:szCs w:val="21"/>
        </w:rPr>
        <w:t>表</w:t>
      </w:r>
      <w:r w:rsidRPr="00934B83">
        <w:rPr>
          <w:rFonts w:hint="eastAsia"/>
          <w:b/>
          <w:sz w:val="21"/>
          <w:szCs w:val="21"/>
        </w:rPr>
        <w:t xml:space="preserve">1.2-3 </w:t>
      </w:r>
      <w:r w:rsidRPr="00934B83">
        <w:rPr>
          <w:rFonts w:hint="eastAsia"/>
          <w:b/>
          <w:sz w:val="21"/>
          <w:szCs w:val="21"/>
        </w:rPr>
        <w:t>评价标准一览表</w:t>
      </w:r>
    </w:p>
    <w:tbl>
      <w:tblPr>
        <w:tblStyle w:val="af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
        <w:gridCol w:w="1100"/>
        <w:gridCol w:w="1134"/>
        <w:gridCol w:w="5103"/>
        <w:gridCol w:w="759"/>
      </w:tblGrid>
      <w:tr w:rsidR="00AA34A2" w:rsidRPr="00624EA2" w:rsidTr="002E59AD">
        <w:trPr>
          <w:trHeight w:val="20"/>
        </w:trPr>
        <w:tc>
          <w:tcPr>
            <w:tcW w:w="1526" w:type="dxa"/>
            <w:gridSpan w:val="2"/>
            <w:vAlign w:val="center"/>
          </w:tcPr>
          <w:p w:rsidR="00AA34A2" w:rsidRPr="00624EA2" w:rsidRDefault="00AA34A2" w:rsidP="00F96A27">
            <w:pPr>
              <w:pStyle w:val="af4"/>
            </w:pPr>
            <w:r w:rsidRPr="00624EA2">
              <w:rPr>
                <w:rFonts w:hint="eastAsia"/>
              </w:rPr>
              <w:t>项目</w:t>
            </w:r>
          </w:p>
        </w:tc>
        <w:tc>
          <w:tcPr>
            <w:tcW w:w="1134" w:type="dxa"/>
            <w:vAlign w:val="center"/>
          </w:tcPr>
          <w:p w:rsidR="00AA34A2" w:rsidRPr="00624EA2" w:rsidRDefault="00AA34A2" w:rsidP="00F96A27">
            <w:pPr>
              <w:pStyle w:val="af4"/>
            </w:pPr>
            <w:r w:rsidRPr="00624EA2">
              <w:rPr>
                <w:rFonts w:hint="eastAsia"/>
              </w:rPr>
              <w:t>执行区域</w:t>
            </w:r>
          </w:p>
        </w:tc>
        <w:tc>
          <w:tcPr>
            <w:tcW w:w="5103" w:type="dxa"/>
            <w:vAlign w:val="center"/>
          </w:tcPr>
          <w:p w:rsidR="00AA34A2" w:rsidRPr="00624EA2" w:rsidRDefault="00AA34A2" w:rsidP="00F96A27">
            <w:pPr>
              <w:pStyle w:val="af4"/>
            </w:pPr>
            <w:r w:rsidRPr="00624EA2">
              <w:rPr>
                <w:rFonts w:hint="eastAsia"/>
              </w:rPr>
              <w:t>执行标准</w:t>
            </w:r>
          </w:p>
        </w:tc>
        <w:tc>
          <w:tcPr>
            <w:tcW w:w="759" w:type="dxa"/>
            <w:vAlign w:val="center"/>
          </w:tcPr>
          <w:p w:rsidR="00AA34A2" w:rsidRPr="00624EA2" w:rsidRDefault="00AA34A2" w:rsidP="00F96A27">
            <w:pPr>
              <w:pStyle w:val="af4"/>
            </w:pPr>
            <w:r w:rsidRPr="00624EA2">
              <w:rPr>
                <w:rFonts w:hint="eastAsia"/>
              </w:rPr>
              <w:t>级别</w:t>
            </w:r>
          </w:p>
        </w:tc>
      </w:tr>
      <w:tr w:rsidR="00250CF4" w:rsidRPr="00624EA2" w:rsidTr="002E59AD">
        <w:trPr>
          <w:trHeight w:val="20"/>
        </w:trPr>
        <w:tc>
          <w:tcPr>
            <w:tcW w:w="426" w:type="dxa"/>
            <w:vMerge w:val="restart"/>
            <w:vAlign w:val="center"/>
          </w:tcPr>
          <w:p w:rsidR="00250CF4" w:rsidRPr="00624EA2" w:rsidRDefault="00250CF4" w:rsidP="00F96A27">
            <w:pPr>
              <w:pStyle w:val="af4"/>
            </w:pPr>
            <w:r w:rsidRPr="00624EA2">
              <w:t>空气环境</w:t>
            </w:r>
          </w:p>
        </w:tc>
        <w:tc>
          <w:tcPr>
            <w:tcW w:w="1100" w:type="dxa"/>
            <w:vAlign w:val="center"/>
          </w:tcPr>
          <w:p w:rsidR="00250CF4" w:rsidRPr="00624EA2" w:rsidRDefault="00250CF4" w:rsidP="00F96A27">
            <w:pPr>
              <w:pStyle w:val="af4"/>
            </w:pPr>
            <w:r w:rsidRPr="00624EA2">
              <w:t>质量标准</w:t>
            </w:r>
          </w:p>
        </w:tc>
        <w:tc>
          <w:tcPr>
            <w:tcW w:w="1134" w:type="dxa"/>
            <w:vAlign w:val="center"/>
          </w:tcPr>
          <w:p w:rsidR="00250CF4" w:rsidRPr="00624EA2" w:rsidRDefault="00250CF4" w:rsidP="00F96A27">
            <w:pPr>
              <w:pStyle w:val="af4"/>
            </w:pPr>
            <w:r w:rsidRPr="00624EA2">
              <w:t>空气环境</w:t>
            </w:r>
          </w:p>
        </w:tc>
        <w:tc>
          <w:tcPr>
            <w:tcW w:w="5103" w:type="dxa"/>
            <w:vAlign w:val="center"/>
          </w:tcPr>
          <w:p w:rsidR="00250CF4" w:rsidRPr="00624EA2" w:rsidRDefault="00250CF4" w:rsidP="00F96A27">
            <w:pPr>
              <w:pStyle w:val="af4"/>
            </w:pPr>
            <w:r w:rsidRPr="00624EA2">
              <w:t>常规因子执行《环境空气质量标准》</w:t>
            </w:r>
            <w:r w:rsidRPr="00624EA2">
              <w:t>GB3095-2012</w:t>
            </w:r>
            <w:r w:rsidRPr="00624EA2">
              <w:t>中的二级标准；</w:t>
            </w:r>
            <w:r w:rsidRPr="00624EA2">
              <w:t>Cl</w:t>
            </w:r>
            <w:r w:rsidRPr="004E5B21">
              <w:rPr>
                <w:vertAlign w:val="subscript"/>
              </w:rPr>
              <w:t>2</w:t>
            </w:r>
            <w:r w:rsidRPr="00624EA2">
              <w:t>执行《工业企业设计卫生标准》（</w:t>
            </w:r>
            <w:r w:rsidRPr="00624EA2">
              <w:t>TJ36-79</w:t>
            </w:r>
            <w:r w:rsidRPr="00624EA2">
              <w:t>）中</w:t>
            </w:r>
            <w:r w:rsidRPr="00624EA2">
              <w:t>0.1mg/m</w:t>
            </w:r>
            <w:r w:rsidRPr="004E5B21">
              <w:rPr>
                <w:vertAlign w:val="superscript"/>
              </w:rPr>
              <w:t>3</w:t>
            </w:r>
            <w:r w:rsidRPr="00624EA2">
              <w:t>的标准值；</w:t>
            </w:r>
            <w:r w:rsidRPr="00624EA2">
              <w:t>HCl</w:t>
            </w:r>
            <w:r w:rsidRPr="00624EA2">
              <w:t>执行《工业企业设计卫生标准》（</w:t>
            </w:r>
            <w:r w:rsidRPr="00624EA2">
              <w:t>TJ36-79</w:t>
            </w:r>
            <w:r w:rsidRPr="00624EA2">
              <w:t>）中一次</w:t>
            </w:r>
            <w:r w:rsidRPr="00624EA2">
              <w:t>0.05mg/m</w:t>
            </w:r>
            <w:r w:rsidRPr="004E5B21">
              <w:rPr>
                <w:vertAlign w:val="subscript"/>
              </w:rPr>
              <w:t>3</w:t>
            </w:r>
            <w:r w:rsidRPr="00624EA2">
              <w:t>的标准值；</w:t>
            </w:r>
            <w:r w:rsidRPr="00624EA2">
              <w:t>TVOC</w:t>
            </w:r>
            <w:r w:rsidRPr="00624EA2">
              <w:t>执行《室内空气质量标准</w:t>
            </w:r>
            <w:r w:rsidRPr="00624EA2">
              <w:t>(GBT 18883-2002)</w:t>
            </w:r>
            <w:r w:rsidRPr="00624EA2">
              <w:t>》中</w:t>
            </w:r>
            <w:r w:rsidRPr="00624EA2">
              <w:t>0.6mg/m</w:t>
            </w:r>
            <w:r w:rsidRPr="004E5B21">
              <w:rPr>
                <w:vertAlign w:val="superscript"/>
              </w:rPr>
              <w:t>3</w:t>
            </w:r>
            <w:r w:rsidRPr="00624EA2">
              <w:t>的标准值。</w:t>
            </w:r>
          </w:p>
        </w:tc>
        <w:tc>
          <w:tcPr>
            <w:tcW w:w="759" w:type="dxa"/>
            <w:vAlign w:val="center"/>
          </w:tcPr>
          <w:p w:rsidR="00250CF4" w:rsidRPr="00624EA2" w:rsidRDefault="00250CF4" w:rsidP="00F96A27">
            <w:pPr>
              <w:pStyle w:val="af4"/>
            </w:pPr>
            <w:r w:rsidRPr="00624EA2">
              <w:t>二级</w:t>
            </w:r>
          </w:p>
        </w:tc>
      </w:tr>
      <w:tr w:rsidR="00250CF4" w:rsidRPr="00624EA2" w:rsidTr="002E59AD">
        <w:trPr>
          <w:trHeight w:val="20"/>
        </w:trPr>
        <w:tc>
          <w:tcPr>
            <w:tcW w:w="426" w:type="dxa"/>
            <w:vMerge/>
            <w:vAlign w:val="center"/>
          </w:tcPr>
          <w:p w:rsidR="00DA0466" w:rsidRDefault="00DA0466" w:rsidP="00D51F7F">
            <w:pPr>
              <w:pStyle w:val="af4"/>
              <w:ind w:firstLine="420"/>
            </w:pPr>
          </w:p>
        </w:tc>
        <w:tc>
          <w:tcPr>
            <w:tcW w:w="1100" w:type="dxa"/>
            <w:vMerge w:val="restart"/>
            <w:vAlign w:val="center"/>
          </w:tcPr>
          <w:p w:rsidR="00DA0466" w:rsidRDefault="00250CF4" w:rsidP="00D51F7F">
            <w:pPr>
              <w:pStyle w:val="af4"/>
              <w:ind w:firstLine="420"/>
            </w:pPr>
            <w:r w:rsidRPr="00624EA2">
              <w:t>排放标准</w:t>
            </w:r>
          </w:p>
        </w:tc>
        <w:tc>
          <w:tcPr>
            <w:tcW w:w="1134" w:type="dxa"/>
            <w:tcBorders>
              <w:bottom w:val="single" w:sz="4" w:space="0" w:color="auto"/>
            </w:tcBorders>
            <w:vAlign w:val="center"/>
          </w:tcPr>
          <w:p w:rsidR="00DA0466" w:rsidRDefault="00250CF4" w:rsidP="00D51F7F">
            <w:pPr>
              <w:pStyle w:val="af4"/>
              <w:jc w:val="left"/>
            </w:pPr>
            <w:r w:rsidRPr="00624EA2">
              <w:t>尾气排放口</w:t>
            </w:r>
          </w:p>
        </w:tc>
        <w:tc>
          <w:tcPr>
            <w:tcW w:w="5103" w:type="dxa"/>
            <w:tcBorders>
              <w:bottom w:val="single" w:sz="4" w:space="0" w:color="auto"/>
            </w:tcBorders>
            <w:vAlign w:val="center"/>
          </w:tcPr>
          <w:p w:rsidR="00250CF4" w:rsidRPr="00624EA2" w:rsidRDefault="00250CF4" w:rsidP="00F96A27">
            <w:pPr>
              <w:pStyle w:val="af4"/>
            </w:pPr>
            <w:r w:rsidRPr="00624EA2">
              <w:t>HCl</w:t>
            </w:r>
            <w:r w:rsidRPr="00624EA2">
              <w:t>、</w:t>
            </w:r>
            <w:r w:rsidRPr="00624EA2">
              <w:t>Cl</w:t>
            </w:r>
            <w:r w:rsidRPr="007C1C61">
              <w:rPr>
                <w:vertAlign w:val="subscript"/>
              </w:rPr>
              <w:t>2</w:t>
            </w:r>
            <w:r w:rsidRPr="00624EA2">
              <w:t>执行《石油化学工业污染物排放标准》（</w:t>
            </w:r>
            <w:r w:rsidRPr="00624EA2">
              <w:t>GB31571-2015</w:t>
            </w:r>
            <w:r w:rsidRPr="00624EA2">
              <w:t>）中</w:t>
            </w:r>
            <w:r w:rsidRPr="00624EA2">
              <w:t>30mg/m</w:t>
            </w:r>
            <w:r w:rsidRPr="002E59AD">
              <w:rPr>
                <w:vertAlign w:val="superscript"/>
              </w:rPr>
              <w:t>3</w:t>
            </w:r>
            <w:r w:rsidRPr="00624EA2">
              <w:t>、</w:t>
            </w:r>
            <w:r w:rsidRPr="00624EA2">
              <w:t>5.0mg/m</w:t>
            </w:r>
            <w:r w:rsidRPr="002E59AD">
              <w:rPr>
                <w:vertAlign w:val="superscript"/>
              </w:rPr>
              <w:t>3</w:t>
            </w:r>
            <w:r w:rsidRPr="00624EA2">
              <w:t>的标准值</w:t>
            </w:r>
          </w:p>
          <w:p w:rsidR="00250CF4" w:rsidRPr="00624EA2" w:rsidRDefault="00250CF4" w:rsidP="00F96A27">
            <w:pPr>
              <w:pStyle w:val="af4"/>
            </w:pPr>
            <w:r w:rsidRPr="00624EA2">
              <w:t>VOC</w:t>
            </w:r>
            <w:r w:rsidRPr="007C1C61">
              <w:rPr>
                <w:vertAlign w:val="subscript"/>
              </w:rPr>
              <w:t>S</w:t>
            </w:r>
            <w:r w:rsidRPr="00624EA2">
              <w:t>执行天津市地方标准《工业企业挥发性有机物排放控制标准》（</w:t>
            </w:r>
            <w:r w:rsidRPr="00624EA2">
              <w:t>DB12/524-2014</w:t>
            </w:r>
            <w:r w:rsidRPr="00624EA2">
              <w:t>）</w:t>
            </w:r>
            <w:r w:rsidRPr="00624EA2">
              <w:t>80mg/m</w:t>
            </w:r>
            <w:r w:rsidRPr="002E59AD">
              <w:rPr>
                <w:vertAlign w:val="superscript"/>
              </w:rPr>
              <w:t>3</w:t>
            </w:r>
            <w:r w:rsidRPr="00624EA2">
              <w:t>的标准值</w:t>
            </w:r>
          </w:p>
        </w:tc>
        <w:tc>
          <w:tcPr>
            <w:tcW w:w="759" w:type="dxa"/>
            <w:tcBorders>
              <w:bottom w:val="single" w:sz="4" w:space="0" w:color="auto"/>
            </w:tcBorders>
            <w:vAlign w:val="center"/>
          </w:tcPr>
          <w:p w:rsidR="00250CF4" w:rsidRPr="00624EA2" w:rsidRDefault="00250CF4" w:rsidP="00F96A27">
            <w:pPr>
              <w:pStyle w:val="af4"/>
            </w:pPr>
          </w:p>
        </w:tc>
      </w:tr>
      <w:tr w:rsidR="00250CF4" w:rsidRPr="00624EA2" w:rsidTr="002E59AD">
        <w:trPr>
          <w:trHeight w:val="20"/>
        </w:trPr>
        <w:tc>
          <w:tcPr>
            <w:tcW w:w="426" w:type="dxa"/>
            <w:vMerge/>
            <w:vAlign w:val="center"/>
          </w:tcPr>
          <w:p w:rsidR="00250CF4" w:rsidRPr="00624EA2" w:rsidRDefault="00250CF4" w:rsidP="00F96A27">
            <w:pPr>
              <w:pStyle w:val="af4"/>
            </w:pPr>
          </w:p>
        </w:tc>
        <w:tc>
          <w:tcPr>
            <w:tcW w:w="1100" w:type="dxa"/>
            <w:vMerge/>
            <w:vAlign w:val="center"/>
          </w:tcPr>
          <w:p w:rsidR="00250CF4" w:rsidRPr="00624EA2" w:rsidRDefault="00250CF4" w:rsidP="00F96A27">
            <w:pPr>
              <w:pStyle w:val="af4"/>
            </w:pPr>
          </w:p>
        </w:tc>
        <w:tc>
          <w:tcPr>
            <w:tcW w:w="1134" w:type="dxa"/>
            <w:tcBorders>
              <w:top w:val="single" w:sz="4" w:space="0" w:color="auto"/>
            </w:tcBorders>
            <w:vAlign w:val="center"/>
          </w:tcPr>
          <w:p w:rsidR="00250CF4" w:rsidRPr="00624EA2" w:rsidRDefault="00250CF4" w:rsidP="00F96A27">
            <w:pPr>
              <w:pStyle w:val="af4"/>
            </w:pPr>
            <w:r w:rsidRPr="00624EA2">
              <w:t>无组织</w:t>
            </w:r>
          </w:p>
        </w:tc>
        <w:tc>
          <w:tcPr>
            <w:tcW w:w="5103" w:type="dxa"/>
            <w:tcBorders>
              <w:top w:val="single" w:sz="4" w:space="0" w:color="auto"/>
            </w:tcBorders>
            <w:vAlign w:val="center"/>
          </w:tcPr>
          <w:p w:rsidR="00250CF4" w:rsidRPr="00624EA2" w:rsidRDefault="00250CF4" w:rsidP="00F96A27">
            <w:pPr>
              <w:pStyle w:val="af4"/>
            </w:pPr>
            <w:r w:rsidRPr="00624EA2">
              <w:t>无组织排放的非甲烷总烃厂界监控执行《石油炼制工业污染物排放标准》（</w:t>
            </w:r>
            <w:r w:rsidRPr="00624EA2">
              <w:t>GB31570-2015</w:t>
            </w:r>
            <w:r w:rsidRPr="00624EA2">
              <w:t>）表</w:t>
            </w:r>
            <w:r w:rsidRPr="00624EA2">
              <w:t>5</w:t>
            </w:r>
            <w:r w:rsidRPr="00624EA2">
              <w:t>标准限值</w:t>
            </w:r>
            <w:r w:rsidRPr="00624EA2">
              <w:t>,</w:t>
            </w:r>
            <w:r w:rsidRPr="00624EA2">
              <w:lastRenderedPageBreak/>
              <w:t>无组织排放的</w:t>
            </w:r>
            <w:r w:rsidRPr="00624EA2">
              <w:t>VOC</w:t>
            </w:r>
            <w:r w:rsidRPr="007C1C61">
              <w:rPr>
                <w:vertAlign w:val="subscript"/>
              </w:rPr>
              <w:t>S</w:t>
            </w:r>
            <w:r w:rsidRPr="00624EA2">
              <w:t>厂界监控参照执行天津市地方标准《工业企业挥发性有机物排放控制标准》（</w:t>
            </w:r>
            <w:r w:rsidRPr="00624EA2">
              <w:t>DB12/524-2014</w:t>
            </w:r>
            <w:r w:rsidRPr="00624EA2">
              <w:t>）厂界监控限值（</w:t>
            </w:r>
            <w:r w:rsidRPr="00624EA2">
              <w:t>2mg/m</w:t>
            </w:r>
            <w:r w:rsidRPr="004E5B21">
              <w:rPr>
                <w:vertAlign w:val="superscript"/>
              </w:rPr>
              <w:t>3</w:t>
            </w:r>
            <w:r w:rsidRPr="00624EA2">
              <w:t>）</w:t>
            </w:r>
          </w:p>
        </w:tc>
        <w:tc>
          <w:tcPr>
            <w:tcW w:w="759" w:type="dxa"/>
            <w:tcBorders>
              <w:top w:val="single" w:sz="4" w:space="0" w:color="auto"/>
            </w:tcBorders>
            <w:vAlign w:val="center"/>
          </w:tcPr>
          <w:p w:rsidR="00250CF4" w:rsidRPr="00624EA2" w:rsidRDefault="00250CF4" w:rsidP="00F96A27">
            <w:pPr>
              <w:pStyle w:val="af4"/>
            </w:pPr>
          </w:p>
        </w:tc>
      </w:tr>
      <w:tr w:rsidR="00AA34A2" w:rsidRPr="00624EA2" w:rsidTr="002E59AD">
        <w:trPr>
          <w:trHeight w:val="20"/>
        </w:trPr>
        <w:tc>
          <w:tcPr>
            <w:tcW w:w="426" w:type="dxa"/>
            <w:vMerge w:val="restart"/>
            <w:vAlign w:val="center"/>
          </w:tcPr>
          <w:p w:rsidR="00AA34A2" w:rsidRPr="00624EA2" w:rsidRDefault="00AA34A2" w:rsidP="00F96A27">
            <w:pPr>
              <w:pStyle w:val="af4"/>
            </w:pPr>
            <w:r w:rsidRPr="00624EA2">
              <w:lastRenderedPageBreak/>
              <w:t>水环境</w:t>
            </w:r>
          </w:p>
        </w:tc>
        <w:tc>
          <w:tcPr>
            <w:tcW w:w="1100" w:type="dxa"/>
            <w:vMerge w:val="restart"/>
            <w:vAlign w:val="center"/>
          </w:tcPr>
          <w:p w:rsidR="00AA34A2" w:rsidRPr="00624EA2" w:rsidRDefault="00AA34A2" w:rsidP="00F96A27">
            <w:pPr>
              <w:pStyle w:val="af4"/>
            </w:pPr>
            <w:r w:rsidRPr="00624EA2">
              <w:t>环境质量标准</w:t>
            </w:r>
          </w:p>
        </w:tc>
        <w:tc>
          <w:tcPr>
            <w:tcW w:w="1134" w:type="dxa"/>
            <w:vAlign w:val="center"/>
          </w:tcPr>
          <w:p w:rsidR="00AA34A2" w:rsidRPr="00624EA2" w:rsidRDefault="00AA34A2" w:rsidP="00F96A27">
            <w:pPr>
              <w:pStyle w:val="af4"/>
            </w:pPr>
            <w:r w:rsidRPr="00624EA2">
              <w:t>长江</w:t>
            </w:r>
            <w:r w:rsidR="00F850C5" w:rsidRPr="00624EA2">
              <w:t>干流</w:t>
            </w:r>
          </w:p>
        </w:tc>
        <w:tc>
          <w:tcPr>
            <w:tcW w:w="5103" w:type="dxa"/>
            <w:vAlign w:val="center"/>
          </w:tcPr>
          <w:p w:rsidR="00AA34A2" w:rsidRPr="00624EA2" w:rsidRDefault="00AA34A2" w:rsidP="00F96A27">
            <w:pPr>
              <w:pStyle w:val="af4"/>
            </w:pPr>
            <w:r w:rsidRPr="00624EA2">
              <w:t>《地表水环境质量标准》</w:t>
            </w:r>
            <w:r w:rsidRPr="00624EA2">
              <w:t>GB3838-2002</w:t>
            </w:r>
          </w:p>
        </w:tc>
        <w:tc>
          <w:tcPr>
            <w:tcW w:w="759" w:type="dxa"/>
            <w:vAlign w:val="center"/>
          </w:tcPr>
          <w:p w:rsidR="00AA34A2" w:rsidRPr="00624EA2" w:rsidRDefault="00AA34A2" w:rsidP="00F96A27">
            <w:pPr>
              <w:pStyle w:val="af4"/>
            </w:pPr>
            <w:r w:rsidRPr="00624EA2">
              <w:rPr>
                <w:rFonts w:hint="eastAsia"/>
              </w:rPr>
              <w:t>Ⅲ</w:t>
            </w:r>
            <w:r w:rsidRPr="00624EA2">
              <w:t>类</w:t>
            </w:r>
          </w:p>
        </w:tc>
      </w:tr>
      <w:tr w:rsidR="00534B0F" w:rsidRPr="00624EA2" w:rsidTr="002E59AD">
        <w:trPr>
          <w:trHeight w:val="20"/>
        </w:trPr>
        <w:tc>
          <w:tcPr>
            <w:tcW w:w="426" w:type="dxa"/>
            <w:vMerge/>
            <w:vAlign w:val="center"/>
          </w:tcPr>
          <w:p w:rsidR="00534B0F" w:rsidRPr="00624EA2" w:rsidRDefault="00534B0F" w:rsidP="00F96A27">
            <w:pPr>
              <w:pStyle w:val="af4"/>
            </w:pPr>
          </w:p>
        </w:tc>
        <w:tc>
          <w:tcPr>
            <w:tcW w:w="1100" w:type="dxa"/>
            <w:vMerge/>
            <w:vAlign w:val="center"/>
          </w:tcPr>
          <w:p w:rsidR="00534B0F" w:rsidRPr="00624EA2" w:rsidRDefault="00534B0F" w:rsidP="00F96A27">
            <w:pPr>
              <w:pStyle w:val="af4"/>
            </w:pPr>
          </w:p>
        </w:tc>
        <w:tc>
          <w:tcPr>
            <w:tcW w:w="1134" w:type="dxa"/>
            <w:vAlign w:val="center"/>
          </w:tcPr>
          <w:p w:rsidR="00534B0F" w:rsidRPr="00624EA2" w:rsidRDefault="00534B0F" w:rsidP="00F96A27">
            <w:pPr>
              <w:pStyle w:val="af4"/>
            </w:pPr>
            <w:r w:rsidRPr="00624EA2">
              <w:rPr>
                <w:rFonts w:hint="eastAsia"/>
              </w:rPr>
              <w:t>松阳湖</w:t>
            </w:r>
          </w:p>
        </w:tc>
        <w:tc>
          <w:tcPr>
            <w:tcW w:w="5103" w:type="dxa"/>
            <w:vAlign w:val="center"/>
          </w:tcPr>
          <w:p w:rsidR="00534B0F" w:rsidRPr="00624EA2" w:rsidRDefault="00534B0F" w:rsidP="00F96A27">
            <w:pPr>
              <w:pStyle w:val="af4"/>
            </w:pPr>
            <w:r w:rsidRPr="00624EA2">
              <w:rPr>
                <w:rFonts w:hint="eastAsia"/>
              </w:rPr>
              <w:t>《地表水环境质量标准》（</w:t>
            </w:r>
            <w:r w:rsidRPr="00624EA2">
              <w:rPr>
                <w:rFonts w:hint="eastAsia"/>
              </w:rPr>
              <w:t>GB3838-2002</w:t>
            </w:r>
            <w:r w:rsidRPr="00624EA2">
              <w:rPr>
                <w:rFonts w:hint="eastAsia"/>
              </w:rPr>
              <w:t>）</w:t>
            </w:r>
          </w:p>
        </w:tc>
        <w:tc>
          <w:tcPr>
            <w:tcW w:w="759" w:type="dxa"/>
            <w:vAlign w:val="center"/>
          </w:tcPr>
          <w:p w:rsidR="00534B0F" w:rsidRPr="00624EA2" w:rsidRDefault="00534B0F" w:rsidP="00F96A27">
            <w:pPr>
              <w:pStyle w:val="af4"/>
            </w:pPr>
            <w:r w:rsidRPr="00624EA2">
              <w:rPr>
                <w:rFonts w:hint="eastAsia"/>
              </w:rPr>
              <w:t>Ⅳ</w:t>
            </w:r>
            <w:r w:rsidRPr="00624EA2">
              <w:t>类</w:t>
            </w:r>
          </w:p>
        </w:tc>
      </w:tr>
      <w:tr w:rsidR="00AA34A2" w:rsidRPr="00624EA2" w:rsidTr="002E59AD">
        <w:trPr>
          <w:trHeight w:val="20"/>
        </w:trPr>
        <w:tc>
          <w:tcPr>
            <w:tcW w:w="426" w:type="dxa"/>
            <w:vMerge/>
            <w:vAlign w:val="center"/>
          </w:tcPr>
          <w:p w:rsidR="00DA0466" w:rsidRDefault="00DA0466" w:rsidP="00D51F7F">
            <w:pPr>
              <w:pStyle w:val="af4"/>
              <w:ind w:firstLine="420"/>
            </w:pPr>
          </w:p>
        </w:tc>
        <w:tc>
          <w:tcPr>
            <w:tcW w:w="1100" w:type="dxa"/>
            <w:vMerge/>
            <w:vAlign w:val="center"/>
          </w:tcPr>
          <w:p w:rsidR="00DA0466" w:rsidRDefault="00DA0466" w:rsidP="00D51F7F">
            <w:pPr>
              <w:pStyle w:val="af4"/>
              <w:ind w:firstLine="420"/>
            </w:pPr>
          </w:p>
        </w:tc>
        <w:tc>
          <w:tcPr>
            <w:tcW w:w="1134" w:type="dxa"/>
            <w:vAlign w:val="center"/>
          </w:tcPr>
          <w:p w:rsidR="00DA0466" w:rsidRDefault="00AA34A2" w:rsidP="00D51F7F">
            <w:pPr>
              <w:pStyle w:val="af4"/>
              <w:jc w:val="left"/>
            </w:pPr>
            <w:r w:rsidRPr="00624EA2">
              <w:t>地下水</w:t>
            </w:r>
          </w:p>
        </w:tc>
        <w:tc>
          <w:tcPr>
            <w:tcW w:w="5103" w:type="dxa"/>
            <w:vAlign w:val="center"/>
          </w:tcPr>
          <w:p w:rsidR="00DA0466" w:rsidRDefault="00AA34A2" w:rsidP="00D51F7F">
            <w:pPr>
              <w:pStyle w:val="af4"/>
              <w:ind w:firstLine="420"/>
            </w:pPr>
            <w:r w:rsidRPr="00624EA2">
              <w:t>《地下水环境质量标准》</w:t>
            </w:r>
            <w:r w:rsidRPr="00624EA2">
              <w:t>GB/T14848-93</w:t>
            </w:r>
          </w:p>
        </w:tc>
        <w:tc>
          <w:tcPr>
            <w:tcW w:w="759" w:type="dxa"/>
            <w:vAlign w:val="center"/>
          </w:tcPr>
          <w:p w:rsidR="00DA0466" w:rsidRDefault="00AA34A2" w:rsidP="00D51F7F">
            <w:pPr>
              <w:pStyle w:val="af4"/>
              <w:jc w:val="left"/>
            </w:pPr>
            <w:r w:rsidRPr="00624EA2">
              <w:rPr>
                <w:rFonts w:hint="eastAsia"/>
              </w:rPr>
              <w:t>Ⅲ</w:t>
            </w:r>
            <w:r w:rsidRPr="00624EA2">
              <w:t>类</w:t>
            </w:r>
          </w:p>
        </w:tc>
      </w:tr>
      <w:tr w:rsidR="00AA34A2" w:rsidRPr="00624EA2" w:rsidTr="002E59AD">
        <w:trPr>
          <w:trHeight w:val="20"/>
        </w:trPr>
        <w:tc>
          <w:tcPr>
            <w:tcW w:w="426" w:type="dxa"/>
            <w:vMerge/>
            <w:vAlign w:val="center"/>
          </w:tcPr>
          <w:p w:rsidR="00DA0466" w:rsidRDefault="00DA0466" w:rsidP="00D51F7F">
            <w:pPr>
              <w:pStyle w:val="af4"/>
              <w:ind w:firstLine="420"/>
            </w:pPr>
          </w:p>
        </w:tc>
        <w:tc>
          <w:tcPr>
            <w:tcW w:w="1100" w:type="dxa"/>
            <w:vAlign w:val="center"/>
          </w:tcPr>
          <w:p w:rsidR="00DA0466" w:rsidRDefault="00AA34A2" w:rsidP="00D51F7F">
            <w:pPr>
              <w:pStyle w:val="af4"/>
            </w:pPr>
            <w:r w:rsidRPr="00624EA2">
              <w:t>排放标准</w:t>
            </w:r>
          </w:p>
        </w:tc>
        <w:tc>
          <w:tcPr>
            <w:tcW w:w="1134" w:type="dxa"/>
            <w:vAlign w:val="center"/>
          </w:tcPr>
          <w:p w:rsidR="00DA0466" w:rsidRDefault="00AA34A2" w:rsidP="00D51F7F">
            <w:pPr>
              <w:pStyle w:val="af4"/>
            </w:pPr>
            <w:r w:rsidRPr="00624EA2">
              <w:t>公司排放口</w:t>
            </w:r>
          </w:p>
        </w:tc>
        <w:tc>
          <w:tcPr>
            <w:tcW w:w="5103" w:type="dxa"/>
            <w:vAlign w:val="center"/>
          </w:tcPr>
          <w:p w:rsidR="00641203" w:rsidRPr="00624EA2" w:rsidRDefault="00FA6CFC" w:rsidP="00F96A27">
            <w:pPr>
              <w:pStyle w:val="af4"/>
            </w:pPr>
            <w:r w:rsidRPr="00624EA2">
              <w:t>云溪污水处理厂接收标准</w:t>
            </w:r>
            <w:r w:rsidR="00641203" w:rsidRPr="00624EA2">
              <w:t>COD≤1000mg/l</w:t>
            </w:r>
            <w:r w:rsidR="00641203" w:rsidRPr="00624EA2">
              <w:t>；</w:t>
            </w:r>
            <w:r w:rsidR="00641203" w:rsidRPr="00624EA2">
              <w:t>SS≤400mg/l</w:t>
            </w:r>
            <w:r w:rsidR="00641203" w:rsidRPr="00624EA2">
              <w:t>；</w:t>
            </w:r>
            <w:r w:rsidR="00641203" w:rsidRPr="00624EA2">
              <w:t>pH 6-9</w:t>
            </w:r>
            <w:r w:rsidR="00641203" w:rsidRPr="00624EA2">
              <w:t>。</w:t>
            </w:r>
          </w:p>
        </w:tc>
        <w:tc>
          <w:tcPr>
            <w:tcW w:w="759" w:type="dxa"/>
            <w:vAlign w:val="center"/>
          </w:tcPr>
          <w:p w:rsidR="00AA34A2" w:rsidRPr="00624EA2" w:rsidRDefault="00AA34A2" w:rsidP="00F96A27">
            <w:pPr>
              <w:pStyle w:val="af4"/>
            </w:pPr>
          </w:p>
        </w:tc>
      </w:tr>
      <w:tr w:rsidR="00AA34A2" w:rsidRPr="00624EA2" w:rsidTr="002E59AD">
        <w:trPr>
          <w:trHeight w:val="20"/>
        </w:trPr>
        <w:tc>
          <w:tcPr>
            <w:tcW w:w="426" w:type="dxa"/>
            <w:vMerge w:val="restart"/>
            <w:vAlign w:val="center"/>
          </w:tcPr>
          <w:p w:rsidR="00AA34A2" w:rsidRPr="00624EA2" w:rsidRDefault="00AA34A2" w:rsidP="00F96A27">
            <w:pPr>
              <w:pStyle w:val="af4"/>
            </w:pPr>
            <w:r w:rsidRPr="00624EA2">
              <w:rPr>
                <w:rFonts w:hint="eastAsia"/>
              </w:rPr>
              <w:t>声环境</w:t>
            </w:r>
          </w:p>
        </w:tc>
        <w:tc>
          <w:tcPr>
            <w:tcW w:w="1100" w:type="dxa"/>
            <w:vAlign w:val="center"/>
          </w:tcPr>
          <w:p w:rsidR="00AA34A2" w:rsidRPr="00624EA2" w:rsidRDefault="00AA34A2" w:rsidP="00F96A27">
            <w:pPr>
              <w:pStyle w:val="af4"/>
            </w:pPr>
            <w:r w:rsidRPr="00624EA2">
              <w:rPr>
                <w:rFonts w:hint="eastAsia"/>
              </w:rPr>
              <w:t>质量标准</w:t>
            </w:r>
          </w:p>
        </w:tc>
        <w:tc>
          <w:tcPr>
            <w:tcW w:w="1134" w:type="dxa"/>
            <w:vAlign w:val="center"/>
          </w:tcPr>
          <w:p w:rsidR="00AA34A2" w:rsidRPr="00624EA2" w:rsidRDefault="00AA34A2" w:rsidP="00F96A27">
            <w:pPr>
              <w:pStyle w:val="af4"/>
            </w:pPr>
            <w:r w:rsidRPr="00624EA2">
              <w:rPr>
                <w:rFonts w:hint="eastAsia"/>
              </w:rPr>
              <w:t>一般区域</w:t>
            </w:r>
          </w:p>
        </w:tc>
        <w:tc>
          <w:tcPr>
            <w:tcW w:w="5103" w:type="dxa"/>
            <w:vAlign w:val="center"/>
          </w:tcPr>
          <w:p w:rsidR="00AA34A2" w:rsidRPr="00624EA2" w:rsidRDefault="00AA34A2" w:rsidP="00F96A27">
            <w:pPr>
              <w:pStyle w:val="af4"/>
            </w:pPr>
            <w:r w:rsidRPr="00624EA2">
              <w:t>《声环境质量标准》</w:t>
            </w:r>
            <w:r w:rsidRPr="00624EA2">
              <w:t>GB3096-2008</w:t>
            </w:r>
          </w:p>
        </w:tc>
        <w:tc>
          <w:tcPr>
            <w:tcW w:w="759" w:type="dxa"/>
            <w:vAlign w:val="center"/>
          </w:tcPr>
          <w:p w:rsidR="00AA34A2" w:rsidRPr="00624EA2" w:rsidRDefault="00AA34A2" w:rsidP="00F96A27">
            <w:pPr>
              <w:pStyle w:val="af4"/>
            </w:pPr>
            <w:r w:rsidRPr="00624EA2">
              <w:t>3</w:t>
            </w:r>
            <w:r w:rsidRPr="00624EA2">
              <w:t>类</w:t>
            </w:r>
          </w:p>
        </w:tc>
      </w:tr>
      <w:tr w:rsidR="00AA34A2" w:rsidRPr="00624EA2" w:rsidTr="002E59AD">
        <w:trPr>
          <w:trHeight w:val="20"/>
        </w:trPr>
        <w:tc>
          <w:tcPr>
            <w:tcW w:w="426" w:type="dxa"/>
            <w:vMerge/>
            <w:vAlign w:val="center"/>
          </w:tcPr>
          <w:p w:rsidR="00DA0466" w:rsidRDefault="00DA0466" w:rsidP="00D51F7F">
            <w:pPr>
              <w:pStyle w:val="af4"/>
              <w:ind w:firstLine="480"/>
            </w:pPr>
          </w:p>
        </w:tc>
        <w:tc>
          <w:tcPr>
            <w:tcW w:w="1100" w:type="dxa"/>
            <w:vAlign w:val="center"/>
          </w:tcPr>
          <w:p w:rsidR="00DA0466" w:rsidRDefault="00AA34A2" w:rsidP="00D51F7F">
            <w:pPr>
              <w:pStyle w:val="af4"/>
            </w:pPr>
            <w:r w:rsidRPr="00624EA2">
              <w:rPr>
                <w:rFonts w:hint="eastAsia"/>
              </w:rPr>
              <w:t>排放标准</w:t>
            </w:r>
          </w:p>
        </w:tc>
        <w:tc>
          <w:tcPr>
            <w:tcW w:w="1134" w:type="dxa"/>
            <w:vAlign w:val="center"/>
          </w:tcPr>
          <w:p w:rsidR="00DA0466" w:rsidRDefault="00AA34A2" w:rsidP="00D51F7F">
            <w:pPr>
              <w:pStyle w:val="af4"/>
            </w:pPr>
            <w:r w:rsidRPr="00624EA2">
              <w:rPr>
                <w:rFonts w:hint="eastAsia"/>
              </w:rPr>
              <w:t>厂界</w:t>
            </w:r>
          </w:p>
        </w:tc>
        <w:tc>
          <w:tcPr>
            <w:tcW w:w="5103" w:type="dxa"/>
            <w:vAlign w:val="center"/>
          </w:tcPr>
          <w:p w:rsidR="00DA0466" w:rsidRDefault="00AA34A2" w:rsidP="00D51F7F">
            <w:pPr>
              <w:pStyle w:val="af4"/>
            </w:pPr>
            <w:r w:rsidRPr="00624EA2">
              <w:t>施工期：《建筑施工厂界噪声标准限值》（</w:t>
            </w:r>
            <w:r w:rsidRPr="00624EA2">
              <w:t>GB12523-2011</w:t>
            </w:r>
            <w:r w:rsidR="00CE0BF4" w:rsidRPr="00624EA2">
              <w:rPr>
                <w:rFonts w:hint="eastAsia"/>
              </w:rPr>
              <w:t>）</w:t>
            </w:r>
            <w:r w:rsidRPr="00624EA2">
              <w:t>营运期</w:t>
            </w:r>
            <w:r w:rsidR="00CE0BF4" w:rsidRPr="00624EA2">
              <w:rPr>
                <w:rFonts w:hint="eastAsia"/>
              </w:rPr>
              <w:t>：</w:t>
            </w:r>
            <w:r w:rsidRPr="00624EA2">
              <w:t>《工业企业厂界环境噪声排放标准》（</w:t>
            </w:r>
            <w:r w:rsidRPr="00624EA2">
              <w:t>GB12348-2008</w:t>
            </w:r>
            <w:r w:rsidRPr="00624EA2">
              <w:t>）</w:t>
            </w:r>
          </w:p>
        </w:tc>
        <w:tc>
          <w:tcPr>
            <w:tcW w:w="759" w:type="dxa"/>
            <w:vAlign w:val="center"/>
          </w:tcPr>
          <w:p w:rsidR="00DA0466" w:rsidRDefault="00AA34A2" w:rsidP="00D51F7F">
            <w:pPr>
              <w:pStyle w:val="af4"/>
            </w:pPr>
            <w:r w:rsidRPr="00624EA2">
              <w:t>3</w:t>
            </w:r>
            <w:r w:rsidRPr="00624EA2">
              <w:t>类</w:t>
            </w:r>
          </w:p>
        </w:tc>
      </w:tr>
      <w:tr w:rsidR="00AA34A2" w:rsidRPr="00624EA2" w:rsidTr="002E59AD">
        <w:trPr>
          <w:trHeight w:val="20"/>
        </w:trPr>
        <w:tc>
          <w:tcPr>
            <w:tcW w:w="1526" w:type="dxa"/>
            <w:gridSpan w:val="2"/>
            <w:vAlign w:val="center"/>
          </w:tcPr>
          <w:p w:rsidR="00AA34A2" w:rsidRPr="00624EA2" w:rsidRDefault="00AA34A2" w:rsidP="00F96A27">
            <w:pPr>
              <w:pStyle w:val="af4"/>
            </w:pPr>
            <w:r w:rsidRPr="00624EA2">
              <w:rPr>
                <w:rFonts w:hint="eastAsia"/>
              </w:rPr>
              <w:t>固体废物</w:t>
            </w:r>
          </w:p>
        </w:tc>
        <w:tc>
          <w:tcPr>
            <w:tcW w:w="1134" w:type="dxa"/>
            <w:vAlign w:val="center"/>
          </w:tcPr>
          <w:p w:rsidR="00AA34A2" w:rsidRPr="00624EA2" w:rsidRDefault="00CE0BF4" w:rsidP="00F96A27">
            <w:pPr>
              <w:pStyle w:val="af4"/>
            </w:pPr>
            <w:r w:rsidRPr="00624EA2">
              <w:t>临时贮存场</w:t>
            </w:r>
          </w:p>
        </w:tc>
        <w:tc>
          <w:tcPr>
            <w:tcW w:w="5103" w:type="dxa"/>
            <w:vAlign w:val="center"/>
          </w:tcPr>
          <w:p w:rsidR="00AA34A2" w:rsidRPr="00624EA2" w:rsidRDefault="00A5008D" w:rsidP="00F96A27">
            <w:pPr>
              <w:pStyle w:val="af4"/>
            </w:pPr>
            <w:r w:rsidRPr="00624EA2">
              <w:rPr>
                <w:rFonts w:hint="eastAsia"/>
              </w:rPr>
              <w:t>《国家危险废物名录》（</w:t>
            </w:r>
            <w:r w:rsidRPr="00624EA2">
              <w:rPr>
                <w:rFonts w:hint="eastAsia"/>
              </w:rPr>
              <w:t>2016</w:t>
            </w:r>
            <w:r w:rsidRPr="00624EA2">
              <w:rPr>
                <w:rFonts w:hint="eastAsia"/>
              </w:rPr>
              <w:t>版）、《一般工业固体废物贮存、处置场污染控制标准》（</w:t>
            </w:r>
            <w:r w:rsidRPr="00624EA2">
              <w:rPr>
                <w:rFonts w:hint="eastAsia"/>
              </w:rPr>
              <w:t>GB18599</w:t>
            </w:r>
            <w:r w:rsidRPr="00624EA2">
              <w:rPr>
                <w:rFonts w:hint="eastAsia"/>
              </w:rPr>
              <w:t>‐</w:t>
            </w:r>
            <w:r w:rsidRPr="00624EA2">
              <w:rPr>
                <w:rFonts w:hint="eastAsia"/>
              </w:rPr>
              <w:t>2001</w:t>
            </w:r>
            <w:r w:rsidRPr="00624EA2">
              <w:rPr>
                <w:rFonts w:hint="eastAsia"/>
              </w:rPr>
              <w:t>）、《危险废物填埋污染控制标准》（</w:t>
            </w:r>
            <w:r w:rsidRPr="00624EA2">
              <w:rPr>
                <w:rFonts w:hint="eastAsia"/>
              </w:rPr>
              <w:t>GB18598</w:t>
            </w:r>
            <w:r w:rsidRPr="00624EA2">
              <w:rPr>
                <w:rFonts w:hint="eastAsia"/>
              </w:rPr>
              <w:t>‐</w:t>
            </w:r>
            <w:r w:rsidRPr="00624EA2">
              <w:rPr>
                <w:rFonts w:hint="eastAsia"/>
              </w:rPr>
              <w:t>2001</w:t>
            </w:r>
            <w:r w:rsidRPr="00624EA2">
              <w:rPr>
                <w:rFonts w:hint="eastAsia"/>
              </w:rPr>
              <w:t>）、《危险废物贮存污染控制标准》（</w:t>
            </w:r>
            <w:r w:rsidRPr="00624EA2">
              <w:rPr>
                <w:rFonts w:hint="eastAsia"/>
              </w:rPr>
              <w:t>GB18597</w:t>
            </w:r>
            <w:r w:rsidRPr="00624EA2">
              <w:rPr>
                <w:rFonts w:hint="eastAsia"/>
              </w:rPr>
              <w:t>‐</w:t>
            </w:r>
            <w:r w:rsidRPr="00624EA2">
              <w:rPr>
                <w:rFonts w:hint="eastAsia"/>
              </w:rPr>
              <w:t>2001</w:t>
            </w:r>
            <w:r w:rsidRPr="00624EA2">
              <w:rPr>
                <w:rFonts w:hint="eastAsia"/>
              </w:rPr>
              <w:t>）（</w:t>
            </w:r>
            <w:r w:rsidRPr="00624EA2">
              <w:rPr>
                <w:rFonts w:hint="eastAsia"/>
              </w:rPr>
              <w:t>2013</w:t>
            </w:r>
            <w:r w:rsidRPr="00624EA2">
              <w:rPr>
                <w:rFonts w:hint="eastAsia"/>
              </w:rPr>
              <w:t>修订）</w:t>
            </w:r>
          </w:p>
        </w:tc>
        <w:tc>
          <w:tcPr>
            <w:tcW w:w="759" w:type="dxa"/>
            <w:vAlign w:val="center"/>
          </w:tcPr>
          <w:p w:rsidR="00AA34A2" w:rsidRPr="00624EA2" w:rsidRDefault="00AA34A2" w:rsidP="00F96A27">
            <w:pPr>
              <w:pStyle w:val="af4"/>
            </w:pPr>
          </w:p>
        </w:tc>
      </w:tr>
    </w:tbl>
    <w:p w:rsidR="00B41F63" w:rsidRPr="00624EA2" w:rsidRDefault="00B41F63" w:rsidP="00A721F9">
      <w:pPr>
        <w:pStyle w:val="ab"/>
      </w:pPr>
      <w:bookmarkStart w:id="17" w:name="_Toc495656144"/>
      <w:r w:rsidRPr="00624EA2">
        <w:t>1.3</w:t>
      </w:r>
      <w:r w:rsidRPr="00624EA2">
        <w:rPr>
          <w:rFonts w:hint="eastAsia"/>
        </w:rPr>
        <w:t>评价工作等级与评价范围</w:t>
      </w:r>
      <w:bookmarkEnd w:id="17"/>
    </w:p>
    <w:p w:rsidR="00B41F63" w:rsidRPr="00624EA2" w:rsidRDefault="00B41F63" w:rsidP="00620689">
      <w:pPr>
        <w:pStyle w:val="a9"/>
      </w:pPr>
      <w:bookmarkStart w:id="18" w:name="_Toc488910657"/>
      <w:bookmarkStart w:id="19" w:name="_Toc490415367"/>
      <w:r w:rsidRPr="00624EA2">
        <w:rPr>
          <w:rFonts w:hint="eastAsia"/>
        </w:rPr>
        <w:t>1.3.1</w:t>
      </w:r>
      <w:r w:rsidRPr="00624EA2">
        <w:rPr>
          <w:rFonts w:hint="eastAsia"/>
        </w:rPr>
        <w:t>大气</w:t>
      </w:r>
      <w:proofErr w:type="gramStart"/>
      <w:r w:rsidRPr="00624EA2">
        <w:rPr>
          <w:rFonts w:hint="eastAsia"/>
        </w:rPr>
        <w:t>境评价</w:t>
      </w:r>
      <w:proofErr w:type="gramEnd"/>
      <w:r w:rsidRPr="00624EA2">
        <w:rPr>
          <w:rFonts w:hint="eastAsia"/>
        </w:rPr>
        <w:t>工作等级及范围</w:t>
      </w:r>
      <w:bookmarkEnd w:id="18"/>
      <w:bookmarkEnd w:id="19"/>
    </w:p>
    <w:p w:rsidR="00B41F63" w:rsidRPr="00624EA2" w:rsidRDefault="00B41F63" w:rsidP="00620689">
      <w:pPr>
        <w:ind w:firstLine="480"/>
      </w:pPr>
      <w:r w:rsidRPr="00624EA2">
        <w:rPr>
          <w:rFonts w:hint="eastAsia"/>
        </w:rPr>
        <w:t>拟建项目建成运行后，有组织排放的废气主要为</w:t>
      </w:r>
      <w:r w:rsidRPr="00624EA2">
        <w:rPr>
          <w:rFonts w:hint="eastAsia"/>
        </w:rPr>
        <w:t>HCl</w:t>
      </w:r>
      <w:r w:rsidRPr="00624EA2">
        <w:rPr>
          <w:rFonts w:hint="eastAsia"/>
        </w:rPr>
        <w:t>，</w:t>
      </w:r>
      <w:r w:rsidR="00620689">
        <w:rPr>
          <w:rFonts w:hint="eastAsia"/>
        </w:rPr>
        <w:t>Cl</w:t>
      </w:r>
      <w:r w:rsidR="00620689" w:rsidRPr="004E5B21">
        <w:rPr>
          <w:rFonts w:hint="eastAsia"/>
          <w:vertAlign w:val="subscript"/>
        </w:rPr>
        <w:t>2</w:t>
      </w:r>
      <w:r w:rsidRPr="00624EA2">
        <w:rPr>
          <w:rFonts w:hint="eastAsia"/>
        </w:rPr>
        <w:t>。根据同类项目经验，</w:t>
      </w:r>
      <w:r w:rsidRPr="00624EA2">
        <w:rPr>
          <w:rFonts w:hint="eastAsia"/>
        </w:rPr>
        <w:t>HCl</w:t>
      </w:r>
      <w:r w:rsidRPr="00624EA2">
        <w:rPr>
          <w:rFonts w:hint="eastAsia"/>
        </w:rPr>
        <w:t>，</w:t>
      </w:r>
      <w:r w:rsidR="00620689" w:rsidRPr="00624EA2">
        <w:rPr>
          <w:rFonts w:hint="eastAsia"/>
        </w:rPr>
        <w:t>Cl</w:t>
      </w:r>
      <w:r w:rsidR="00620689" w:rsidRPr="00620689">
        <w:rPr>
          <w:vertAlign w:val="subscript"/>
        </w:rPr>
        <w:t>2</w:t>
      </w:r>
      <w:r w:rsidRPr="00624EA2">
        <w:rPr>
          <w:rFonts w:hint="eastAsia"/>
        </w:rPr>
        <w:t>废气经过</w:t>
      </w:r>
      <w:proofErr w:type="gramStart"/>
      <w:r w:rsidRPr="00624EA2">
        <w:rPr>
          <w:rFonts w:hint="eastAsia"/>
        </w:rPr>
        <w:t>两级水降膜</w:t>
      </w:r>
      <w:proofErr w:type="gramEnd"/>
      <w:r w:rsidRPr="00624EA2">
        <w:rPr>
          <w:rFonts w:hint="eastAsia"/>
        </w:rPr>
        <w:t>吸收除去尾气中的氯化氢气体，再用引风机进入到酸气吸收塔，吸收塔顶部用</w:t>
      </w:r>
      <w:r w:rsidRPr="00624EA2">
        <w:rPr>
          <w:rFonts w:hint="eastAsia"/>
        </w:rPr>
        <w:t>5%</w:t>
      </w:r>
      <w:r w:rsidRPr="00624EA2">
        <w:rPr>
          <w:rFonts w:hint="eastAsia"/>
        </w:rPr>
        <w:t>的氢氧化钠溶液喷淋，十米高的填料吸收塔可将剩余的</w:t>
      </w:r>
      <w:r w:rsidRPr="00624EA2">
        <w:rPr>
          <w:rFonts w:hint="eastAsia"/>
        </w:rPr>
        <w:t>HCl</w:t>
      </w:r>
      <w:r w:rsidRPr="00624EA2">
        <w:rPr>
          <w:rFonts w:hint="eastAsia"/>
        </w:rPr>
        <w:t>和</w:t>
      </w:r>
      <w:r w:rsidRPr="00624EA2">
        <w:rPr>
          <w:rFonts w:hint="eastAsia"/>
        </w:rPr>
        <w:t>Cl</w:t>
      </w:r>
      <w:r w:rsidRPr="00620689">
        <w:rPr>
          <w:vertAlign w:val="subscript"/>
        </w:rPr>
        <w:t>2</w:t>
      </w:r>
      <w:r w:rsidRPr="00624EA2">
        <w:rPr>
          <w:rFonts w:hint="eastAsia"/>
        </w:rPr>
        <w:t>都降到</w:t>
      </w:r>
      <w:r w:rsidRPr="00624EA2">
        <w:rPr>
          <w:rFonts w:hint="eastAsia"/>
        </w:rPr>
        <w:t>200ppm</w:t>
      </w:r>
      <w:r w:rsidRPr="00624EA2">
        <w:rPr>
          <w:rFonts w:hint="eastAsia"/>
        </w:rPr>
        <w:t>以下达标排放。</w:t>
      </w:r>
    </w:p>
    <w:p w:rsidR="00B41F63" w:rsidRPr="00624EA2" w:rsidRDefault="00B41F63" w:rsidP="00620689">
      <w:pPr>
        <w:ind w:firstLine="480"/>
      </w:pPr>
      <w:r w:rsidRPr="00624EA2">
        <w:t>按照《环境影响评价技术导则大气环境》</w:t>
      </w:r>
      <w:r w:rsidRPr="00624EA2">
        <w:t>(HJ2.2-2008)</w:t>
      </w:r>
      <w:r w:rsidRPr="00624EA2">
        <w:t>规定，分别计算每一种</w:t>
      </w:r>
      <w:r w:rsidR="00FD7C68" w:rsidRPr="00624EA2">
        <w:t>污染物的最大地面浓度占标率</w:t>
      </w:r>
      <w:r w:rsidR="00FD7C68" w:rsidRPr="00624EA2">
        <w:t>Pi(</w:t>
      </w:r>
      <w:r w:rsidR="00FD7C68" w:rsidRPr="00624EA2">
        <w:t>第</w:t>
      </w:r>
      <w:r w:rsidR="00FD7C68" w:rsidRPr="00624EA2">
        <w:t>i</w:t>
      </w:r>
      <w:proofErr w:type="gramStart"/>
      <w:r w:rsidR="00FD7C68" w:rsidRPr="00624EA2">
        <w:t>个</w:t>
      </w:r>
      <w:proofErr w:type="gramEnd"/>
      <w:r w:rsidR="00FD7C68" w:rsidRPr="00624EA2">
        <w:t>污染物</w:t>
      </w:r>
      <w:r w:rsidR="00FD7C68" w:rsidRPr="00624EA2">
        <w:t>)</w:t>
      </w:r>
      <w:r w:rsidR="00FD7C68" w:rsidRPr="00624EA2">
        <w:t>，及第</w:t>
      </w:r>
      <w:r w:rsidR="00FD7C68" w:rsidRPr="00624EA2">
        <w:t>i</w:t>
      </w:r>
      <w:proofErr w:type="gramStart"/>
      <w:r w:rsidR="00FD7C68" w:rsidRPr="00624EA2">
        <w:t>个</w:t>
      </w:r>
      <w:proofErr w:type="gramEnd"/>
      <w:r w:rsidR="00FD7C68" w:rsidRPr="00624EA2">
        <w:t>污染物的地面浓度达标准限值</w:t>
      </w:r>
      <w:r w:rsidR="00FD7C68" w:rsidRPr="00624EA2">
        <w:t>10%</w:t>
      </w:r>
      <w:r w:rsidR="00FD7C68" w:rsidRPr="00624EA2">
        <w:t>时所对应的最远距离</w:t>
      </w:r>
      <w:r w:rsidR="00FD7C68" w:rsidRPr="00624EA2">
        <w:t>D10%</w:t>
      </w:r>
      <w:r w:rsidR="00FD7C68" w:rsidRPr="00624EA2">
        <w:t>，其中</w:t>
      </w:r>
      <w:r w:rsidR="00FD7C68" w:rsidRPr="00624EA2">
        <w:t>Pi</w:t>
      </w:r>
      <w:r w:rsidR="00FD7C68" w:rsidRPr="00624EA2">
        <w:t>定义为：</w:t>
      </w:r>
    </w:p>
    <w:p w:rsidR="00624EA2" w:rsidRPr="00624EA2" w:rsidRDefault="002E59AD" w:rsidP="007C1C61">
      <w:pPr>
        <w:ind w:left="480" w:firstLineChars="0" w:firstLine="0"/>
        <w:jc w:val="center"/>
      </w:pPr>
      <w:r>
        <w:rPr>
          <w:rFonts w:hint="eastAsia"/>
          <w:noProof/>
        </w:rPr>
        <w:drawing>
          <wp:inline distT="0" distB="0" distL="0" distR="0">
            <wp:extent cx="1076325" cy="523875"/>
            <wp:effectExtent l="19050" t="0" r="9525"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a:srcRect/>
                    <a:stretch>
                      <a:fillRect/>
                    </a:stretch>
                  </pic:blipFill>
                  <pic:spPr bwMode="auto">
                    <a:xfrm>
                      <a:off x="0" y="0"/>
                      <a:ext cx="1076325" cy="523875"/>
                    </a:xfrm>
                    <a:prstGeom prst="rect">
                      <a:avLst/>
                    </a:prstGeom>
                    <a:noFill/>
                    <a:ln w="9525">
                      <a:noFill/>
                      <a:miter lim="800000"/>
                      <a:headEnd/>
                      <a:tailEnd/>
                    </a:ln>
                  </pic:spPr>
                </pic:pic>
              </a:graphicData>
            </a:graphic>
          </wp:inline>
        </w:drawing>
      </w:r>
    </w:p>
    <w:p w:rsidR="00624EA2" w:rsidRPr="00624EA2" w:rsidRDefault="005B428B" w:rsidP="00620689">
      <w:pPr>
        <w:ind w:firstLine="480"/>
      </w:pPr>
      <w:r w:rsidRPr="00624EA2">
        <w:t>式中：</w:t>
      </w:r>
      <w:r w:rsidRPr="00624EA2">
        <w:t>Pi</w:t>
      </w:r>
      <w:r w:rsidRPr="00624EA2">
        <w:t>－第</w:t>
      </w:r>
      <w:r w:rsidRPr="00624EA2">
        <w:t>i</w:t>
      </w:r>
      <w:proofErr w:type="gramStart"/>
      <w:r w:rsidRPr="00624EA2">
        <w:t>个</w:t>
      </w:r>
      <w:proofErr w:type="gramEnd"/>
      <w:r w:rsidRPr="00624EA2">
        <w:t>污染物的最大落地浓度占标率，</w:t>
      </w:r>
      <w:r w:rsidRPr="00624EA2">
        <w:t>%</w:t>
      </w:r>
      <w:r w:rsidRPr="00624EA2">
        <w:t>；</w:t>
      </w:r>
    </w:p>
    <w:p w:rsidR="00624EA2" w:rsidRPr="00624EA2" w:rsidRDefault="005B428B" w:rsidP="00620689">
      <w:pPr>
        <w:ind w:firstLineChars="500" w:firstLine="1200"/>
      </w:pPr>
      <w:r w:rsidRPr="00624EA2">
        <w:t>Ci</w:t>
      </w:r>
      <w:r w:rsidRPr="00624EA2">
        <w:t>－采用估算模式计算出的第</w:t>
      </w:r>
      <w:r w:rsidRPr="00624EA2">
        <w:t>i</w:t>
      </w:r>
      <w:proofErr w:type="gramStart"/>
      <w:r w:rsidRPr="00624EA2">
        <w:t>个</w:t>
      </w:r>
      <w:proofErr w:type="gramEnd"/>
      <w:r w:rsidRPr="00624EA2">
        <w:t>污染物的最大地面浓度，</w:t>
      </w:r>
      <w:r w:rsidRPr="00624EA2">
        <w:t>mg/m</w:t>
      </w:r>
      <w:r w:rsidRPr="004E5B21">
        <w:rPr>
          <w:vertAlign w:val="superscript"/>
        </w:rPr>
        <w:t>3</w:t>
      </w:r>
      <w:r w:rsidRPr="00624EA2">
        <w:t>；</w:t>
      </w:r>
    </w:p>
    <w:p w:rsidR="005B428B" w:rsidRPr="00624EA2" w:rsidRDefault="005B428B" w:rsidP="00620689">
      <w:pPr>
        <w:ind w:firstLineChars="500" w:firstLine="1200"/>
      </w:pPr>
      <w:r w:rsidRPr="00624EA2">
        <w:t>C0i</w:t>
      </w:r>
      <w:r w:rsidRPr="00624EA2">
        <w:t>－第</w:t>
      </w:r>
      <w:r w:rsidRPr="00624EA2">
        <w:t>i</w:t>
      </w:r>
      <w:proofErr w:type="gramStart"/>
      <w:r w:rsidRPr="00624EA2">
        <w:t>个</w:t>
      </w:r>
      <w:proofErr w:type="gramEnd"/>
      <w:r w:rsidRPr="00624EA2">
        <w:t>污染物的环境空气质量标准，</w:t>
      </w:r>
      <w:r w:rsidRPr="00624EA2">
        <w:t>mg/m</w:t>
      </w:r>
      <w:r w:rsidRPr="004E5B21">
        <w:rPr>
          <w:vertAlign w:val="superscript"/>
        </w:rPr>
        <w:t>3</w:t>
      </w:r>
      <w:r w:rsidRPr="00624EA2">
        <w:t>。</w:t>
      </w:r>
    </w:p>
    <w:p w:rsidR="005B428B" w:rsidRDefault="005B428B" w:rsidP="00620689">
      <w:pPr>
        <w:ind w:firstLine="480"/>
      </w:pPr>
      <w:r w:rsidRPr="00624EA2">
        <w:t>一般选用</w:t>
      </w:r>
      <w:r w:rsidRPr="00624EA2">
        <w:t>GB3095</w:t>
      </w:r>
      <w:r w:rsidRPr="00624EA2">
        <w:t>中</w:t>
      </w:r>
      <w:r w:rsidRPr="00624EA2">
        <w:t>1</w:t>
      </w:r>
      <w:r w:rsidRPr="00624EA2">
        <w:t>小时平均取样时间的二级标准的浓度限值，没有小时浓度的按日均浓度的三倍计。由于本项目有</w:t>
      </w:r>
      <w:r w:rsidR="00DF2075">
        <w:rPr>
          <w:rFonts w:hint="eastAsia"/>
        </w:rPr>
        <w:t>两</w:t>
      </w:r>
      <w:r w:rsidRPr="00624EA2">
        <w:t>个车间，每个车间设置一套废气治理措施、一个排气筒，当排放同种污染物时，分别</w:t>
      </w:r>
      <w:proofErr w:type="gramStart"/>
      <w:r w:rsidRPr="00624EA2">
        <w:t>计算占</w:t>
      </w:r>
      <w:proofErr w:type="gramEnd"/>
      <w:r w:rsidRPr="00624EA2">
        <w:t>标率，按照占标率大的作为判断评价等级的依据，建设项目各污染物</w:t>
      </w:r>
      <w:proofErr w:type="gramStart"/>
      <w:r w:rsidRPr="00624EA2">
        <w:t>最大占</w:t>
      </w:r>
      <w:proofErr w:type="gramEnd"/>
      <w:r w:rsidRPr="00624EA2">
        <w:t>标率情况见下表。</w:t>
      </w:r>
    </w:p>
    <w:p w:rsidR="00C37E98" w:rsidRPr="00624EA2" w:rsidRDefault="00C37E98" w:rsidP="00620689">
      <w:pPr>
        <w:ind w:firstLine="480"/>
      </w:pPr>
    </w:p>
    <w:p w:rsidR="005B428B" w:rsidRPr="00624EA2" w:rsidRDefault="005B428B" w:rsidP="00AA2BFC">
      <w:pPr>
        <w:pStyle w:val="afffe"/>
      </w:pPr>
      <w:r w:rsidRPr="00624EA2">
        <w:lastRenderedPageBreak/>
        <w:t>表</w:t>
      </w:r>
      <w:r w:rsidRPr="00624EA2">
        <w:t>1.3-1</w:t>
      </w:r>
      <w:r w:rsidRPr="00624EA2">
        <w:t>本项目主要大气污染</w:t>
      </w:r>
      <w:proofErr w:type="gramStart"/>
      <w:r w:rsidRPr="00624EA2">
        <w:t>物最大</w:t>
      </w:r>
      <w:proofErr w:type="gramEnd"/>
      <w:r w:rsidRPr="00624EA2">
        <w:t>落地浓度及其距离</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1293"/>
        <w:gridCol w:w="1484"/>
        <w:gridCol w:w="1484"/>
        <w:gridCol w:w="1484"/>
        <w:gridCol w:w="1217"/>
        <w:gridCol w:w="1374"/>
      </w:tblGrid>
      <w:tr w:rsidR="005B428B" w:rsidRPr="00624EA2" w:rsidTr="00FF1476">
        <w:trPr>
          <w:trHeight w:val="20"/>
        </w:trPr>
        <w:tc>
          <w:tcPr>
            <w:tcW w:w="776" w:type="pct"/>
            <w:vAlign w:val="center"/>
          </w:tcPr>
          <w:p w:rsidR="005B428B" w:rsidRPr="00624EA2" w:rsidRDefault="005B428B" w:rsidP="00F96A27">
            <w:pPr>
              <w:pStyle w:val="af4"/>
            </w:pPr>
            <w:r w:rsidRPr="00624EA2">
              <w:rPr>
                <w:rFonts w:hint="eastAsia"/>
              </w:rPr>
              <w:t>污染物</w:t>
            </w:r>
          </w:p>
        </w:tc>
        <w:tc>
          <w:tcPr>
            <w:tcW w:w="890" w:type="pct"/>
            <w:vAlign w:val="center"/>
          </w:tcPr>
          <w:p w:rsidR="005B428B" w:rsidRPr="00624EA2" w:rsidRDefault="005B428B" w:rsidP="00F96A27">
            <w:pPr>
              <w:pStyle w:val="af4"/>
            </w:pPr>
            <w:r w:rsidRPr="00624EA2">
              <w:rPr>
                <w:rFonts w:hint="eastAsia"/>
              </w:rPr>
              <w:t>排放速率</w:t>
            </w:r>
          </w:p>
          <w:p w:rsidR="005B428B" w:rsidRPr="00624EA2" w:rsidRDefault="005B428B" w:rsidP="00F96A27">
            <w:pPr>
              <w:pStyle w:val="af4"/>
            </w:pPr>
            <w:r w:rsidRPr="00624EA2">
              <w:t>Kg/h</w:t>
            </w:r>
          </w:p>
        </w:tc>
        <w:tc>
          <w:tcPr>
            <w:tcW w:w="890" w:type="pct"/>
            <w:vAlign w:val="center"/>
          </w:tcPr>
          <w:p w:rsidR="005B428B" w:rsidRPr="00624EA2" w:rsidRDefault="005B428B" w:rsidP="00F96A27">
            <w:pPr>
              <w:pStyle w:val="af4"/>
            </w:pPr>
            <w:r w:rsidRPr="00624EA2">
              <w:rPr>
                <w:rFonts w:hint="eastAsia"/>
              </w:rPr>
              <w:t>最大落地浓</w:t>
            </w:r>
          </w:p>
          <w:p w:rsidR="005B428B" w:rsidRPr="00624EA2" w:rsidRDefault="005B428B" w:rsidP="00F96A27">
            <w:pPr>
              <w:pStyle w:val="af4"/>
            </w:pPr>
            <w:r w:rsidRPr="00624EA2">
              <w:rPr>
                <w:rFonts w:hint="eastAsia"/>
              </w:rPr>
              <w:t>度距离</w:t>
            </w:r>
            <w:r w:rsidRPr="00624EA2">
              <w:t>m</w:t>
            </w:r>
          </w:p>
        </w:tc>
        <w:tc>
          <w:tcPr>
            <w:tcW w:w="890" w:type="pct"/>
            <w:vAlign w:val="center"/>
          </w:tcPr>
          <w:p w:rsidR="005B428B" w:rsidRPr="00624EA2" w:rsidRDefault="005B428B" w:rsidP="00F96A27">
            <w:pPr>
              <w:pStyle w:val="af4"/>
            </w:pPr>
            <w:r w:rsidRPr="00624EA2">
              <w:rPr>
                <w:rFonts w:hint="eastAsia"/>
              </w:rPr>
              <w:t>最大地面浓</w:t>
            </w:r>
          </w:p>
          <w:p w:rsidR="005B428B" w:rsidRPr="00624EA2" w:rsidRDefault="005B428B" w:rsidP="00F96A27">
            <w:pPr>
              <w:pStyle w:val="af4"/>
            </w:pPr>
            <w:r w:rsidRPr="00624EA2">
              <w:rPr>
                <w:rFonts w:hint="eastAsia"/>
              </w:rPr>
              <w:t>度</w:t>
            </w:r>
            <w:r w:rsidRPr="00624EA2">
              <w:t>mg/m</w:t>
            </w:r>
            <w:r w:rsidRPr="00620689">
              <w:rPr>
                <w:vertAlign w:val="superscript"/>
              </w:rPr>
              <w:t>3</w:t>
            </w:r>
          </w:p>
        </w:tc>
        <w:tc>
          <w:tcPr>
            <w:tcW w:w="730" w:type="pct"/>
            <w:vAlign w:val="center"/>
          </w:tcPr>
          <w:p w:rsidR="005B428B" w:rsidRPr="00624EA2" w:rsidRDefault="005B428B" w:rsidP="00F96A27">
            <w:pPr>
              <w:pStyle w:val="af4"/>
            </w:pPr>
            <w:r w:rsidRPr="00624EA2">
              <w:rPr>
                <w:rFonts w:hint="eastAsia"/>
              </w:rPr>
              <w:t>评价标准</w:t>
            </w:r>
          </w:p>
          <w:p w:rsidR="005B428B" w:rsidRPr="00624EA2" w:rsidRDefault="005B428B" w:rsidP="00F96A27">
            <w:pPr>
              <w:pStyle w:val="af4"/>
            </w:pPr>
            <w:r w:rsidRPr="00624EA2">
              <w:t>mg/</w:t>
            </w:r>
            <w:r w:rsidR="00620689" w:rsidRPr="00624EA2">
              <w:t xml:space="preserve"> m</w:t>
            </w:r>
            <w:r w:rsidR="00620689" w:rsidRPr="00620689">
              <w:rPr>
                <w:vertAlign w:val="superscript"/>
              </w:rPr>
              <w:t>3</w:t>
            </w:r>
          </w:p>
        </w:tc>
        <w:tc>
          <w:tcPr>
            <w:tcW w:w="825" w:type="pct"/>
            <w:vAlign w:val="center"/>
          </w:tcPr>
          <w:p w:rsidR="005B428B" w:rsidRPr="00624EA2" w:rsidRDefault="005B428B" w:rsidP="00F96A27">
            <w:pPr>
              <w:pStyle w:val="af4"/>
            </w:pPr>
            <w:r w:rsidRPr="00624EA2">
              <w:rPr>
                <w:rFonts w:hint="eastAsia"/>
              </w:rPr>
              <w:t>占标率</w:t>
            </w:r>
            <w:r w:rsidRPr="00624EA2">
              <w:t>Pi%</w:t>
            </w:r>
          </w:p>
        </w:tc>
      </w:tr>
      <w:tr w:rsidR="005B428B" w:rsidRPr="00624EA2" w:rsidTr="00FF1476">
        <w:trPr>
          <w:trHeight w:val="20"/>
        </w:trPr>
        <w:tc>
          <w:tcPr>
            <w:tcW w:w="776" w:type="pct"/>
            <w:vAlign w:val="center"/>
          </w:tcPr>
          <w:p w:rsidR="005B428B" w:rsidRPr="00624EA2" w:rsidRDefault="00642BD5" w:rsidP="00F96A27">
            <w:pPr>
              <w:pStyle w:val="af4"/>
            </w:pPr>
            <w:r w:rsidRPr="00624EA2">
              <w:t>HCl</w:t>
            </w:r>
          </w:p>
        </w:tc>
        <w:tc>
          <w:tcPr>
            <w:tcW w:w="890" w:type="pct"/>
            <w:vAlign w:val="center"/>
          </w:tcPr>
          <w:p w:rsidR="005B428B" w:rsidRPr="00624EA2" w:rsidRDefault="00E541D4" w:rsidP="00F96A27">
            <w:pPr>
              <w:pStyle w:val="af4"/>
            </w:pPr>
            <w:r w:rsidRPr="00624EA2">
              <w:t>0.01223</w:t>
            </w:r>
          </w:p>
        </w:tc>
        <w:tc>
          <w:tcPr>
            <w:tcW w:w="890" w:type="pct"/>
            <w:vAlign w:val="center"/>
          </w:tcPr>
          <w:p w:rsidR="005B428B" w:rsidRPr="00624EA2" w:rsidRDefault="00E541D4" w:rsidP="00F96A27">
            <w:pPr>
              <w:pStyle w:val="af4"/>
            </w:pPr>
            <w:r w:rsidRPr="00624EA2">
              <w:t>165</w:t>
            </w:r>
          </w:p>
        </w:tc>
        <w:tc>
          <w:tcPr>
            <w:tcW w:w="890" w:type="pct"/>
            <w:vAlign w:val="center"/>
          </w:tcPr>
          <w:p w:rsidR="005B428B" w:rsidRPr="00624EA2" w:rsidRDefault="00E541D4" w:rsidP="00F96A27">
            <w:pPr>
              <w:pStyle w:val="af4"/>
            </w:pPr>
            <w:r w:rsidRPr="00624EA2">
              <w:t>0.001634</w:t>
            </w:r>
          </w:p>
        </w:tc>
        <w:tc>
          <w:tcPr>
            <w:tcW w:w="730" w:type="pct"/>
            <w:vAlign w:val="center"/>
          </w:tcPr>
          <w:p w:rsidR="005B428B" w:rsidRPr="00624EA2" w:rsidRDefault="00E541D4" w:rsidP="00F96A27">
            <w:pPr>
              <w:pStyle w:val="af4"/>
            </w:pPr>
            <w:r w:rsidRPr="00624EA2">
              <w:t>30</w:t>
            </w:r>
          </w:p>
        </w:tc>
        <w:tc>
          <w:tcPr>
            <w:tcW w:w="825" w:type="pct"/>
            <w:vAlign w:val="center"/>
          </w:tcPr>
          <w:p w:rsidR="005B428B" w:rsidRPr="00624EA2" w:rsidRDefault="00E541D4" w:rsidP="00F96A27">
            <w:pPr>
              <w:pStyle w:val="af4"/>
            </w:pPr>
            <w:r w:rsidRPr="00624EA2">
              <w:t>0.01</w:t>
            </w:r>
          </w:p>
        </w:tc>
      </w:tr>
      <w:tr w:rsidR="005B428B" w:rsidRPr="00624EA2" w:rsidTr="00FF1476">
        <w:trPr>
          <w:trHeight w:val="20"/>
        </w:trPr>
        <w:tc>
          <w:tcPr>
            <w:tcW w:w="776" w:type="pct"/>
            <w:vAlign w:val="center"/>
          </w:tcPr>
          <w:p w:rsidR="005B428B" w:rsidRPr="00624EA2" w:rsidRDefault="00642BD5" w:rsidP="00F96A27">
            <w:pPr>
              <w:pStyle w:val="af4"/>
            </w:pPr>
            <w:r w:rsidRPr="00624EA2">
              <w:rPr>
                <w:rFonts w:hint="eastAsia"/>
              </w:rPr>
              <w:t>Cl</w:t>
            </w:r>
            <w:r w:rsidR="00B41F63" w:rsidRPr="00620689">
              <w:rPr>
                <w:vertAlign w:val="subscript"/>
              </w:rPr>
              <w:t>2</w:t>
            </w:r>
          </w:p>
        </w:tc>
        <w:tc>
          <w:tcPr>
            <w:tcW w:w="890" w:type="pct"/>
            <w:vAlign w:val="center"/>
          </w:tcPr>
          <w:p w:rsidR="005B428B" w:rsidRPr="00624EA2" w:rsidRDefault="00E541D4" w:rsidP="00F96A27">
            <w:pPr>
              <w:pStyle w:val="af4"/>
            </w:pPr>
            <w:r w:rsidRPr="00624EA2">
              <w:t>0.003058</w:t>
            </w:r>
          </w:p>
        </w:tc>
        <w:tc>
          <w:tcPr>
            <w:tcW w:w="890" w:type="pct"/>
            <w:vAlign w:val="center"/>
          </w:tcPr>
          <w:p w:rsidR="005B428B" w:rsidRPr="00624EA2" w:rsidRDefault="00E541D4" w:rsidP="00F96A27">
            <w:pPr>
              <w:pStyle w:val="af4"/>
            </w:pPr>
            <w:r w:rsidRPr="00624EA2">
              <w:t>165</w:t>
            </w:r>
          </w:p>
        </w:tc>
        <w:tc>
          <w:tcPr>
            <w:tcW w:w="890" w:type="pct"/>
            <w:vAlign w:val="center"/>
          </w:tcPr>
          <w:p w:rsidR="005B428B" w:rsidRPr="00624EA2" w:rsidRDefault="00E541D4" w:rsidP="00F96A27">
            <w:pPr>
              <w:pStyle w:val="af4"/>
            </w:pPr>
            <w:r w:rsidRPr="00624EA2">
              <w:t>0.0004085</w:t>
            </w:r>
          </w:p>
        </w:tc>
        <w:tc>
          <w:tcPr>
            <w:tcW w:w="730" w:type="pct"/>
            <w:vAlign w:val="center"/>
          </w:tcPr>
          <w:p w:rsidR="005B428B" w:rsidRPr="00624EA2" w:rsidRDefault="00E541D4" w:rsidP="00F96A27">
            <w:pPr>
              <w:pStyle w:val="af4"/>
            </w:pPr>
            <w:r w:rsidRPr="00624EA2">
              <w:t>5</w:t>
            </w:r>
          </w:p>
        </w:tc>
        <w:tc>
          <w:tcPr>
            <w:tcW w:w="825" w:type="pct"/>
            <w:vAlign w:val="center"/>
          </w:tcPr>
          <w:p w:rsidR="005B428B" w:rsidRPr="00624EA2" w:rsidRDefault="00E541D4" w:rsidP="00F96A27">
            <w:pPr>
              <w:pStyle w:val="af4"/>
            </w:pPr>
            <w:r w:rsidRPr="00624EA2">
              <w:t>0.08</w:t>
            </w:r>
          </w:p>
        </w:tc>
      </w:tr>
    </w:tbl>
    <w:p w:rsidR="00624EA2" w:rsidRPr="00624EA2" w:rsidRDefault="00624EA2" w:rsidP="00F96A27">
      <w:pPr>
        <w:pStyle w:val="af4"/>
      </w:pPr>
    </w:p>
    <w:p w:rsidR="005B428B" w:rsidRPr="00624EA2" w:rsidRDefault="005B428B" w:rsidP="00624EA2">
      <w:pPr>
        <w:ind w:left="480" w:firstLineChars="0" w:firstLine="0"/>
      </w:pPr>
      <w:r w:rsidRPr="00624EA2">
        <w:t>评价工作等级的判定依据见表</w:t>
      </w:r>
      <w:r w:rsidRPr="00624EA2">
        <w:t>1.3-2</w:t>
      </w:r>
      <w:r w:rsidRPr="00624EA2">
        <w:t>所示：</w:t>
      </w:r>
    </w:p>
    <w:p w:rsidR="005B428B" w:rsidRPr="00624EA2" w:rsidRDefault="005B428B" w:rsidP="00AA2BFC">
      <w:pPr>
        <w:pStyle w:val="afffe"/>
      </w:pPr>
      <w:r w:rsidRPr="00624EA2">
        <w:t>表</w:t>
      </w:r>
      <w:r w:rsidR="00620689">
        <w:t>1.3-2</w:t>
      </w:r>
      <w:r w:rsidRPr="00624EA2">
        <w:t>大气评价工作等级判定标准一览表</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401"/>
        <w:gridCol w:w="5935"/>
      </w:tblGrid>
      <w:tr w:rsidR="005B428B" w:rsidRPr="00624EA2" w:rsidTr="002E59AD">
        <w:trPr>
          <w:trHeight w:val="20"/>
        </w:trPr>
        <w:tc>
          <w:tcPr>
            <w:tcW w:w="1440" w:type="pct"/>
          </w:tcPr>
          <w:p w:rsidR="005B428B" w:rsidRPr="00624EA2" w:rsidRDefault="005B428B" w:rsidP="00F96A27">
            <w:pPr>
              <w:pStyle w:val="af4"/>
            </w:pPr>
            <w:r w:rsidRPr="00624EA2">
              <w:rPr>
                <w:rFonts w:hint="eastAsia"/>
              </w:rPr>
              <w:t>评价工作等级</w:t>
            </w:r>
          </w:p>
        </w:tc>
        <w:tc>
          <w:tcPr>
            <w:tcW w:w="3560" w:type="pct"/>
          </w:tcPr>
          <w:p w:rsidR="005B428B" w:rsidRPr="00624EA2" w:rsidRDefault="005B428B" w:rsidP="00F96A27">
            <w:pPr>
              <w:pStyle w:val="af4"/>
            </w:pPr>
            <w:r w:rsidRPr="00624EA2">
              <w:rPr>
                <w:rFonts w:hint="eastAsia"/>
              </w:rPr>
              <w:t>评价工作等级判据</w:t>
            </w:r>
          </w:p>
        </w:tc>
      </w:tr>
      <w:tr w:rsidR="005B428B" w:rsidRPr="00624EA2" w:rsidTr="002E59AD">
        <w:trPr>
          <w:trHeight w:val="20"/>
        </w:trPr>
        <w:tc>
          <w:tcPr>
            <w:tcW w:w="1440" w:type="pct"/>
          </w:tcPr>
          <w:p w:rsidR="005B428B" w:rsidRPr="00624EA2" w:rsidRDefault="005B428B" w:rsidP="00F96A27">
            <w:pPr>
              <w:pStyle w:val="af4"/>
            </w:pPr>
            <w:r w:rsidRPr="00624EA2">
              <w:rPr>
                <w:rFonts w:hint="eastAsia"/>
              </w:rPr>
              <w:t>一级</w:t>
            </w:r>
          </w:p>
        </w:tc>
        <w:tc>
          <w:tcPr>
            <w:tcW w:w="3560" w:type="pct"/>
          </w:tcPr>
          <w:p w:rsidR="005B428B" w:rsidRPr="00624EA2" w:rsidRDefault="005B428B" w:rsidP="00F96A27">
            <w:pPr>
              <w:pStyle w:val="af4"/>
            </w:pPr>
            <w:r w:rsidRPr="00624EA2">
              <w:t>Pmax≥80%</w:t>
            </w:r>
            <w:r w:rsidRPr="00624EA2">
              <w:rPr>
                <w:rFonts w:hint="eastAsia"/>
              </w:rPr>
              <w:t>，且</w:t>
            </w:r>
            <w:r w:rsidRPr="00624EA2">
              <w:t>D10%≥5km</w:t>
            </w:r>
          </w:p>
        </w:tc>
      </w:tr>
      <w:tr w:rsidR="005B428B" w:rsidRPr="00624EA2" w:rsidTr="002E59AD">
        <w:trPr>
          <w:trHeight w:val="20"/>
        </w:trPr>
        <w:tc>
          <w:tcPr>
            <w:tcW w:w="1440" w:type="pct"/>
          </w:tcPr>
          <w:p w:rsidR="005B428B" w:rsidRPr="00624EA2" w:rsidRDefault="005B428B" w:rsidP="00F96A27">
            <w:pPr>
              <w:pStyle w:val="af4"/>
            </w:pPr>
            <w:r w:rsidRPr="00624EA2">
              <w:rPr>
                <w:rFonts w:hint="eastAsia"/>
              </w:rPr>
              <w:t>二级</w:t>
            </w:r>
          </w:p>
        </w:tc>
        <w:tc>
          <w:tcPr>
            <w:tcW w:w="3560" w:type="pct"/>
          </w:tcPr>
          <w:p w:rsidR="005B428B" w:rsidRPr="00624EA2" w:rsidRDefault="005B428B" w:rsidP="00F96A27">
            <w:pPr>
              <w:pStyle w:val="af4"/>
            </w:pPr>
            <w:r w:rsidRPr="00624EA2">
              <w:rPr>
                <w:rFonts w:hint="eastAsia"/>
              </w:rPr>
              <w:t>其他</w:t>
            </w:r>
          </w:p>
        </w:tc>
      </w:tr>
      <w:tr w:rsidR="005B428B" w:rsidRPr="00624EA2" w:rsidTr="002E59AD">
        <w:trPr>
          <w:trHeight w:val="20"/>
        </w:trPr>
        <w:tc>
          <w:tcPr>
            <w:tcW w:w="1440" w:type="pct"/>
          </w:tcPr>
          <w:p w:rsidR="005B428B" w:rsidRPr="00624EA2" w:rsidRDefault="005B428B" w:rsidP="00F96A27">
            <w:pPr>
              <w:pStyle w:val="af4"/>
            </w:pPr>
            <w:r w:rsidRPr="00624EA2">
              <w:rPr>
                <w:rFonts w:hint="eastAsia"/>
              </w:rPr>
              <w:t>三级</w:t>
            </w:r>
          </w:p>
        </w:tc>
        <w:tc>
          <w:tcPr>
            <w:tcW w:w="3560" w:type="pct"/>
          </w:tcPr>
          <w:p w:rsidR="005B428B" w:rsidRPr="00624EA2" w:rsidRDefault="005B428B" w:rsidP="00F96A27">
            <w:pPr>
              <w:pStyle w:val="af4"/>
            </w:pPr>
            <w:r w:rsidRPr="00624EA2">
              <w:t>Pmax&lt;10%</w:t>
            </w:r>
            <w:r w:rsidRPr="00624EA2">
              <w:rPr>
                <w:rFonts w:hint="eastAsia"/>
              </w:rPr>
              <w:t>或</w:t>
            </w:r>
            <w:r w:rsidRPr="00624EA2">
              <w:t>D10%&lt;</w:t>
            </w:r>
            <w:r w:rsidRPr="00624EA2">
              <w:rPr>
                <w:rFonts w:hint="eastAsia"/>
              </w:rPr>
              <w:t>污染源距厂界最近距离</w:t>
            </w:r>
          </w:p>
        </w:tc>
      </w:tr>
    </w:tbl>
    <w:p w:rsidR="00620689" w:rsidRDefault="00620689" w:rsidP="00F96A27">
      <w:pPr>
        <w:pStyle w:val="af4"/>
      </w:pPr>
    </w:p>
    <w:p w:rsidR="005B428B" w:rsidRPr="00624EA2" w:rsidRDefault="005B428B" w:rsidP="00620689">
      <w:pPr>
        <w:ind w:firstLine="480"/>
      </w:pPr>
      <w:r w:rsidRPr="00624EA2">
        <w:t>根据《环境影响评价技术导则大气环境》</w:t>
      </w:r>
      <w:r w:rsidRPr="00624EA2">
        <w:t>(HJ2.2-2008)</w:t>
      </w:r>
      <w:r w:rsidRPr="00624EA2">
        <w:t>中的相关规定，确定本次大气</w:t>
      </w:r>
      <w:r w:rsidR="00C77C07" w:rsidRPr="00624EA2">
        <w:t>环境评价等级为三级。</w:t>
      </w:r>
    </w:p>
    <w:p w:rsidR="0041722A" w:rsidRPr="00624EA2" w:rsidRDefault="0041722A" w:rsidP="00620689">
      <w:pPr>
        <w:pStyle w:val="a9"/>
      </w:pPr>
      <w:bookmarkStart w:id="20" w:name="_Toc488910658"/>
      <w:bookmarkStart w:id="21" w:name="_Toc490415368"/>
      <w:r w:rsidRPr="00624EA2">
        <w:rPr>
          <w:rFonts w:hint="eastAsia"/>
        </w:rPr>
        <w:t>1.3.2</w:t>
      </w:r>
      <w:r w:rsidRPr="00624EA2">
        <w:rPr>
          <w:rFonts w:hint="eastAsia"/>
        </w:rPr>
        <w:t>水环境评价工作等级及范围</w:t>
      </w:r>
      <w:bookmarkEnd w:id="20"/>
      <w:bookmarkEnd w:id="21"/>
    </w:p>
    <w:p w:rsidR="0041722A" w:rsidRPr="00624EA2" w:rsidRDefault="0041722A" w:rsidP="00620689">
      <w:pPr>
        <w:ind w:firstLine="480"/>
      </w:pPr>
      <w:r w:rsidRPr="00624EA2">
        <w:rPr>
          <w:rFonts w:hint="eastAsia"/>
        </w:rPr>
        <w:t>（</w:t>
      </w:r>
      <w:r w:rsidRPr="00624EA2">
        <w:rPr>
          <w:rFonts w:hint="eastAsia"/>
        </w:rPr>
        <w:t>1</w:t>
      </w:r>
      <w:r w:rsidRPr="00624EA2">
        <w:rPr>
          <w:rFonts w:hint="eastAsia"/>
        </w:rPr>
        <w:t>）地表水</w:t>
      </w:r>
    </w:p>
    <w:p w:rsidR="0041722A" w:rsidRPr="00624EA2" w:rsidRDefault="0041722A" w:rsidP="00620689">
      <w:pPr>
        <w:ind w:firstLine="480"/>
      </w:pPr>
      <w:r w:rsidRPr="00624EA2">
        <w:rPr>
          <w:rFonts w:hint="eastAsia"/>
        </w:rPr>
        <w:t>本项目废水和初期雨水经过预处理后排入云溪污水处理厂处理后达标排放。</w:t>
      </w:r>
    </w:p>
    <w:p w:rsidR="0041722A" w:rsidRDefault="0041722A" w:rsidP="00620689">
      <w:pPr>
        <w:ind w:firstLine="480"/>
      </w:pPr>
      <w:r w:rsidRPr="00624EA2">
        <w:rPr>
          <w:rFonts w:hint="eastAsia"/>
        </w:rPr>
        <w:t>建设项目生</w:t>
      </w:r>
      <w:r w:rsidRPr="00624EA2">
        <w:t>产装置排放的废水有生产工艺废水</w:t>
      </w:r>
      <w:r w:rsidRPr="00624EA2">
        <w:rPr>
          <w:rFonts w:hint="eastAsia"/>
        </w:rPr>
        <w:t>、</w:t>
      </w:r>
      <w:r w:rsidRPr="00624EA2">
        <w:t>地面冲洗水和生活废水，拟建项目废水产生量约为</w:t>
      </w:r>
      <w:r w:rsidRPr="00624EA2">
        <w:t>71</w:t>
      </w:r>
      <w:r w:rsidRPr="00624EA2">
        <w:rPr>
          <w:rFonts w:hint="eastAsia"/>
        </w:rPr>
        <w:t>.5</w:t>
      </w:r>
      <w:r w:rsidRPr="00624EA2">
        <w:t xml:space="preserve"> m</w:t>
      </w:r>
      <w:r w:rsidRPr="00620689">
        <w:rPr>
          <w:vertAlign w:val="superscript"/>
        </w:rPr>
        <w:t>3</w:t>
      </w:r>
      <w:r w:rsidRPr="00624EA2">
        <w:t>/d</w:t>
      </w:r>
      <w:r w:rsidRPr="00624EA2">
        <w:rPr>
          <w:rFonts w:hint="eastAsia"/>
        </w:rPr>
        <w:t>评价依据见下表</w:t>
      </w:r>
      <w:r w:rsidR="00530623" w:rsidRPr="00624EA2">
        <w:t>1.3</w:t>
      </w:r>
      <w:r w:rsidR="00530623" w:rsidRPr="00624EA2">
        <w:rPr>
          <w:rFonts w:hint="eastAsia"/>
        </w:rPr>
        <w:t>-</w:t>
      </w:r>
      <w:r w:rsidR="00530623" w:rsidRPr="00624EA2">
        <w:t>3</w:t>
      </w:r>
      <w:r w:rsidR="00620689">
        <w:rPr>
          <w:rFonts w:hint="eastAsia"/>
        </w:rPr>
        <w:t>排水量与评价判别表。</w:t>
      </w:r>
    </w:p>
    <w:p w:rsidR="0041722A" w:rsidRPr="00624EA2" w:rsidRDefault="0041722A" w:rsidP="00AA2BFC">
      <w:pPr>
        <w:pStyle w:val="afffe"/>
      </w:pPr>
      <w:r w:rsidRPr="00624EA2">
        <w:rPr>
          <w:rFonts w:hint="eastAsia"/>
        </w:rPr>
        <w:t>表</w:t>
      </w:r>
      <w:r w:rsidR="00530623" w:rsidRPr="00624EA2">
        <w:t>1.3</w:t>
      </w:r>
      <w:r w:rsidR="00530623" w:rsidRPr="00624EA2">
        <w:rPr>
          <w:rFonts w:hint="eastAsia"/>
        </w:rPr>
        <w:t>-</w:t>
      </w:r>
      <w:r w:rsidR="00530623" w:rsidRPr="00624EA2">
        <w:t>3</w:t>
      </w:r>
      <w:r w:rsidRPr="00624EA2">
        <w:rPr>
          <w:rFonts w:hint="eastAsia"/>
        </w:rPr>
        <w:t>排水量与评价判别表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38"/>
        <w:gridCol w:w="4547"/>
        <w:gridCol w:w="1837"/>
      </w:tblGrid>
      <w:tr w:rsidR="0041722A" w:rsidRPr="00624EA2" w:rsidTr="002E59AD">
        <w:tc>
          <w:tcPr>
            <w:tcW w:w="1254" w:type="pct"/>
          </w:tcPr>
          <w:p w:rsidR="0041722A" w:rsidRPr="00624EA2" w:rsidRDefault="0041722A" w:rsidP="00F96A27">
            <w:pPr>
              <w:pStyle w:val="af4"/>
            </w:pPr>
            <w:r w:rsidRPr="00624EA2">
              <w:t>项目</w:t>
            </w:r>
          </w:p>
        </w:tc>
        <w:tc>
          <w:tcPr>
            <w:tcW w:w="2667" w:type="pct"/>
          </w:tcPr>
          <w:p w:rsidR="0041722A" w:rsidRPr="00624EA2" w:rsidRDefault="0041722A" w:rsidP="00F96A27">
            <w:pPr>
              <w:pStyle w:val="af4"/>
            </w:pPr>
            <w:r w:rsidRPr="00624EA2">
              <w:t>内容</w:t>
            </w:r>
          </w:p>
        </w:tc>
        <w:tc>
          <w:tcPr>
            <w:tcW w:w="1078" w:type="pct"/>
          </w:tcPr>
          <w:p w:rsidR="0041722A" w:rsidRPr="00624EA2" w:rsidRDefault="0041722A" w:rsidP="00F96A27">
            <w:pPr>
              <w:pStyle w:val="af4"/>
            </w:pPr>
            <w:r w:rsidRPr="00624EA2">
              <w:t>判别结果</w:t>
            </w:r>
          </w:p>
        </w:tc>
      </w:tr>
      <w:tr w:rsidR="0041722A" w:rsidRPr="00624EA2" w:rsidTr="002E59AD">
        <w:tc>
          <w:tcPr>
            <w:tcW w:w="1254" w:type="pct"/>
            <w:vAlign w:val="center"/>
          </w:tcPr>
          <w:p w:rsidR="0041722A" w:rsidRPr="00624EA2" w:rsidRDefault="0041722A" w:rsidP="00F96A27">
            <w:pPr>
              <w:pStyle w:val="af4"/>
            </w:pPr>
            <w:r w:rsidRPr="00624EA2">
              <w:t>污水排放量</w:t>
            </w:r>
            <w:r w:rsidRPr="00624EA2">
              <w:t>Qp</w:t>
            </w:r>
          </w:p>
        </w:tc>
        <w:tc>
          <w:tcPr>
            <w:tcW w:w="2667" w:type="pct"/>
            <w:vAlign w:val="center"/>
          </w:tcPr>
          <w:p w:rsidR="0041722A" w:rsidRPr="00624EA2" w:rsidRDefault="0041722A" w:rsidP="00F96A27">
            <w:pPr>
              <w:pStyle w:val="af4"/>
            </w:pPr>
            <w:r w:rsidRPr="00624EA2">
              <w:t>71.5m</w:t>
            </w:r>
            <w:r w:rsidRPr="00780B69">
              <w:rPr>
                <w:vertAlign w:val="superscript"/>
              </w:rPr>
              <w:t>3</w:t>
            </w:r>
            <w:r w:rsidRPr="00624EA2">
              <w:t>/d</w:t>
            </w:r>
          </w:p>
        </w:tc>
        <w:tc>
          <w:tcPr>
            <w:tcW w:w="1078" w:type="pct"/>
            <w:vAlign w:val="center"/>
          </w:tcPr>
          <w:p w:rsidR="0041722A" w:rsidRPr="00624EA2" w:rsidRDefault="0041722A" w:rsidP="00F96A27">
            <w:pPr>
              <w:pStyle w:val="af4"/>
            </w:pPr>
            <w:r w:rsidRPr="00624EA2">
              <w:t>Qp</w:t>
            </w:r>
            <w:r w:rsidRPr="00624EA2">
              <w:t>＜</w:t>
            </w:r>
            <w:r w:rsidRPr="00624EA2">
              <w:t>200</w:t>
            </w:r>
          </w:p>
        </w:tc>
      </w:tr>
      <w:tr w:rsidR="0041722A" w:rsidRPr="00624EA2" w:rsidTr="002E59AD">
        <w:tc>
          <w:tcPr>
            <w:tcW w:w="1254" w:type="pct"/>
            <w:vAlign w:val="center"/>
          </w:tcPr>
          <w:p w:rsidR="0041722A" w:rsidRPr="00624EA2" w:rsidRDefault="0041722A" w:rsidP="00F96A27">
            <w:pPr>
              <w:pStyle w:val="af4"/>
            </w:pPr>
            <w:r w:rsidRPr="00624EA2">
              <w:t>污水水质复杂程度</w:t>
            </w:r>
          </w:p>
        </w:tc>
        <w:tc>
          <w:tcPr>
            <w:tcW w:w="2667" w:type="pct"/>
            <w:vAlign w:val="center"/>
          </w:tcPr>
          <w:p w:rsidR="0041722A" w:rsidRPr="00624EA2" w:rsidRDefault="0041722A" w:rsidP="00F96A27">
            <w:pPr>
              <w:pStyle w:val="af4"/>
            </w:pPr>
            <w:r w:rsidRPr="00624EA2">
              <w:t>污染物水质参数：</w:t>
            </w:r>
            <w:r w:rsidRPr="00624EA2">
              <w:t xml:space="preserve"> COD</w:t>
            </w:r>
            <w:r w:rsidRPr="00FF1476">
              <w:rPr>
                <w:vertAlign w:val="subscript"/>
              </w:rPr>
              <w:t>Cr</w:t>
            </w:r>
            <w:r w:rsidRPr="00624EA2">
              <w:t>、</w:t>
            </w:r>
            <w:r w:rsidRPr="00624EA2">
              <w:t>NH</w:t>
            </w:r>
            <w:r w:rsidRPr="00FF1476">
              <w:rPr>
                <w:vertAlign w:val="subscript"/>
              </w:rPr>
              <w:t>3</w:t>
            </w:r>
            <w:r w:rsidRPr="00624EA2">
              <w:t>-N</w:t>
            </w:r>
            <w:r w:rsidRPr="00624EA2">
              <w:t>、有机物</w:t>
            </w:r>
          </w:p>
        </w:tc>
        <w:tc>
          <w:tcPr>
            <w:tcW w:w="1078" w:type="pct"/>
            <w:vAlign w:val="center"/>
          </w:tcPr>
          <w:p w:rsidR="0041722A" w:rsidRPr="00624EA2" w:rsidRDefault="0041722A" w:rsidP="00F96A27">
            <w:pPr>
              <w:pStyle w:val="af4"/>
            </w:pPr>
            <w:r w:rsidRPr="00624EA2">
              <w:t>中等</w:t>
            </w:r>
          </w:p>
        </w:tc>
      </w:tr>
      <w:tr w:rsidR="0041722A" w:rsidRPr="00624EA2" w:rsidTr="002E59AD">
        <w:tc>
          <w:tcPr>
            <w:tcW w:w="1254" w:type="pct"/>
            <w:vAlign w:val="center"/>
          </w:tcPr>
          <w:p w:rsidR="0041722A" w:rsidRPr="00624EA2" w:rsidRDefault="0041722A" w:rsidP="00F96A27">
            <w:pPr>
              <w:pStyle w:val="af4"/>
            </w:pPr>
            <w:r w:rsidRPr="00624EA2">
              <w:t>纳污水</w:t>
            </w:r>
            <w:proofErr w:type="gramStart"/>
            <w:r w:rsidRPr="00624EA2">
              <w:t>体规模</w:t>
            </w:r>
            <w:proofErr w:type="gramEnd"/>
          </w:p>
        </w:tc>
        <w:tc>
          <w:tcPr>
            <w:tcW w:w="2667" w:type="pct"/>
            <w:vAlign w:val="center"/>
          </w:tcPr>
          <w:p w:rsidR="0041722A" w:rsidRPr="00624EA2" w:rsidRDefault="0041722A" w:rsidP="00F96A27">
            <w:pPr>
              <w:pStyle w:val="af4"/>
            </w:pPr>
            <w:r w:rsidRPr="00624EA2">
              <w:t>工程所处河段多年平均流量</w:t>
            </w:r>
            <w:r w:rsidRPr="00624EA2">
              <w:t>355m</w:t>
            </w:r>
            <w:r w:rsidRPr="004E5B21">
              <w:rPr>
                <w:vertAlign w:val="superscript"/>
              </w:rPr>
              <w:t>3</w:t>
            </w:r>
            <w:r w:rsidRPr="00624EA2">
              <w:t>/s</w:t>
            </w:r>
          </w:p>
        </w:tc>
        <w:tc>
          <w:tcPr>
            <w:tcW w:w="1078" w:type="pct"/>
            <w:vAlign w:val="center"/>
          </w:tcPr>
          <w:p w:rsidR="0041722A" w:rsidRPr="00624EA2" w:rsidRDefault="0041722A" w:rsidP="00F96A27">
            <w:pPr>
              <w:pStyle w:val="af4"/>
            </w:pPr>
            <w:r w:rsidRPr="00624EA2">
              <w:t>大河</w:t>
            </w:r>
          </w:p>
        </w:tc>
      </w:tr>
      <w:tr w:rsidR="0041722A" w:rsidRPr="00624EA2" w:rsidTr="002E59AD">
        <w:tc>
          <w:tcPr>
            <w:tcW w:w="1254" w:type="pct"/>
            <w:vAlign w:val="center"/>
          </w:tcPr>
          <w:p w:rsidR="0041722A" w:rsidRPr="00624EA2" w:rsidRDefault="0041722A" w:rsidP="00F96A27">
            <w:pPr>
              <w:pStyle w:val="af4"/>
            </w:pPr>
            <w:r w:rsidRPr="00624EA2">
              <w:t>地表水水质要求</w:t>
            </w:r>
          </w:p>
        </w:tc>
        <w:tc>
          <w:tcPr>
            <w:tcW w:w="2667" w:type="pct"/>
            <w:vAlign w:val="center"/>
          </w:tcPr>
          <w:p w:rsidR="0041722A" w:rsidRPr="00624EA2" w:rsidRDefault="0041722A" w:rsidP="00F96A27">
            <w:pPr>
              <w:pStyle w:val="af4"/>
            </w:pPr>
            <w:r w:rsidRPr="00624EA2">
              <w:t>按</w:t>
            </w:r>
            <w:r w:rsidRPr="00624EA2">
              <w:t>GB3838-2002</w:t>
            </w:r>
            <w:r w:rsidRPr="00624EA2">
              <w:t>水质类别</w:t>
            </w:r>
          </w:p>
        </w:tc>
        <w:tc>
          <w:tcPr>
            <w:tcW w:w="1078" w:type="pct"/>
            <w:vAlign w:val="center"/>
          </w:tcPr>
          <w:p w:rsidR="0041722A" w:rsidRPr="00624EA2" w:rsidRDefault="0041722A" w:rsidP="00F96A27">
            <w:pPr>
              <w:pStyle w:val="af4"/>
            </w:pPr>
            <w:r w:rsidRPr="00624EA2">
              <w:rPr>
                <w:rFonts w:hint="eastAsia"/>
              </w:rPr>
              <w:t>Ⅲ</w:t>
            </w:r>
            <w:r w:rsidRPr="00624EA2">
              <w:t>类</w:t>
            </w:r>
          </w:p>
        </w:tc>
      </w:tr>
      <w:tr w:rsidR="0041722A" w:rsidRPr="00624EA2" w:rsidTr="002E59AD">
        <w:tc>
          <w:tcPr>
            <w:tcW w:w="1254" w:type="pct"/>
            <w:vAlign w:val="center"/>
          </w:tcPr>
          <w:p w:rsidR="0041722A" w:rsidRPr="00624EA2" w:rsidRDefault="0041722A" w:rsidP="00F96A27">
            <w:pPr>
              <w:pStyle w:val="af4"/>
            </w:pPr>
            <w:r w:rsidRPr="00624EA2">
              <w:t>评价等级</w:t>
            </w:r>
          </w:p>
        </w:tc>
        <w:tc>
          <w:tcPr>
            <w:tcW w:w="2667" w:type="pct"/>
            <w:vAlign w:val="center"/>
          </w:tcPr>
          <w:p w:rsidR="0041722A" w:rsidRPr="00624EA2" w:rsidRDefault="0041722A" w:rsidP="00F96A27">
            <w:pPr>
              <w:pStyle w:val="af4"/>
            </w:pPr>
            <w:r w:rsidRPr="00624EA2">
              <w:t>与</w:t>
            </w:r>
            <w:r w:rsidRPr="00624EA2">
              <w:t>HJ.3-93</w:t>
            </w:r>
            <w:r w:rsidRPr="00624EA2">
              <w:t>分级判据对照</w:t>
            </w:r>
          </w:p>
        </w:tc>
        <w:tc>
          <w:tcPr>
            <w:tcW w:w="1078" w:type="pct"/>
            <w:vAlign w:val="center"/>
          </w:tcPr>
          <w:p w:rsidR="0041722A" w:rsidRPr="00624EA2" w:rsidRDefault="0041722A" w:rsidP="00F96A27">
            <w:pPr>
              <w:pStyle w:val="af4"/>
            </w:pPr>
            <w:r w:rsidRPr="00624EA2">
              <w:t>三级</w:t>
            </w:r>
          </w:p>
        </w:tc>
      </w:tr>
    </w:tbl>
    <w:p w:rsidR="00780B69" w:rsidRDefault="00780B69" w:rsidP="00F96A27">
      <w:pPr>
        <w:pStyle w:val="af4"/>
      </w:pPr>
    </w:p>
    <w:p w:rsidR="00411EEF" w:rsidRPr="00624EA2" w:rsidRDefault="00411EEF" w:rsidP="00780B69">
      <w:pPr>
        <w:ind w:firstLine="480"/>
      </w:pPr>
      <w:r w:rsidRPr="00624EA2">
        <w:rPr>
          <w:rFonts w:hint="eastAsia"/>
        </w:rPr>
        <w:t>（</w:t>
      </w:r>
      <w:r w:rsidRPr="00624EA2">
        <w:rPr>
          <w:rFonts w:hint="eastAsia"/>
        </w:rPr>
        <w:t>2</w:t>
      </w:r>
      <w:r w:rsidRPr="00624EA2">
        <w:rPr>
          <w:rFonts w:hint="eastAsia"/>
        </w:rPr>
        <w:t>）地下水</w:t>
      </w:r>
    </w:p>
    <w:p w:rsidR="00411EEF" w:rsidRPr="00624EA2" w:rsidRDefault="00411EEF" w:rsidP="002E59AD">
      <w:pPr>
        <w:widowControl w:val="0"/>
        <w:ind w:firstLine="480"/>
      </w:pPr>
      <w:r w:rsidRPr="00624EA2">
        <w:t>考虑到本项目所在区域市政设施较为齐全，居民</w:t>
      </w:r>
      <w:r w:rsidRPr="00624EA2">
        <w:rPr>
          <w:rFonts w:hint="eastAsia"/>
        </w:rPr>
        <w:t>用</w:t>
      </w:r>
      <w:r w:rsidRPr="00624EA2">
        <w:t>水主要来自市政自来水管网，区域取水源为</w:t>
      </w:r>
      <w:r w:rsidRPr="00624EA2">
        <w:rPr>
          <w:rFonts w:hint="eastAsia"/>
        </w:rPr>
        <w:t>双花水库。</w:t>
      </w:r>
    </w:p>
    <w:p w:rsidR="00411EEF" w:rsidRPr="00624EA2" w:rsidRDefault="00411EEF" w:rsidP="00780B69">
      <w:pPr>
        <w:ind w:firstLine="480"/>
      </w:pPr>
      <w:r w:rsidRPr="00624EA2">
        <w:t>根据《环境影响评价技术导则地下水环境》</w:t>
      </w:r>
      <w:r w:rsidRPr="00624EA2">
        <w:t>(HJ610-2016)</w:t>
      </w:r>
      <w:r w:rsidRPr="00624EA2">
        <w:t>，其中附录</w:t>
      </w:r>
      <w:r w:rsidRPr="00624EA2">
        <w:t xml:space="preserve"> A </w:t>
      </w:r>
      <w:r w:rsidRPr="00624EA2">
        <w:t>地下水环境影响评价行业分类表中，</w:t>
      </w:r>
      <w:r w:rsidRPr="00872A01">
        <w:rPr>
          <w:u w:val="single"/>
        </w:rPr>
        <w:t>拟建项目属于</w:t>
      </w:r>
      <w:r w:rsidR="00872A01" w:rsidRPr="00872A01">
        <w:rPr>
          <w:u w:val="single"/>
        </w:rPr>
        <w:t>十五、化学原料和化学制品制造业</w:t>
      </w:r>
      <w:r w:rsidRPr="00872A01">
        <w:rPr>
          <w:u w:val="single"/>
        </w:rPr>
        <w:t>中</w:t>
      </w:r>
      <w:r w:rsidR="00872A01" w:rsidRPr="00872A01">
        <w:rPr>
          <w:rFonts w:hint="eastAsia"/>
          <w:u w:val="single"/>
        </w:rPr>
        <w:t>36</w:t>
      </w:r>
      <w:r w:rsidRPr="00872A01">
        <w:rPr>
          <w:u w:val="single"/>
        </w:rPr>
        <w:t>基本化学原料制造报告书，</w:t>
      </w:r>
      <w:r w:rsidRPr="00624EA2">
        <w:t>地下水环境影响评价项目类别为</w:t>
      </w:r>
      <w:r w:rsidRPr="00624EA2">
        <w:t xml:space="preserve"> I </w:t>
      </w:r>
      <w:r w:rsidRPr="00624EA2">
        <w:t>类。</w:t>
      </w:r>
    </w:p>
    <w:p w:rsidR="00411EEF" w:rsidRPr="00624EA2" w:rsidRDefault="00411EEF" w:rsidP="00780B69">
      <w:pPr>
        <w:ind w:firstLine="480"/>
      </w:pPr>
      <w:r w:rsidRPr="00624EA2">
        <w:t>拟建项目位于</w:t>
      </w:r>
      <w:r w:rsidRPr="00624EA2">
        <w:rPr>
          <w:rFonts w:hint="eastAsia"/>
        </w:rPr>
        <w:t>云溪区绿色产业化工园内</w:t>
      </w:r>
      <w:r w:rsidRPr="00624EA2">
        <w:t>，根据导则中表</w:t>
      </w:r>
      <w:r w:rsidRPr="00624EA2">
        <w:t xml:space="preserve"> 1 </w:t>
      </w:r>
      <w:r w:rsidRPr="00624EA2">
        <w:t>地下水环境敏感程度分级表，项目区域不涉及无饮用水源准保护区、热水、矿泉水、温泉等特殊</w:t>
      </w:r>
      <w:r w:rsidRPr="00624EA2">
        <w:lastRenderedPageBreak/>
        <w:t>地下水资源保护区等，地下水环境敏感程度为不敏感</w:t>
      </w:r>
      <w:r w:rsidRPr="00624EA2">
        <w:rPr>
          <w:rFonts w:hint="eastAsia"/>
        </w:rPr>
        <w:t>。</w:t>
      </w:r>
      <w:r w:rsidRPr="00624EA2">
        <w:t>本项目地下水评价等级为二级。评价工作等级的判定依据见表</w:t>
      </w:r>
      <w:r w:rsidR="00530623" w:rsidRPr="00624EA2">
        <w:t>1.3</w:t>
      </w:r>
      <w:r w:rsidR="00530623" w:rsidRPr="00624EA2">
        <w:rPr>
          <w:rFonts w:hint="eastAsia"/>
        </w:rPr>
        <w:t>-</w:t>
      </w:r>
      <w:r w:rsidR="00530623" w:rsidRPr="00624EA2">
        <w:t>4</w:t>
      </w:r>
      <w:r w:rsidRPr="00624EA2">
        <w:t>。</w:t>
      </w:r>
    </w:p>
    <w:p w:rsidR="00411EEF" w:rsidRPr="00624EA2" w:rsidRDefault="00411EEF" w:rsidP="00AA2BFC">
      <w:pPr>
        <w:pStyle w:val="afffe"/>
      </w:pPr>
      <w:r w:rsidRPr="00624EA2">
        <w:t>表</w:t>
      </w:r>
      <w:r w:rsidR="00530623" w:rsidRPr="00624EA2">
        <w:t>1.3</w:t>
      </w:r>
      <w:r w:rsidR="00530623" w:rsidRPr="00624EA2">
        <w:rPr>
          <w:rFonts w:hint="eastAsia"/>
        </w:rPr>
        <w:t>-</w:t>
      </w:r>
      <w:r w:rsidR="00530623" w:rsidRPr="00624EA2">
        <w:t>4</w:t>
      </w:r>
      <w:r w:rsidRPr="00624EA2">
        <w:t>地下水环境影响评价等级判据</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78"/>
        <w:gridCol w:w="2141"/>
        <w:gridCol w:w="2129"/>
        <w:gridCol w:w="2074"/>
      </w:tblGrid>
      <w:tr w:rsidR="00411EEF" w:rsidRPr="00624EA2" w:rsidTr="00780B69">
        <w:trPr>
          <w:trHeight w:val="20"/>
          <w:tblHeader/>
          <w:jc w:val="center"/>
        </w:trPr>
        <w:tc>
          <w:tcPr>
            <w:tcW w:w="1278" w:type="pct"/>
            <w:tcBorders>
              <w:tl2br w:val="single" w:sz="4" w:space="0" w:color="auto"/>
            </w:tcBorders>
            <w:vAlign w:val="center"/>
          </w:tcPr>
          <w:p w:rsidR="00411EEF" w:rsidRPr="00624EA2" w:rsidRDefault="00411EEF" w:rsidP="00F96A27">
            <w:pPr>
              <w:pStyle w:val="af4"/>
            </w:pPr>
            <w:r w:rsidRPr="00624EA2">
              <w:t>项目类别</w:t>
            </w:r>
          </w:p>
          <w:p w:rsidR="00411EEF" w:rsidRPr="00624EA2" w:rsidRDefault="00411EEF" w:rsidP="00F96A27">
            <w:pPr>
              <w:pStyle w:val="af4"/>
            </w:pPr>
            <w:r w:rsidRPr="00624EA2">
              <w:t>环境敏感程度</w:t>
            </w:r>
          </w:p>
        </w:tc>
        <w:tc>
          <w:tcPr>
            <w:tcW w:w="1256" w:type="pct"/>
            <w:vAlign w:val="center"/>
          </w:tcPr>
          <w:p w:rsidR="00411EEF" w:rsidRPr="00780B69" w:rsidRDefault="00411EEF" w:rsidP="00F96A27">
            <w:pPr>
              <w:pStyle w:val="af4"/>
            </w:pPr>
            <w:r w:rsidRPr="00780B69">
              <w:rPr>
                <w:rFonts w:hint="eastAsia"/>
              </w:rPr>
              <w:t>Ⅰ</w:t>
            </w:r>
            <w:r w:rsidRPr="00780B69">
              <w:t>类项目</w:t>
            </w:r>
          </w:p>
        </w:tc>
        <w:tc>
          <w:tcPr>
            <w:tcW w:w="1249" w:type="pct"/>
            <w:vAlign w:val="center"/>
          </w:tcPr>
          <w:p w:rsidR="00780B69" w:rsidRPr="00780B69" w:rsidRDefault="00411EEF" w:rsidP="00F96A27">
            <w:pPr>
              <w:pStyle w:val="af4"/>
            </w:pPr>
            <w:r w:rsidRPr="00780B69">
              <w:rPr>
                <w:rFonts w:hint="eastAsia"/>
              </w:rPr>
              <w:t>Ⅱ</w:t>
            </w:r>
            <w:r w:rsidRPr="00780B69">
              <w:t>类项目</w:t>
            </w:r>
          </w:p>
        </w:tc>
        <w:tc>
          <w:tcPr>
            <w:tcW w:w="1217" w:type="pct"/>
            <w:vAlign w:val="center"/>
          </w:tcPr>
          <w:p w:rsidR="00411EEF" w:rsidRPr="00780B69" w:rsidRDefault="00411EEF" w:rsidP="00F96A27">
            <w:pPr>
              <w:pStyle w:val="af4"/>
            </w:pPr>
            <w:r w:rsidRPr="00780B69">
              <w:rPr>
                <w:rFonts w:hint="eastAsia"/>
              </w:rPr>
              <w:t>Ⅲ</w:t>
            </w:r>
            <w:r w:rsidRPr="00780B69">
              <w:t>类项目</w:t>
            </w:r>
          </w:p>
        </w:tc>
      </w:tr>
      <w:tr w:rsidR="00411EEF" w:rsidRPr="00624EA2" w:rsidTr="00780B69">
        <w:trPr>
          <w:cantSplit/>
          <w:trHeight w:val="113"/>
          <w:tblHeader/>
          <w:jc w:val="center"/>
        </w:trPr>
        <w:tc>
          <w:tcPr>
            <w:tcW w:w="1278" w:type="pct"/>
            <w:vAlign w:val="center"/>
          </w:tcPr>
          <w:p w:rsidR="00411EEF" w:rsidRPr="00624EA2" w:rsidRDefault="00411EEF" w:rsidP="00F96A27">
            <w:pPr>
              <w:pStyle w:val="af4"/>
            </w:pPr>
            <w:r w:rsidRPr="00624EA2">
              <w:t>敏感</w:t>
            </w:r>
          </w:p>
        </w:tc>
        <w:tc>
          <w:tcPr>
            <w:tcW w:w="1256" w:type="pct"/>
            <w:vAlign w:val="center"/>
          </w:tcPr>
          <w:p w:rsidR="00411EEF" w:rsidRPr="00624EA2" w:rsidRDefault="00411EEF" w:rsidP="00F96A27">
            <w:pPr>
              <w:pStyle w:val="af4"/>
            </w:pPr>
            <w:proofErr w:type="gramStart"/>
            <w:r w:rsidRPr="00624EA2">
              <w:t>一</w:t>
            </w:r>
            <w:proofErr w:type="gramEnd"/>
          </w:p>
        </w:tc>
        <w:tc>
          <w:tcPr>
            <w:tcW w:w="1249" w:type="pct"/>
            <w:vAlign w:val="center"/>
          </w:tcPr>
          <w:p w:rsidR="00411EEF" w:rsidRPr="00624EA2" w:rsidRDefault="00411EEF" w:rsidP="00F96A27">
            <w:pPr>
              <w:pStyle w:val="af4"/>
            </w:pPr>
            <w:proofErr w:type="gramStart"/>
            <w:r w:rsidRPr="00624EA2">
              <w:t>一</w:t>
            </w:r>
            <w:proofErr w:type="gramEnd"/>
          </w:p>
        </w:tc>
        <w:tc>
          <w:tcPr>
            <w:tcW w:w="1217" w:type="pct"/>
            <w:vAlign w:val="center"/>
          </w:tcPr>
          <w:p w:rsidR="00411EEF" w:rsidRPr="00624EA2" w:rsidRDefault="00411EEF" w:rsidP="00F96A27">
            <w:pPr>
              <w:pStyle w:val="af4"/>
            </w:pPr>
            <w:r w:rsidRPr="00624EA2">
              <w:t>二</w:t>
            </w:r>
          </w:p>
        </w:tc>
      </w:tr>
      <w:tr w:rsidR="00411EEF" w:rsidRPr="00624EA2" w:rsidTr="00780B69">
        <w:trPr>
          <w:cantSplit/>
          <w:trHeight w:val="113"/>
          <w:tblHeader/>
          <w:jc w:val="center"/>
        </w:trPr>
        <w:tc>
          <w:tcPr>
            <w:tcW w:w="1278" w:type="pct"/>
            <w:vAlign w:val="center"/>
          </w:tcPr>
          <w:p w:rsidR="00411EEF" w:rsidRPr="00624EA2" w:rsidRDefault="00411EEF" w:rsidP="00F96A27">
            <w:pPr>
              <w:pStyle w:val="af4"/>
            </w:pPr>
            <w:r w:rsidRPr="00624EA2">
              <w:t>较敏感</w:t>
            </w:r>
          </w:p>
        </w:tc>
        <w:tc>
          <w:tcPr>
            <w:tcW w:w="1256" w:type="pct"/>
            <w:vAlign w:val="center"/>
          </w:tcPr>
          <w:p w:rsidR="00411EEF" w:rsidRPr="00624EA2" w:rsidRDefault="00411EEF" w:rsidP="00F96A27">
            <w:pPr>
              <w:pStyle w:val="af4"/>
            </w:pPr>
            <w:proofErr w:type="gramStart"/>
            <w:r w:rsidRPr="00624EA2">
              <w:t>一</w:t>
            </w:r>
            <w:proofErr w:type="gramEnd"/>
          </w:p>
        </w:tc>
        <w:tc>
          <w:tcPr>
            <w:tcW w:w="1249" w:type="pct"/>
            <w:vAlign w:val="center"/>
          </w:tcPr>
          <w:p w:rsidR="00411EEF" w:rsidRPr="00624EA2" w:rsidRDefault="00411EEF" w:rsidP="00F96A27">
            <w:pPr>
              <w:pStyle w:val="af4"/>
            </w:pPr>
            <w:r w:rsidRPr="00624EA2">
              <w:t>二</w:t>
            </w:r>
          </w:p>
        </w:tc>
        <w:tc>
          <w:tcPr>
            <w:tcW w:w="1217" w:type="pct"/>
            <w:vAlign w:val="center"/>
          </w:tcPr>
          <w:p w:rsidR="00411EEF" w:rsidRPr="00624EA2" w:rsidRDefault="00411EEF" w:rsidP="00F96A27">
            <w:pPr>
              <w:pStyle w:val="af4"/>
            </w:pPr>
            <w:r w:rsidRPr="00624EA2">
              <w:t>三</w:t>
            </w:r>
          </w:p>
        </w:tc>
      </w:tr>
      <w:tr w:rsidR="00411EEF" w:rsidRPr="00624EA2" w:rsidTr="00780B69">
        <w:trPr>
          <w:cantSplit/>
          <w:trHeight w:val="113"/>
          <w:tblHeader/>
          <w:jc w:val="center"/>
        </w:trPr>
        <w:tc>
          <w:tcPr>
            <w:tcW w:w="1278" w:type="pct"/>
            <w:shd w:val="clear" w:color="auto" w:fill="auto"/>
            <w:vAlign w:val="center"/>
          </w:tcPr>
          <w:p w:rsidR="00411EEF" w:rsidRPr="00624EA2" w:rsidRDefault="00411EEF" w:rsidP="00F96A27">
            <w:pPr>
              <w:pStyle w:val="af4"/>
            </w:pPr>
            <w:r w:rsidRPr="00624EA2">
              <w:t>不敏感</w:t>
            </w:r>
          </w:p>
        </w:tc>
        <w:tc>
          <w:tcPr>
            <w:tcW w:w="1256" w:type="pct"/>
            <w:shd w:val="clear" w:color="auto" w:fill="D7D7D7"/>
            <w:vAlign w:val="center"/>
          </w:tcPr>
          <w:p w:rsidR="00411EEF" w:rsidRPr="00624EA2" w:rsidRDefault="00411EEF" w:rsidP="00F96A27">
            <w:pPr>
              <w:pStyle w:val="af4"/>
            </w:pPr>
            <w:r w:rsidRPr="00624EA2">
              <w:t>二</w:t>
            </w:r>
          </w:p>
        </w:tc>
        <w:tc>
          <w:tcPr>
            <w:tcW w:w="1249" w:type="pct"/>
            <w:vAlign w:val="center"/>
          </w:tcPr>
          <w:p w:rsidR="00411EEF" w:rsidRPr="00624EA2" w:rsidRDefault="00411EEF" w:rsidP="00F96A27">
            <w:pPr>
              <w:pStyle w:val="af4"/>
            </w:pPr>
            <w:r w:rsidRPr="00624EA2">
              <w:t>三</w:t>
            </w:r>
          </w:p>
        </w:tc>
        <w:tc>
          <w:tcPr>
            <w:tcW w:w="1217" w:type="pct"/>
            <w:vAlign w:val="center"/>
          </w:tcPr>
          <w:p w:rsidR="00411EEF" w:rsidRPr="00624EA2" w:rsidRDefault="00411EEF" w:rsidP="00F96A27">
            <w:pPr>
              <w:pStyle w:val="af4"/>
            </w:pPr>
            <w:r w:rsidRPr="00624EA2">
              <w:t>三</w:t>
            </w:r>
          </w:p>
        </w:tc>
      </w:tr>
    </w:tbl>
    <w:p w:rsidR="00780B69" w:rsidRDefault="00780B69" w:rsidP="00F96A27">
      <w:pPr>
        <w:pStyle w:val="af4"/>
      </w:pPr>
    </w:p>
    <w:p w:rsidR="00411EEF" w:rsidRPr="00624EA2" w:rsidRDefault="00411EEF" w:rsidP="00780B69">
      <w:pPr>
        <w:ind w:firstLine="480"/>
      </w:pPr>
      <w:r w:rsidRPr="00624EA2">
        <w:t>评价范围：</w:t>
      </w:r>
      <w:r w:rsidRPr="00624EA2">
        <w:rPr>
          <w:rFonts w:hint="eastAsia"/>
        </w:rPr>
        <w:t>本</w:t>
      </w:r>
      <w:r w:rsidRPr="00624EA2">
        <w:t>项目地下水环境影响评价等级为二</w:t>
      </w:r>
      <w:r w:rsidRPr="00624EA2">
        <w:rPr>
          <w:rFonts w:hint="eastAsia"/>
        </w:rPr>
        <w:t>级</w:t>
      </w:r>
      <w:r w:rsidRPr="00624EA2">
        <w:t>，根据《环境影响评价技术导则</w:t>
      </w:r>
      <w:r w:rsidRPr="00624EA2">
        <w:t>——</w:t>
      </w:r>
      <w:r w:rsidRPr="00624EA2">
        <w:rPr>
          <w:rFonts w:hint="eastAsia"/>
        </w:rPr>
        <w:t>地下</w:t>
      </w:r>
      <w:r w:rsidRPr="00624EA2">
        <w:t>水环境》（</w:t>
      </w:r>
      <w:r w:rsidRPr="00624EA2">
        <w:t>HJ610-2016</w:t>
      </w:r>
      <w:r w:rsidRPr="00624EA2">
        <w:t>）的规定</w:t>
      </w:r>
      <w:r w:rsidRPr="00624EA2">
        <w:rPr>
          <w:rFonts w:hint="eastAsia"/>
        </w:rPr>
        <w:t>，按表</w:t>
      </w:r>
      <w:r w:rsidRPr="00624EA2">
        <w:rPr>
          <w:rFonts w:hint="eastAsia"/>
        </w:rPr>
        <w:t>3</w:t>
      </w:r>
      <w:r w:rsidRPr="00624EA2">
        <w:rPr>
          <w:rFonts w:hint="eastAsia"/>
        </w:rPr>
        <w:t>确定地下水评价</w:t>
      </w:r>
      <w:r w:rsidRPr="00624EA2">
        <w:t>范围为项目所在地周边</w:t>
      </w:r>
      <w:r w:rsidRPr="00624EA2">
        <w:t>6~20k</w:t>
      </w:r>
      <w:r w:rsidR="002E59AD">
        <w:t>㎡</w:t>
      </w:r>
      <w:r w:rsidRPr="00624EA2">
        <w:t>范围</w:t>
      </w:r>
      <w:r w:rsidRPr="00624EA2">
        <w:rPr>
          <w:rFonts w:hint="eastAsia"/>
        </w:rPr>
        <w:t>。</w:t>
      </w:r>
    </w:p>
    <w:p w:rsidR="005B428B" w:rsidRPr="00624EA2" w:rsidRDefault="00A548A0" w:rsidP="00780B69">
      <w:pPr>
        <w:pStyle w:val="a9"/>
      </w:pPr>
      <w:bookmarkStart w:id="22" w:name="_Toc477158868"/>
      <w:bookmarkStart w:id="23" w:name="_Toc477170026"/>
      <w:bookmarkStart w:id="24" w:name="_Toc477384576"/>
      <w:bookmarkStart w:id="25" w:name="_Toc478567051"/>
      <w:bookmarkStart w:id="26" w:name="_Toc481738362"/>
      <w:bookmarkStart w:id="27" w:name="_Toc484095004"/>
      <w:bookmarkStart w:id="28" w:name="_Toc484096541"/>
      <w:bookmarkStart w:id="29" w:name="_Toc485889940"/>
      <w:bookmarkStart w:id="30" w:name="_Toc485890143"/>
      <w:bookmarkStart w:id="31" w:name="_Toc486604766"/>
      <w:bookmarkStart w:id="32" w:name="_Toc488910659"/>
      <w:bookmarkStart w:id="33" w:name="_Toc490415369"/>
      <w:r w:rsidRPr="00624EA2">
        <w:t>1</w:t>
      </w:r>
      <w:r w:rsidR="005B428B" w:rsidRPr="00624EA2">
        <w:rPr>
          <w:rFonts w:hint="eastAsia"/>
        </w:rPr>
        <w:t>.</w:t>
      </w:r>
      <w:r w:rsidRPr="00624EA2">
        <w:t>3</w:t>
      </w:r>
      <w:r w:rsidR="005B428B" w:rsidRPr="00624EA2">
        <w:rPr>
          <w:rFonts w:hint="eastAsia"/>
        </w:rPr>
        <w:t>.3</w:t>
      </w:r>
      <w:r w:rsidR="005B428B" w:rsidRPr="00624EA2">
        <w:t>声环境评价工作等级及范围</w:t>
      </w:r>
      <w:bookmarkEnd w:id="22"/>
      <w:bookmarkEnd w:id="23"/>
      <w:bookmarkEnd w:id="24"/>
      <w:bookmarkEnd w:id="25"/>
      <w:bookmarkEnd w:id="26"/>
      <w:bookmarkEnd w:id="27"/>
      <w:bookmarkEnd w:id="28"/>
      <w:bookmarkEnd w:id="29"/>
      <w:bookmarkEnd w:id="30"/>
      <w:bookmarkEnd w:id="31"/>
      <w:bookmarkEnd w:id="32"/>
      <w:bookmarkEnd w:id="33"/>
    </w:p>
    <w:p w:rsidR="005B428B" w:rsidRPr="00624EA2" w:rsidRDefault="005B428B" w:rsidP="00780B69">
      <w:pPr>
        <w:ind w:firstLine="480"/>
      </w:pPr>
      <w:r w:rsidRPr="00624EA2">
        <w:t>本工程主要噪声源为生产过程中的</w:t>
      </w:r>
      <w:r w:rsidRPr="00624EA2">
        <w:rPr>
          <w:rFonts w:hint="eastAsia"/>
        </w:rPr>
        <w:t>水泵、</w:t>
      </w:r>
      <w:r w:rsidRPr="00624EA2">
        <w:t>风机、</w:t>
      </w:r>
      <w:r w:rsidRPr="00624EA2">
        <w:rPr>
          <w:rFonts w:hint="eastAsia"/>
        </w:rPr>
        <w:t>干燥器、离心</w:t>
      </w:r>
      <w:r w:rsidRPr="00624EA2">
        <w:t>装置等机械设备其声压级在</w:t>
      </w:r>
      <w:r w:rsidRPr="00624EA2">
        <w:t>8</w:t>
      </w:r>
      <w:r w:rsidRPr="00624EA2">
        <w:rPr>
          <w:rFonts w:hint="eastAsia"/>
        </w:rPr>
        <w:t>0</w:t>
      </w:r>
      <w:r w:rsidRPr="00624EA2">
        <w:t>～</w:t>
      </w:r>
      <w:r w:rsidRPr="00624EA2">
        <w:rPr>
          <w:rFonts w:hint="eastAsia"/>
        </w:rPr>
        <w:t>9</w:t>
      </w:r>
      <w:r w:rsidRPr="00624EA2">
        <w:t>0dB</w:t>
      </w:r>
      <w:r w:rsidRPr="00624EA2">
        <w:t>（</w:t>
      </w:r>
      <w:r w:rsidRPr="00624EA2">
        <w:t>A</w:t>
      </w:r>
      <w:r w:rsidRPr="00624EA2">
        <w:t>）之间</w:t>
      </w:r>
      <w:r w:rsidRPr="00624EA2">
        <w:rPr>
          <w:rFonts w:hint="eastAsia"/>
        </w:rPr>
        <w:t>，评价区域</w:t>
      </w:r>
      <w:r w:rsidRPr="00624EA2">
        <w:t>执行《声环境质量标准》</w:t>
      </w:r>
      <w:r w:rsidRPr="00624EA2">
        <w:t>GB3096-2008</w:t>
      </w:r>
      <w:r w:rsidRPr="00624EA2">
        <w:t>中的</w:t>
      </w:r>
      <w:r w:rsidRPr="00624EA2">
        <w:t>3</w:t>
      </w:r>
      <w:r w:rsidRPr="00624EA2">
        <w:t>类标准。</w:t>
      </w:r>
      <w:r w:rsidRPr="00624EA2">
        <w:rPr>
          <w:rFonts w:hint="eastAsia"/>
        </w:rPr>
        <w:t>评价范围无</w:t>
      </w:r>
      <w:r w:rsidRPr="00624EA2">
        <w:t>居民，声环境不敏感，</w:t>
      </w:r>
      <w:proofErr w:type="gramStart"/>
      <w:r w:rsidRPr="00624EA2">
        <w:t>因此声</w:t>
      </w:r>
      <w:proofErr w:type="gramEnd"/>
      <w:r w:rsidRPr="00624EA2">
        <w:t>环境影响评价等级定为三级。</w:t>
      </w:r>
    </w:p>
    <w:p w:rsidR="005B428B" w:rsidRDefault="005B428B" w:rsidP="00780B69">
      <w:pPr>
        <w:ind w:firstLine="480"/>
      </w:pPr>
      <w:r w:rsidRPr="00624EA2">
        <w:t>声环境评价范围拟定为工程厂界周围</w:t>
      </w:r>
      <w:r w:rsidRPr="00624EA2">
        <w:rPr>
          <w:rFonts w:hint="eastAsia"/>
        </w:rPr>
        <w:t>2</w:t>
      </w:r>
      <w:r w:rsidRPr="00624EA2">
        <w:t>00m</w:t>
      </w:r>
      <w:r w:rsidRPr="00624EA2">
        <w:t>范围内。</w:t>
      </w:r>
    </w:p>
    <w:p w:rsidR="005B428B" w:rsidRPr="00624EA2" w:rsidRDefault="00A548A0" w:rsidP="00780B69">
      <w:pPr>
        <w:pStyle w:val="a9"/>
      </w:pPr>
      <w:bookmarkStart w:id="34" w:name="_Toc477158869"/>
      <w:bookmarkStart w:id="35" w:name="_Toc477170027"/>
      <w:bookmarkStart w:id="36" w:name="_Toc477384577"/>
      <w:bookmarkStart w:id="37" w:name="_Toc478567052"/>
      <w:bookmarkStart w:id="38" w:name="_Toc481738363"/>
      <w:bookmarkStart w:id="39" w:name="_Toc484095005"/>
      <w:bookmarkStart w:id="40" w:name="_Toc484096542"/>
      <w:bookmarkStart w:id="41" w:name="_Toc485889941"/>
      <w:bookmarkStart w:id="42" w:name="_Toc485890144"/>
      <w:bookmarkStart w:id="43" w:name="_Toc486604767"/>
      <w:bookmarkStart w:id="44" w:name="_Toc488910660"/>
      <w:bookmarkStart w:id="45" w:name="_Toc490415370"/>
      <w:r w:rsidRPr="00624EA2">
        <w:t>1</w:t>
      </w:r>
      <w:r w:rsidR="005B428B" w:rsidRPr="00624EA2">
        <w:rPr>
          <w:rFonts w:hint="eastAsia"/>
        </w:rPr>
        <w:t>.</w:t>
      </w:r>
      <w:r w:rsidRPr="00624EA2">
        <w:t>3</w:t>
      </w:r>
      <w:r w:rsidR="005B428B" w:rsidRPr="00624EA2">
        <w:rPr>
          <w:rFonts w:hint="eastAsia"/>
        </w:rPr>
        <w:t>.4</w:t>
      </w:r>
      <w:r w:rsidR="005B428B" w:rsidRPr="00624EA2">
        <w:t>生态评价工作等级及范围</w:t>
      </w:r>
      <w:bookmarkEnd w:id="34"/>
      <w:bookmarkEnd w:id="35"/>
      <w:bookmarkEnd w:id="36"/>
      <w:bookmarkEnd w:id="37"/>
      <w:bookmarkEnd w:id="38"/>
      <w:bookmarkEnd w:id="39"/>
      <w:bookmarkEnd w:id="40"/>
      <w:bookmarkEnd w:id="41"/>
      <w:bookmarkEnd w:id="42"/>
      <w:bookmarkEnd w:id="43"/>
      <w:bookmarkEnd w:id="44"/>
      <w:bookmarkEnd w:id="45"/>
    </w:p>
    <w:p w:rsidR="005B428B" w:rsidRPr="00624EA2" w:rsidRDefault="005B428B" w:rsidP="002209B3">
      <w:pPr>
        <w:widowControl w:val="0"/>
        <w:ind w:firstLine="480"/>
      </w:pPr>
      <w:r w:rsidRPr="00624EA2">
        <w:rPr>
          <w:rFonts w:hint="eastAsia"/>
        </w:rPr>
        <w:t>本</w:t>
      </w:r>
      <w:proofErr w:type="gramStart"/>
      <w:r w:rsidRPr="00624EA2">
        <w:rPr>
          <w:rFonts w:hint="eastAsia"/>
        </w:rPr>
        <w:t>项目价区域</w:t>
      </w:r>
      <w:proofErr w:type="gramEnd"/>
      <w:r w:rsidRPr="00624EA2">
        <w:rPr>
          <w:rFonts w:hint="eastAsia"/>
        </w:rPr>
        <w:t>内无生态敏感目标和珍惜濒危物种，项目用地范围内物种在当地大量存在，因此，生物多样性不会显著减少。</w:t>
      </w:r>
      <w:r w:rsidRPr="00624EA2">
        <w:t>根据《环境影响评价技术导则－生态影响》（</w:t>
      </w:r>
      <w:r w:rsidRPr="00624EA2">
        <w:t>HJ19</w:t>
      </w:r>
      <w:r w:rsidRPr="00624EA2">
        <w:t>－</w:t>
      </w:r>
      <w:r w:rsidRPr="00624EA2">
        <w:t>2011</w:t>
      </w:r>
      <w:r w:rsidRPr="00624EA2">
        <w:t>）划分判据，生态环境评价等级判定为三级</w:t>
      </w:r>
      <w:r w:rsidRPr="00624EA2">
        <w:rPr>
          <w:rFonts w:hint="eastAsia"/>
        </w:rPr>
        <w:t>从简分析，评价范围为厂址周边</w:t>
      </w:r>
      <w:r w:rsidRPr="00624EA2">
        <w:rPr>
          <w:rFonts w:hint="eastAsia"/>
        </w:rPr>
        <w:t>1km</w:t>
      </w:r>
      <w:r w:rsidRPr="00624EA2">
        <w:rPr>
          <w:rFonts w:hint="eastAsia"/>
        </w:rPr>
        <w:t>区域。</w:t>
      </w:r>
    </w:p>
    <w:p w:rsidR="00656232" w:rsidRDefault="00656232" w:rsidP="00656232">
      <w:pPr>
        <w:ind w:firstLine="480"/>
      </w:pPr>
      <w:bookmarkStart w:id="46" w:name="_Toc477158870"/>
      <w:bookmarkStart w:id="47" w:name="_Toc477170028"/>
      <w:bookmarkStart w:id="48" w:name="_Toc477384578"/>
      <w:bookmarkStart w:id="49" w:name="_Toc478567053"/>
      <w:bookmarkStart w:id="50" w:name="_Toc481738364"/>
      <w:bookmarkStart w:id="51" w:name="_Toc484095006"/>
      <w:bookmarkStart w:id="52" w:name="_Toc484096543"/>
      <w:bookmarkStart w:id="53" w:name="_Toc485889942"/>
      <w:bookmarkStart w:id="54" w:name="_Toc485890145"/>
      <w:bookmarkStart w:id="55" w:name="_Toc486604768"/>
      <w:bookmarkStart w:id="56" w:name="_Toc488910661"/>
      <w:bookmarkStart w:id="57" w:name="_Toc490415371"/>
    </w:p>
    <w:p w:rsidR="005B428B" w:rsidRPr="00624EA2" w:rsidRDefault="00A548A0" w:rsidP="00780B69">
      <w:pPr>
        <w:pStyle w:val="a9"/>
      </w:pPr>
      <w:r w:rsidRPr="00624EA2">
        <w:t>1</w:t>
      </w:r>
      <w:r w:rsidRPr="00624EA2">
        <w:rPr>
          <w:rFonts w:hint="eastAsia"/>
        </w:rPr>
        <w:t>.3</w:t>
      </w:r>
      <w:r w:rsidR="005B428B" w:rsidRPr="00624EA2">
        <w:rPr>
          <w:rFonts w:hint="eastAsia"/>
        </w:rPr>
        <w:t>.5</w:t>
      </w:r>
      <w:r w:rsidR="005B428B" w:rsidRPr="00624EA2">
        <w:t>环境风险评价工作等级及范围</w:t>
      </w:r>
      <w:bookmarkEnd w:id="46"/>
      <w:bookmarkEnd w:id="47"/>
      <w:bookmarkEnd w:id="48"/>
      <w:bookmarkEnd w:id="49"/>
      <w:bookmarkEnd w:id="50"/>
      <w:bookmarkEnd w:id="51"/>
      <w:bookmarkEnd w:id="52"/>
      <w:bookmarkEnd w:id="53"/>
      <w:bookmarkEnd w:id="54"/>
      <w:bookmarkEnd w:id="55"/>
      <w:bookmarkEnd w:id="56"/>
      <w:bookmarkEnd w:id="57"/>
    </w:p>
    <w:p w:rsidR="005B428B" w:rsidRPr="00624EA2" w:rsidRDefault="005B428B" w:rsidP="00780B69">
      <w:pPr>
        <w:ind w:firstLine="480"/>
      </w:pPr>
      <w:r w:rsidRPr="00624EA2">
        <w:t>《建设项目环境风险评价技术导则》</w:t>
      </w:r>
      <w:r w:rsidRPr="00624EA2">
        <w:rPr>
          <w:rFonts w:hint="eastAsia"/>
        </w:rPr>
        <w:t>（</w:t>
      </w:r>
      <w:r w:rsidRPr="00624EA2">
        <w:t>HJ/T169-2004</w:t>
      </w:r>
      <w:r w:rsidRPr="00624EA2">
        <w:rPr>
          <w:rFonts w:hint="eastAsia"/>
        </w:rPr>
        <w:t>）</w:t>
      </w:r>
      <w:r w:rsidRPr="00624EA2">
        <w:t>规定的分级判据见表</w:t>
      </w:r>
      <w:r w:rsidR="007C1C61">
        <w:rPr>
          <w:rFonts w:hint="eastAsia"/>
        </w:rPr>
        <w:t>1.3-5</w:t>
      </w:r>
      <w:r w:rsidRPr="00624EA2">
        <w:rPr>
          <w:rFonts w:hint="eastAsia"/>
        </w:rPr>
        <w:t>。</w:t>
      </w:r>
    </w:p>
    <w:p w:rsidR="005B428B" w:rsidRPr="00624EA2" w:rsidRDefault="005B428B" w:rsidP="00AA2BFC">
      <w:pPr>
        <w:pStyle w:val="afffe"/>
      </w:pPr>
      <w:r w:rsidRPr="00624EA2">
        <w:t>表</w:t>
      </w:r>
      <w:r w:rsidR="00530623" w:rsidRPr="00624EA2">
        <w:t>1.3</w:t>
      </w:r>
      <w:r w:rsidR="00530623" w:rsidRPr="00624EA2">
        <w:rPr>
          <w:rFonts w:hint="eastAsia"/>
        </w:rPr>
        <w:t>-</w:t>
      </w:r>
      <w:r w:rsidR="00530623" w:rsidRPr="00624EA2">
        <w:t>5</w:t>
      </w:r>
      <w:r w:rsidRPr="00624EA2">
        <w:t>环境风险评价分级判据</w:t>
      </w:r>
    </w:p>
    <w:tbl>
      <w:tblPr>
        <w:tblW w:w="87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5"/>
        <w:gridCol w:w="1755"/>
        <w:gridCol w:w="1534"/>
        <w:gridCol w:w="2190"/>
        <w:gridCol w:w="1754"/>
      </w:tblGrid>
      <w:tr w:rsidR="005B428B" w:rsidRPr="00624EA2" w:rsidTr="00780B69">
        <w:trPr>
          <w:trHeight w:val="20"/>
        </w:trPr>
        <w:tc>
          <w:tcPr>
            <w:tcW w:w="1535" w:type="dxa"/>
            <w:vAlign w:val="center"/>
          </w:tcPr>
          <w:p w:rsidR="005B428B" w:rsidRPr="00624EA2" w:rsidRDefault="005B428B" w:rsidP="00F96A27">
            <w:pPr>
              <w:pStyle w:val="af4"/>
            </w:pPr>
          </w:p>
        </w:tc>
        <w:tc>
          <w:tcPr>
            <w:tcW w:w="1755" w:type="dxa"/>
            <w:vAlign w:val="center"/>
          </w:tcPr>
          <w:p w:rsidR="005B428B" w:rsidRPr="00624EA2" w:rsidRDefault="005B428B" w:rsidP="00F96A27">
            <w:pPr>
              <w:pStyle w:val="af4"/>
            </w:pPr>
            <w:r w:rsidRPr="00624EA2">
              <w:t>剧毒危险性物质</w:t>
            </w:r>
          </w:p>
        </w:tc>
        <w:tc>
          <w:tcPr>
            <w:tcW w:w="1534" w:type="dxa"/>
            <w:vAlign w:val="center"/>
          </w:tcPr>
          <w:p w:rsidR="005B428B" w:rsidRPr="00624EA2" w:rsidRDefault="005B428B" w:rsidP="00F96A27">
            <w:pPr>
              <w:pStyle w:val="af4"/>
            </w:pPr>
            <w:r w:rsidRPr="00624EA2">
              <w:t>一般毒性物质</w:t>
            </w:r>
          </w:p>
        </w:tc>
        <w:tc>
          <w:tcPr>
            <w:tcW w:w="2190" w:type="dxa"/>
            <w:vAlign w:val="center"/>
          </w:tcPr>
          <w:p w:rsidR="005B428B" w:rsidRPr="00624EA2" w:rsidRDefault="005B428B" w:rsidP="00F96A27">
            <w:pPr>
              <w:pStyle w:val="af4"/>
            </w:pPr>
            <w:r w:rsidRPr="00624EA2">
              <w:t>可燃易燃危险性物质</w:t>
            </w:r>
          </w:p>
        </w:tc>
        <w:tc>
          <w:tcPr>
            <w:tcW w:w="1754" w:type="dxa"/>
            <w:vAlign w:val="center"/>
          </w:tcPr>
          <w:p w:rsidR="005B428B" w:rsidRPr="00624EA2" w:rsidRDefault="005B428B" w:rsidP="00F96A27">
            <w:pPr>
              <w:pStyle w:val="af4"/>
            </w:pPr>
            <w:r w:rsidRPr="00624EA2">
              <w:t>爆炸危险性物质</w:t>
            </w:r>
          </w:p>
        </w:tc>
      </w:tr>
      <w:tr w:rsidR="005B428B" w:rsidRPr="00624EA2" w:rsidTr="00780B69">
        <w:trPr>
          <w:trHeight w:val="20"/>
        </w:trPr>
        <w:tc>
          <w:tcPr>
            <w:tcW w:w="1535" w:type="dxa"/>
            <w:vAlign w:val="center"/>
          </w:tcPr>
          <w:p w:rsidR="005B428B" w:rsidRPr="00624EA2" w:rsidRDefault="005B428B" w:rsidP="00F96A27">
            <w:pPr>
              <w:pStyle w:val="af4"/>
            </w:pPr>
            <w:r w:rsidRPr="00624EA2">
              <w:t>重大危险源</w:t>
            </w:r>
          </w:p>
        </w:tc>
        <w:tc>
          <w:tcPr>
            <w:tcW w:w="1755" w:type="dxa"/>
            <w:vAlign w:val="center"/>
          </w:tcPr>
          <w:p w:rsidR="005B428B" w:rsidRPr="00624EA2" w:rsidRDefault="005B428B" w:rsidP="00F96A27">
            <w:pPr>
              <w:pStyle w:val="af4"/>
            </w:pPr>
            <w:proofErr w:type="gramStart"/>
            <w:r w:rsidRPr="00624EA2">
              <w:t>一</w:t>
            </w:r>
            <w:proofErr w:type="gramEnd"/>
          </w:p>
        </w:tc>
        <w:tc>
          <w:tcPr>
            <w:tcW w:w="1534" w:type="dxa"/>
            <w:vAlign w:val="center"/>
          </w:tcPr>
          <w:p w:rsidR="005B428B" w:rsidRPr="00624EA2" w:rsidRDefault="005B428B" w:rsidP="00F96A27">
            <w:pPr>
              <w:pStyle w:val="af4"/>
            </w:pPr>
            <w:r w:rsidRPr="00624EA2">
              <w:t>二</w:t>
            </w:r>
          </w:p>
        </w:tc>
        <w:tc>
          <w:tcPr>
            <w:tcW w:w="2190" w:type="dxa"/>
            <w:vAlign w:val="center"/>
          </w:tcPr>
          <w:p w:rsidR="005B428B" w:rsidRPr="00624EA2" w:rsidRDefault="005B428B" w:rsidP="00F96A27">
            <w:pPr>
              <w:pStyle w:val="af4"/>
            </w:pPr>
            <w:proofErr w:type="gramStart"/>
            <w:r w:rsidRPr="00624EA2">
              <w:t>一</w:t>
            </w:r>
            <w:proofErr w:type="gramEnd"/>
          </w:p>
        </w:tc>
        <w:tc>
          <w:tcPr>
            <w:tcW w:w="1754" w:type="dxa"/>
            <w:vAlign w:val="center"/>
          </w:tcPr>
          <w:p w:rsidR="005B428B" w:rsidRPr="00624EA2" w:rsidRDefault="005B428B" w:rsidP="00F96A27">
            <w:pPr>
              <w:pStyle w:val="af4"/>
            </w:pPr>
            <w:proofErr w:type="gramStart"/>
            <w:r w:rsidRPr="00624EA2">
              <w:t>一</w:t>
            </w:r>
            <w:proofErr w:type="gramEnd"/>
          </w:p>
        </w:tc>
      </w:tr>
      <w:tr w:rsidR="005B428B" w:rsidRPr="00624EA2" w:rsidTr="00780B69">
        <w:trPr>
          <w:trHeight w:val="20"/>
        </w:trPr>
        <w:tc>
          <w:tcPr>
            <w:tcW w:w="1535" w:type="dxa"/>
            <w:vAlign w:val="center"/>
          </w:tcPr>
          <w:p w:rsidR="005B428B" w:rsidRPr="00624EA2" w:rsidRDefault="005B428B" w:rsidP="00F96A27">
            <w:pPr>
              <w:pStyle w:val="af4"/>
            </w:pPr>
            <w:r w:rsidRPr="00624EA2">
              <w:t>非重大危险源</w:t>
            </w:r>
          </w:p>
        </w:tc>
        <w:tc>
          <w:tcPr>
            <w:tcW w:w="1755" w:type="dxa"/>
            <w:vAlign w:val="center"/>
          </w:tcPr>
          <w:p w:rsidR="005B428B" w:rsidRPr="00624EA2" w:rsidRDefault="005B428B" w:rsidP="00F96A27">
            <w:pPr>
              <w:pStyle w:val="af4"/>
            </w:pPr>
            <w:r w:rsidRPr="00624EA2">
              <w:t>二</w:t>
            </w:r>
          </w:p>
        </w:tc>
        <w:tc>
          <w:tcPr>
            <w:tcW w:w="1534" w:type="dxa"/>
            <w:vAlign w:val="center"/>
          </w:tcPr>
          <w:p w:rsidR="005B428B" w:rsidRPr="00624EA2" w:rsidRDefault="005B428B" w:rsidP="00F96A27">
            <w:pPr>
              <w:pStyle w:val="af4"/>
            </w:pPr>
            <w:r w:rsidRPr="00624EA2">
              <w:t>二</w:t>
            </w:r>
          </w:p>
        </w:tc>
        <w:tc>
          <w:tcPr>
            <w:tcW w:w="2190" w:type="dxa"/>
            <w:vAlign w:val="center"/>
          </w:tcPr>
          <w:p w:rsidR="005B428B" w:rsidRPr="00624EA2" w:rsidRDefault="005B428B" w:rsidP="00F96A27">
            <w:pPr>
              <w:pStyle w:val="af4"/>
            </w:pPr>
            <w:r w:rsidRPr="00624EA2">
              <w:t>二</w:t>
            </w:r>
          </w:p>
        </w:tc>
        <w:tc>
          <w:tcPr>
            <w:tcW w:w="1754" w:type="dxa"/>
            <w:vAlign w:val="center"/>
          </w:tcPr>
          <w:p w:rsidR="005B428B" w:rsidRPr="00624EA2" w:rsidRDefault="005B428B" w:rsidP="00F96A27">
            <w:pPr>
              <w:pStyle w:val="af4"/>
            </w:pPr>
            <w:r w:rsidRPr="00624EA2">
              <w:t>二</w:t>
            </w:r>
          </w:p>
        </w:tc>
      </w:tr>
      <w:tr w:rsidR="005B428B" w:rsidRPr="00624EA2" w:rsidTr="00780B69">
        <w:trPr>
          <w:trHeight w:val="20"/>
        </w:trPr>
        <w:tc>
          <w:tcPr>
            <w:tcW w:w="1535" w:type="dxa"/>
            <w:vAlign w:val="center"/>
          </w:tcPr>
          <w:p w:rsidR="005B428B" w:rsidRPr="00624EA2" w:rsidRDefault="005B428B" w:rsidP="00F96A27">
            <w:pPr>
              <w:pStyle w:val="af4"/>
            </w:pPr>
            <w:r w:rsidRPr="00624EA2">
              <w:t>环境敏感地区</w:t>
            </w:r>
          </w:p>
        </w:tc>
        <w:tc>
          <w:tcPr>
            <w:tcW w:w="1755" w:type="dxa"/>
            <w:vAlign w:val="center"/>
          </w:tcPr>
          <w:p w:rsidR="005B428B" w:rsidRPr="00624EA2" w:rsidRDefault="005B428B" w:rsidP="00F96A27">
            <w:pPr>
              <w:pStyle w:val="af4"/>
            </w:pPr>
            <w:proofErr w:type="gramStart"/>
            <w:r w:rsidRPr="00624EA2">
              <w:t>一</w:t>
            </w:r>
            <w:proofErr w:type="gramEnd"/>
          </w:p>
        </w:tc>
        <w:tc>
          <w:tcPr>
            <w:tcW w:w="1534" w:type="dxa"/>
            <w:vAlign w:val="center"/>
          </w:tcPr>
          <w:p w:rsidR="005B428B" w:rsidRPr="00624EA2" w:rsidRDefault="005B428B" w:rsidP="00F96A27">
            <w:pPr>
              <w:pStyle w:val="af4"/>
            </w:pPr>
            <w:proofErr w:type="gramStart"/>
            <w:r w:rsidRPr="00624EA2">
              <w:t>一</w:t>
            </w:r>
            <w:proofErr w:type="gramEnd"/>
          </w:p>
        </w:tc>
        <w:tc>
          <w:tcPr>
            <w:tcW w:w="2190" w:type="dxa"/>
            <w:vAlign w:val="center"/>
          </w:tcPr>
          <w:p w:rsidR="005B428B" w:rsidRPr="00624EA2" w:rsidRDefault="005B428B" w:rsidP="00F96A27">
            <w:pPr>
              <w:pStyle w:val="af4"/>
            </w:pPr>
            <w:proofErr w:type="gramStart"/>
            <w:r w:rsidRPr="00624EA2">
              <w:t>一</w:t>
            </w:r>
            <w:proofErr w:type="gramEnd"/>
          </w:p>
        </w:tc>
        <w:tc>
          <w:tcPr>
            <w:tcW w:w="1754" w:type="dxa"/>
            <w:vAlign w:val="center"/>
          </w:tcPr>
          <w:p w:rsidR="005B428B" w:rsidRPr="00624EA2" w:rsidRDefault="005B428B" w:rsidP="00F96A27">
            <w:pPr>
              <w:pStyle w:val="af4"/>
            </w:pPr>
            <w:proofErr w:type="gramStart"/>
            <w:r w:rsidRPr="00624EA2">
              <w:t>一</w:t>
            </w:r>
            <w:proofErr w:type="gramEnd"/>
          </w:p>
        </w:tc>
      </w:tr>
    </w:tbl>
    <w:p w:rsidR="00780B69" w:rsidRDefault="00780B69" w:rsidP="00F96A27">
      <w:pPr>
        <w:pStyle w:val="af4"/>
      </w:pPr>
    </w:p>
    <w:p w:rsidR="005B428B" w:rsidRPr="00624EA2" w:rsidRDefault="005B428B" w:rsidP="00780B69">
      <w:pPr>
        <w:ind w:firstLine="480"/>
      </w:pPr>
      <w:r w:rsidRPr="00624EA2">
        <w:lastRenderedPageBreak/>
        <w:t>依据《危险化学品重大危险源辨识》（</w:t>
      </w:r>
      <w:r w:rsidRPr="00624EA2">
        <w:t>GB18218-2009</w:t>
      </w:r>
      <w:r w:rsidRPr="00624EA2">
        <w:t>），根据物质的不同特性，将危险物质分为爆炸性物质、易燃物质、活性化学物质和有毒物质四大类。结合本项目的生产特征及物质危险性识别，确定潜在的危险单元及重大危险源。</w:t>
      </w:r>
    </w:p>
    <w:p w:rsidR="005B428B" w:rsidRPr="00624EA2" w:rsidRDefault="005B428B" w:rsidP="00AA2BFC">
      <w:pPr>
        <w:pStyle w:val="afffe"/>
      </w:pPr>
      <w:r w:rsidRPr="00624EA2">
        <w:t>表</w:t>
      </w:r>
      <w:r w:rsidR="00530623" w:rsidRPr="00624EA2">
        <w:t>1.3</w:t>
      </w:r>
      <w:r w:rsidR="00530623" w:rsidRPr="00624EA2">
        <w:rPr>
          <w:rFonts w:hint="eastAsia"/>
        </w:rPr>
        <w:t>-</w:t>
      </w:r>
      <w:r w:rsidR="00530623" w:rsidRPr="00624EA2">
        <w:t>6</w:t>
      </w:r>
      <w:r w:rsidRPr="00624EA2">
        <w:t>危险化学品存储及其临界量关系表</w:t>
      </w:r>
    </w:p>
    <w:tbl>
      <w:tblPr>
        <w:tblW w:w="835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75"/>
        <w:gridCol w:w="1418"/>
        <w:gridCol w:w="1361"/>
        <w:gridCol w:w="1075"/>
        <w:gridCol w:w="1075"/>
        <w:gridCol w:w="1074"/>
        <w:gridCol w:w="1074"/>
      </w:tblGrid>
      <w:tr w:rsidR="005B428B" w:rsidRPr="00624EA2" w:rsidTr="000C226A">
        <w:trPr>
          <w:trHeight w:val="525"/>
          <w:jc w:val="center"/>
        </w:trPr>
        <w:tc>
          <w:tcPr>
            <w:tcW w:w="1275" w:type="dxa"/>
            <w:shd w:val="clear" w:color="auto" w:fill="auto"/>
            <w:vAlign w:val="center"/>
            <w:hideMark/>
          </w:tcPr>
          <w:p w:rsidR="005B428B" w:rsidRPr="00624EA2" w:rsidRDefault="005B428B" w:rsidP="00F96A27">
            <w:pPr>
              <w:pStyle w:val="af4"/>
            </w:pPr>
            <w:r w:rsidRPr="00624EA2">
              <w:rPr>
                <w:rFonts w:hint="eastAsia"/>
              </w:rPr>
              <w:t>品名</w:t>
            </w:r>
          </w:p>
        </w:tc>
        <w:tc>
          <w:tcPr>
            <w:tcW w:w="1418" w:type="dxa"/>
            <w:shd w:val="clear" w:color="auto" w:fill="auto"/>
            <w:vAlign w:val="center"/>
            <w:hideMark/>
          </w:tcPr>
          <w:p w:rsidR="005B428B" w:rsidRPr="00624EA2" w:rsidRDefault="005B428B" w:rsidP="00F96A27">
            <w:pPr>
              <w:pStyle w:val="af4"/>
            </w:pPr>
            <w:r w:rsidRPr="00624EA2">
              <w:rPr>
                <w:rFonts w:hint="eastAsia"/>
              </w:rPr>
              <w:t>危险化学品的</w:t>
            </w:r>
            <w:r w:rsidRPr="00624EA2">
              <w:rPr>
                <w:rFonts w:hint="eastAsia"/>
              </w:rPr>
              <w:t>CAS</w:t>
            </w:r>
            <w:r w:rsidRPr="00624EA2">
              <w:rPr>
                <w:rFonts w:hint="eastAsia"/>
              </w:rPr>
              <w:t>号</w:t>
            </w:r>
          </w:p>
        </w:tc>
        <w:tc>
          <w:tcPr>
            <w:tcW w:w="1361" w:type="dxa"/>
            <w:shd w:val="clear" w:color="auto" w:fill="auto"/>
            <w:vAlign w:val="center"/>
            <w:hideMark/>
          </w:tcPr>
          <w:p w:rsidR="005B428B" w:rsidRPr="00624EA2" w:rsidRDefault="005B428B" w:rsidP="00F96A27">
            <w:pPr>
              <w:pStyle w:val="af4"/>
            </w:pPr>
            <w:r w:rsidRPr="00624EA2">
              <w:rPr>
                <w:rFonts w:hint="eastAsia"/>
              </w:rPr>
              <w:t>危险性类别</w:t>
            </w:r>
          </w:p>
        </w:tc>
        <w:tc>
          <w:tcPr>
            <w:tcW w:w="1075" w:type="dxa"/>
            <w:shd w:val="clear" w:color="auto" w:fill="auto"/>
            <w:vAlign w:val="center"/>
            <w:hideMark/>
          </w:tcPr>
          <w:p w:rsidR="005B428B" w:rsidRPr="00624EA2" w:rsidRDefault="005B428B" w:rsidP="00F96A27">
            <w:pPr>
              <w:pStyle w:val="af4"/>
            </w:pPr>
            <w:r w:rsidRPr="00624EA2">
              <w:rPr>
                <w:rFonts w:hint="eastAsia"/>
              </w:rPr>
              <w:t>临界量</w:t>
            </w:r>
            <w:r w:rsidRPr="00624EA2">
              <w:rPr>
                <w:rFonts w:hint="eastAsia"/>
              </w:rPr>
              <w:t>Q(T)</w:t>
            </w:r>
          </w:p>
        </w:tc>
        <w:tc>
          <w:tcPr>
            <w:tcW w:w="1075" w:type="dxa"/>
            <w:shd w:val="clear" w:color="auto" w:fill="auto"/>
            <w:vAlign w:val="center"/>
            <w:hideMark/>
          </w:tcPr>
          <w:p w:rsidR="005B428B" w:rsidRPr="00624EA2" w:rsidRDefault="005B428B" w:rsidP="00F96A27">
            <w:pPr>
              <w:pStyle w:val="af4"/>
            </w:pPr>
            <w:r w:rsidRPr="00624EA2">
              <w:rPr>
                <w:rFonts w:hint="eastAsia"/>
              </w:rPr>
              <w:t>最大存量</w:t>
            </w:r>
            <w:r w:rsidRPr="00624EA2">
              <w:rPr>
                <w:rFonts w:hint="eastAsia"/>
              </w:rPr>
              <w:t>q(T)</w:t>
            </w:r>
          </w:p>
        </w:tc>
        <w:tc>
          <w:tcPr>
            <w:tcW w:w="1074" w:type="dxa"/>
            <w:shd w:val="clear" w:color="auto" w:fill="auto"/>
            <w:vAlign w:val="center"/>
            <w:hideMark/>
          </w:tcPr>
          <w:p w:rsidR="005B428B" w:rsidRPr="00624EA2" w:rsidRDefault="005B428B" w:rsidP="00F96A27">
            <w:pPr>
              <w:pStyle w:val="af4"/>
            </w:pPr>
            <w:r w:rsidRPr="00624EA2">
              <w:rPr>
                <w:rFonts w:hint="eastAsia"/>
              </w:rPr>
              <w:t>类别</w:t>
            </w:r>
          </w:p>
        </w:tc>
        <w:tc>
          <w:tcPr>
            <w:tcW w:w="1074" w:type="dxa"/>
            <w:shd w:val="clear" w:color="auto" w:fill="auto"/>
            <w:vAlign w:val="center"/>
            <w:hideMark/>
          </w:tcPr>
          <w:p w:rsidR="005B428B" w:rsidRPr="00624EA2" w:rsidRDefault="005B428B" w:rsidP="00F96A27">
            <w:pPr>
              <w:pStyle w:val="af4"/>
            </w:pPr>
            <w:r w:rsidRPr="00624EA2">
              <w:rPr>
                <w:rFonts w:hint="eastAsia"/>
              </w:rPr>
              <w:t>q/Q</w:t>
            </w:r>
          </w:p>
        </w:tc>
      </w:tr>
      <w:tr w:rsidR="005B428B" w:rsidRPr="00624EA2" w:rsidTr="000C226A">
        <w:trPr>
          <w:trHeight w:val="300"/>
          <w:jc w:val="center"/>
        </w:trPr>
        <w:tc>
          <w:tcPr>
            <w:tcW w:w="1275" w:type="dxa"/>
            <w:shd w:val="clear" w:color="auto" w:fill="auto"/>
            <w:noWrap/>
            <w:vAlign w:val="center"/>
          </w:tcPr>
          <w:p w:rsidR="005B428B" w:rsidRPr="00624EA2" w:rsidRDefault="00093E0E" w:rsidP="00F96A27">
            <w:pPr>
              <w:pStyle w:val="af4"/>
            </w:pPr>
            <w:r w:rsidRPr="00624EA2">
              <w:rPr>
                <w:rFonts w:hint="eastAsia"/>
              </w:rPr>
              <w:t>盐酸</w:t>
            </w:r>
          </w:p>
        </w:tc>
        <w:tc>
          <w:tcPr>
            <w:tcW w:w="1418" w:type="dxa"/>
            <w:shd w:val="clear" w:color="auto" w:fill="auto"/>
            <w:noWrap/>
            <w:vAlign w:val="center"/>
          </w:tcPr>
          <w:p w:rsidR="005B428B" w:rsidRPr="00624EA2" w:rsidRDefault="00093E0E" w:rsidP="00F96A27">
            <w:pPr>
              <w:pStyle w:val="af4"/>
            </w:pPr>
            <w:r w:rsidRPr="00624EA2">
              <w:rPr>
                <w:rFonts w:hint="eastAsia"/>
              </w:rPr>
              <w:t>7647-</w:t>
            </w:r>
            <w:r w:rsidRPr="00624EA2">
              <w:t>01</w:t>
            </w:r>
            <w:r w:rsidRPr="00624EA2">
              <w:rPr>
                <w:rFonts w:hint="eastAsia"/>
              </w:rPr>
              <w:t>-</w:t>
            </w:r>
            <w:r w:rsidRPr="00624EA2">
              <w:t>0</w:t>
            </w:r>
          </w:p>
        </w:tc>
        <w:tc>
          <w:tcPr>
            <w:tcW w:w="1361" w:type="dxa"/>
            <w:shd w:val="clear" w:color="auto" w:fill="auto"/>
            <w:vAlign w:val="center"/>
          </w:tcPr>
          <w:p w:rsidR="005B428B" w:rsidRPr="00624EA2" w:rsidRDefault="00093E0E" w:rsidP="00F96A27">
            <w:pPr>
              <w:pStyle w:val="af4"/>
            </w:pPr>
            <w:r w:rsidRPr="00624EA2">
              <w:rPr>
                <w:rFonts w:hint="eastAsia"/>
              </w:rPr>
              <w:t>腐蚀品</w:t>
            </w:r>
          </w:p>
        </w:tc>
        <w:tc>
          <w:tcPr>
            <w:tcW w:w="1075" w:type="dxa"/>
            <w:shd w:val="clear" w:color="auto" w:fill="auto"/>
            <w:vAlign w:val="center"/>
          </w:tcPr>
          <w:p w:rsidR="005B428B" w:rsidRPr="00624EA2" w:rsidRDefault="00093E0E" w:rsidP="00F96A27">
            <w:pPr>
              <w:pStyle w:val="af4"/>
            </w:pPr>
            <w:r w:rsidRPr="00624EA2">
              <w:rPr>
                <w:rFonts w:hint="eastAsia"/>
              </w:rPr>
              <w:t>50</w:t>
            </w:r>
          </w:p>
        </w:tc>
        <w:tc>
          <w:tcPr>
            <w:tcW w:w="1075" w:type="dxa"/>
            <w:shd w:val="clear" w:color="auto" w:fill="auto"/>
            <w:vAlign w:val="center"/>
          </w:tcPr>
          <w:p w:rsidR="005B428B" w:rsidRPr="00624EA2" w:rsidRDefault="00093E0E" w:rsidP="00F96A27">
            <w:pPr>
              <w:pStyle w:val="af4"/>
            </w:pPr>
            <w:r w:rsidRPr="00624EA2">
              <w:rPr>
                <w:rFonts w:hint="eastAsia"/>
              </w:rPr>
              <w:t>50</w:t>
            </w:r>
          </w:p>
        </w:tc>
        <w:tc>
          <w:tcPr>
            <w:tcW w:w="1074" w:type="dxa"/>
            <w:shd w:val="clear" w:color="auto" w:fill="auto"/>
            <w:vAlign w:val="center"/>
          </w:tcPr>
          <w:p w:rsidR="005B428B" w:rsidRPr="00624EA2" w:rsidRDefault="00093E0E" w:rsidP="00F96A27">
            <w:pPr>
              <w:pStyle w:val="af4"/>
            </w:pPr>
            <w:r w:rsidRPr="00624EA2">
              <w:rPr>
                <w:rFonts w:hint="eastAsia"/>
              </w:rPr>
              <w:t>辅料</w:t>
            </w:r>
          </w:p>
        </w:tc>
        <w:tc>
          <w:tcPr>
            <w:tcW w:w="1074" w:type="dxa"/>
            <w:shd w:val="clear" w:color="auto" w:fill="auto"/>
            <w:vAlign w:val="center"/>
          </w:tcPr>
          <w:p w:rsidR="005B428B" w:rsidRPr="00624EA2" w:rsidRDefault="00093E0E" w:rsidP="00F96A27">
            <w:pPr>
              <w:pStyle w:val="af4"/>
            </w:pPr>
            <w:r w:rsidRPr="00624EA2">
              <w:rPr>
                <w:rFonts w:hint="eastAsia"/>
              </w:rPr>
              <w:t>1</w:t>
            </w:r>
          </w:p>
        </w:tc>
      </w:tr>
      <w:tr w:rsidR="005B428B" w:rsidRPr="00624EA2" w:rsidTr="000C226A">
        <w:trPr>
          <w:trHeight w:val="300"/>
          <w:jc w:val="center"/>
        </w:trPr>
        <w:tc>
          <w:tcPr>
            <w:tcW w:w="1275" w:type="dxa"/>
            <w:shd w:val="clear" w:color="auto" w:fill="auto"/>
            <w:noWrap/>
            <w:vAlign w:val="center"/>
            <w:hideMark/>
          </w:tcPr>
          <w:p w:rsidR="005B428B" w:rsidRPr="00624EA2" w:rsidRDefault="00093E0E" w:rsidP="00F96A27">
            <w:pPr>
              <w:pStyle w:val="af4"/>
            </w:pPr>
            <w:r w:rsidRPr="00624EA2">
              <w:rPr>
                <w:rFonts w:hint="eastAsia"/>
              </w:rPr>
              <w:t>液氯</w:t>
            </w:r>
          </w:p>
        </w:tc>
        <w:tc>
          <w:tcPr>
            <w:tcW w:w="1418" w:type="dxa"/>
            <w:shd w:val="clear" w:color="auto" w:fill="auto"/>
            <w:noWrap/>
            <w:vAlign w:val="center"/>
            <w:hideMark/>
          </w:tcPr>
          <w:p w:rsidR="005B428B" w:rsidRPr="00624EA2" w:rsidRDefault="00093E0E" w:rsidP="00F96A27">
            <w:pPr>
              <w:pStyle w:val="af4"/>
            </w:pPr>
            <w:r w:rsidRPr="00624EA2">
              <w:t>7782</w:t>
            </w:r>
            <w:r w:rsidRPr="00624EA2">
              <w:rPr>
                <w:rFonts w:hint="eastAsia"/>
              </w:rPr>
              <w:t>-</w:t>
            </w:r>
            <w:r w:rsidRPr="00624EA2">
              <w:t>50</w:t>
            </w:r>
            <w:r w:rsidRPr="00624EA2">
              <w:rPr>
                <w:rFonts w:hint="eastAsia"/>
              </w:rPr>
              <w:t>-</w:t>
            </w:r>
            <w:r w:rsidRPr="00624EA2">
              <w:t>5</w:t>
            </w:r>
          </w:p>
        </w:tc>
        <w:tc>
          <w:tcPr>
            <w:tcW w:w="1361" w:type="dxa"/>
            <w:shd w:val="clear" w:color="auto" w:fill="auto"/>
            <w:vAlign w:val="center"/>
            <w:hideMark/>
          </w:tcPr>
          <w:p w:rsidR="005B428B" w:rsidRPr="00624EA2" w:rsidRDefault="00093E0E" w:rsidP="00F96A27">
            <w:pPr>
              <w:pStyle w:val="af4"/>
            </w:pPr>
            <w:r w:rsidRPr="00624EA2">
              <w:rPr>
                <w:rFonts w:hint="eastAsia"/>
              </w:rPr>
              <w:t>有毒气体</w:t>
            </w:r>
          </w:p>
        </w:tc>
        <w:tc>
          <w:tcPr>
            <w:tcW w:w="1075" w:type="dxa"/>
            <w:shd w:val="clear" w:color="auto" w:fill="auto"/>
            <w:vAlign w:val="center"/>
            <w:hideMark/>
          </w:tcPr>
          <w:p w:rsidR="005B428B" w:rsidRPr="0080635D" w:rsidRDefault="00093E0E" w:rsidP="00F96A27">
            <w:pPr>
              <w:pStyle w:val="af4"/>
            </w:pPr>
            <w:r w:rsidRPr="0080635D">
              <w:t>5</w:t>
            </w:r>
          </w:p>
        </w:tc>
        <w:tc>
          <w:tcPr>
            <w:tcW w:w="1075" w:type="dxa"/>
            <w:shd w:val="clear" w:color="auto" w:fill="auto"/>
            <w:vAlign w:val="center"/>
            <w:hideMark/>
          </w:tcPr>
          <w:p w:rsidR="005B428B" w:rsidRPr="00624EA2" w:rsidRDefault="00093E0E" w:rsidP="00F96A27">
            <w:pPr>
              <w:pStyle w:val="af4"/>
            </w:pPr>
            <w:r w:rsidRPr="00624EA2">
              <w:rPr>
                <w:rFonts w:hint="eastAsia"/>
              </w:rPr>
              <w:t>50</w:t>
            </w:r>
          </w:p>
        </w:tc>
        <w:tc>
          <w:tcPr>
            <w:tcW w:w="1074" w:type="dxa"/>
            <w:shd w:val="clear" w:color="auto" w:fill="auto"/>
            <w:vAlign w:val="center"/>
            <w:hideMark/>
          </w:tcPr>
          <w:p w:rsidR="005B428B" w:rsidRPr="00624EA2" w:rsidRDefault="00093E0E" w:rsidP="00F96A27">
            <w:pPr>
              <w:pStyle w:val="af4"/>
            </w:pPr>
            <w:r w:rsidRPr="00624EA2">
              <w:rPr>
                <w:rFonts w:hint="eastAsia"/>
              </w:rPr>
              <w:t>原料</w:t>
            </w:r>
          </w:p>
        </w:tc>
        <w:tc>
          <w:tcPr>
            <w:tcW w:w="1074" w:type="dxa"/>
            <w:shd w:val="clear" w:color="auto" w:fill="auto"/>
            <w:vAlign w:val="center"/>
            <w:hideMark/>
          </w:tcPr>
          <w:p w:rsidR="005B428B" w:rsidRPr="00624EA2" w:rsidRDefault="00093E0E" w:rsidP="00F96A27">
            <w:pPr>
              <w:pStyle w:val="af4"/>
            </w:pPr>
            <w:r w:rsidRPr="00624EA2">
              <w:t>2</w:t>
            </w:r>
          </w:p>
        </w:tc>
      </w:tr>
      <w:tr w:rsidR="005B428B" w:rsidRPr="00624EA2" w:rsidTr="000C226A">
        <w:trPr>
          <w:trHeight w:val="285"/>
          <w:jc w:val="center"/>
        </w:trPr>
        <w:tc>
          <w:tcPr>
            <w:tcW w:w="7278" w:type="dxa"/>
            <w:gridSpan w:val="6"/>
            <w:shd w:val="clear" w:color="auto" w:fill="auto"/>
            <w:vAlign w:val="center"/>
            <w:hideMark/>
          </w:tcPr>
          <w:p w:rsidR="005B428B" w:rsidRPr="00624EA2" w:rsidRDefault="005B428B" w:rsidP="00F96A27">
            <w:pPr>
              <w:pStyle w:val="af4"/>
            </w:pPr>
            <w:r w:rsidRPr="00624EA2">
              <w:rPr>
                <w:rFonts w:hint="eastAsia"/>
              </w:rPr>
              <w:t>合计</w:t>
            </w:r>
          </w:p>
        </w:tc>
        <w:tc>
          <w:tcPr>
            <w:tcW w:w="1074" w:type="dxa"/>
            <w:shd w:val="clear" w:color="auto" w:fill="auto"/>
            <w:vAlign w:val="center"/>
            <w:hideMark/>
          </w:tcPr>
          <w:p w:rsidR="005B428B" w:rsidRPr="00624EA2" w:rsidRDefault="00093E0E" w:rsidP="00F96A27">
            <w:pPr>
              <w:pStyle w:val="af4"/>
            </w:pPr>
            <w:r w:rsidRPr="00624EA2">
              <w:rPr>
                <w:rFonts w:hint="eastAsia"/>
              </w:rPr>
              <w:t>3</w:t>
            </w:r>
          </w:p>
        </w:tc>
      </w:tr>
    </w:tbl>
    <w:p w:rsidR="00780B69" w:rsidRDefault="00780B69" w:rsidP="00F96A27">
      <w:pPr>
        <w:pStyle w:val="af4"/>
      </w:pPr>
    </w:p>
    <w:p w:rsidR="005B428B" w:rsidRPr="00624EA2" w:rsidRDefault="005B428B" w:rsidP="00780B69">
      <w:pPr>
        <w:ind w:firstLine="480"/>
      </w:pPr>
      <w:r w:rsidRPr="00624EA2">
        <w:t>根据《建设项目环境风险评价技术导则》</w:t>
      </w:r>
      <w:r w:rsidRPr="00624EA2">
        <w:rPr>
          <w:rFonts w:hint="eastAsia"/>
        </w:rPr>
        <w:t>（</w:t>
      </w:r>
      <w:r w:rsidRPr="00624EA2">
        <w:t>HJ/T169-2004</w:t>
      </w:r>
      <w:r w:rsidRPr="00624EA2">
        <w:rPr>
          <w:rFonts w:hint="eastAsia"/>
        </w:rPr>
        <w:t>）要求对</w:t>
      </w:r>
      <w:r w:rsidRPr="00624EA2">
        <w:t>本项目的物质危险性和功能单元重大危险源</w:t>
      </w:r>
      <w:r w:rsidRPr="00624EA2">
        <w:rPr>
          <w:rFonts w:hint="eastAsia"/>
        </w:rPr>
        <w:t>进行</w:t>
      </w:r>
      <w:r w:rsidR="003812A3" w:rsidRPr="00624EA2">
        <w:t>判别，本项目厂区</w:t>
      </w:r>
      <w:r w:rsidRPr="00624EA2">
        <w:t>构成重大危险源。</w:t>
      </w:r>
      <w:r w:rsidRPr="00624EA2">
        <w:rPr>
          <w:rFonts w:hint="eastAsia"/>
        </w:rPr>
        <w:t>评价区域不属于《建设项目环境分类管理名录》中的</w:t>
      </w:r>
      <w:r w:rsidRPr="00624EA2">
        <w:t>环境敏感</w:t>
      </w:r>
      <w:r w:rsidRPr="00624EA2">
        <w:rPr>
          <w:rFonts w:hint="eastAsia"/>
        </w:rPr>
        <w:t>区</w:t>
      </w:r>
      <w:r w:rsidRPr="00624EA2">
        <w:t>。根据《环境风险评价技术导则》中规定，本项目风险评价定为</w:t>
      </w:r>
      <w:r w:rsidR="003812A3" w:rsidRPr="00624EA2">
        <w:rPr>
          <w:rFonts w:hint="eastAsia"/>
        </w:rPr>
        <w:t>一</w:t>
      </w:r>
      <w:r w:rsidRPr="00624EA2">
        <w:t>级评价。大气环境风险评价范围为距源点</w:t>
      </w:r>
      <w:r w:rsidR="00A570B6" w:rsidRPr="00624EA2">
        <w:t>5</w:t>
      </w:r>
      <w:r w:rsidRPr="00624EA2">
        <w:t>公里范围。</w:t>
      </w:r>
      <w:bookmarkStart w:id="58" w:name="_Toc471286048"/>
      <w:bookmarkStart w:id="59" w:name="_Toc481738365"/>
      <w:bookmarkStart w:id="60" w:name="_Toc484095007"/>
      <w:bookmarkStart w:id="61" w:name="_Toc484096544"/>
    </w:p>
    <w:p w:rsidR="005B428B" w:rsidRPr="00624EA2" w:rsidRDefault="00A548A0" w:rsidP="00A721F9">
      <w:pPr>
        <w:pStyle w:val="ab"/>
      </w:pPr>
      <w:bookmarkStart w:id="62" w:name="_Toc486604769"/>
      <w:bookmarkStart w:id="63" w:name="_Toc495656145"/>
      <w:bookmarkEnd w:id="58"/>
      <w:bookmarkEnd w:id="59"/>
      <w:bookmarkEnd w:id="60"/>
      <w:bookmarkEnd w:id="61"/>
      <w:r w:rsidRPr="00624EA2">
        <w:t>1</w:t>
      </w:r>
      <w:r w:rsidR="005B428B" w:rsidRPr="00624EA2">
        <w:t>.</w:t>
      </w:r>
      <w:r w:rsidRPr="00624EA2">
        <w:t>4</w:t>
      </w:r>
      <w:r w:rsidR="005B428B" w:rsidRPr="00624EA2">
        <w:rPr>
          <w:rFonts w:hint="eastAsia"/>
        </w:rPr>
        <w:t>环境敏感目标</w:t>
      </w:r>
      <w:bookmarkEnd w:id="62"/>
      <w:bookmarkEnd w:id="63"/>
    </w:p>
    <w:p w:rsidR="00780B69" w:rsidRDefault="005B428B" w:rsidP="00780B69">
      <w:pPr>
        <w:ind w:firstLine="480"/>
      </w:pPr>
      <w:r w:rsidRPr="00624EA2">
        <w:rPr>
          <w:rFonts w:hint="eastAsia"/>
        </w:rPr>
        <w:t>本项目位于云溪区工业园西北侧，根据现场勘查厂区</w:t>
      </w:r>
      <w:proofErr w:type="gramStart"/>
      <w:r w:rsidRPr="00624EA2">
        <w:rPr>
          <w:rFonts w:hint="eastAsia"/>
        </w:rPr>
        <w:t>东面为</w:t>
      </w:r>
      <w:proofErr w:type="gramEnd"/>
      <w:r w:rsidRPr="00624EA2">
        <w:rPr>
          <w:rFonts w:hint="eastAsia"/>
        </w:rPr>
        <w:t>胜利村，西面为基隆村，西北面</w:t>
      </w:r>
      <w:proofErr w:type="gramStart"/>
      <w:r w:rsidRPr="00624EA2">
        <w:rPr>
          <w:rFonts w:hint="eastAsia"/>
        </w:rPr>
        <w:t>为随岳高速</w:t>
      </w:r>
      <w:proofErr w:type="gramEnd"/>
      <w:r w:rsidRPr="00624EA2">
        <w:rPr>
          <w:rFonts w:hint="eastAsia"/>
        </w:rPr>
        <w:t>，主要道路为园区环绕道路。周边居民饮用水均来自</w:t>
      </w:r>
      <w:r w:rsidRPr="00780B69">
        <w:rPr>
          <w:rFonts w:hint="eastAsia"/>
        </w:rPr>
        <w:t>云溪区自来水，附近井水无饮用水功能。</w:t>
      </w:r>
    </w:p>
    <w:p w:rsidR="005B428B" w:rsidRDefault="005B428B" w:rsidP="00780B69">
      <w:pPr>
        <w:ind w:firstLine="480"/>
      </w:pPr>
      <w:r w:rsidRPr="00780B69">
        <w:rPr>
          <w:rFonts w:hint="eastAsia"/>
        </w:rPr>
        <w:t>因此，根据工程性质和周围环境特征，</w:t>
      </w:r>
      <w:r w:rsidRPr="00624EA2">
        <w:rPr>
          <w:rFonts w:hint="eastAsia"/>
        </w:rPr>
        <w:t>本项目主要保护目标及其保护级别详见表</w:t>
      </w:r>
      <w:r w:rsidR="00530623" w:rsidRPr="00624EA2">
        <w:t>1.4</w:t>
      </w:r>
      <w:r w:rsidR="00530623" w:rsidRPr="00624EA2">
        <w:rPr>
          <w:rFonts w:hint="eastAsia"/>
        </w:rPr>
        <w:t>-</w:t>
      </w:r>
      <w:r w:rsidR="00530623" w:rsidRPr="00624EA2">
        <w:t>1</w:t>
      </w:r>
      <w:r w:rsidRPr="00624EA2">
        <w:rPr>
          <w:rFonts w:hint="eastAsia"/>
        </w:rPr>
        <w:t>，环境保护目标分布图见附图。</w:t>
      </w:r>
    </w:p>
    <w:p w:rsidR="005F3CCE" w:rsidRPr="00624EA2" w:rsidRDefault="005F3CCE" w:rsidP="00AA2BFC">
      <w:pPr>
        <w:pStyle w:val="afffe"/>
      </w:pPr>
      <w:r w:rsidRPr="00624EA2">
        <w:t>表</w:t>
      </w:r>
      <w:r w:rsidRPr="00624EA2">
        <w:t>1.4</w:t>
      </w:r>
      <w:r w:rsidRPr="00624EA2">
        <w:rPr>
          <w:rFonts w:hint="eastAsia"/>
        </w:rPr>
        <w:t>-</w:t>
      </w:r>
      <w:r w:rsidRPr="00624EA2">
        <w:t xml:space="preserve">1 </w:t>
      </w:r>
      <w:r w:rsidRPr="00624EA2">
        <w:t>建设项目</w:t>
      </w:r>
      <w:r w:rsidRPr="00624EA2">
        <w:t xml:space="preserve"> 5km </w:t>
      </w:r>
      <w:r w:rsidRPr="00624EA2">
        <w:t>范围内环境</w:t>
      </w:r>
      <w:r w:rsidR="0080785D">
        <w:rPr>
          <w:rFonts w:hint="eastAsia"/>
        </w:rPr>
        <w:t>敏感点</w:t>
      </w:r>
      <w:r w:rsidRPr="00624EA2">
        <w:t>分布</w:t>
      </w:r>
    </w:p>
    <w:tbl>
      <w:tblPr>
        <w:tblW w:w="90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37" w:type="dxa"/>
          <w:right w:w="2" w:type="dxa"/>
        </w:tblCellMar>
        <w:tblLook w:val="04A0" w:firstRow="1" w:lastRow="0" w:firstColumn="1" w:lastColumn="0" w:noHBand="0" w:noVBand="1"/>
      </w:tblPr>
      <w:tblGrid>
        <w:gridCol w:w="661"/>
        <w:gridCol w:w="1984"/>
        <w:gridCol w:w="709"/>
        <w:gridCol w:w="851"/>
        <w:gridCol w:w="1842"/>
        <w:gridCol w:w="993"/>
        <w:gridCol w:w="2020"/>
      </w:tblGrid>
      <w:tr w:rsidR="005F3CCE" w:rsidRPr="001B0B68" w:rsidTr="00592E4A">
        <w:trPr>
          <w:trHeight w:val="20"/>
          <w:jc w:val="center"/>
        </w:trPr>
        <w:tc>
          <w:tcPr>
            <w:tcW w:w="661" w:type="dxa"/>
            <w:shd w:val="clear" w:color="auto" w:fill="auto"/>
            <w:vAlign w:val="center"/>
          </w:tcPr>
          <w:p w:rsidR="005F3CCE" w:rsidRPr="001B0B68" w:rsidRDefault="005F3CCE" w:rsidP="00F96A27">
            <w:pPr>
              <w:pStyle w:val="af4"/>
            </w:pPr>
            <w:r w:rsidRPr="001B0B68">
              <w:t>环境要素</w:t>
            </w:r>
          </w:p>
        </w:tc>
        <w:tc>
          <w:tcPr>
            <w:tcW w:w="1984" w:type="dxa"/>
            <w:shd w:val="clear" w:color="auto" w:fill="auto"/>
            <w:vAlign w:val="center"/>
          </w:tcPr>
          <w:p w:rsidR="005F3CCE" w:rsidRPr="001B0B68" w:rsidRDefault="005F3CCE" w:rsidP="00F96A27">
            <w:pPr>
              <w:pStyle w:val="af4"/>
            </w:pPr>
            <w:r w:rsidRPr="001B0B68">
              <w:t>保护敏感点</w:t>
            </w:r>
          </w:p>
        </w:tc>
        <w:tc>
          <w:tcPr>
            <w:tcW w:w="709" w:type="dxa"/>
            <w:shd w:val="clear" w:color="auto" w:fill="auto"/>
            <w:vAlign w:val="center"/>
          </w:tcPr>
          <w:p w:rsidR="005F3CCE" w:rsidRPr="001B0B68" w:rsidRDefault="005F3CCE" w:rsidP="00F96A27">
            <w:pPr>
              <w:pStyle w:val="af4"/>
            </w:pPr>
            <w:r w:rsidRPr="001B0B68">
              <w:t>相对方位</w:t>
            </w:r>
          </w:p>
        </w:tc>
        <w:tc>
          <w:tcPr>
            <w:tcW w:w="851" w:type="dxa"/>
            <w:shd w:val="clear" w:color="auto" w:fill="auto"/>
            <w:vAlign w:val="center"/>
          </w:tcPr>
          <w:p w:rsidR="005F3CCE" w:rsidRPr="001B0B68" w:rsidRDefault="005F3CCE" w:rsidP="00F96A27">
            <w:pPr>
              <w:pStyle w:val="af4"/>
            </w:pPr>
            <w:r w:rsidRPr="001B0B68">
              <w:t>相对距离（米）</w:t>
            </w:r>
          </w:p>
        </w:tc>
        <w:tc>
          <w:tcPr>
            <w:tcW w:w="1842" w:type="dxa"/>
            <w:shd w:val="clear" w:color="auto" w:fill="auto"/>
            <w:vAlign w:val="center"/>
          </w:tcPr>
          <w:p w:rsidR="005F3CCE" w:rsidRPr="001B0B68" w:rsidRDefault="005F3CCE" w:rsidP="00F96A27">
            <w:pPr>
              <w:pStyle w:val="af4"/>
            </w:pPr>
            <w:r w:rsidRPr="001B0B68">
              <w:t>规模</w:t>
            </w:r>
          </w:p>
        </w:tc>
        <w:tc>
          <w:tcPr>
            <w:tcW w:w="993" w:type="dxa"/>
            <w:shd w:val="clear" w:color="auto" w:fill="auto"/>
            <w:vAlign w:val="center"/>
          </w:tcPr>
          <w:p w:rsidR="005F3CCE" w:rsidRPr="001B0B68" w:rsidRDefault="005F3CCE" w:rsidP="00F96A27">
            <w:pPr>
              <w:pStyle w:val="af4"/>
            </w:pPr>
            <w:r w:rsidRPr="001B0B68">
              <w:t>功能</w:t>
            </w:r>
          </w:p>
        </w:tc>
        <w:tc>
          <w:tcPr>
            <w:tcW w:w="2020" w:type="dxa"/>
            <w:shd w:val="clear" w:color="auto" w:fill="auto"/>
            <w:vAlign w:val="center"/>
          </w:tcPr>
          <w:p w:rsidR="005F3CCE" w:rsidRPr="001B0B68" w:rsidRDefault="005F3CCE" w:rsidP="00F96A27">
            <w:pPr>
              <w:pStyle w:val="af4"/>
            </w:pPr>
            <w:r w:rsidRPr="001B0B68">
              <w:t>保护级别</w:t>
            </w:r>
          </w:p>
        </w:tc>
      </w:tr>
      <w:tr w:rsidR="00CE627E" w:rsidRPr="001B0B68" w:rsidTr="00592E4A">
        <w:trPr>
          <w:trHeight w:val="20"/>
          <w:jc w:val="center"/>
        </w:trPr>
        <w:tc>
          <w:tcPr>
            <w:tcW w:w="661" w:type="dxa"/>
            <w:vMerge w:val="restart"/>
            <w:shd w:val="clear" w:color="auto" w:fill="auto"/>
            <w:vAlign w:val="center"/>
          </w:tcPr>
          <w:p w:rsidR="00CE627E" w:rsidRPr="001B0B68" w:rsidRDefault="00CE627E" w:rsidP="00F96A27">
            <w:pPr>
              <w:pStyle w:val="af4"/>
            </w:pPr>
            <w:r w:rsidRPr="001B0B68">
              <w:t>大气环境</w:t>
            </w:r>
          </w:p>
        </w:tc>
        <w:tc>
          <w:tcPr>
            <w:tcW w:w="1984" w:type="dxa"/>
            <w:shd w:val="clear" w:color="auto" w:fill="auto"/>
            <w:vAlign w:val="center"/>
          </w:tcPr>
          <w:p w:rsidR="00CE627E" w:rsidRPr="001B0B68" w:rsidRDefault="00CE627E" w:rsidP="00F96A27">
            <w:pPr>
              <w:pStyle w:val="af4"/>
            </w:pPr>
            <w:r w:rsidRPr="001B0B68">
              <w:rPr>
                <w:rFonts w:hint="eastAsia"/>
              </w:rPr>
              <w:t>云</w:t>
            </w:r>
            <w:proofErr w:type="gramStart"/>
            <w:r w:rsidRPr="001B0B68">
              <w:t>溪</w:t>
            </w:r>
            <w:r w:rsidRPr="001B0B68">
              <w:rPr>
                <w:rFonts w:hint="eastAsia"/>
              </w:rPr>
              <w:t>职业</w:t>
            </w:r>
            <w:proofErr w:type="gramEnd"/>
            <w:r w:rsidRPr="001B0B68">
              <w:rPr>
                <w:rFonts w:hint="eastAsia"/>
              </w:rPr>
              <w:t>技术</w:t>
            </w:r>
            <w:r w:rsidRPr="001B0B68">
              <w:t>学校</w:t>
            </w:r>
          </w:p>
        </w:tc>
        <w:tc>
          <w:tcPr>
            <w:tcW w:w="709" w:type="dxa"/>
            <w:shd w:val="clear" w:color="auto" w:fill="auto"/>
            <w:vAlign w:val="center"/>
          </w:tcPr>
          <w:p w:rsidR="00CE627E" w:rsidRPr="001B0B68" w:rsidRDefault="00CE627E" w:rsidP="00F96A27">
            <w:pPr>
              <w:pStyle w:val="af4"/>
            </w:pPr>
            <w:r w:rsidRPr="001B0B68">
              <w:t>S</w:t>
            </w:r>
            <w:r w:rsidRPr="001B0B68">
              <w:rPr>
                <w:rFonts w:hint="eastAsia"/>
              </w:rPr>
              <w:t>E</w:t>
            </w:r>
          </w:p>
        </w:tc>
        <w:tc>
          <w:tcPr>
            <w:tcW w:w="851" w:type="dxa"/>
            <w:shd w:val="clear" w:color="auto" w:fill="auto"/>
            <w:vAlign w:val="center"/>
          </w:tcPr>
          <w:p w:rsidR="00CE627E" w:rsidRPr="001B0B68" w:rsidRDefault="00CE627E" w:rsidP="00F96A27">
            <w:pPr>
              <w:pStyle w:val="af4"/>
            </w:pPr>
            <w:r w:rsidRPr="001B0B68">
              <w:rPr>
                <w:rFonts w:hint="eastAsia"/>
              </w:rPr>
              <w:t>1700</w:t>
            </w:r>
          </w:p>
        </w:tc>
        <w:tc>
          <w:tcPr>
            <w:tcW w:w="1842" w:type="dxa"/>
            <w:shd w:val="clear" w:color="auto" w:fill="auto"/>
            <w:vAlign w:val="center"/>
          </w:tcPr>
          <w:p w:rsidR="00CE627E" w:rsidRPr="001B0B68" w:rsidRDefault="00CE627E" w:rsidP="00F96A27">
            <w:pPr>
              <w:pStyle w:val="af4"/>
            </w:pPr>
            <w:r w:rsidRPr="001B0B68">
              <w:rPr>
                <w:rFonts w:hint="eastAsia"/>
              </w:rPr>
              <w:t>约</w:t>
            </w:r>
            <w:r w:rsidRPr="001B0B68">
              <w:rPr>
                <w:rFonts w:hint="eastAsia"/>
              </w:rPr>
              <w:t>600</w:t>
            </w:r>
            <w:r w:rsidRPr="001B0B68">
              <w:rPr>
                <w:rFonts w:hint="eastAsia"/>
              </w:rPr>
              <w:t>人</w:t>
            </w:r>
          </w:p>
        </w:tc>
        <w:tc>
          <w:tcPr>
            <w:tcW w:w="993" w:type="dxa"/>
            <w:shd w:val="clear" w:color="auto" w:fill="auto"/>
            <w:vAlign w:val="center"/>
          </w:tcPr>
          <w:p w:rsidR="00CE627E" w:rsidRPr="001B0B68" w:rsidRDefault="00CE627E" w:rsidP="00F96A27">
            <w:pPr>
              <w:pStyle w:val="af4"/>
            </w:pPr>
            <w:r w:rsidRPr="001B0B68">
              <w:rPr>
                <w:rFonts w:hint="eastAsia"/>
              </w:rPr>
              <w:t>学校</w:t>
            </w:r>
          </w:p>
        </w:tc>
        <w:tc>
          <w:tcPr>
            <w:tcW w:w="2020" w:type="dxa"/>
            <w:vMerge w:val="restart"/>
            <w:shd w:val="clear" w:color="auto" w:fill="auto"/>
            <w:vAlign w:val="center"/>
          </w:tcPr>
          <w:p w:rsidR="00CE627E" w:rsidRPr="001B0B68" w:rsidRDefault="00CE627E" w:rsidP="00F96A27">
            <w:pPr>
              <w:pStyle w:val="af4"/>
            </w:pPr>
            <w:r w:rsidRPr="001B0B68">
              <w:t>《环境空气质量标准》（</w:t>
            </w:r>
            <w:r w:rsidRPr="001B0B68">
              <w:t>GB3095-2012</w:t>
            </w:r>
            <w:r w:rsidRPr="001B0B68">
              <w:t>）二级标准</w:t>
            </w:r>
          </w:p>
        </w:tc>
      </w:tr>
      <w:tr w:rsidR="00CE627E" w:rsidRPr="001B0B68" w:rsidTr="00592E4A">
        <w:trPr>
          <w:trHeight w:val="20"/>
          <w:jc w:val="center"/>
        </w:trPr>
        <w:tc>
          <w:tcPr>
            <w:tcW w:w="661" w:type="dxa"/>
            <w:vMerge/>
            <w:shd w:val="clear" w:color="auto" w:fill="auto"/>
            <w:vAlign w:val="center"/>
          </w:tcPr>
          <w:p w:rsidR="00CE627E" w:rsidRPr="001B0B68" w:rsidRDefault="00CE627E" w:rsidP="00F96A27">
            <w:pPr>
              <w:pStyle w:val="af4"/>
            </w:pPr>
          </w:p>
        </w:tc>
        <w:tc>
          <w:tcPr>
            <w:tcW w:w="1984" w:type="dxa"/>
            <w:shd w:val="clear" w:color="auto" w:fill="auto"/>
            <w:vAlign w:val="center"/>
          </w:tcPr>
          <w:p w:rsidR="00CE627E" w:rsidRPr="001B0B68" w:rsidRDefault="00CE627E" w:rsidP="00F96A27">
            <w:pPr>
              <w:pStyle w:val="af4"/>
            </w:pPr>
            <w:r w:rsidRPr="001B0B68">
              <w:t>云</w:t>
            </w:r>
            <w:proofErr w:type="gramStart"/>
            <w:r w:rsidRPr="001B0B68">
              <w:t>溪工业</w:t>
            </w:r>
            <w:proofErr w:type="gramEnd"/>
            <w:r w:rsidRPr="001B0B68">
              <w:t>园管委会</w:t>
            </w:r>
          </w:p>
        </w:tc>
        <w:tc>
          <w:tcPr>
            <w:tcW w:w="709" w:type="dxa"/>
            <w:shd w:val="clear" w:color="auto" w:fill="auto"/>
            <w:vAlign w:val="center"/>
          </w:tcPr>
          <w:p w:rsidR="00CE627E" w:rsidRPr="001B0B68" w:rsidRDefault="00CE627E" w:rsidP="00F96A27">
            <w:pPr>
              <w:pStyle w:val="af4"/>
            </w:pPr>
            <w:r w:rsidRPr="001B0B68">
              <w:t>N</w:t>
            </w:r>
          </w:p>
        </w:tc>
        <w:tc>
          <w:tcPr>
            <w:tcW w:w="851" w:type="dxa"/>
            <w:shd w:val="clear" w:color="auto" w:fill="auto"/>
            <w:vAlign w:val="center"/>
          </w:tcPr>
          <w:p w:rsidR="00CE627E" w:rsidRPr="001B0B68" w:rsidRDefault="00CE627E" w:rsidP="00F96A27">
            <w:pPr>
              <w:pStyle w:val="af4"/>
            </w:pPr>
            <w:r w:rsidRPr="001B0B68">
              <w:t>1900</w:t>
            </w:r>
          </w:p>
        </w:tc>
        <w:tc>
          <w:tcPr>
            <w:tcW w:w="1842" w:type="dxa"/>
            <w:shd w:val="clear" w:color="auto" w:fill="auto"/>
            <w:vAlign w:val="center"/>
          </w:tcPr>
          <w:p w:rsidR="00CE627E" w:rsidRPr="001B0B68" w:rsidRDefault="00CE627E" w:rsidP="00F96A27">
            <w:pPr>
              <w:pStyle w:val="af4"/>
            </w:pPr>
            <w:r w:rsidRPr="001B0B68">
              <w:t>约</w:t>
            </w:r>
            <w:r w:rsidRPr="001B0B68">
              <w:t>50</w:t>
            </w:r>
            <w:r w:rsidRPr="001B0B68">
              <w:t>人</w:t>
            </w:r>
          </w:p>
        </w:tc>
        <w:tc>
          <w:tcPr>
            <w:tcW w:w="993" w:type="dxa"/>
            <w:shd w:val="clear" w:color="auto" w:fill="auto"/>
            <w:vAlign w:val="center"/>
          </w:tcPr>
          <w:p w:rsidR="00CE627E" w:rsidRPr="001B0B68" w:rsidRDefault="00CE627E" w:rsidP="00F96A27">
            <w:pPr>
              <w:pStyle w:val="af4"/>
            </w:pPr>
            <w:r w:rsidRPr="001B0B68">
              <w:t>办公场所</w:t>
            </w:r>
          </w:p>
        </w:tc>
        <w:tc>
          <w:tcPr>
            <w:tcW w:w="2020" w:type="dxa"/>
            <w:vMerge/>
            <w:shd w:val="clear" w:color="auto" w:fill="auto"/>
            <w:vAlign w:val="center"/>
          </w:tcPr>
          <w:p w:rsidR="00CE627E" w:rsidRPr="001B0B68" w:rsidRDefault="00CE627E" w:rsidP="00F96A27">
            <w:pPr>
              <w:pStyle w:val="af4"/>
            </w:pPr>
          </w:p>
        </w:tc>
      </w:tr>
      <w:tr w:rsidR="00CE627E" w:rsidRPr="001B0B68" w:rsidTr="00592E4A">
        <w:trPr>
          <w:trHeight w:val="20"/>
          <w:jc w:val="center"/>
        </w:trPr>
        <w:tc>
          <w:tcPr>
            <w:tcW w:w="661" w:type="dxa"/>
            <w:vMerge/>
            <w:shd w:val="clear" w:color="auto" w:fill="auto"/>
            <w:vAlign w:val="center"/>
          </w:tcPr>
          <w:p w:rsidR="00CE627E" w:rsidRPr="001B0B68" w:rsidRDefault="00CE627E" w:rsidP="00F96A27">
            <w:pPr>
              <w:pStyle w:val="af4"/>
            </w:pPr>
          </w:p>
        </w:tc>
        <w:tc>
          <w:tcPr>
            <w:tcW w:w="1984" w:type="dxa"/>
            <w:shd w:val="clear" w:color="auto" w:fill="auto"/>
            <w:vAlign w:val="center"/>
          </w:tcPr>
          <w:p w:rsidR="00CE627E" w:rsidRPr="001B0B68" w:rsidRDefault="00CE627E" w:rsidP="00F96A27">
            <w:pPr>
              <w:pStyle w:val="af4"/>
            </w:pPr>
            <w:r w:rsidRPr="001B0B68">
              <w:rPr>
                <w:rFonts w:hint="eastAsia"/>
              </w:rPr>
              <w:t>胜利村居民点</w:t>
            </w:r>
          </w:p>
        </w:tc>
        <w:tc>
          <w:tcPr>
            <w:tcW w:w="709" w:type="dxa"/>
            <w:shd w:val="clear" w:color="auto" w:fill="auto"/>
            <w:vAlign w:val="center"/>
          </w:tcPr>
          <w:p w:rsidR="00CE627E" w:rsidRPr="001B0B68" w:rsidRDefault="00CE627E" w:rsidP="00F96A27">
            <w:pPr>
              <w:pStyle w:val="af4"/>
            </w:pPr>
            <w:r w:rsidRPr="001B0B68">
              <w:t>E</w:t>
            </w:r>
          </w:p>
        </w:tc>
        <w:tc>
          <w:tcPr>
            <w:tcW w:w="851" w:type="dxa"/>
            <w:shd w:val="clear" w:color="auto" w:fill="auto"/>
            <w:vAlign w:val="center"/>
          </w:tcPr>
          <w:p w:rsidR="00CE627E" w:rsidRPr="001B0B68" w:rsidRDefault="00CE627E" w:rsidP="00F96A27">
            <w:pPr>
              <w:pStyle w:val="af4"/>
            </w:pPr>
            <w:r w:rsidRPr="001B0B68">
              <w:t>2000</w:t>
            </w:r>
          </w:p>
        </w:tc>
        <w:tc>
          <w:tcPr>
            <w:tcW w:w="1842" w:type="dxa"/>
            <w:shd w:val="clear" w:color="auto" w:fill="auto"/>
            <w:vAlign w:val="center"/>
          </w:tcPr>
          <w:p w:rsidR="00CE627E" w:rsidRPr="001B0B68" w:rsidRDefault="00CE627E" w:rsidP="00F96A27">
            <w:pPr>
              <w:pStyle w:val="af4"/>
            </w:pPr>
            <w:r w:rsidRPr="001B0B68">
              <w:t>110</w:t>
            </w:r>
            <w:r w:rsidRPr="001B0B68">
              <w:t>户（</w:t>
            </w:r>
            <w:r w:rsidRPr="001B0B68">
              <w:t>440</w:t>
            </w:r>
            <w:r w:rsidRPr="001B0B68">
              <w:t>人）</w:t>
            </w:r>
          </w:p>
        </w:tc>
        <w:tc>
          <w:tcPr>
            <w:tcW w:w="993" w:type="dxa"/>
            <w:shd w:val="clear" w:color="auto" w:fill="auto"/>
            <w:vAlign w:val="center"/>
          </w:tcPr>
          <w:p w:rsidR="00CE627E" w:rsidRPr="001B0B68" w:rsidRDefault="00CE627E" w:rsidP="00F96A27">
            <w:pPr>
              <w:pStyle w:val="af4"/>
            </w:pPr>
            <w:r w:rsidRPr="001B0B68">
              <w:t>居住</w:t>
            </w:r>
          </w:p>
        </w:tc>
        <w:tc>
          <w:tcPr>
            <w:tcW w:w="2020" w:type="dxa"/>
            <w:vMerge/>
            <w:shd w:val="clear" w:color="auto" w:fill="auto"/>
            <w:vAlign w:val="center"/>
          </w:tcPr>
          <w:p w:rsidR="00CE627E" w:rsidRPr="001B0B68" w:rsidRDefault="00CE627E" w:rsidP="00F96A27">
            <w:pPr>
              <w:pStyle w:val="af4"/>
            </w:pPr>
          </w:p>
        </w:tc>
      </w:tr>
      <w:tr w:rsidR="00CE627E" w:rsidRPr="001B0B68" w:rsidTr="00592E4A">
        <w:trPr>
          <w:trHeight w:val="20"/>
          <w:jc w:val="center"/>
        </w:trPr>
        <w:tc>
          <w:tcPr>
            <w:tcW w:w="661" w:type="dxa"/>
            <w:vMerge/>
            <w:shd w:val="clear" w:color="auto" w:fill="auto"/>
            <w:vAlign w:val="center"/>
          </w:tcPr>
          <w:p w:rsidR="00CE627E" w:rsidRPr="001B0B68" w:rsidRDefault="00CE627E" w:rsidP="00F96A27">
            <w:pPr>
              <w:pStyle w:val="af4"/>
            </w:pPr>
          </w:p>
        </w:tc>
        <w:tc>
          <w:tcPr>
            <w:tcW w:w="1984" w:type="dxa"/>
            <w:shd w:val="clear" w:color="auto" w:fill="auto"/>
            <w:vAlign w:val="center"/>
          </w:tcPr>
          <w:p w:rsidR="00CE627E" w:rsidRPr="001B0B68" w:rsidRDefault="00CE627E" w:rsidP="00F96A27">
            <w:pPr>
              <w:pStyle w:val="af4"/>
            </w:pPr>
            <w:proofErr w:type="gramStart"/>
            <w:r w:rsidRPr="001B0B68">
              <w:rPr>
                <w:rFonts w:hint="eastAsia"/>
              </w:rPr>
              <w:t>滨江村</w:t>
            </w:r>
            <w:proofErr w:type="gramEnd"/>
            <w:r w:rsidRPr="001B0B68">
              <w:rPr>
                <w:rFonts w:hint="eastAsia"/>
              </w:rPr>
              <w:t>居民</w:t>
            </w:r>
          </w:p>
        </w:tc>
        <w:tc>
          <w:tcPr>
            <w:tcW w:w="709" w:type="dxa"/>
            <w:shd w:val="clear" w:color="auto" w:fill="auto"/>
            <w:vAlign w:val="center"/>
          </w:tcPr>
          <w:p w:rsidR="00CE627E" w:rsidRPr="001B0B68" w:rsidRDefault="00CE627E" w:rsidP="00F96A27">
            <w:pPr>
              <w:pStyle w:val="af4"/>
            </w:pPr>
            <w:r w:rsidRPr="001B0B68">
              <w:rPr>
                <w:rFonts w:hint="eastAsia"/>
              </w:rPr>
              <w:t>NW</w:t>
            </w:r>
          </w:p>
        </w:tc>
        <w:tc>
          <w:tcPr>
            <w:tcW w:w="851" w:type="dxa"/>
            <w:shd w:val="clear" w:color="auto" w:fill="auto"/>
            <w:vAlign w:val="center"/>
          </w:tcPr>
          <w:p w:rsidR="00CE627E" w:rsidRPr="001B0B68" w:rsidRDefault="00CE627E" w:rsidP="00F96A27">
            <w:pPr>
              <w:pStyle w:val="af4"/>
            </w:pPr>
            <w:r w:rsidRPr="001B0B68">
              <w:rPr>
                <w:rFonts w:hint="eastAsia"/>
              </w:rPr>
              <w:t>4200</w:t>
            </w:r>
          </w:p>
        </w:tc>
        <w:tc>
          <w:tcPr>
            <w:tcW w:w="1842" w:type="dxa"/>
            <w:shd w:val="clear" w:color="auto" w:fill="auto"/>
            <w:vAlign w:val="center"/>
          </w:tcPr>
          <w:p w:rsidR="00CE627E" w:rsidRPr="001B0B68" w:rsidRDefault="00CE627E" w:rsidP="00F96A27">
            <w:pPr>
              <w:pStyle w:val="af4"/>
            </w:pPr>
            <w:r w:rsidRPr="001B0B68">
              <w:rPr>
                <w:rFonts w:hint="eastAsia"/>
              </w:rPr>
              <w:t>60</w:t>
            </w:r>
            <w:r w:rsidRPr="001B0B68">
              <w:rPr>
                <w:rFonts w:hint="eastAsia"/>
              </w:rPr>
              <w:t>户（</w:t>
            </w:r>
            <w:r w:rsidRPr="001B0B68">
              <w:rPr>
                <w:rFonts w:hint="eastAsia"/>
              </w:rPr>
              <w:t>240</w:t>
            </w:r>
            <w:r w:rsidRPr="001B0B68">
              <w:rPr>
                <w:rFonts w:hint="eastAsia"/>
              </w:rPr>
              <w:t>人）</w:t>
            </w:r>
          </w:p>
        </w:tc>
        <w:tc>
          <w:tcPr>
            <w:tcW w:w="993" w:type="dxa"/>
            <w:shd w:val="clear" w:color="auto" w:fill="auto"/>
            <w:vAlign w:val="center"/>
          </w:tcPr>
          <w:p w:rsidR="00CE627E" w:rsidRPr="001B0B68" w:rsidRDefault="00CE627E" w:rsidP="00F96A27">
            <w:pPr>
              <w:pStyle w:val="af4"/>
            </w:pPr>
            <w:r w:rsidRPr="001B0B68">
              <w:rPr>
                <w:rFonts w:hint="eastAsia"/>
              </w:rPr>
              <w:t>居住</w:t>
            </w:r>
          </w:p>
        </w:tc>
        <w:tc>
          <w:tcPr>
            <w:tcW w:w="2020" w:type="dxa"/>
            <w:vMerge/>
            <w:shd w:val="clear" w:color="auto" w:fill="auto"/>
            <w:vAlign w:val="center"/>
          </w:tcPr>
          <w:p w:rsidR="00CE627E" w:rsidRPr="001B0B68" w:rsidRDefault="00CE627E" w:rsidP="00F96A27">
            <w:pPr>
              <w:pStyle w:val="af4"/>
            </w:pPr>
          </w:p>
        </w:tc>
      </w:tr>
      <w:tr w:rsidR="00CE627E" w:rsidRPr="001B0B68" w:rsidTr="00592E4A">
        <w:trPr>
          <w:trHeight w:val="20"/>
          <w:jc w:val="center"/>
        </w:trPr>
        <w:tc>
          <w:tcPr>
            <w:tcW w:w="661" w:type="dxa"/>
            <w:vMerge/>
            <w:shd w:val="clear" w:color="auto" w:fill="auto"/>
            <w:vAlign w:val="center"/>
          </w:tcPr>
          <w:p w:rsidR="00CE627E" w:rsidRPr="001B0B68" w:rsidRDefault="00CE627E" w:rsidP="00F96A27">
            <w:pPr>
              <w:pStyle w:val="af4"/>
            </w:pPr>
          </w:p>
        </w:tc>
        <w:tc>
          <w:tcPr>
            <w:tcW w:w="1984" w:type="dxa"/>
            <w:shd w:val="clear" w:color="auto" w:fill="auto"/>
            <w:vAlign w:val="center"/>
          </w:tcPr>
          <w:p w:rsidR="00CE627E" w:rsidRPr="001B0B68" w:rsidRDefault="00CE627E" w:rsidP="00F96A27">
            <w:pPr>
              <w:pStyle w:val="af4"/>
            </w:pPr>
            <w:r w:rsidRPr="001B0B68">
              <w:rPr>
                <w:rFonts w:hint="eastAsia"/>
              </w:rPr>
              <w:t>东风村</w:t>
            </w:r>
          </w:p>
        </w:tc>
        <w:tc>
          <w:tcPr>
            <w:tcW w:w="709" w:type="dxa"/>
            <w:shd w:val="clear" w:color="auto" w:fill="auto"/>
            <w:vAlign w:val="center"/>
          </w:tcPr>
          <w:p w:rsidR="00CE627E" w:rsidRPr="001B0B68" w:rsidRDefault="00CE627E" w:rsidP="00F96A27">
            <w:pPr>
              <w:pStyle w:val="af4"/>
            </w:pPr>
            <w:r w:rsidRPr="001B0B68">
              <w:rPr>
                <w:rFonts w:hint="eastAsia"/>
              </w:rPr>
              <w:t>WS</w:t>
            </w:r>
          </w:p>
        </w:tc>
        <w:tc>
          <w:tcPr>
            <w:tcW w:w="851" w:type="dxa"/>
            <w:shd w:val="clear" w:color="auto" w:fill="auto"/>
            <w:vAlign w:val="center"/>
          </w:tcPr>
          <w:p w:rsidR="00CE627E" w:rsidRPr="001B0B68" w:rsidRDefault="00CE627E" w:rsidP="00F96A27">
            <w:pPr>
              <w:pStyle w:val="af4"/>
            </w:pPr>
            <w:r w:rsidRPr="001B0B68">
              <w:rPr>
                <w:rFonts w:hint="eastAsia"/>
              </w:rPr>
              <w:t>2900</w:t>
            </w:r>
          </w:p>
        </w:tc>
        <w:tc>
          <w:tcPr>
            <w:tcW w:w="1842" w:type="dxa"/>
            <w:shd w:val="clear" w:color="auto" w:fill="auto"/>
            <w:vAlign w:val="center"/>
          </w:tcPr>
          <w:p w:rsidR="00CE627E" w:rsidRPr="001B0B68" w:rsidRDefault="00CE627E" w:rsidP="00F96A27">
            <w:pPr>
              <w:pStyle w:val="af4"/>
            </w:pPr>
            <w:r w:rsidRPr="001B0B68">
              <w:rPr>
                <w:rFonts w:hint="eastAsia"/>
              </w:rPr>
              <w:t>90</w:t>
            </w:r>
            <w:r w:rsidRPr="001B0B68">
              <w:rPr>
                <w:rFonts w:hint="eastAsia"/>
              </w:rPr>
              <w:t>户（</w:t>
            </w:r>
            <w:r w:rsidRPr="001B0B68">
              <w:rPr>
                <w:rFonts w:hint="eastAsia"/>
              </w:rPr>
              <w:t>360</w:t>
            </w:r>
            <w:r w:rsidRPr="001B0B68">
              <w:rPr>
                <w:rFonts w:hint="eastAsia"/>
              </w:rPr>
              <w:t>人）</w:t>
            </w:r>
          </w:p>
        </w:tc>
        <w:tc>
          <w:tcPr>
            <w:tcW w:w="993" w:type="dxa"/>
            <w:shd w:val="clear" w:color="auto" w:fill="auto"/>
            <w:vAlign w:val="center"/>
          </w:tcPr>
          <w:p w:rsidR="00CE627E" w:rsidRPr="001B0B68" w:rsidRDefault="00CE627E" w:rsidP="00F96A27">
            <w:pPr>
              <w:pStyle w:val="af4"/>
            </w:pPr>
            <w:r w:rsidRPr="001B0B68">
              <w:rPr>
                <w:rFonts w:hint="eastAsia"/>
              </w:rPr>
              <w:t>居住</w:t>
            </w:r>
          </w:p>
        </w:tc>
        <w:tc>
          <w:tcPr>
            <w:tcW w:w="2020" w:type="dxa"/>
            <w:vMerge/>
            <w:shd w:val="clear" w:color="auto" w:fill="auto"/>
            <w:vAlign w:val="center"/>
          </w:tcPr>
          <w:p w:rsidR="00CE627E" w:rsidRPr="001B0B68" w:rsidRDefault="00CE627E" w:rsidP="00F96A27">
            <w:pPr>
              <w:pStyle w:val="af4"/>
            </w:pPr>
          </w:p>
        </w:tc>
      </w:tr>
      <w:tr w:rsidR="00CE627E" w:rsidRPr="001B0B68" w:rsidTr="00592E4A">
        <w:trPr>
          <w:trHeight w:val="20"/>
          <w:jc w:val="center"/>
        </w:trPr>
        <w:tc>
          <w:tcPr>
            <w:tcW w:w="661" w:type="dxa"/>
            <w:vMerge/>
            <w:shd w:val="clear" w:color="auto" w:fill="auto"/>
            <w:vAlign w:val="center"/>
          </w:tcPr>
          <w:p w:rsidR="00CE627E" w:rsidRPr="001B0B68" w:rsidRDefault="00CE627E" w:rsidP="00F96A27">
            <w:pPr>
              <w:pStyle w:val="af4"/>
            </w:pPr>
          </w:p>
        </w:tc>
        <w:tc>
          <w:tcPr>
            <w:tcW w:w="1984" w:type="dxa"/>
            <w:shd w:val="clear" w:color="auto" w:fill="auto"/>
            <w:vAlign w:val="center"/>
          </w:tcPr>
          <w:p w:rsidR="00CE627E" w:rsidRPr="001B0B68" w:rsidRDefault="00CE627E" w:rsidP="00F96A27">
            <w:pPr>
              <w:pStyle w:val="af4"/>
            </w:pPr>
            <w:r w:rsidRPr="001B0B68">
              <w:rPr>
                <w:rFonts w:hint="eastAsia"/>
              </w:rPr>
              <w:t>云丰村</w:t>
            </w:r>
          </w:p>
        </w:tc>
        <w:tc>
          <w:tcPr>
            <w:tcW w:w="709" w:type="dxa"/>
            <w:shd w:val="clear" w:color="auto" w:fill="auto"/>
            <w:vAlign w:val="center"/>
          </w:tcPr>
          <w:p w:rsidR="00CE627E" w:rsidRPr="001B0B68" w:rsidRDefault="00CE627E" w:rsidP="00F96A27">
            <w:pPr>
              <w:pStyle w:val="af4"/>
            </w:pPr>
            <w:r w:rsidRPr="001B0B68">
              <w:rPr>
                <w:rFonts w:hint="eastAsia"/>
              </w:rPr>
              <w:t>NE</w:t>
            </w:r>
          </w:p>
        </w:tc>
        <w:tc>
          <w:tcPr>
            <w:tcW w:w="851" w:type="dxa"/>
            <w:shd w:val="clear" w:color="auto" w:fill="auto"/>
            <w:vAlign w:val="center"/>
          </w:tcPr>
          <w:p w:rsidR="00CE627E" w:rsidRPr="001B0B68" w:rsidRDefault="00CE627E" w:rsidP="00F96A27">
            <w:pPr>
              <w:pStyle w:val="af4"/>
            </w:pPr>
            <w:r w:rsidRPr="001B0B68">
              <w:rPr>
                <w:rFonts w:hint="eastAsia"/>
              </w:rPr>
              <w:t>3800</w:t>
            </w:r>
          </w:p>
        </w:tc>
        <w:tc>
          <w:tcPr>
            <w:tcW w:w="1842" w:type="dxa"/>
            <w:shd w:val="clear" w:color="auto" w:fill="auto"/>
            <w:vAlign w:val="center"/>
          </w:tcPr>
          <w:p w:rsidR="00CE627E" w:rsidRPr="001B0B68" w:rsidRDefault="00CE627E" w:rsidP="00F96A27">
            <w:pPr>
              <w:pStyle w:val="af4"/>
            </w:pPr>
            <w:r w:rsidRPr="001B0B68">
              <w:rPr>
                <w:rFonts w:hint="eastAsia"/>
              </w:rPr>
              <w:t>1400</w:t>
            </w:r>
            <w:r w:rsidRPr="001B0B68">
              <w:rPr>
                <w:rFonts w:hint="eastAsia"/>
              </w:rPr>
              <w:t>户（</w:t>
            </w:r>
            <w:r w:rsidRPr="001B0B68">
              <w:rPr>
                <w:rFonts w:hint="eastAsia"/>
              </w:rPr>
              <w:t>5600</w:t>
            </w:r>
            <w:r w:rsidRPr="001B0B68">
              <w:rPr>
                <w:rFonts w:hint="eastAsia"/>
              </w:rPr>
              <w:t>）人</w:t>
            </w:r>
          </w:p>
        </w:tc>
        <w:tc>
          <w:tcPr>
            <w:tcW w:w="993" w:type="dxa"/>
            <w:shd w:val="clear" w:color="auto" w:fill="auto"/>
            <w:vAlign w:val="center"/>
          </w:tcPr>
          <w:p w:rsidR="00CE627E" w:rsidRPr="001B0B68" w:rsidRDefault="00CE627E" w:rsidP="00F96A27">
            <w:pPr>
              <w:pStyle w:val="af4"/>
            </w:pPr>
            <w:r w:rsidRPr="001B0B68">
              <w:rPr>
                <w:rFonts w:hint="eastAsia"/>
              </w:rPr>
              <w:t>居住</w:t>
            </w:r>
          </w:p>
        </w:tc>
        <w:tc>
          <w:tcPr>
            <w:tcW w:w="2020" w:type="dxa"/>
            <w:vMerge/>
            <w:shd w:val="clear" w:color="auto" w:fill="auto"/>
            <w:vAlign w:val="center"/>
          </w:tcPr>
          <w:p w:rsidR="00CE627E" w:rsidRPr="001B0B68" w:rsidRDefault="00CE627E" w:rsidP="00F96A27">
            <w:pPr>
              <w:pStyle w:val="af4"/>
            </w:pPr>
          </w:p>
        </w:tc>
      </w:tr>
      <w:tr w:rsidR="005F3CCE" w:rsidRPr="001B0B68" w:rsidTr="00592E4A">
        <w:trPr>
          <w:trHeight w:val="20"/>
          <w:jc w:val="center"/>
        </w:trPr>
        <w:tc>
          <w:tcPr>
            <w:tcW w:w="661" w:type="dxa"/>
            <w:vMerge w:val="restart"/>
            <w:shd w:val="clear" w:color="auto" w:fill="auto"/>
            <w:vAlign w:val="center"/>
          </w:tcPr>
          <w:p w:rsidR="005F3CCE" w:rsidRPr="001B0B68" w:rsidRDefault="005F3CCE" w:rsidP="00F96A27">
            <w:pPr>
              <w:pStyle w:val="af4"/>
            </w:pPr>
            <w:r w:rsidRPr="001B0B68">
              <w:t>水环境</w:t>
            </w:r>
          </w:p>
        </w:tc>
        <w:tc>
          <w:tcPr>
            <w:tcW w:w="1984" w:type="dxa"/>
            <w:shd w:val="clear" w:color="auto" w:fill="auto"/>
            <w:vAlign w:val="center"/>
          </w:tcPr>
          <w:p w:rsidR="005F3CCE" w:rsidRPr="001B0B68" w:rsidRDefault="005F3CCE" w:rsidP="00F96A27">
            <w:pPr>
              <w:pStyle w:val="af4"/>
            </w:pPr>
            <w:r w:rsidRPr="001B0B68">
              <w:t>松阳湖</w:t>
            </w:r>
          </w:p>
        </w:tc>
        <w:tc>
          <w:tcPr>
            <w:tcW w:w="709" w:type="dxa"/>
            <w:shd w:val="clear" w:color="auto" w:fill="auto"/>
            <w:vAlign w:val="center"/>
          </w:tcPr>
          <w:p w:rsidR="005F3CCE" w:rsidRPr="001B0B68" w:rsidRDefault="00E270BC" w:rsidP="00F96A27">
            <w:pPr>
              <w:pStyle w:val="af4"/>
            </w:pPr>
            <w:r w:rsidRPr="001B0B68">
              <w:t>S</w:t>
            </w:r>
            <w:r w:rsidR="005F3CCE" w:rsidRPr="001B0B68">
              <w:t>和</w:t>
            </w:r>
            <w:r w:rsidR="005F3CCE" w:rsidRPr="001B0B68">
              <w:rPr>
                <w:rFonts w:hint="eastAsia"/>
              </w:rPr>
              <w:t>E</w:t>
            </w:r>
          </w:p>
        </w:tc>
        <w:tc>
          <w:tcPr>
            <w:tcW w:w="851" w:type="dxa"/>
            <w:shd w:val="clear" w:color="auto" w:fill="auto"/>
            <w:vAlign w:val="center"/>
          </w:tcPr>
          <w:p w:rsidR="005F3CCE" w:rsidRPr="001B0B68" w:rsidRDefault="005F3CCE" w:rsidP="00F96A27">
            <w:pPr>
              <w:pStyle w:val="af4"/>
            </w:pPr>
            <w:r w:rsidRPr="001B0B68">
              <w:rPr>
                <w:rFonts w:hint="eastAsia"/>
              </w:rPr>
              <w:t>100</w:t>
            </w:r>
          </w:p>
        </w:tc>
        <w:tc>
          <w:tcPr>
            <w:tcW w:w="1842" w:type="dxa"/>
            <w:shd w:val="clear" w:color="auto" w:fill="auto"/>
            <w:vAlign w:val="center"/>
          </w:tcPr>
          <w:p w:rsidR="005F3CCE" w:rsidRPr="001B0B68" w:rsidRDefault="005F3CCE" w:rsidP="00F96A27">
            <w:pPr>
              <w:pStyle w:val="af4"/>
            </w:pPr>
            <w:r w:rsidRPr="001B0B68">
              <w:t>——</w:t>
            </w:r>
          </w:p>
        </w:tc>
        <w:tc>
          <w:tcPr>
            <w:tcW w:w="993" w:type="dxa"/>
            <w:shd w:val="clear" w:color="auto" w:fill="auto"/>
            <w:vAlign w:val="center"/>
          </w:tcPr>
          <w:p w:rsidR="005F3CCE" w:rsidRPr="001B0B68" w:rsidRDefault="005F3CCE" w:rsidP="00F96A27">
            <w:pPr>
              <w:pStyle w:val="af4"/>
            </w:pPr>
            <w:r w:rsidRPr="001B0B68">
              <w:t>景观用水</w:t>
            </w:r>
          </w:p>
        </w:tc>
        <w:tc>
          <w:tcPr>
            <w:tcW w:w="2020" w:type="dxa"/>
            <w:shd w:val="clear" w:color="auto" w:fill="auto"/>
            <w:vAlign w:val="center"/>
          </w:tcPr>
          <w:p w:rsidR="005F3CCE" w:rsidRPr="001B0B68" w:rsidRDefault="005F3CCE" w:rsidP="00F96A27">
            <w:pPr>
              <w:pStyle w:val="af4"/>
            </w:pPr>
            <w:r w:rsidRPr="001B0B68">
              <w:t>《地表水环境质量标准》（</w:t>
            </w:r>
            <w:r w:rsidRPr="001B0B68">
              <w:t>GB3838-2002</w:t>
            </w:r>
            <w:r w:rsidRPr="001B0B68">
              <w:t>）中的</w:t>
            </w:r>
            <w:r w:rsidRPr="001B0B68">
              <w:rPr>
                <w:rFonts w:ascii="宋体" w:hAnsi="宋体" w:cs="宋体" w:hint="eastAsia"/>
              </w:rPr>
              <w:t>Ⅳ</w:t>
            </w:r>
            <w:r w:rsidRPr="001B0B68">
              <w:t>类标准</w:t>
            </w:r>
          </w:p>
        </w:tc>
      </w:tr>
      <w:tr w:rsidR="005F3CCE" w:rsidRPr="001B0B68" w:rsidTr="00592E4A">
        <w:trPr>
          <w:trHeight w:val="20"/>
          <w:jc w:val="center"/>
        </w:trPr>
        <w:tc>
          <w:tcPr>
            <w:tcW w:w="661" w:type="dxa"/>
            <w:vMerge/>
            <w:shd w:val="clear" w:color="auto" w:fill="auto"/>
            <w:vAlign w:val="center"/>
          </w:tcPr>
          <w:p w:rsidR="005F3CCE" w:rsidRPr="001B0B68" w:rsidRDefault="005F3CCE" w:rsidP="00F96A27">
            <w:pPr>
              <w:pStyle w:val="af4"/>
            </w:pPr>
          </w:p>
        </w:tc>
        <w:tc>
          <w:tcPr>
            <w:tcW w:w="1984" w:type="dxa"/>
            <w:shd w:val="clear" w:color="auto" w:fill="auto"/>
            <w:vAlign w:val="center"/>
          </w:tcPr>
          <w:p w:rsidR="005F3CCE" w:rsidRPr="001B0B68" w:rsidRDefault="005F3CCE" w:rsidP="00F96A27">
            <w:pPr>
              <w:pStyle w:val="af4"/>
            </w:pPr>
            <w:r w:rsidRPr="001B0B68">
              <w:t>长江</w:t>
            </w:r>
          </w:p>
        </w:tc>
        <w:tc>
          <w:tcPr>
            <w:tcW w:w="709" w:type="dxa"/>
            <w:shd w:val="clear" w:color="auto" w:fill="auto"/>
            <w:vAlign w:val="center"/>
          </w:tcPr>
          <w:p w:rsidR="005F3CCE" w:rsidRPr="001B0B68" w:rsidRDefault="005F3CCE" w:rsidP="00F96A27">
            <w:pPr>
              <w:pStyle w:val="af4"/>
            </w:pPr>
            <w:r w:rsidRPr="001B0B68">
              <w:t>W</w:t>
            </w:r>
          </w:p>
        </w:tc>
        <w:tc>
          <w:tcPr>
            <w:tcW w:w="851" w:type="dxa"/>
            <w:shd w:val="clear" w:color="auto" w:fill="auto"/>
            <w:vAlign w:val="center"/>
          </w:tcPr>
          <w:p w:rsidR="005F3CCE" w:rsidRPr="001B0B68" w:rsidRDefault="005F3CCE" w:rsidP="00F96A27">
            <w:pPr>
              <w:pStyle w:val="af4"/>
            </w:pPr>
            <w:r w:rsidRPr="001B0B68">
              <w:t>5000</w:t>
            </w:r>
          </w:p>
        </w:tc>
        <w:tc>
          <w:tcPr>
            <w:tcW w:w="1842" w:type="dxa"/>
            <w:shd w:val="clear" w:color="auto" w:fill="auto"/>
            <w:vAlign w:val="center"/>
          </w:tcPr>
          <w:p w:rsidR="005F3CCE" w:rsidRPr="001B0B68" w:rsidRDefault="005F3CCE" w:rsidP="00F96A27">
            <w:pPr>
              <w:pStyle w:val="af4"/>
            </w:pPr>
            <w:r w:rsidRPr="001B0B68">
              <w:t>——</w:t>
            </w:r>
          </w:p>
        </w:tc>
        <w:tc>
          <w:tcPr>
            <w:tcW w:w="993" w:type="dxa"/>
            <w:shd w:val="clear" w:color="auto" w:fill="auto"/>
            <w:vAlign w:val="center"/>
          </w:tcPr>
          <w:p w:rsidR="005F3CCE" w:rsidRPr="001B0B68" w:rsidRDefault="005F3CCE" w:rsidP="00F96A27">
            <w:pPr>
              <w:pStyle w:val="af4"/>
            </w:pPr>
            <w:r w:rsidRPr="001B0B68">
              <w:t>渔业用水</w:t>
            </w:r>
          </w:p>
        </w:tc>
        <w:tc>
          <w:tcPr>
            <w:tcW w:w="2020" w:type="dxa"/>
            <w:shd w:val="clear" w:color="auto" w:fill="auto"/>
            <w:vAlign w:val="center"/>
          </w:tcPr>
          <w:p w:rsidR="005F3CCE" w:rsidRPr="001B0B68" w:rsidRDefault="005F3CCE" w:rsidP="00F96A27">
            <w:pPr>
              <w:pStyle w:val="af4"/>
            </w:pPr>
            <w:r w:rsidRPr="001B0B68">
              <w:t>《地表水环境质量标准》（</w:t>
            </w:r>
            <w:r w:rsidRPr="001B0B68">
              <w:t>GB3838-2002</w:t>
            </w:r>
            <w:r w:rsidRPr="001B0B68">
              <w:t>）中的</w:t>
            </w:r>
            <w:r w:rsidRPr="001B0B68">
              <w:rPr>
                <w:rFonts w:ascii="宋体" w:hAnsi="宋体" w:cs="宋体" w:hint="eastAsia"/>
              </w:rPr>
              <w:t>Ⅲ</w:t>
            </w:r>
            <w:r w:rsidRPr="001B0B68">
              <w:t>类标准</w:t>
            </w:r>
          </w:p>
        </w:tc>
      </w:tr>
      <w:tr w:rsidR="005F3CCE" w:rsidRPr="001B0B68" w:rsidTr="00592E4A">
        <w:trPr>
          <w:trHeight w:val="20"/>
          <w:jc w:val="center"/>
        </w:trPr>
        <w:tc>
          <w:tcPr>
            <w:tcW w:w="661" w:type="dxa"/>
            <w:vMerge/>
            <w:shd w:val="clear" w:color="auto" w:fill="auto"/>
            <w:vAlign w:val="center"/>
          </w:tcPr>
          <w:p w:rsidR="005F3CCE" w:rsidRPr="001B0B68" w:rsidRDefault="005F3CCE" w:rsidP="00F96A27">
            <w:pPr>
              <w:pStyle w:val="af4"/>
            </w:pPr>
          </w:p>
        </w:tc>
        <w:tc>
          <w:tcPr>
            <w:tcW w:w="1984" w:type="dxa"/>
            <w:shd w:val="clear" w:color="auto" w:fill="auto"/>
            <w:vAlign w:val="center"/>
          </w:tcPr>
          <w:p w:rsidR="005F3CCE" w:rsidRPr="001B0B68" w:rsidRDefault="005F3CCE" w:rsidP="00F96A27">
            <w:pPr>
              <w:pStyle w:val="af4"/>
            </w:pPr>
            <w:r w:rsidRPr="001B0B68">
              <w:t>项目周边地下水井</w:t>
            </w:r>
          </w:p>
        </w:tc>
        <w:tc>
          <w:tcPr>
            <w:tcW w:w="709" w:type="dxa"/>
            <w:shd w:val="clear" w:color="auto" w:fill="auto"/>
            <w:vAlign w:val="center"/>
          </w:tcPr>
          <w:p w:rsidR="005F3CCE" w:rsidRPr="001B0B68" w:rsidRDefault="005F3CCE" w:rsidP="00F96A27">
            <w:pPr>
              <w:pStyle w:val="af4"/>
            </w:pPr>
            <w:r w:rsidRPr="001B0B68">
              <w:t>周边</w:t>
            </w:r>
          </w:p>
        </w:tc>
        <w:tc>
          <w:tcPr>
            <w:tcW w:w="851" w:type="dxa"/>
            <w:shd w:val="clear" w:color="auto" w:fill="auto"/>
            <w:vAlign w:val="center"/>
          </w:tcPr>
          <w:p w:rsidR="005F3CCE" w:rsidRPr="001B0B68" w:rsidRDefault="005F3CCE" w:rsidP="00F96A27">
            <w:pPr>
              <w:pStyle w:val="af4"/>
            </w:pPr>
            <w:r w:rsidRPr="001B0B68">
              <w:t>周边</w:t>
            </w:r>
          </w:p>
        </w:tc>
        <w:tc>
          <w:tcPr>
            <w:tcW w:w="1842" w:type="dxa"/>
            <w:shd w:val="clear" w:color="auto" w:fill="auto"/>
            <w:vAlign w:val="center"/>
          </w:tcPr>
          <w:p w:rsidR="005F3CCE" w:rsidRPr="001B0B68" w:rsidRDefault="005F3CCE" w:rsidP="00F96A27">
            <w:pPr>
              <w:pStyle w:val="af4"/>
            </w:pPr>
            <w:r w:rsidRPr="001B0B68">
              <w:t>——</w:t>
            </w:r>
          </w:p>
        </w:tc>
        <w:tc>
          <w:tcPr>
            <w:tcW w:w="993" w:type="dxa"/>
            <w:shd w:val="clear" w:color="auto" w:fill="auto"/>
            <w:vAlign w:val="center"/>
          </w:tcPr>
          <w:p w:rsidR="005F3CCE" w:rsidRPr="001B0B68" w:rsidRDefault="005F3CCE" w:rsidP="00F96A27">
            <w:pPr>
              <w:pStyle w:val="af4"/>
            </w:pPr>
            <w:r w:rsidRPr="001B0B68">
              <w:t>饮用水</w:t>
            </w:r>
          </w:p>
        </w:tc>
        <w:tc>
          <w:tcPr>
            <w:tcW w:w="2020" w:type="dxa"/>
            <w:shd w:val="clear" w:color="auto" w:fill="auto"/>
            <w:vAlign w:val="center"/>
          </w:tcPr>
          <w:p w:rsidR="005F3CCE" w:rsidRPr="001B0B68" w:rsidRDefault="005F3CCE" w:rsidP="00F96A27">
            <w:pPr>
              <w:pStyle w:val="af4"/>
            </w:pPr>
            <w:r w:rsidRPr="001B0B68">
              <w:t>《地下水质量标准》（</w:t>
            </w:r>
            <w:r w:rsidRPr="001B0B68">
              <w:t>GB/T14848-93</w:t>
            </w:r>
            <w:r w:rsidRPr="001B0B68">
              <w:t>）中</w:t>
            </w:r>
            <w:r w:rsidRPr="001B0B68">
              <w:rPr>
                <w:rFonts w:ascii="宋体" w:hAnsi="宋体" w:cs="宋体" w:hint="eastAsia"/>
              </w:rPr>
              <w:lastRenderedPageBreak/>
              <w:t>Ⅲ</w:t>
            </w:r>
            <w:r w:rsidRPr="001B0B68">
              <w:t>类标准</w:t>
            </w:r>
          </w:p>
        </w:tc>
      </w:tr>
      <w:tr w:rsidR="005F3CCE" w:rsidRPr="001B0B68" w:rsidTr="00592E4A">
        <w:trPr>
          <w:trHeight w:val="20"/>
          <w:jc w:val="center"/>
        </w:trPr>
        <w:tc>
          <w:tcPr>
            <w:tcW w:w="661" w:type="dxa"/>
            <w:shd w:val="clear" w:color="auto" w:fill="auto"/>
            <w:vAlign w:val="center"/>
          </w:tcPr>
          <w:p w:rsidR="005F3CCE" w:rsidRPr="001B0B68" w:rsidRDefault="005F3CCE" w:rsidP="00F96A27">
            <w:pPr>
              <w:pStyle w:val="af4"/>
            </w:pPr>
            <w:r w:rsidRPr="001B0B68">
              <w:lastRenderedPageBreak/>
              <w:t>声环境</w:t>
            </w:r>
          </w:p>
        </w:tc>
        <w:tc>
          <w:tcPr>
            <w:tcW w:w="1984" w:type="dxa"/>
            <w:shd w:val="clear" w:color="auto" w:fill="auto"/>
            <w:vAlign w:val="center"/>
          </w:tcPr>
          <w:p w:rsidR="005F3CCE" w:rsidRPr="001B0B68" w:rsidRDefault="005F3CCE" w:rsidP="00F96A27">
            <w:pPr>
              <w:pStyle w:val="af4"/>
            </w:pPr>
            <w:r w:rsidRPr="001B0B68">
              <w:rPr>
                <w:rFonts w:hint="eastAsia"/>
              </w:rPr>
              <w:t>工业园区</w:t>
            </w:r>
          </w:p>
        </w:tc>
        <w:tc>
          <w:tcPr>
            <w:tcW w:w="709" w:type="dxa"/>
            <w:shd w:val="clear" w:color="auto" w:fill="auto"/>
            <w:vAlign w:val="center"/>
          </w:tcPr>
          <w:p w:rsidR="005F3CCE" w:rsidRPr="001B0B68" w:rsidRDefault="005F3CCE" w:rsidP="00F96A27">
            <w:pPr>
              <w:pStyle w:val="af4"/>
            </w:pPr>
            <w:r w:rsidRPr="001B0B68">
              <w:t>/</w:t>
            </w:r>
          </w:p>
        </w:tc>
        <w:tc>
          <w:tcPr>
            <w:tcW w:w="851" w:type="dxa"/>
            <w:shd w:val="clear" w:color="auto" w:fill="auto"/>
            <w:vAlign w:val="center"/>
          </w:tcPr>
          <w:p w:rsidR="005F3CCE" w:rsidRPr="001B0B68" w:rsidRDefault="005F3CCE" w:rsidP="00F96A27">
            <w:pPr>
              <w:pStyle w:val="af4"/>
            </w:pPr>
            <w:r w:rsidRPr="001B0B68">
              <w:t>/</w:t>
            </w:r>
          </w:p>
        </w:tc>
        <w:tc>
          <w:tcPr>
            <w:tcW w:w="1842" w:type="dxa"/>
            <w:shd w:val="clear" w:color="auto" w:fill="auto"/>
            <w:vAlign w:val="center"/>
          </w:tcPr>
          <w:p w:rsidR="005F3CCE" w:rsidRPr="001B0B68" w:rsidRDefault="005F3CCE" w:rsidP="00F96A27">
            <w:pPr>
              <w:pStyle w:val="af4"/>
            </w:pPr>
            <w:r w:rsidRPr="001B0B68">
              <w:rPr>
                <w:rFonts w:hint="eastAsia"/>
              </w:rPr>
              <w:t>/</w:t>
            </w:r>
          </w:p>
        </w:tc>
        <w:tc>
          <w:tcPr>
            <w:tcW w:w="993" w:type="dxa"/>
            <w:shd w:val="clear" w:color="auto" w:fill="auto"/>
            <w:vAlign w:val="center"/>
          </w:tcPr>
          <w:p w:rsidR="005F3CCE" w:rsidRPr="001B0B68" w:rsidRDefault="005F3CCE" w:rsidP="00F96A27">
            <w:pPr>
              <w:pStyle w:val="af4"/>
            </w:pPr>
            <w:r w:rsidRPr="001B0B68">
              <w:rPr>
                <w:rFonts w:hint="eastAsia"/>
              </w:rPr>
              <w:t>/</w:t>
            </w:r>
          </w:p>
        </w:tc>
        <w:tc>
          <w:tcPr>
            <w:tcW w:w="2020" w:type="dxa"/>
            <w:shd w:val="clear" w:color="auto" w:fill="auto"/>
            <w:vAlign w:val="center"/>
          </w:tcPr>
          <w:p w:rsidR="005F3CCE" w:rsidRPr="001B0B68" w:rsidRDefault="005F3CCE" w:rsidP="00F96A27">
            <w:pPr>
              <w:pStyle w:val="af4"/>
            </w:pPr>
            <w:r w:rsidRPr="001B0B68">
              <w:t>《声环境质量标准》（</w:t>
            </w:r>
            <w:r w:rsidRPr="001B0B68">
              <w:t>GB 3096-2008</w:t>
            </w:r>
            <w:r w:rsidRPr="001B0B68">
              <w:t>）中的</w:t>
            </w:r>
            <w:r w:rsidRPr="001B0B68">
              <w:t xml:space="preserve"> 3 </w:t>
            </w:r>
            <w:r w:rsidRPr="001B0B68">
              <w:t>类标准</w:t>
            </w:r>
          </w:p>
        </w:tc>
      </w:tr>
      <w:tr w:rsidR="005F3CCE" w:rsidRPr="001B0B68" w:rsidTr="00592E4A">
        <w:trPr>
          <w:trHeight w:val="20"/>
          <w:jc w:val="center"/>
        </w:trPr>
        <w:tc>
          <w:tcPr>
            <w:tcW w:w="661" w:type="dxa"/>
            <w:shd w:val="clear" w:color="auto" w:fill="auto"/>
            <w:vAlign w:val="center"/>
          </w:tcPr>
          <w:p w:rsidR="005F3CCE" w:rsidRPr="001B0B68" w:rsidRDefault="005F3CCE" w:rsidP="00F96A27">
            <w:pPr>
              <w:pStyle w:val="af4"/>
            </w:pPr>
            <w:r w:rsidRPr="001B0B68">
              <w:t>生态环境</w:t>
            </w:r>
          </w:p>
        </w:tc>
        <w:tc>
          <w:tcPr>
            <w:tcW w:w="8399" w:type="dxa"/>
            <w:gridSpan w:val="6"/>
            <w:shd w:val="clear" w:color="auto" w:fill="auto"/>
            <w:vAlign w:val="center"/>
          </w:tcPr>
          <w:p w:rsidR="005F3CCE" w:rsidRPr="001B0B68" w:rsidRDefault="005F3CCE" w:rsidP="00F96A27">
            <w:pPr>
              <w:pStyle w:val="af4"/>
            </w:pPr>
            <w:r w:rsidRPr="001B0B68">
              <w:t>松阳湖生态和园区附近生态环境</w:t>
            </w:r>
          </w:p>
        </w:tc>
      </w:tr>
    </w:tbl>
    <w:p w:rsidR="005F3CCE" w:rsidRDefault="005F3CCE" w:rsidP="00F96A27">
      <w:pPr>
        <w:pStyle w:val="af4"/>
      </w:pPr>
    </w:p>
    <w:p w:rsidR="002E59AD" w:rsidRPr="00624EA2" w:rsidRDefault="002E59AD" w:rsidP="00A721F9">
      <w:pPr>
        <w:pStyle w:val="ab"/>
      </w:pPr>
      <w:bookmarkStart w:id="64" w:name="_Toc495656146"/>
      <w:r w:rsidRPr="00624EA2">
        <w:rPr>
          <w:rFonts w:hint="eastAsia"/>
        </w:rPr>
        <w:t>1.5</w:t>
      </w:r>
      <w:r w:rsidRPr="00624EA2">
        <w:rPr>
          <w:rFonts w:hint="eastAsia"/>
        </w:rPr>
        <w:t>相关规划以及功能区划</w:t>
      </w:r>
      <w:bookmarkEnd w:id="64"/>
    </w:p>
    <w:p w:rsidR="002E59AD" w:rsidRPr="00624EA2" w:rsidRDefault="002E59AD" w:rsidP="002E59AD">
      <w:pPr>
        <w:pStyle w:val="a9"/>
      </w:pPr>
      <w:bookmarkStart w:id="65" w:name="_Toc488910665"/>
      <w:bookmarkStart w:id="66" w:name="_Toc490415374"/>
      <w:r w:rsidRPr="00624EA2">
        <w:rPr>
          <w:rFonts w:hint="eastAsia"/>
        </w:rPr>
        <w:t xml:space="preserve">1.5.1 </w:t>
      </w:r>
      <w:r w:rsidRPr="00624EA2">
        <w:rPr>
          <w:rFonts w:hint="eastAsia"/>
        </w:rPr>
        <w:t>水环境功能区划</w:t>
      </w:r>
      <w:bookmarkEnd w:id="65"/>
      <w:bookmarkEnd w:id="66"/>
    </w:p>
    <w:p w:rsidR="002E59AD" w:rsidRPr="00624EA2" w:rsidRDefault="002E59AD" w:rsidP="002E59AD">
      <w:pPr>
        <w:ind w:firstLine="480"/>
      </w:pPr>
      <w:r w:rsidRPr="00624EA2">
        <w:t>项目附近水体为长江</w:t>
      </w:r>
      <w:r w:rsidRPr="00624EA2">
        <w:rPr>
          <w:rFonts w:hint="eastAsia"/>
        </w:rPr>
        <w:t>，</w:t>
      </w:r>
      <w:r w:rsidRPr="00624EA2">
        <w:t>园区废水经当地污水处理机构（云溪污水处理厂）处理后从长江道仁矶段排入长江</w:t>
      </w:r>
      <w:r w:rsidRPr="00624EA2">
        <w:rPr>
          <w:rFonts w:hint="eastAsia"/>
        </w:rPr>
        <w:t>。</w:t>
      </w:r>
      <w:r w:rsidRPr="00624EA2">
        <w:t>根据《湖南省主要地表水系水环境功能区划》（</w:t>
      </w:r>
      <w:r w:rsidRPr="00624EA2">
        <w:t>DB43/023-2005</w:t>
      </w:r>
      <w:r w:rsidRPr="00624EA2">
        <w:t>），该江段长江执行《地表水环境质量标准》</w:t>
      </w:r>
      <w:r w:rsidRPr="00624EA2">
        <w:t>GB3838-2002 III</w:t>
      </w:r>
      <w:r w:rsidRPr="00624EA2">
        <w:t>类标准水体功能为渔业用水区，水环境功能为</w:t>
      </w:r>
      <w:r w:rsidRPr="00624EA2">
        <w:rPr>
          <w:rFonts w:hint="eastAsia"/>
        </w:rPr>
        <w:t>Ⅲ</w:t>
      </w:r>
      <w:r w:rsidRPr="00624EA2">
        <w:t>类，执行《地表水环境质量标准》（</w:t>
      </w:r>
      <w:r w:rsidRPr="00624EA2">
        <w:t>GB3838-2002</w:t>
      </w:r>
      <w:r w:rsidRPr="00624EA2">
        <w:t>）</w:t>
      </w:r>
      <w:r w:rsidRPr="00624EA2">
        <w:rPr>
          <w:rFonts w:hint="eastAsia"/>
        </w:rPr>
        <w:t>Ⅲ</w:t>
      </w:r>
      <w:r w:rsidRPr="00624EA2">
        <w:t>类标准</w:t>
      </w:r>
      <w:r w:rsidRPr="00624EA2">
        <w:rPr>
          <w:rFonts w:hint="eastAsia"/>
        </w:rPr>
        <w:t>。</w:t>
      </w:r>
    </w:p>
    <w:p w:rsidR="002E59AD" w:rsidRDefault="002E59AD" w:rsidP="002E59AD">
      <w:pPr>
        <w:ind w:firstLine="480"/>
      </w:pPr>
      <w:r w:rsidRPr="00624EA2">
        <w:t>地下水环境执行《地下水质量标准》（</w:t>
      </w:r>
      <w:r w:rsidRPr="00624EA2">
        <w:t>GB/T14848-93</w:t>
      </w:r>
      <w:r w:rsidRPr="00624EA2">
        <w:t>）中</w:t>
      </w:r>
      <w:r w:rsidRPr="00624EA2">
        <w:rPr>
          <w:rFonts w:hint="eastAsia"/>
        </w:rPr>
        <w:t>Ⅲ</w:t>
      </w:r>
      <w:r w:rsidRPr="00624EA2">
        <w:t>类标准。</w:t>
      </w:r>
    </w:p>
    <w:p w:rsidR="00531BCE" w:rsidRPr="00624EA2" w:rsidRDefault="007F79B7" w:rsidP="00780B69">
      <w:pPr>
        <w:pStyle w:val="a9"/>
      </w:pPr>
      <w:bookmarkStart w:id="67" w:name="_Toc288116667"/>
      <w:bookmarkStart w:id="68" w:name="_Toc288117176"/>
      <w:bookmarkStart w:id="69" w:name="_Toc477158862"/>
      <w:bookmarkStart w:id="70" w:name="_Toc477170020"/>
      <w:bookmarkStart w:id="71" w:name="_Toc477384570"/>
      <w:bookmarkStart w:id="72" w:name="_Toc478567045"/>
      <w:bookmarkStart w:id="73" w:name="_Toc481738356"/>
      <w:bookmarkStart w:id="74" w:name="_Toc484094998"/>
      <w:bookmarkStart w:id="75" w:name="_Toc484096535"/>
      <w:bookmarkStart w:id="76" w:name="_Toc485889934"/>
      <w:bookmarkStart w:id="77" w:name="_Toc485890137"/>
      <w:bookmarkStart w:id="78" w:name="_Toc486604760"/>
      <w:bookmarkStart w:id="79" w:name="_Toc488910666"/>
      <w:bookmarkStart w:id="80" w:name="_Toc490415375"/>
      <w:r w:rsidRPr="00624EA2">
        <w:rPr>
          <w:rFonts w:hint="eastAsia"/>
        </w:rPr>
        <w:t>1.5</w:t>
      </w:r>
      <w:r w:rsidR="00531BCE" w:rsidRPr="00624EA2">
        <w:rPr>
          <w:rFonts w:hint="eastAsia"/>
        </w:rPr>
        <w:t>.</w:t>
      </w:r>
      <w:r w:rsidR="00531BCE" w:rsidRPr="00624EA2">
        <w:t xml:space="preserve">2 </w:t>
      </w:r>
      <w:r w:rsidR="00531BCE" w:rsidRPr="00624EA2">
        <w:t>大气环境功能区划</w:t>
      </w:r>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531BCE" w:rsidRPr="00624EA2" w:rsidRDefault="00531BCE" w:rsidP="00780B69">
      <w:pPr>
        <w:ind w:firstLine="480"/>
      </w:pPr>
      <w:r w:rsidRPr="00624EA2">
        <w:t>根据《环境空气质量标准》中环境空气质量功能区分类，本项目所在区域属于二类区，执行《环境空气质量标准》（</w:t>
      </w:r>
      <w:r w:rsidRPr="00624EA2">
        <w:t>GB3095-2012</w:t>
      </w:r>
      <w:r w:rsidRPr="00624EA2">
        <w:t>）二级标准。</w:t>
      </w:r>
    </w:p>
    <w:p w:rsidR="00531BCE" w:rsidRPr="00624EA2" w:rsidRDefault="007F79B7" w:rsidP="00780B69">
      <w:pPr>
        <w:pStyle w:val="a9"/>
      </w:pPr>
      <w:bookmarkStart w:id="81" w:name="_Toc288116668"/>
      <w:bookmarkStart w:id="82" w:name="_Toc288117177"/>
      <w:bookmarkStart w:id="83" w:name="_Toc477158863"/>
      <w:bookmarkStart w:id="84" w:name="_Toc477170021"/>
      <w:bookmarkStart w:id="85" w:name="_Toc477384571"/>
      <w:bookmarkStart w:id="86" w:name="_Toc478567046"/>
      <w:bookmarkStart w:id="87" w:name="_Toc481738357"/>
      <w:bookmarkStart w:id="88" w:name="_Toc484094999"/>
      <w:bookmarkStart w:id="89" w:name="_Toc484096536"/>
      <w:bookmarkStart w:id="90" w:name="_Toc485889935"/>
      <w:bookmarkStart w:id="91" w:name="_Toc485890138"/>
      <w:bookmarkStart w:id="92" w:name="_Toc486604761"/>
      <w:bookmarkStart w:id="93" w:name="_Toc488910667"/>
      <w:bookmarkStart w:id="94" w:name="_Toc490415376"/>
      <w:r w:rsidRPr="00624EA2">
        <w:rPr>
          <w:rFonts w:hint="eastAsia"/>
        </w:rPr>
        <w:t>1.5</w:t>
      </w:r>
      <w:r w:rsidR="00531BCE" w:rsidRPr="00624EA2">
        <w:rPr>
          <w:rFonts w:hint="eastAsia"/>
        </w:rPr>
        <w:t>.</w:t>
      </w:r>
      <w:r w:rsidR="00531BCE" w:rsidRPr="00624EA2">
        <w:t xml:space="preserve">3 </w:t>
      </w:r>
      <w:r w:rsidR="00531BCE" w:rsidRPr="00624EA2">
        <w:t>声环境功能区划</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531BCE" w:rsidRPr="00624EA2" w:rsidRDefault="00531BCE" w:rsidP="00780B69">
      <w:pPr>
        <w:ind w:firstLine="480"/>
      </w:pPr>
      <w:r w:rsidRPr="00624EA2">
        <w:t>本项目所在地位于工业</w:t>
      </w:r>
      <w:r w:rsidRPr="00624EA2">
        <w:rPr>
          <w:rFonts w:hint="eastAsia"/>
        </w:rPr>
        <w:t>园</w:t>
      </w:r>
      <w:r w:rsidRPr="00624EA2">
        <w:t>区，根据《声环境质量标准》（</w:t>
      </w:r>
      <w:r w:rsidRPr="00624EA2">
        <w:t>GB3096-2008</w:t>
      </w:r>
      <w:r w:rsidRPr="00624EA2">
        <w:t>）声</w:t>
      </w:r>
      <w:r w:rsidRPr="00624EA2">
        <w:rPr>
          <w:rFonts w:hint="eastAsia"/>
        </w:rPr>
        <w:t>环境</w:t>
      </w:r>
      <w:r w:rsidRPr="00624EA2">
        <w:t>功能区分类，属</w:t>
      </w:r>
      <w:r w:rsidRPr="00624EA2">
        <w:t>3</w:t>
      </w:r>
      <w:r w:rsidRPr="00624EA2">
        <w:t>类区</w:t>
      </w:r>
      <w:r w:rsidRPr="00624EA2">
        <w:rPr>
          <w:rFonts w:hint="eastAsia"/>
        </w:rPr>
        <w:t>，</w:t>
      </w:r>
      <w:r w:rsidRPr="00624EA2">
        <w:t>执行</w:t>
      </w:r>
      <w:r w:rsidRPr="00624EA2">
        <w:t>3</w:t>
      </w:r>
      <w:r w:rsidRPr="00624EA2">
        <w:t>类环境噪声限值。</w:t>
      </w:r>
    </w:p>
    <w:p w:rsidR="00531BCE" w:rsidRPr="00624EA2" w:rsidRDefault="007F79B7" w:rsidP="00780B69">
      <w:pPr>
        <w:pStyle w:val="a9"/>
      </w:pPr>
      <w:bookmarkStart w:id="95" w:name="_Toc288116669"/>
      <w:bookmarkStart w:id="96" w:name="_Toc288117178"/>
      <w:bookmarkStart w:id="97" w:name="_Toc477158864"/>
      <w:bookmarkStart w:id="98" w:name="_Toc477170022"/>
      <w:bookmarkStart w:id="99" w:name="_Toc477384572"/>
      <w:bookmarkStart w:id="100" w:name="_Toc478567047"/>
      <w:bookmarkStart w:id="101" w:name="_Toc481738358"/>
      <w:bookmarkStart w:id="102" w:name="_Toc484095000"/>
      <w:bookmarkStart w:id="103" w:name="_Toc484096537"/>
      <w:bookmarkStart w:id="104" w:name="_Toc485889936"/>
      <w:bookmarkStart w:id="105" w:name="_Toc485890139"/>
      <w:bookmarkStart w:id="106" w:name="_Toc486604762"/>
      <w:bookmarkStart w:id="107" w:name="_Toc488910668"/>
      <w:bookmarkStart w:id="108" w:name="_Toc490415377"/>
      <w:r w:rsidRPr="00624EA2">
        <w:rPr>
          <w:rFonts w:hint="eastAsia"/>
        </w:rPr>
        <w:t>1.5</w:t>
      </w:r>
      <w:r w:rsidR="00531BCE" w:rsidRPr="00624EA2">
        <w:rPr>
          <w:rFonts w:hint="eastAsia"/>
        </w:rPr>
        <w:t>.</w:t>
      </w:r>
      <w:r w:rsidR="00531BCE" w:rsidRPr="00624EA2">
        <w:t xml:space="preserve">4 </w:t>
      </w:r>
      <w:r w:rsidR="00531BCE" w:rsidRPr="00624EA2">
        <w:t>各类功能区区划和属性</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531BCE" w:rsidRPr="00624EA2" w:rsidRDefault="00531BCE" w:rsidP="00780B69">
      <w:pPr>
        <w:ind w:firstLine="480"/>
      </w:pPr>
      <w:r w:rsidRPr="00624EA2">
        <w:t>本项目所属的各类功能区区划和属性如表</w:t>
      </w:r>
      <w:r w:rsidR="00E8041E" w:rsidRPr="00624EA2">
        <w:t>1.</w:t>
      </w:r>
      <w:r w:rsidR="00934B83">
        <w:rPr>
          <w:rFonts w:hint="eastAsia"/>
        </w:rPr>
        <w:t>5</w:t>
      </w:r>
      <w:r w:rsidR="00E8041E" w:rsidRPr="00624EA2">
        <w:rPr>
          <w:rFonts w:hint="eastAsia"/>
        </w:rPr>
        <w:t>-</w:t>
      </w:r>
      <w:r w:rsidR="00E8041E" w:rsidRPr="00624EA2">
        <w:t>1</w:t>
      </w:r>
      <w:r w:rsidRPr="00624EA2">
        <w:t>所示。</w:t>
      </w:r>
    </w:p>
    <w:p w:rsidR="00531BCE" w:rsidRPr="00624EA2" w:rsidRDefault="00531BCE" w:rsidP="00AA2BFC">
      <w:pPr>
        <w:pStyle w:val="afffe"/>
      </w:pPr>
      <w:r w:rsidRPr="00624EA2">
        <w:t>表</w:t>
      </w:r>
      <w:r w:rsidR="00E8041E" w:rsidRPr="00624EA2">
        <w:t>1</w:t>
      </w:r>
      <w:r w:rsidR="00934B83">
        <w:rPr>
          <w:rFonts w:hint="eastAsia"/>
        </w:rPr>
        <w:t>.5</w:t>
      </w:r>
      <w:r w:rsidR="00E8041E" w:rsidRPr="00624EA2">
        <w:t>-1</w:t>
      </w:r>
      <w:r w:rsidRPr="00624EA2">
        <w:t>项目所在区域环境功能属性一览表</w:t>
      </w:r>
    </w:p>
    <w:tbl>
      <w:tblPr>
        <w:tblW w:w="87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9"/>
        <w:gridCol w:w="1801"/>
        <w:gridCol w:w="1440"/>
        <w:gridCol w:w="4707"/>
      </w:tblGrid>
      <w:tr w:rsidR="00531BCE" w:rsidRPr="00624EA2" w:rsidTr="00780B69">
        <w:trPr>
          <w:trHeight w:val="20"/>
          <w:tblHeader/>
          <w:jc w:val="center"/>
        </w:trPr>
        <w:tc>
          <w:tcPr>
            <w:tcW w:w="759" w:type="dxa"/>
            <w:tcBorders>
              <w:top w:val="single" w:sz="12" w:space="0" w:color="auto"/>
              <w:left w:val="single" w:sz="12" w:space="0" w:color="auto"/>
              <w:bottom w:val="single" w:sz="6" w:space="0" w:color="auto"/>
            </w:tcBorders>
            <w:vAlign w:val="center"/>
          </w:tcPr>
          <w:p w:rsidR="00531BCE" w:rsidRPr="00624EA2" w:rsidRDefault="00531BCE" w:rsidP="00F96A27">
            <w:pPr>
              <w:pStyle w:val="af4"/>
            </w:pPr>
            <w:r w:rsidRPr="00624EA2">
              <w:t>编号</w:t>
            </w:r>
          </w:p>
        </w:tc>
        <w:tc>
          <w:tcPr>
            <w:tcW w:w="3241" w:type="dxa"/>
            <w:gridSpan w:val="2"/>
            <w:tcBorders>
              <w:top w:val="single" w:sz="12" w:space="0" w:color="auto"/>
              <w:bottom w:val="single" w:sz="6" w:space="0" w:color="auto"/>
            </w:tcBorders>
            <w:vAlign w:val="center"/>
          </w:tcPr>
          <w:p w:rsidR="00531BCE" w:rsidRPr="00624EA2" w:rsidRDefault="00531BCE" w:rsidP="00F96A27">
            <w:pPr>
              <w:pStyle w:val="af4"/>
            </w:pPr>
            <w:r w:rsidRPr="00624EA2">
              <w:t>环境功能区名称</w:t>
            </w:r>
          </w:p>
        </w:tc>
        <w:tc>
          <w:tcPr>
            <w:tcW w:w="4707" w:type="dxa"/>
            <w:tcBorders>
              <w:top w:val="single" w:sz="12" w:space="0" w:color="auto"/>
              <w:bottom w:val="single" w:sz="6" w:space="0" w:color="auto"/>
              <w:right w:val="single" w:sz="12" w:space="0" w:color="auto"/>
            </w:tcBorders>
            <w:vAlign w:val="center"/>
          </w:tcPr>
          <w:p w:rsidR="00531BCE" w:rsidRPr="00624EA2" w:rsidRDefault="00531BCE" w:rsidP="00F96A27">
            <w:pPr>
              <w:pStyle w:val="af4"/>
            </w:pPr>
            <w:r w:rsidRPr="00624EA2">
              <w:t>评价区域所属类别</w:t>
            </w:r>
          </w:p>
        </w:tc>
      </w:tr>
      <w:tr w:rsidR="00531BCE" w:rsidRPr="00624EA2" w:rsidTr="00780B69">
        <w:trPr>
          <w:trHeight w:val="20"/>
          <w:jc w:val="center"/>
        </w:trPr>
        <w:tc>
          <w:tcPr>
            <w:tcW w:w="759" w:type="dxa"/>
            <w:tcBorders>
              <w:top w:val="single" w:sz="6" w:space="0" w:color="auto"/>
              <w:left w:val="single" w:sz="12" w:space="0" w:color="auto"/>
              <w:bottom w:val="single" w:sz="6" w:space="0" w:color="auto"/>
            </w:tcBorders>
            <w:vAlign w:val="center"/>
          </w:tcPr>
          <w:p w:rsidR="00531BCE" w:rsidRPr="00624EA2" w:rsidRDefault="00531BCE" w:rsidP="00F96A27">
            <w:pPr>
              <w:pStyle w:val="af4"/>
            </w:pPr>
            <w:r w:rsidRPr="00624EA2">
              <w:t>1</w:t>
            </w:r>
          </w:p>
        </w:tc>
        <w:tc>
          <w:tcPr>
            <w:tcW w:w="3241" w:type="dxa"/>
            <w:gridSpan w:val="2"/>
            <w:tcBorders>
              <w:top w:val="single" w:sz="6" w:space="0" w:color="auto"/>
              <w:bottom w:val="single" w:sz="6" w:space="0" w:color="auto"/>
            </w:tcBorders>
            <w:vAlign w:val="center"/>
          </w:tcPr>
          <w:p w:rsidR="00531BCE" w:rsidRPr="00624EA2" w:rsidRDefault="00531BCE" w:rsidP="00F96A27">
            <w:pPr>
              <w:pStyle w:val="af4"/>
            </w:pPr>
            <w:r w:rsidRPr="00624EA2">
              <w:t>是否在</w:t>
            </w:r>
            <w:r w:rsidRPr="00624EA2">
              <w:rPr>
                <w:rFonts w:hint="eastAsia"/>
              </w:rPr>
              <w:t>“</w:t>
            </w:r>
            <w:r w:rsidRPr="00624EA2">
              <w:t>饮用水源保护区</w:t>
            </w:r>
            <w:r w:rsidRPr="00624EA2">
              <w:rPr>
                <w:rFonts w:hint="eastAsia"/>
              </w:rPr>
              <w:t>”</w:t>
            </w:r>
            <w:r w:rsidRPr="00624EA2">
              <w:t>内</w:t>
            </w:r>
          </w:p>
        </w:tc>
        <w:tc>
          <w:tcPr>
            <w:tcW w:w="4707" w:type="dxa"/>
            <w:tcBorders>
              <w:top w:val="single" w:sz="6" w:space="0" w:color="auto"/>
              <w:bottom w:val="single" w:sz="6" w:space="0" w:color="auto"/>
              <w:right w:val="single" w:sz="12" w:space="0" w:color="auto"/>
            </w:tcBorders>
            <w:vAlign w:val="center"/>
          </w:tcPr>
          <w:p w:rsidR="00531BCE" w:rsidRPr="00624EA2" w:rsidRDefault="00531BCE" w:rsidP="00F96A27">
            <w:pPr>
              <w:pStyle w:val="af4"/>
            </w:pPr>
            <w:r w:rsidRPr="00624EA2">
              <w:t>否</w:t>
            </w:r>
          </w:p>
        </w:tc>
      </w:tr>
      <w:tr w:rsidR="00531BCE" w:rsidRPr="00624EA2" w:rsidTr="00780B69">
        <w:trPr>
          <w:trHeight w:val="20"/>
          <w:jc w:val="center"/>
        </w:trPr>
        <w:tc>
          <w:tcPr>
            <w:tcW w:w="759" w:type="dxa"/>
            <w:tcBorders>
              <w:top w:val="single" w:sz="6" w:space="0" w:color="auto"/>
              <w:left w:val="single" w:sz="12" w:space="0" w:color="auto"/>
              <w:bottom w:val="single" w:sz="6" w:space="0" w:color="auto"/>
            </w:tcBorders>
            <w:vAlign w:val="center"/>
          </w:tcPr>
          <w:p w:rsidR="00531BCE" w:rsidRPr="00624EA2" w:rsidRDefault="00531BCE" w:rsidP="00F96A27">
            <w:pPr>
              <w:pStyle w:val="af4"/>
            </w:pPr>
            <w:r w:rsidRPr="00624EA2">
              <w:t>2</w:t>
            </w:r>
          </w:p>
        </w:tc>
        <w:tc>
          <w:tcPr>
            <w:tcW w:w="1801" w:type="dxa"/>
            <w:tcBorders>
              <w:top w:val="single" w:sz="6" w:space="0" w:color="auto"/>
              <w:bottom w:val="single" w:sz="6" w:space="0" w:color="auto"/>
            </w:tcBorders>
            <w:vAlign w:val="center"/>
          </w:tcPr>
          <w:p w:rsidR="00531BCE" w:rsidRPr="00624EA2" w:rsidRDefault="00531BCE" w:rsidP="00F96A27">
            <w:pPr>
              <w:pStyle w:val="af4"/>
            </w:pPr>
            <w:r w:rsidRPr="00624EA2">
              <w:t>水环境功能区</w:t>
            </w:r>
          </w:p>
        </w:tc>
        <w:tc>
          <w:tcPr>
            <w:tcW w:w="1440" w:type="dxa"/>
            <w:tcBorders>
              <w:top w:val="single" w:sz="6" w:space="0" w:color="auto"/>
              <w:bottom w:val="single" w:sz="6" w:space="0" w:color="auto"/>
            </w:tcBorders>
            <w:vAlign w:val="center"/>
          </w:tcPr>
          <w:p w:rsidR="00531BCE" w:rsidRPr="00624EA2" w:rsidRDefault="00531BCE" w:rsidP="00F96A27">
            <w:pPr>
              <w:pStyle w:val="af4"/>
            </w:pPr>
            <w:r w:rsidRPr="00624EA2">
              <w:t>地表水</w:t>
            </w:r>
          </w:p>
        </w:tc>
        <w:tc>
          <w:tcPr>
            <w:tcW w:w="4707" w:type="dxa"/>
            <w:tcBorders>
              <w:top w:val="single" w:sz="6" w:space="0" w:color="auto"/>
              <w:bottom w:val="single" w:sz="6" w:space="0" w:color="auto"/>
              <w:right w:val="single" w:sz="12" w:space="0" w:color="auto"/>
            </w:tcBorders>
            <w:vAlign w:val="center"/>
          </w:tcPr>
          <w:p w:rsidR="00531BCE" w:rsidRPr="00624EA2" w:rsidRDefault="00531BCE" w:rsidP="00F96A27">
            <w:pPr>
              <w:pStyle w:val="af4"/>
            </w:pPr>
            <w:r w:rsidRPr="00624EA2">
              <w:t>流域：长江流域</w:t>
            </w:r>
            <w:r w:rsidRPr="00624EA2">
              <w:rPr>
                <w:rFonts w:hint="eastAsia"/>
              </w:rPr>
              <w:t>道仁矶江段执行</w:t>
            </w:r>
            <w:r w:rsidRPr="00624EA2">
              <w:t>III</w:t>
            </w:r>
            <w:r w:rsidRPr="00624EA2">
              <w:rPr>
                <w:rFonts w:hint="eastAsia"/>
              </w:rPr>
              <w:t>类标准</w:t>
            </w:r>
          </w:p>
        </w:tc>
      </w:tr>
      <w:tr w:rsidR="00531BCE" w:rsidRPr="00624EA2" w:rsidTr="00780B69">
        <w:trPr>
          <w:trHeight w:val="20"/>
          <w:jc w:val="center"/>
        </w:trPr>
        <w:tc>
          <w:tcPr>
            <w:tcW w:w="759" w:type="dxa"/>
            <w:tcBorders>
              <w:top w:val="single" w:sz="6" w:space="0" w:color="auto"/>
              <w:left w:val="single" w:sz="12" w:space="0" w:color="auto"/>
              <w:bottom w:val="single" w:sz="6" w:space="0" w:color="auto"/>
            </w:tcBorders>
            <w:vAlign w:val="center"/>
          </w:tcPr>
          <w:p w:rsidR="00531BCE" w:rsidRPr="00624EA2" w:rsidRDefault="00531BCE" w:rsidP="00F96A27">
            <w:pPr>
              <w:pStyle w:val="af4"/>
            </w:pPr>
            <w:r w:rsidRPr="00624EA2">
              <w:t>3</w:t>
            </w:r>
          </w:p>
        </w:tc>
        <w:tc>
          <w:tcPr>
            <w:tcW w:w="3241" w:type="dxa"/>
            <w:gridSpan w:val="2"/>
            <w:tcBorders>
              <w:top w:val="single" w:sz="6" w:space="0" w:color="auto"/>
              <w:bottom w:val="single" w:sz="6" w:space="0" w:color="auto"/>
            </w:tcBorders>
            <w:vAlign w:val="center"/>
          </w:tcPr>
          <w:p w:rsidR="00531BCE" w:rsidRPr="00624EA2" w:rsidRDefault="00531BCE" w:rsidP="00F96A27">
            <w:pPr>
              <w:pStyle w:val="af4"/>
            </w:pPr>
            <w:r w:rsidRPr="00624EA2">
              <w:t>环境空气功能区</w:t>
            </w:r>
          </w:p>
        </w:tc>
        <w:tc>
          <w:tcPr>
            <w:tcW w:w="4707" w:type="dxa"/>
            <w:tcBorders>
              <w:top w:val="single" w:sz="6" w:space="0" w:color="auto"/>
              <w:bottom w:val="single" w:sz="6" w:space="0" w:color="auto"/>
              <w:right w:val="single" w:sz="12" w:space="0" w:color="auto"/>
            </w:tcBorders>
            <w:vAlign w:val="center"/>
          </w:tcPr>
          <w:p w:rsidR="00531BCE" w:rsidRPr="00624EA2" w:rsidRDefault="00531BCE" w:rsidP="00F96A27">
            <w:pPr>
              <w:pStyle w:val="af4"/>
            </w:pPr>
            <w:r w:rsidRPr="00624EA2">
              <w:t>二类环境空气功能区、</w:t>
            </w:r>
            <w:r w:rsidRPr="00624EA2">
              <w:rPr>
                <w:rFonts w:hint="eastAsia"/>
              </w:rPr>
              <w:t>“</w:t>
            </w:r>
            <w:r w:rsidRPr="00624EA2">
              <w:t>两控区</w:t>
            </w:r>
            <w:r w:rsidRPr="00624EA2">
              <w:rPr>
                <w:rFonts w:hint="eastAsia"/>
              </w:rPr>
              <w:t>”</w:t>
            </w:r>
          </w:p>
        </w:tc>
      </w:tr>
      <w:tr w:rsidR="00531BCE" w:rsidRPr="00624EA2" w:rsidTr="00780B69">
        <w:trPr>
          <w:trHeight w:val="20"/>
          <w:jc w:val="center"/>
        </w:trPr>
        <w:tc>
          <w:tcPr>
            <w:tcW w:w="759" w:type="dxa"/>
            <w:tcBorders>
              <w:top w:val="single" w:sz="6" w:space="0" w:color="auto"/>
              <w:left w:val="single" w:sz="12" w:space="0" w:color="auto"/>
              <w:bottom w:val="single" w:sz="6" w:space="0" w:color="auto"/>
            </w:tcBorders>
            <w:vAlign w:val="center"/>
          </w:tcPr>
          <w:p w:rsidR="00531BCE" w:rsidRPr="00624EA2" w:rsidRDefault="00531BCE" w:rsidP="00F96A27">
            <w:pPr>
              <w:pStyle w:val="af4"/>
            </w:pPr>
            <w:r w:rsidRPr="00624EA2">
              <w:t>4</w:t>
            </w:r>
          </w:p>
        </w:tc>
        <w:tc>
          <w:tcPr>
            <w:tcW w:w="3241" w:type="dxa"/>
            <w:gridSpan w:val="2"/>
            <w:tcBorders>
              <w:top w:val="single" w:sz="6" w:space="0" w:color="auto"/>
              <w:bottom w:val="single" w:sz="6" w:space="0" w:color="auto"/>
            </w:tcBorders>
            <w:vAlign w:val="center"/>
          </w:tcPr>
          <w:p w:rsidR="00531BCE" w:rsidRPr="00624EA2" w:rsidRDefault="00531BCE" w:rsidP="00F96A27">
            <w:pPr>
              <w:pStyle w:val="af4"/>
            </w:pPr>
            <w:r w:rsidRPr="00624EA2">
              <w:t>环境噪声功能区</w:t>
            </w:r>
          </w:p>
        </w:tc>
        <w:tc>
          <w:tcPr>
            <w:tcW w:w="4707" w:type="dxa"/>
            <w:tcBorders>
              <w:top w:val="single" w:sz="6" w:space="0" w:color="auto"/>
              <w:bottom w:val="single" w:sz="6" w:space="0" w:color="auto"/>
              <w:right w:val="single" w:sz="12" w:space="0" w:color="auto"/>
            </w:tcBorders>
            <w:vAlign w:val="center"/>
          </w:tcPr>
          <w:p w:rsidR="00531BCE" w:rsidRPr="00624EA2" w:rsidRDefault="00531BCE" w:rsidP="00F96A27">
            <w:pPr>
              <w:pStyle w:val="af4"/>
            </w:pPr>
            <w:r w:rsidRPr="00624EA2">
              <w:t>3</w:t>
            </w:r>
            <w:r w:rsidRPr="00624EA2">
              <w:t>类声环境功能区</w:t>
            </w:r>
          </w:p>
        </w:tc>
      </w:tr>
      <w:tr w:rsidR="00531BCE" w:rsidRPr="00624EA2" w:rsidTr="00780B69">
        <w:trPr>
          <w:trHeight w:val="20"/>
          <w:jc w:val="center"/>
        </w:trPr>
        <w:tc>
          <w:tcPr>
            <w:tcW w:w="759" w:type="dxa"/>
            <w:tcBorders>
              <w:top w:val="single" w:sz="6" w:space="0" w:color="auto"/>
              <w:left w:val="single" w:sz="12" w:space="0" w:color="auto"/>
              <w:bottom w:val="single" w:sz="6" w:space="0" w:color="auto"/>
            </w:tcBorders>
            <w:vAlign w:val="center"/>
          </w:tcPr>
          <w:p w:rsidR="00531BCE" w:rsidRPr="00624EA2" w:rsidRDefault="00531BCE" w:rsidP="00F96A27">
            <w:pPr>
              <w:pStyle w:val="af4"/>
            </w:pPr>
            <w:r w:rsidRPr="00624EA2">
              <w:t>5</w:t>
            </w:r>
          </w:p>
        </w:tc>
        <w:tc>
          <w:tcPr>
            <w:tcW w:w="3241" w:type="dxa"/>
            <w:gridSpan w:val="2"/>
            <w:tcBorders>
              <w:top w:val="single" w:sz="6" w:space="0" w:color="auto"/>
              <w:bottom w:val="single" w:sz="6" w:space="0" w:color="auto"/>
            </w:tcBorders>
            <w:vAlign w:val="center"/>
          </w:tcPr>
          <w:p w:rsidR="00531BCE" w:rsidRPr="00624EA2" w:rsidRDefault="00531BCE" w:rsidP="00F96A27">
            <w:pPr>
              <w:pStyle w:val="af4"/>
            </w:pPr>
            <w:r w:rsidRPr="00624EA2">
              <w:t>基本农田保护区</w:t>
            </w:r>
          </w:p>
        </w:tc>
        <w:tc>
          <w:tcPr>
            <w:tcW w:w="4707" w:type="dxa"/>
            <w:tcBorders>
              <w:top w:val="single" w:sz="6" w:space="0" w:color="auto"/>
              <w:bottom w:val="single" w:sz="6" w:space="0" w:color="auto"/>
              <w:right w:val="single" w:sz="12" w:space="0" w:color="auto"/>
            </w:tcBorders>
            <w:vAlign w:val="center"/>
          </w:tcPr>
          <w:p w:rsidR="00531BCE" w:rsidRPr="00624EA2" w:rsidRDefault="00531BCE" w:rsidP="00F96A27">
            <w:pPr>
              <w:pStyle w:val="af4"/>
            </w:pPr>
            <w:r w:rsidRPr="00624EA2">
              <w:t>否</w:t>
            </w:r>
          </w:p>
        </w:tc>
      </w:tr>
      <w:tr w:rsidR="00531BCE" w:rsidRPr="00624EA2" w:rsidTr="00780B69">
        <w:trPr>
          <w:trHeight w:val="20"/>
          <w:jc w:val="center"/>
        </w:trPr>
        <w:tc>
          <w:tcPr>
            <w:tcW w:w="759" w:type="dxa"/>
            <w:tcBorders>
              <w:top w:val="single" w:sz="6" w:space="0" w:color="auto"/>
              <w:left w:val="single" w:sz="12" w:space="0" w:color="auto"/>
              <w:bottom w:val="single" w:sz="6" w:space="0" w:color="auto"/>
            </w:tcBorders>
            <w:vAlign w:val="center"/>
          </w:tcPr>
          <w:p w:rsidR="00531BCE" w:rsidRPr="00624EA2" w:rsidRDefault="00531BCE" w:rsidP="00F96A27">
            <w:pPr>
              <w:pStyle w:val="af4"/>
            </w:pPr>
            <w:r w:rsidRPr="00624EA2">
              <w:t>6</w:t>
            </w:r>
          </w:p>
        </w:tc>
        <w:tc>
          <w:tcPr>
            <w:tcW w:w="3241" w:type="dxa"/>
            <w:gridSpan w:val="2"/>
            <w:tcBorders>
              <w:top w:val="single" w:sz="6" w:space="0" w:color="auto"/>
              <w:bottom w:val="single" w:sz="6" w:space="0" w:color="auto"/>
            </w:tcBorders>
            <w:vAlign w:val="center"/>
          </w:tcPr>
          <w:p w:rsidR="00531BCE" w:rsidRPr="00624EA2" w:rsidRDefault="00531BCE" w:rsidP="00F96A27">
            <w:pPr>
              <w:pStyle w:val="af4"/>
            </w:pPr>
            <w:r w:rsidRPr="00624EA2">
              <w:t>自然保护区</w:t>
            </w:r>
          </w:p>
        </w:tc>
        <w:tc>
          <w:tcPr>
            <w:tcW w:w="4707" w:type="dxa"/>
            <w:tcBorders>
              <w:top w:val="single" w:sz="6" w:space="0" w:color="auto"/>
              <w:bottom w:val="single" w:sz="6" w:space="0" w:color="auto"/>
              <w:right w:val="single" w:sz="12" w:space="0" w:color="auto"/>
            </w:tcBorders>
            <w:vAlign w:val="center"/>
          </w:tcPr>
          <w:p w:rsidR="00531BCE" w:rsidRPr="00624EA2" w:rsidRDefault="00531BCE" w:rsidP="00F96A27">
            <w:pPr>
              <w:pStyle w:val="af4"/>
            </w:pPr>
            <w:r w:rsidRPr="00624EA2">
              <w:t>否</w:t>
            </w:r>
          </w:p>
        </w:tc>
      </w:tr>
      <w:tr w:rsidR="00531BCE" w:rsidRPr="00624EA2" w:rsidTr="00780B69">
        <w:trPr>
          <w:trHeight w:val="20"/>
          <w:jc w:val="center"/>
        </w:trPr>
        <w:tc>
          <w:tcPr>
            <w:tcW w:w="759" w:type="dxa"/>
            <w:tcBorders>
              <w:top w:val="single" w:sz="6" w:space="0" w:color="auto"/>
              <w:left w:val="single" w:sz="12" w:space="0" w:color="auto"/>
              <w:bottom w:val="single" w:sz="6" w:space="0" w:color="auto"/>
            </w:tcBorders>
            <w:vAlign w:val="center"/>
          </w:tcPr>
          <w:p w:rsidR="00531BCE" w:rsidRPr="00624EA2" w:rsidRDefault="00531BCE" w:rsidP="00F96A27">
            <w:pPr>
              <w:pStyle w:val="af4"/>
            </w:pPr>
            <w:r w:rsidRPr="00624EA2">
              <w:t>7</w:t>
            </w:r>
          </w:p>
        </w:tc>
        <w:tc>
          <w:tcPr>
            <w:tcW w:w="3241" w:type="dxa"/>
            <w:gridSpan w:val="2"/>
            <w:tcBorders>
              <w:top w:val="single" w:sz="6" w:space="0" w:color="auto"/>
              <w:bottom w:val="single" w:sz="6" w:space="0" w:color="auto"/>
            </w:tcBorders>
            <w:vAlign w:val="center"/>
          </w:tcPr>
          <w:p w:rsidR="00531BCE" w:rsidRPr="00624EA2" w:rsidRDefault="00531BCE" w:rsidP="00F96A27">
            <w:pPr>
              <w:pStyle w:val="af4"/>
            </w:pPr>
            <w:r w:rsidRPr="00624EA2">
              <w:t>风景名胜保护区</w:t>
            </w:r>
          </w:p>
        </w:tc>
        <w:tc>
          <w:tcPr>
            <w:tcW w:w="4707" w:type="dxa"/>
            <w:tcBorders>
              <w:top w:val="single" w:sz="6" w:space="0" w:color="auto"/>
              <w:bottom w:val="single" w:sz="6" w:space="0" w:color="auto"/>
              <w:right w:val="single" w:sz="12" w:space="0" w:color="auto"/>
            </w:tcBorders>
            <w:vAlign w:val="center"/>
          </w:tcPr>
          <w:p w:rsidR="00531BCE" w:rsidRPr="00624EA2" w:rsidRDefault="00531BCE" w:rsidP="00F96A27">
            <w:pPr>
              <w:pStyle w:val="af4"/>
            </w:pPr>
            <w:r w:rsidRPr="00624EA2">
              <w:t>否</w:t>
            </w:r>
          </w:p>
        </w:tc>
      </w:tr>
      <w:tr w:rsidR="00531BCE" w:rsidRPr="00624EA2" w:rsidTr="00780B69">
        <w:trPr>
          <w:trHeight w:val="20"/>
          <w:jc w:val="center"/>
        </w:trPr>
        <w:tc>
          <w:tcPr>
            <w:tcW w:w="759" w:type="dxa"/>
            <w:tcBorders>
              <w:top w:val="single" w:sz="6" w:space="0" w:color="auto"/>
              <w:left w:val="single" w:sz="12" w:space="0" w:color="auto"/>
              <w:bottom w:val="single" w:sz="6" w:space="0" w:color="auto"/>
            </w:tcBorders>
            <w:vAlign w:val="center"/>
          </w:tcPr>
          <w:p w:rsidR="00531BCE" w:rsidRPr="00624EA2" w:rsidRDefault="00531BCE" w:rsidP="00F96A27">
            <w:pPr>
              <w:pStyle w:val="af4"/>
            </w:pPr>
            <w:r w:rsidRPr="00624EA2">
              <w:t>8</w:t>
            </w:r>
          </w:p>
        </w:tc>
        <w:tc>
          <w:tcPr>
            <w:tcW w:w="3241" w:type="dxa"/>
            <w:gridSpan w:val="2"/>
            <w:tcBorders>
              <w:top w:val="single" w:sz="6" w:space="0" w:color="auto"/>
              <w:bottom w:val="single" w:sz="6" w:space="0" w:color="auto"/>
            </w:tcBorders>
            <w:vAlign w:val="center"/>
          </w:tcPr>
          <w:p w:rsidR="00531BCE" w:rsidRPr="00624EA2" w:rsidRDefault="00531BCE" w:rsidP="00F96A27">
            <w:pPr>
              <w:pStyle w:val="af4"/>
            </w:pPr>
            <w:r w:rsidRPr="00624EA2">
              <w:t>文物保护单位</w:t>
            </w:r>
          </w:p>
        </w:tc>
        <w:tc>
          <w:tcPr>
            <w:tcW w:w="4707" w:type="dxa"/>
            <w:tcBorders>
              <w:top w:val="single" w:sz="6" w:space="0" w:color="auto"/>
              <w:bottom w:val="single" w:sz="6" w:space="0" w:color="auto"/>
              <w:right w:val="single" w:sz="12" w:space="0" w:color="auto"/>
            </w:tcBorders>
            <w:vAlign w:val="center"/>
          </w:tcPr>
          <w:p w:rsidR="00531BCE" w:rsidRPr="00624EA2" w:rsidRDefault="00531BCE" w:rsidP="00F96A27">
            <w:pPr>
              <w:pStyle w:val="af4"/>
            </w:pPr>
            <w:r w:rsidRPr="00624EA2">
              <w:t>否</w:t>
            </w:r>
          </w:p>
        </w:tc>
      </w:tr>
      <w:tr w:rsidR="00531BCE" w:rsidRPr="00624EA2" w:rsidTr="00780B69">
        <w:trPr>
          <w:trHeight w:val="20"/>
          <w:jc w:val="center"/>
        </w:trPr>
        <w:tc>
          <w:tcPr>
            <w:tcW w:w="759" w:type="dxa"/>
            <w:tcBorders>
              <w:top w:val="single" w:sz="6" w:space="0" w:color="auto"/>
              <w:left w:val="single" w:sz="12" w:space="0" w:color="auto"/>
              <w:bottom w:val="single" w:sz="12" w:space="0" w:color="auto"/>
            </w:tcBorders>
            <w:vAlign w:val="center"/>
          </w:tcPr>
          <w:p w:rsidR="00531BCE" w:rsidRPr="00624EA2" w:rsidRDefault="00531BCE" w:rsidP="00F96A27">
            <w:pPr>
              <w:pStyle w:val="af4"/>
            </w:pPr>
            <w:r w:rsidRPr="00624EA2">
              <w:t>9</w:t>
            </w:r>
          </w:p>
        </w:tc>
        <w:tc>
          <w:tcPr>
            <w:tcW w:w="3241" w:type="dxa"/>
            <w:gridSpan w:val="2"/>
            <w:tcBorders>
              <w:top w:val="single" w:sz="6" w:space="0" w:color="auto"/>
              <w:bottom w:val="single" w:sz="12" w:space="0" w:color="auto"/>
            </w:tcBorders>
            <w:vAlign w:val="center"/>
          </w:tcPr>
          <w:p w:rsidR="00531BCE" w:rsidRPr="00624EA2" w:rsidRDefault="00531BCE" w:rsidP="00F96A27">
            <w:pPr>
              <w:pStyle w:val="af4"/>
            </w:pPr>
            <w:r w:rsidRPr="00624EA2">
              <w:t>市政污水处理厂的集水范围</w:t>
            </w:r>
          </w:p>
        </w:tc>
        <w:tc>
          <w:tcPr>
            <w:tcW w:w="4707" w:type="dxa"/>
            <w:tcBorders>
              <w:top w:val="single" w:sz="6" w:space="0" w:color="auto"/>
              <w:bottom w:val="single" w:sz="12" w:space="0" w:color="auto"/>
              <w:right w:val="single" w:sz="12" w:space="0" w:color="auto"/>
            </w:tcBorders>
            <w:vAlign w:val="center"/>
          </w:tcPr>
          <w:p w:rsidR="00531BCE" w:rsidRPr="00624EA2" w:rsidRDefault="00531BCE" w:rsidP="00F96A27">
            <w:pPr>
              <w:pStyle w:val="af4"/>
            </w:pPr>
            <w:r w:rsidRPr="00624EA2">
              <w:t>属于云溪污水处理厂集水范围</w:t>
            </w:r>
          </w:p>
        </w:tc>
      </w:tr>
    </w:tbl>
    <w:p w:rsidR="00EE675C" w:rsidRDefault="00EE675C" w:rsidP="000375DE">
      <w:pPr>
        <w:pStyle w:val="af"/>
        <w:spacing w:before="163" w:after="163"/>
        <w:sectPr w:rsidR="00EE675C" w:rsidSect="00260AAF">
          <w:pgSz w:w="11906" w:h="16838"/>
          <w:pgMar w:top="1440" w:right="1800" w:bottom="1440" w:left="1800" w:header="851" w:footer="992" w:gutter="0"/>
          <w:cols w:space="425"/>
          <w:docGrid w:type="lines" w:linePitch="326"/>
        </w:sectPr>
      </w:pPr>
    </w:p>
    <w:p w:rsidR="00C00BB4" w:rsidRPr="00624EA2" w:rsidRDefault="0089068D" w:rsidP="000375DE">
      <w:pPr>
        <w:pStyle w:val="af"/>
        <w:spacing w:before="163" w:after="163"/>
      </w:pPr>
      <w:bookmarkStart w:id="109" w:name="_Toc495656147"/>
      <w:r w:rsidRPr="00624EA2">
        <w:rPr>
          <w:rFonts w:hint="eastAsia"/>
        </w:rPr>
        <w:lastRenderedPageBreak/>
        <w:t>2</w:t>
      </w:r>
      <w:r w:rsidR="00C00BB4" w:rsidRPr="00624EA2">
        <w:rPr>
          <w:rFonts w:hint="eastAsia"/>
        </w:rPr>
        <w:t>建设项目概况</w:t>
      </w:r>
      <w:bookmarkEnd w:id="109"/>
    </w:p>
    <w:p w:rsidR="00C00BB4" w:rsidRPr="00624EA2" w:rsidRDefault="003E34E8" w:rsidP="00A721F9">
      <w:pPr>
        <w:pStyle w:val="ab"/>
      </w:pPr>
      <w:bookmarkStart w:id="110" w:name="_Toc490415380"/>
      <w:bookmarkStart w:id="111" w:name="_Toc495656148"/>
      <w:r w:rsidRPr="00624EA2">
        <w:rPr>
          <w:rFonts w:hint="eastAsia"/>
        </w:rPr>
        <w:t>2</w:t>
      </w:r>
      <w:r w:rsidR="00C00BB4" w:rsidRPr="00624EA2">
        <w:rPr>
          <w:rFonts w:hint="eastAsia"/>
        </w:rPr>
        <w:t>.1</w:t>
      </w:r>
      <w:r w:rsidR="00C00BB4" w:rsidRPr="00624EA2">
        <w:rPr>
          <w:rFonts w:hint="eastAsia"/>
        </w:rPr>
        <w:t>项目总体概况</w:t>
      </w:r>
      <w:bookmarkEnd w:id="110"/>
      <w:bookmarkEnd w:id="111"/>
    </w:p>
    <w:p w:rsidR="002D0329" w:rsidRPr="00624EA2" w:rsidRDefault="002D0329" w:rsidP="00780B69">
      <w:pPr>
        <w:ind w:firstLine="480"/>
      </w:pPr>
      <w:r w:rsidRPr="00624EA2">
        <w:rPr>
          <w:rFonts w:hint="eastAsia"/>
        </w:rPr>
        <w:t>（</w:t>
      </w:r>
      <w:r w:rsidRPr="00624EA2">
        <w:rPr>
          <w:rFonts w:hint="eastAsia"/>
        </w:rPr>
        <w:t>1</w:t>
      </w:r>
      <w:r w:rsidRPr="00624EA2">
        <w:rPr>
          <w:rFonts w:hint="eastAsia"/>
        </w:rPr>
        <w:t>）项目名称：</w:t>
      </w:r>
      <w:proofErr w:type="gramStart"/>
      <w:r w:rsidRPr="00624EA2">
        <w:rPr>
          <w:rFonts w:hint="eastAsia"/>
        </w:rPr>
        <w:t>岳阳景嘉化工</w:t>
      </w:r>
      <w:proofErr w:type="gramEnd"/>
      <w:r w:rsidRPr="00624EA2">
        <w:rPr>
          <w:rFonts w:hint="eastAsia"/>
        </w:rPr>
        <w:t>有限公司年产三万吨五氯丙烷项目</w:t>
      </w:r>
    </w:p>
    <w:p w:rsidR="002D0329" w:rsidRPr="00624EA2" w:rsidRDefault="002D0329" w:rsidP="00780B69">
      <w:pPr>
        <w:ind w:firstLine="480"/>
      </w:pPr>
      <w:r w:rsidRPr="00624EA2">
        <w:rPr>
          <w:rFonts w:hint="eastAsia"/>
        </w:rPr>
        <w:t>（</w:t>
      </w:r>
      <w:r w:rsidRPr="00624EA2">
        <w:rPr>
          <w:rFonts w:hint="eastAsia"/>
        </w:rPr>
        <w:t>2</w:t>
      </w:r>
      <w:r w:rsidRPr="00624EA2">
        <w:rPr>
          <w:rFonts w:hint="eastAsia"/>
        </w:rPr>
        <w:t>）项目性质：新建</w:t>
      </w:r>
    </w:p>
    <w:p w:rsidR="002D0329" w:rsidRPr="00624EA2" w:rsidRDefault="002D0329" w:rsidP="00780B69">
      <w:pPr>
        <w:ind w:firstLine="480"/>
      </w:pPr>
      <w:r w:rsidRPr="00624EA2">
        <w:rPr>
          <w:rFonts w:hint="eastAsia"/>
        </w:rPr>
        <w:t>（</w:t>
      </w:r>
      <w:r w:rsidRPr="00624EA2">
        <w:rPr>
          <w:rFonts w:hint="eastAsia"/>
        </w:rPr>
        <w:t>3</w:t>
      </w:r>
      <w:r w:rsidRPr="00624EA2">
        <w:rPr>
          <w:rFonts w:hint="eastAsia"/>
        </w:rPr>
        <w:t>）建设单位：</w:t>
      </w:r>
      <w:proofErr w:type="gramStart"/>
      <w:r w:rsidRPr="00624EA2">
        <w:rPr>
          <w:rFonts w:hint="eastAsia"/>
        </w:rPr>
        <w:t>岳阳景嘉化工</w:t>
      </w:r>
      <w:proofErr w:type="gramEnd"/>
      <w:r w:rsidRPr="00624EA2">
        <w:rPr>
          <w:rFonts w:hint="eastAsia"/>
        </w:rPr>
        <w:t>有限公司</w:t>
      </w:r>
    </w:p>
    <w:p w:rsidR="002D0329" w:rsidRPr="00624EA2" w:rsidRDefault="002D0329" w:rsidP="00780B69">
      <w:pPr>
        <w:ind w:firstLine="480"/>
      </w:pPr>
      <w:r w:rsidRPr="00624EA2">
        <w:rPr>
          <w:rFonts w:hint="eastAsia"/>
        </w:rPr>
        <w:t>（</w:t>
      </w:r>
      <w:r w:rsidRPr="00624EA2">
        <w:rPr>
          <w:rFonts w:hint="eastAsia"/>
        </w:rPr>
        <w:t>4</w:t>
      </w:r>
      <w:r w:rsidRPr="00624EA2">
        <w:rPr>
          <w:rFonts w:hint="eastAsia"/>
        </w:rPr>
        <w:t>）建设地点：湖南省岳阳市云溪区绿色化工产业园。建设项目所在地现状为待建空地，目前厂区西侧</w:t>
      </w:r>
      <w:proofErr w:type="gramStart"/>
      <w:r w:rsidRPr="00624EA2">
        <w:rPr>
          <w:rFonts w:hint="eastAsia"/>
        </w:rPr>
        <w:t>为</w:t>
      </w:r>
      <w:r w:rsidR="008757BC" w:rsidRPr="00624EA2">
        <w:rPr>
          <w:rFonts w:hint="eastAsia"/>
        </w:rPr>
        <w:t>汪熊路</w:t>
      </w:r>
      <w:proofErr w:type="gramEnd"/>
      <w:r w:rsidRPr="00624EA2">
        <w:rPr>
          <w:rFonts w:hint="eastAsia"/>
        </w:rPr>
        <w:t>，南侧为达家坡路，东侧</w:t>
      </w:r>
      <w:r w:rsidR="00415F0A" w:rsidRPr="00624EA2">
        <w:rPr>
          <w:rFonts w:hint="eastAsia"/>
        </w:rPr>
        <w:t>紧邻岳阳康利医药、安泰公司、吴家垄路。</w:t>
      </w:r>
    </w:p>
    <w:p w:rsidR="00415F0A" w:rsidRPr="00624EA2" w:rsidRDefault="00415F0A" w:rsidP="00780B69">
      <w:pPr>
        <w:ind w:firstLine="480"/>
      </w:pPr>
      <w:r w:rsidRPr="00624EA2">
        <w:rPr>
          <w:rFonts w:hint="eastAsia"/>
        </w:rPr>
        <w:t>（</w:t>
      </w:r>
      <w:r w:rsidRPr="00624EA2">
        <w:rPr>
          <w:rFonts w:hint="eastAsia"/>
        </w:rPr>
        <w:t>5</w:t>
      </w:r>
      <w:r w:rsidRPr="00624EA2">
        <w:rPr>
          <w:rFonts w:hint="eastAsia"/>
        </w:rPr>
        <w:t>）企业性质：有限责任公司</w:t>
      </w:r>
      <w:r w:rsidRPr="00624EA2">
        <w:rPr>
          <w:rFonts w:hint="eastAsia"/>
        </w:rPr>
        <w:t>(</w:t>
      </w:r>
      <w:r w:rsidRPr="00624EA2">
        <w:rPr>
          <w:rFonts w:hint="eastAsia"/>
        </w:rPr>
        <w:t>自然人独资</w:t>
      </w:r>
      <w:r w:rsidRPr="00624EA2">
        <w:rPr>
          <w:rFonts w:hint="eastAsia"/>
        </w:rPr>
        <w:t>)</w:t>
      </w:r>
    </w:p>
    <w:p w:rsidR="00C37E98" w:rsidRDefault="00415F0A" w:rsidP="00780B69">
      <w:pPr>
        <w:ind w:firstLine="480"/>
      </w:pPr>
      <w:r w:rsidRPr="00624EA2">
        <w:rPr>
          <w:rFonts w:hint="eastAsia"/>
        </w:rPr>
        <w:t>（</w:t>
      </w:r>
      <w:r w:rsidRPr="00624EA2">
        <w:rPr>
          <w:rFonts w:hint="eastAsia"/>
        </w:rPr>
        <w:t>6</w:t>
      </w:r>
      <w:r w:rsidRPr="00624EA2">
        <w:rPr>
          <w:rFonts w:hint="eastAsia"/>
        </w:rPr>
        <w:t>）</w:t>
      </w:r>
      <w:r w:rsidR="00C37E98" w:rsidRPr="00624EA2">
        <w:rPr>
          <w:rFonts w:hint="eastAsia"/>
        </w:rPr>
        <w:t>产品规模：五氯丙烷</w:t>
      </w:r>
      <w:r w:rsidR="00C37E98" w:rsidRPr="00624EA2">
        <w:rPr>
          <w:rFonts w:hint="eastAsia"/>
        </w:rPr>
        <w:t>;</w:t>
      </w:r>
      <w:r w:rsidR="00C37E98" w:rsidRPr="00624EA2">
        <w:rPr>
          <w:rFonts w:hint="eastAsia"/>
        </w:rPr>
        <w:t>（</w:t>
      </w:r>
      <w:r w:rsidR="00C37E98" w:rsidRPr="00624EA2">
        <w:rPr>
          <w:rFonts w:hint="eastAsia"/>
        </w:rPr>
        <w:t>30000t</w:t>
      </w:r>
      <w:r w:rsidR="00C37E98" w:rsidRPr="00624EA2">
        <w:t>/a</w:t>
      </w:r>
      <w:r w:rsidR="00C37E98" w:rsidRPr="00624EA2">
        <w:rPr>
          <w:rFonts w:hint="eastAsia"/>
        </w:rPr>
        <w:t>）</w:t>
      </w:r>
    </w:p>
    <w:p w:rsidR="001650C0" w:rsidRPr="00624EA2" w:rsidRDefault="001650C0" w:rsidP="00780B69">
      <w:pPr>
        <w:ind w:firstLine="480"/>
      </w:pPr>
      <w:r w:rsidRPr="00624EA2">
        <w:rPr>
          <w:rFonts w:hint="eastAsia"/>
        </w:rPr>
        <w:t>（</w:t>
      </w:r>
      <w:r w:rsidRPr="00624EA2">
        <w:rPr>
          <w:rFonts w:hint="eastAsia"/>
        </w:rPr>
        <w:t>7</w:t>
      </w:r>
      <w:r w:rsidRPr="00624EA2">
        <w:rPr>
          <w:rFonts w:hint="eastAsia"/>
        </w:rPr>
        <w:t>）</w:t>
      </w:r>
      <w:r w:rsidR="00C37E98" w:rsidRPr="00624EA2">
        <w:rPr>
          <w:rFonts w:hint="eastAsia"/>
        </w:rPr>
        <w:t>项目总投资：</w:t>
      </w:r>
      <w:r w:rsidR="00C37E98" w:rsidRPr="00624EA2">
        <w:rPr>
          <w:rFonts w:hint="eastAsia"/>
        </w:rPr>
        <w:t>22000</w:t>
      </w:r>
      <w:r w:rsidR="00C37E98" w:rsidRPr="00624EA2">
        <w:rPr>
          <w:rFonts w:hint="eastAsia"/>
        </w:rPr>
        <w:t>万元，其中固定投资</w:t>
      </w:r>
      <w:r w:rsidR="00C37E98" w:rsidRPr="00624EA2">
        <w:rPr>
          <w:rFonts w:hint="eastAsia"/>
        </w:rPr>
        <w:t>16000</w:t>
      </w:r>
      <w:r w:rsidR="00C37E98" w:rsidRPr="00624EA2">
        <w:rPr>
          <w:rFonts w:hint="eastAsia"/>
        </w:rPr>
        <w:t>万元，铺底流动资金</w:t>
      </w:r>
      <w:r w:rsidR="00C37E98" w:rsidRPr="00624EA2">
        <w:rPr>
          <w:rFonts w:hint="eastAsia"/>
        </w:rPr>
        <w:t>60000</w:t>
      </w:r>
      <w:r w:rsidR="00C37E98" w:rsidRPr="00624EA2">
        <w:rPr>
          <w:rFonts w:hint="eastAsia"/>
        </w:rPr>
        <w:t>万元。</w:t>
      </w:r>
    </w:p>
    <w:p w:rsidR="00415F0A" w:rsidRPr="00624EA2" w:rsidRDefault="001650C0" w:rsidP="00780B69">
      <w:pPr>
        <w:ind w:firstLine="480"/>
      </w:pPr>
      <w:r w:rsidRPr="00624EA2">
        <w:rPr>
          <w:rFonts w:hint="eastAsia"/>
        </w:rPr>
        <w:t>（</w:t>
      </w:r>
      <w:r w:rsidRPr="00624EA2">
        <w:rPr>
          <w:rFonts w:hint="eastAsia"/>
        </w:rPr>
        <w:t>8</w:t>
      </w:r>
      <w:r w:rsidRPr="00624EA2">
        <w:rPr>
          <w:rFonts w:hint="eastAsia"/>
        </w:rPr>
        <w:t>）</w:t>
      </w:r>
      <w:r w:rsidR="00C37E98" w:rsidRPr="00624EA2">
        <w:rPr>
          <w:rFonts w:hint="eastAsia"/>
        </w:rPr>
        <w:t>占地面积：</w:t>
      </w:r>
      <w:r w:rsidR="00C37E98" w:rsidRPr="00624EA2">
        <w:rPr>
          <w:rFonts w:hint="eastAsia"/>
        </w:rPr>
        <w:t>58626.14</w:t>
      </w:r>
      <w:r w:rsidR="00C37E98" w:rsidRPr="00624EA2">
        <w:rPr>
          <w:rFonts w:hint="eastAsia"/>
        </w:rPr>
        <w:t>平方米（合</w:t>
      </w:r>
      <w:r w:rsidR="00C37E98" w:rsidRPr="00624EA2">
        <w:rPr>
          <w:rFonts w:hint="eastAsia"/>
        </w:rPr>
        <w:t>87.9</w:t>
      </w:r>
      <w:r w:rsidR="00C37E98" w:rsidRPr="00624EA2">
        <w:rPr>
          <w:rFonts w:hint="eastAsia"/>
        </w:rPr>
        <w:t>亩），建筑面积</w:t>
      </w:r>
      <w:r w:rsidR="00C37E98" w:rsidRPr="00624EA2">
        <w:rPr>
          <w:rFonts w:hint="eastAsia"/>
        </w:rPr>
        <w:t>34915.04</w:t>
      </w:r>
      <w:r w:rsidR="00C37E98" w:rsidRPr="00624EA2">
        <w:rPr>
          <w:rFonts w:hint="eastAsia"/>
        </w:rPr>
        <w:t>平方米（合</w:t>
      </w:r>
      <w:r w:rsidR="00C37E98" w:rsidRPr="00624EA2">
        <w:rPr>
          <w:rFonts w:hint="eastAsia"/>
        </w:rPr>
        <w:t>52.4</w:t>
      </w:r>
      <w:r w:rsidR="00C37E98" w:rsidRPr="00624EA2">
        <w:rPr>
          <w:rFonts w:hint="eastAsia"/>
        </w:rPr>
        <w:t>亩）。</w:t>
      </w:r>
    </w:p>
    <w:p w:rsidR="001650C0" w:rsidRPr="00624EA2" w:rsidRDefault="001650C0" w:rsidP="00780B69">
      <w:pPr>
        <w:ind w:firstLine="480"/>
      </w:pPr>
      <w:r w:rsidRPr="00624EA2">
        <w:rPr>
          <w:rFonts w:hint="eastAsia"/>
        </w:rPr>
        <w:t>（</w:t>
      </w:r>
      <w:r w:rsidRPr="00624EA2">
        <w:rPr>
          <w:rFonts w:hint="eastAsia"/>
        </w:rPr>
        <w:t>9</w:t>
      </w:r>
      <w:r w:rsidRPr="00624EA2">
        <w:rPr>
          <w:rFonts w:hint="eastAsia"/>
        </w:rPr>
        <w:t>）</w:t>
      </w:r>
      <w:r w:rsidR="00C37E98" w:rsidRPr="00624EA2">
        <w:rPr>
          <w:rFonts w:hint="eastAsia"/>
        </w:rPr>
        <w:t>建设时间：</w:t>
      </w:r>
      <w:r w:rsidR="00C37E98" w:rsidRPr="00624EA2">
        <w:rPr>
          <w:rFonts w:hint="eastAsia"/>
        </w:rPr>
        <w:t>10</w:t>
      </w:r>
      <w:r w:rsidR="00C37E98" w:rsidRPr="00624EA2">
        <w:rPr>
          <w:rFonts w:hint="eastAsia"/>
        </w:rPr>
        <w:t>个月</w:t>
      </w:r>
      <w:r w:rsidR="00C37E98">
        <w:rPr>
          <w:rFonts w:hint="eastAsia"/>
        </w:rPr>
        <w:t>。</w:t>
      </w:r>
    </w:p>
    <w:p w:rsidR="00E8041E" w:rsidRPr="00624EA2" w:rsidRDefault="003E34E8" w:rsidP="00A721F9">
      <w:pPr>
        <w:pStyle w:val="ab"/>
      </w:pPr>
      <w:bookmarkStart w:id="112" w:name="_Toc490415382"/>
      <w:bookmarkStart w:id="113" w:name="_Toc495656149"/>
      <w:r w:rsidRPr="00624EA2">
        <w:rPr>
          <w:rFonts w:hint="eastAsia"/>
        </w:rPr>
        <w:t>2</w:t>
      </w:r>
      <w:r w:rsidR="00C00BB4" w:rsidRPr="00624EA2">
        <w:rPr>
          <w:rFonts w:hint="eastAsia"/>
        </w:rPr>
        <w:t>.2</w:t>
      </w:r>
      <w:r w:rsidR="002D0329" w:rsidRPr="00624EA2">
        <w:rPr>
          <w:rFonts w:hint="eastAsia"/>
        </w:rPr>
        <w:t>项目建设内容</w:t>
      </w:r>
      <w:bookmarkEnd w:id="112"/>
      <w:bookmarkEnd w:id="113"/>
    </w:p>
    <w:p w:rsidR="00F06E8F" w:rsidRDefault="00982968" w:rsidP="00780B69">
      <w:pPr>
        <w:ind w:firstLine="480"/>
      </w:pPr>
      <w:r w:rsidRPr="00624EA2">
        <w:rPr>
          <w:rFonts w:hint="eastAsia"/>
        </w:rPr>
        <w:t>建设项目主体工程为五氯丙烷生产车间</w:t>
      </w:r>
      <w:r w:rsidR="00DF2075">
        <w:rPr>
          <w:rFonts w:hint="eastAsia"/>
        </w:rPr>
        <w:t>2</w:t>
      </w:r>
      <w:r w:rsidRPr="00624EA2">
        <w:rPr>
          <w:rFonts w:hint="eastAsia"/>
        </w:rPr>
        <w:t>栋；辅助工程为综合楼、机修及动力车间；公用工程为门卫室、值班室、配变电室；环保工程包括污水处理池、循环水池、事故水池、初期雨水收集池、消防水池。储运工程为</w:t>
      </w:r>
      <w:r w:rsidR="00BD4884">
        <w:rPr>
          <w:rFonts w:hint="eastAsia"/>
        </w:rPr>
        <w:t>三</w:t>
      </w:r>
      <w:r w:rsidRPr="00624EA2">
        <w:rPr>
          <w:rFonts w:hint="eastAsia"/>
        </w:rPr>
        <w:t>个储罐区、</w:t>
      </w:r>
      <w:proofErr w:type="gramStart"/>
      <w:r w:rsidRPr="00624EA2">
        <w:rPr>
          <w:rFonts w:hint="eastAsia"/>
        </w:rPr>
        <w:t>液氯库棚以及</w:t>
      </w:r>
      <w:proofErr w:type="gramEnd"/>
      <w:r w:rsidRPr="00624EA2">
        <w:rPr>
          <w:rFonts w:hint="eastAsia"/>
        </w:rPr>
        <w:t>装卸平台。</w:t>
      </w:r>
      <w:r w:rsidR="00DF3E53" w:rsidRPr="00624EA2">
        <w:rPr>
          <w:rFonts w:hint="eastAsia"/>
        </w:rPr>
        <w:t>具体建设</w:t>
      </w:r>
      <w:r w:rsidR="0008716E" w:rsidRPr="00624EA2">
        <w:rPr>
          <w:rFonts w:hint="eastAsia"/>
        </w:rPr>
        <w:t>组成</w:t>
      </w:r>
      <w:r w:rsidR="00DF3E53" w:rsidRPr="00624EA2">
        <w:rPr>
          <w:rFonts w:hint="eastAsia"/>
        </w:rPr>
        <w:t>见表</w:t>
      </w:r>
      <w:r w:rsidR="003E34E8" w:rsidRPr="00624EA2">
        <w:rPr>
          <w:rFonts w:hint="eastAsia"/>
        </w:rPr>
        <w:t>2</w:t>
      </w:r>
      <w:r w:rsidR="008757BC" w:rsidRPr="00624EA2">
        <w:rPr>
          <w:rFonts w:hint="eastAsia"/>
        </w:rPr>
        <w:t>.</w:t>
      </w:r>
      <w:r w:rsidR="008757BC" w:rsidRPr="00624EA2">
        <w:t>1</w:t>
      </w:r>
      <w:r w:rsidR="00DF3E53" w:rsidRPr="00624EA2">
        <w:rPr>
          <w:rFonts w:hint="eastAsia"/>
        </w:rPr>
        <w:t>-</w:t>
      </w:r>
      <w:r w:rsidR="00DF3E53" w:rsidRPr="00624EA2">
        <w:t>1</w:t>
      </w:r>
      <w:r w:rsidR="005A7549">
        <w:rPr>
          <w:rFonts w:hint="eastAsia"/>
        </w:rPr>
        <w:t>。</w:t>
      </w:r>
    </w:p>
    <w:p w:rsidR="00780B69" w:rsidRPr="00624EA2" w:rsidRDefault="00780B69" w:rsidP="00A721F9">
      <w:pPr>
        <w:pStyle w:val="ab"/>
      </w:pPr>
      <w:bookmarkStart w:id="114" w:name="_Toc490415383"/>
      <w:bookmarkStart w:id="115" w:name="_Toc495656150"/>
      <w:r w:rsidRPr="00624EA2">
        <w:rPr>
          <w:rFonts w:hint="eastAsia"/>
        </w:rPr>
        <w:t>2.</w:t>
      </w:r>
      <w:r w:rsidR="002209B3">
        <w:rPr>
          <w:rFonts w:hint="eastAsia"/>
        </w:rPr>
        <w:t>3</w:t>
      </w:r>
      <w:proofErr w:type="gramStart"/>
      <w:r w:rsidRPr="00624EA2">
        <w:rPr>
          <w:rFonts w:hint="eastAsia"/>
        </w:rPr>
        <w:t>厂区总</w:t>
      </w:r>
      <w:proofErr w:type="gramEnd"/>
      <w:r w:rsidRPr="00624EA2">
        <w:rPr>
          <w:rFonts w:hint="eastAsia"/>
        </w:rPr>
        <w:t>平面布置</w:t>
      </w:r>
      <w:bookmarkEnd w:id="114"/>
      <w:bookmarkEnd w:id="115"/>
    </w:p>
    <w:p w:rsidR="00780B69" w:rsidRDefault="00780B69" w:rsidP="00780B69">
      <w:pPr>
        <w:ind w:firstLine="480"/>
      </w:pPr>
      <w:r w:rsidRPr="00624EA2">
        <w:rPr>
          <w:rFonts w:hint="eastAsia"/>
        </w:rPr>
        <w:t>本厂区用地面积</w:t>
      </w:r>
      <w:r w:rsidRPr="00624EA2">
        <w:rPr>
          <w:rFonts w:hint="eastAsia"/>
        </w:rPr>
        <w:t>58626.14</w:t>
      </w:r>
      <w:r w:rsidR="002E59AD">
        <w:t>㎡</w:t>
      </w:r>
      <w:r w:rsidRPr="00624EA2">
        <w:rPr>
          <w:rFonts w:hint="eastAsia"/>
        </w:rPr>
        <w:t>，约合</w:t>
      </w:r>
      <w:r w:rsidRPr="00624EA2">
        <w:rPr>
          <w:rFonts w:hint="eastAsia"/>
        </w:rPr>
        <w:t>87.9</w:t>
      </w:r>
      <w:r w:rsidRPr="00624EA2">
        <w:rPr>
          <w:rFonts w:hint="eastAsia"/>
        </w:rPr>
        <w:t>亩，场地外侧</w:t>
      </w:r>
      <w:proofErr w:type="gramStart"/>
      <w:r w:rsidRPr="00624EA2">
        <w:rPr>
          <w:rFonts w:hint="eastAsia"/>
        </w:rPr>
        <w:t>邻</w:t>
      </w:r>
      <w:proofErr w:type="gramEnd"/>
      <w:r w:rsidRPr="00624EA2">
        <w:rPr>
          <w:rFonts w:hint="eastAsia"/>
        </w:rPr>
        <w:t>园区支路。厂区建筑分东西两部分，西部从北往南依次是储罐区</w:t>
      </w:r>
      <w:r w:rsidRPr="00624EA2">
        <w:rPr>
          <w:rFonts w:hint="eastAsia"/>
        </w:rPr>
        <w:t>1</w:t>
      </w:r>
      <w:r w:rsidRPr="00624EA2">
        <w:rPr>
          <w:rFonts w:hint="eastAsia"/>
        </w:rPr>
        <w:t>，相连的污水处理池、初期雨水收集池以及事故水池，储罐区</w:t>
      </w:r>
      <w:r w:rsidRPr="00624EA2">
        <w:rPr>
          <w:rFonts w:hint="eastAsia"/>
        </w:rPr>
        <w:t>2</w:t>
      </w:r>
      <w:r w:rsidRPr="00624EA2">
        <w:rPr>
          <w:rFonts w:hint="eastAsia"/>
        </w:rPr>
        <w:t>以及露天堆场；东部区从北往南依次是</w:t>
      </w:r>
      <w:r w:rsidRPr="00624EA2">
        <w:rPr>
          <w:rFonts w:hint="eastAsia"/>
        </w:rPr>
        <w:t>1</w:t>
      </w:r>
      <w:r w:rsidRPr="00624EA2">
        <w:rPr>
          <w:rFonts w:hint="eastAsia"/>
        </w:rPr>
        <w:t>号车间、</w:t>
      </w:r>
      <w:r w:rsidRPr="00624EA2">
        <w:rPr>
          <w:rFonts w:hint="eastAsia"/>
        </w:rPr>
        <w:t>2</w:t>
      </w:r>
      <w:r w:rsidRPr="00624EA2">
        <w:rPr>
          <w:rFonts w:hint="eastAsia"/>
        </w:rPr>
        <w:t>号车间，液氯库棚，机修及动力车间、循环水池以及消防水池，综合楼。配变电室位于厂区的东南角。</w:t>
      </w:r>
    </w:p>
    <w:p w:rsidR="00C37E98" w:rsidRDefault="00C37E98" w:rsidP="00780B69">
      <w:pPr>
        <w:ind w:firstLine="480"/>
      </w:pPr>
    </w:p>
    <w:p w:rsidR="00E815D9" w:rsidRDefault="00E815D9" w:rsidP="00780B69">
      <w:pPr>
        <w:ind w:firstLine="480"/>
      </w:pPr>
    </w:p>
    <w:p w:rsidR="002E59AD" w:rsidRPr="00624EA2" w:rsidRDefault="002E59AD" w:rsidP="00780B69">
      <w:pPr>
        <w:ind w:firstLine="480"/>
      </w:pPr>
    </w:p>
    <w:p w:rsidR="00F5008D" w:rsidRPr="00624EA2" w:rsidRDefault="00F5008D" w:rsidP="00AA2BFC">
      <w:pPr>
        <w:pStyle w:val="afffe"/>
      </w:pPr>
      <w:r w:rsidRPr="00624EA2">
        <w:rPr>
          <w:rFonts w:hint="eastAsia"/>
        </w:rPr>
        <w:lastRenderedPageBreak/>
        <w:t>表</w:t>
      </w:r>
      <w:r w:rsidRPr="00624EA2">
        <w:rPr>
          <w:rFonts w:hint="eastAsia"/>
        </w:rPr>
        <w:t>2</w:t>
      </w:r>
      <w:r w:rsidR="00D155C2">
        <w:t>.</w:t>
      </w:r>
      <w:r w:rsidR="00C10713">
        <w:rPr>
          <w:rFonts w:hint="eastAsia"/>
        </w:rPr>
        <w:t>1</w:t>
      </w:r>
      <w:r w:rsidRPr="00624EA2">
        <w:rPr>
          <w:rFonts w:hint="eastAsia"/>
        </w:rPr>
        <w:t>-</w:t>
      </w:r>
      <w:r w:rsidRPr="00624EA2">
        <w:t>1</w:t>
      </w:r>
      <w:r w:rsidRPr="00624EA2">
        <w:rPr>
          <w:rFonts w:hint="eastAsia"/>
        </w:rPr>
        <w:t>项目主要建设内容表</w:t>
      </w:r>
    </w:p>
    <w:tbl>
      <w:tblPr>
        <w:tblStyle w:val="af3"/>
        <w:tblW w:w="0" w:type="auto"/>
        <w:tblInd w:w="11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4"/>
        <w:gridCol w:w="1276"/>
        <w:gridCol w:w="6316"/>
      </w:tblGrid>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序号</w:t>
            </w:r>
          </w:p>
        </w:tc>
        <w:tc>
          <w:tcPr>
            <w:tcW w:w="1276" w:type="dxa"/>
            <w:vAlign w:val="center"/>
          </w:tcPr>
          <w:p w:rsidR="00F5008D" w:rsidRPr="00624EA2" w:rsidRDefault="00F5008D" w:rsidP="00F96A27">
            <w:pPr>
              <w:pStyle w:val="af4"/>
            </w:pPr>
            <w:r w:rsidRPr="00624EA2">
              <w:rPr>
                <w:rFonts w:hint="eastAsia"/>
              </w:rPr>
              <w:t>工程名称</w:t>
            </w:r>
          </w:p>
        </w:tc>
        <w:tc>
          <w:tcPr>
            <w:tcW w:w="6316" w:type="dxa"/>
            <w:vAlign w:val="center"/>
          </w:tcPr>
          <w:p w:rsidR="00F5008D" w:rsidRPr="00624EA2" w:rsidRDefault="00F5008D" w:rsidP="00F96A27">
            <w:pPr>
              <w:pStyle w:val="af4"/>
            </w:pPr>
            <w:r w:rsidRPr="00624EA2">
              <w:rPr>
                <w:rFonts w:hint="eastAsia"/>
              </w:rPr>
              <w:t>内容及规模</w:t>
            </w: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1</w:t>
            </w:r>
          </w:p>
        </w:tc>
        <w:tc>
          <w:tcPr>
            <w:tcW w:w="1276" w:type="dxa"/>
            <w:vAlign w:val="center"/>
          </w:tcPr>
          <w:p w:rsidR="00F5008D" w:rsidRPr="00624EA2" w:rsidRDefault="00F5008D" w:rsidP="00F96A27">
            <w:pPr>
              <w:pStyle w:val="af4"/>
            </w:pPr>
            <w:r w:rsidRPr="00624EA2">
              <w:rPr>
                <w:rFonts w:hint="eastAsia"/>
              </w:rPr>
              <w:t>主体工程</w:t>
            </w:r>
          </w:p>
        </w:tc>
        <w:tc>
          <w:tcPr>
            <w:tcW w:w="6316" w:type="dxa"/>
            <w:vAlign w:val="center"/>
          </w:tcPr>
          <w:p w:rsidR="00F5008D" w:rsidRPr="00624EA2" w:rsidRDefault="000B1EB8" w:rsidP="00F96A27">
            <w:pPr>
              <w:pStyle w:val="af4"/>
            </w:pPr>
            <w:r w:rsidRPr="00624EA2">
              <w:rPr>
                <w:rFonts w:hint="eastAsia"/>
              </w:rPr>
              <w:t>新建由</w:t>
            </w:r>
            <w:r w:rsidR="00DF2075">
              <w:rPr>
                <w:rFonts w:hint="eastAsia"/>
              </w:rPr>
              <w:t>两</w:t>
            </w:r>
            <w:r w:rsidR="00F5008D" w:rsidRPr="00624EA2">
              <w:rPr>
                <w:rFonts w:hint="eastAsia"/>
              </w:rPr>
              <w:t>个车间组成的</w:t>
            </w:r>
            <w:r w:rsidR="00F5008D" w:rsidRPr="00624EA2">
              <w:rPr>
                <w:rFonts w:hint="eastAsia"/>
              </w:rPr>
              <w:t>3</w:t>
            </w:r>
            <w:r w:rsidR="00F5008D" w:rsidRPr="00624EA2">
              <w:t>0000</w:t>
            </w:r>
            <w:r w:rsidR="00F5008D" w:rsidRPr="00624EA2">
              <w:rPr>
                <w:rFonts w:hint="eastAsia"/>
              </w:rPr>
              <w:t>t/a</w:t>
            </w:r>
            <w:r w:rsidR="00F5008D" w:rsidRPr="00624EA2">
              <w:rPr>
                <w:rFonts w:hint="eastAsia"/>
              </w:rPr>
              <w:t>五氯丙烷生产线及配套的综合楼一座，设备原料及产品储存场所。五氯丙烷合成装置包括脱氯化氢设备单元、加氯单元，精馏单元、蒸发脱盐单元，尾气处理单元。</w:t>
            </w: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2</w:t>
            </w:r>
          </w:p>
        </w:tc>
        <w:tc>
          <w:tcPr>
            <w:tcW w:w="1276" w:type="dxa"/>
            <w:vAlign w:val="center"/>
          </w:tcPr>
          <w:p w:rsidR="00F5008D" w:rsidRPr="00624EA2" w:rsidRDefault="00F5008D" w:rsidP="00F96A27">
            <w:pPr>
              <w:pStyle w:val="af4"/>
            </w:pPr>
            <w:r w:rsidRPr="00624EA2">
              <w:rPr>
                <w:rFonts w:hint="eastAsia"/>
              </w:rPr>
              <w:t>公</w:t>
            </w:r>
            <w:proofErr w:type="gramStart"/>
            <w:r w:rsidRPr="00624EA2">
              <w:rPr>
                <w:rFonts w:hint="eastAsia"/>
              </w:rPr>
              <w:t>辅工程</w:t>
            </w:r>
            <w:proofErr w:type="gramEnd"/>
          </w:p>
        </w:tc>
        <w:tc>
          <w:tcPr>
            <w:tcW w:w="6316" w:type="dxa"/>
            <w:vAlign w:val="center"/>
          </w:tcPr>
          <w:p w:rsidR="00F5008D" w:rsidRPr="00624EA2" w:rsidRDefault="00F5008D" w:rsidP="00F96A27">
            <w:pPr>
              <w:pStyle w:val="af4"/>
            </w:pP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2</w:t>
            </w:r>
            <w:r w:rsidRPr="00624EA2">
              <w:t>.1</w:t>
            </w:r>
          </w:p>
        </w:tc>
        <w:tc>
          <w:tcPr>
            <w:tcW w:w="1276" w:type="dxa"/>
            <w:vAlign w:val="center"/>
          </w:tcPr>
          <w:p w:rsidR="00F5008D" w:rsidRPr="00624EA2" w:rsidRDefault="00F5008D" w:rsidP="00F96A27">
            <w:pPr>
              <w:pStyle w:val="af4"/>
            </w:pPr>
            <w:r w:rsidRPr="00624EA2">
              <w:rPr>
                <w:rFonts w:hint="eastAsia"/>
              </w:rPr>
              <w:t>给水</w:t>
            </w:r>
          </w:p>
        </w:tc>
        <w:tc>
          <w:tcPr>
            <w:tcW w:w="6316" w:type="dxa"/>
            <w:vAlign w:val="center"/>
          </w:tcPr>
          <w:p w:rsidR="00F5008D" w:rsidRPr="00624EA2" w:rsidRDefault="00F5008D" w:rsidP="00F96A27">
            <w:pPr>
              <w:pStyle w:val="af4"/>
            </w:pPr>
            <w:r w:rsidRPr="00624EA2">
              <w:rPr>
                <w:rFonts w:hint="eastAsia"/>
              </w:rPr>
              <w:t>本项目水源由云溪区绿色化工产业园自来水管网提供。</w:t>
            </w: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2</w:t>
            </w:r>
            <w:r w:rsidRPr="00624EA2">
              <w:t>.2</w:t>
            </w:r>
          </w:p>
        </w:tc>
        <w:tc>
          <w:tcPr>
            <w:tcW w:w="1276" w:type="dxa"/>
            <w:vAlign w:val="center"/>
          </w:tcPr>
          <w:p w:rsidR="00F5008D" w:rsidRPr="00624EA2" w:rsidRDefault="00F5008D" w:rsidP="00F96A27">
            <w:pPr>
              <w:pStyle w:val="af4"/>
            </w:pPr>
            <w:r w:rsidRPr="00624EA2">
              <w:rPr>
                <w:rFonts w:hint="eastAsia"/>
              </w:rPr>
              <w:t>排水</w:t>
            </w:r>
          </w:p>
        </w:tc>
        <w:tc>
          <w:tcPr>
            <w:tcW w:w="6316" w:type="dxa"/>
            <w:vAlign w:val="center"/>
          </w:tcPr>
          <w:p w:rsidR="00F5008D" w:rsidRPr="00624EA2" w:rsidRDefault="00F5008D" w:rsidP="00F96A27">
            <w:pPr>
              <w:pStyle w:val="af4"/>
            </w:pPr>
            <w:r w:rsidRPr="00624EA2">
              <w:rPr>
                <w:rFonts w:hint="eastAsia"/>
              </w:rPr>
              <w:t>项目区建排水管网，采取“雨污分流”，后期雨水经雨水管网进入松阳湖，生产废水及生活污水经处理后送至云</w:t>
            </w:r>
            <w:proofErr w:type="gramStart"/>
            <w:r w:rsidRPr="00624EA2">
              <w:rPr>
                <w:rFonts w:hint="eastAsia"/>
              </w:rPr>
              <w:t>溪工业</w:t>
            </w:r>
            <w:proofErr w:type="gramEnd"/>
            <w:r w:rsidRPr="00624EA2">
              <w:rPr>
                <w:rFonts w:hint="eastAsia"/>
              </w:rPr>
              <w:t>园污水处理厂。</w:t>
            </w:r>
          </w:p>
        </w:tc>
      </w:tr>
      <w:tr w:rsidR="00F5008D" w:rsidRPr="00624EA2" w:rsidTr="002E59AD">
        <w:trPr>
          <w:trHeight w:val="227"/>
        </w:trPr>
        <w:tc>
          <w:tcPr>
            <w:tcW w:w="704" w:type="dxa"/>
            <w:vAlign w:val="center"/>
          </w:tcPr>
          <w:p w:rsidR="00F5008D" w:rsidRPr="00624EA2" w:rsidRDefault="00F5008D" w:rsidP="00F96A27">
            <w:pPr>
              <w:pStyle w:val="af4"/>
            </w:pPr>
            <w:r w:rsidRPr="00624EA2">
              <w:t>2.3</w:t>
            </w:r>
          </w:p>
        </w:tc>
        <w:tc>
          <w:tcPr>
            <w:tcW w:w="1276" w:type="dxa"/>
            <w:vAlign w:val="center"/>
          </w:tcPr>
          <w:p w:rsidR="00F5008D" w:rsidRPr="00624EA2" w:rsidRDefault="00F5008D" w:rsidP="00F96A27">
            <w:pPr>
              <w:pStyle w:val="af4"/>
            </w:pPr>
            <w:r w:rsidRPr="00624EA2">
              <w:rPr>
                <w:rFonts w:hint="eastAsia"/>
              </w:rPr>
              <w:t>供电</w:t>
            </w:r>
          </w:p>
        </w:tc>
        <w:tc>
          <w:tcPr>
            <w:tcW w:w="6316" w:type="dxa"/>
            <w:vAlign w:val="center"/>
          </w:tcPr>
          <w:p w:rsidR="00F5008D" w:rsidRPr="00624EA2" w:rsidRDefault="00F5008D" w:rsidP="00F96A27">
            <w:pPr>
              <w:pStyle w:val="af4"/>
            </w:pPr>
            <w:r w:rsidRPr="00624EA2">
              <w:rPr>
                <w:rFonts w:hint="eastAsia"/>
              </w:rPr>
              <w:t>依托云</w:t>
            </w:r>
            <w:proofErr w:type="gramStart"/>
            <w:r w:rsidRPr="00624EA2">
              <w:rPr>
                <w:rFonts w:hint="eastAsia"/>
              </w:rPr>
              <w:t>溪工业</w:t>
            </w:r>
            <w:proofErr w:type="gramEnd"/>
            <w:r w:rsidRPr="00624EA2">
              <w:rPr>
                <w:rFonts w:hint="eastAsia"/>
              </w:rPr>
              <w:t>园现有供电设施，项目建配变电室一座，共计</w:t>
            </w:r>
            <w:r w:rsidRPr="00624EA2">
              <w:t>380</w:t>
            </w:r>
            <w:r w:rsidRPr="00624EA2">
              <w:t>㎡，</w:t>
            </w:r>
            <w:proofErr w:type="gramStart"/>
            <w:r w:rsidRPr="00624EA2">
              <w:t>管沟约</w:t>
            </w:r>
            <w:r w:rsidRPr="00624EA2">
              <w:t>1000</w:t>
            </w:r>
            <w:r w:rsidRPr="00624EA2">
              <w:t>米</w:t>
            </w:r>
            <w:proofErr w:type="gramEnd"/>
            <w:r w:rsidRPr="00624EA2">
              <w:t>。</w:t>
            </w: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2</w:t>
            </w:r>
            <w:r w:rsidRPr="00624EA2">
              <w:t>.4</w:t>
            </w:r>
          </w:p>
        </w:tc>
        <w:tc>
          <w:tcPr>
            <w:tcW w:w="1276" w:type="dxa"/>
            <w:vAlign w:val="center"/>
          </w:tcPr>
          <w:p w:rsidR="00F5008D" w:rsidRPr="00624EA2" w:rsidRDefault="00F5008D" w:rsidP="00F96A27">
            <w:pPr>
              <w:pStyle w:val="af4"/>
            </w:pPr>
            <w:r w:rsidRPr="00624EA2">
              <w:rPr>
                <w:rFonts w:hint="eastAsia"/>
              </w:rPr>
              <w:t>储运</w:t>
            </w:r>
          </w:p>
        </w:tc>
        <w:tc>
          <w:tcPr>
            <w:tcW w:w="6316" w:type="dxa"/>
            <w:vAlign w:val="center"/>
          </w:tcPr>
          <w:p w:rsidR="00F5008D" w:rsidRPr="00624EA2" w:rsidRDefault="00F5008D" w:rsidP="00F96A27">
            <w:pPr>
              <w:pStyle w:val="af4"/>
            </w:pPr>
            <w:r w:rsidRPr="00624EA2">
              <w:rPr>
                <w:rFonts w:hint="eastAsia"/>
              </w:rPr>
              <w:t>项目新建储罐区</w:t>
            </w:r>
            <w:r w:rsidR="004A41B9">
              <w:rPr>
                <w:rFonts w:hint="eastAsia"/>
              </w:rPr>
              <w:t>3</w:t>
            </w:r>
            <w:r w:rsidRPr="00624EA2">
              <w:rPr>
                <w:rFonts w:hint="eastAsia"/>
              </w:rPr>
              <w:t>个，分别位于厂区西北面和西面；储罐区</w:t>
            </w:r>
            <w:r w:rsidRPr="00624EA2">
              <w:rPr>
                <w:rFonts w:hint="eastAsia"/>
              </w:rPr>
              <w:t>1</w:t>
            </w:r>
            <w:r w:rsidRPr="00624EA2">
              <w:rPr>
                <w:rFonts w:hint="eastAsia"/>
              </w:rPr>
              <w:t>内储存液碱、盐酸、五氯丙烷，储罐区</w:t>
            </w:r>
            <w:r w:rsidRPr="00624EA2">
              <w:rPr>
                <w:rFonts w:hint="eastAsia"/>
              </w:rPr>
              <w:t>2</w:t>
            </w:r>
            <w:r w:rsidRPr="00624EA2">
              <w:rPr>
                <w:rFonts w:hint="eastAsia"/>
              </w:rPr>
              <w:t>内储存二氯丙烯；</w:t>
            </w:r>
            <w:proofErr w:type="gramStart"/>
            <w:r w:rsidRPr="00624EA2">
              <w:rPr>
                <w:rFonts w:hint="eastAsia"/>
              </w:rPr>
              <w:t>液氯库棚一个</w:t>
            </w:r>
            <w:proofErr w:type="gramEnd"/>
            <w:r w:rsidRPr="00624EA2">
              <w:rPr>
                <w:rFonts w:hint="eastAsia"/>
              </w:rPr>
              <w:t>，储存液氯。</w:t>
            </w: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2</w:t>
            </w:r>
            <w:r w:rsidRPr="00624EA2">
              <w:t>.5</w:t>
            </w:r>
          </w:p>
        </w:tc>
        <w:tc>
          <w:tcPr>
            <w:tcW w:w="1276" w:type="dxa"/>
            <w:vAlign w:val="center"/>
          </w:tcPr>
          <w:p w:rsidR="00F5008D" w:rsidRPr="00624EA2" w:rsidRDefault="00F5008D" w:rsidP="00F96A27">
            <w:pPr>
              <w:pStyle w:val="af4"/>
            </w:pPr>
            <w:r w:rsidRPr="00624EA2">
              <w:rPr>
                <w:rFonts w:hint="eastAsia"/>
              </w:rPr>
              <w:t>其他</w:t>
            </w:r>
          </w:p>
        </w:tc>
        <w:tc>
          <w:tcPr>
            <w:tcW w:w="6316" w:type="dxa"/>
            <w:vAlign w:val="center"/>
          </w:tcPr>
          <w:p w:rsidR="00F5008D" w:rsidRPr="00624EA2" w:rsidRDefault="00F5008D" w:rsidP="00F96A27">
            <w:pPr>
              <w:pStyle w:val="af4"/>
            </w:pPr>
            <w:r w:rsidRPr="00624EA2">
              <w:rPr>
                <w:rFonts w:hint="eastAsia"/>
              </w:rPr>
              <w:t>新建门卫室、值班室、装卸平台、机修及动力车间等配套设施</w:t>
            </w: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3</w:t>
            </w:r>
          </w:p>
        </w:tc>
        <w:tc>
          <w:tcPr>
            <w:tcW w:w="1276" w:type="dxa"/>
            <w:vAlign w:val="center"/>
          </w:tcPr>
          <w:p w:rsidR="00F5008D" w:rsidRPr="00624EA2" w:rsidRDefault="00F5008D" w:rsidP="00F96A27">
            <w:pPr>
              <w:pStyle w:val="af4"/>
            </w:pPr>
            <w:r w:rsidRPr="00624EA2">
              <w:rPr>
                <w:rFonts w:hint="eastAsia"/>
              </w:rPr>
              <w:t>环保工程</w:t>
            </w:r>
          </w:p>
        </w:tc>
        <w:tc>
          <w:tcPr>
            <w:tcW w:w="6316" w:type="dxa"/>
            <w:vAlign w:val="center"/>
          </w:tcPr>
          <w:p w:rsidR="00F5008D" w:rsidRPr="00624EA2" w:rsidRDefault="00F5008D" w:rsidP="00F96A27">
            <w:pPr>
              <w:pStyle w:val="af4"/>
            </w:pP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3</w:t>
            </w:r>
            <w:r w:rsidRPr="00624EA2">
              <w:t>.1</w:t>
            </w:r>
          </w:p>
        </w:tc>
        <w:tc>
          <w:tcPr>
            <w:tcW w:w="1276" w:type="dxa"/>
            <w:vAlign w:val="center"/>
          </w:tcPr>
          <w:p w:rsidR="00F5008D" w:rsidRPr="00624EA2" w:rsidRDefault="00F5008D" w:rsidP="00F96A27">
            <w:pPr>
              <w:pStyle w:val="af4"/>
            </w:pPr>
            <w:r w:rsidRPr="00624EA2">
              <w:rPr>
                <w:rFonts w:hint="eastAsia"/>
              </w:rPr>
              <w:t>废气</w:t>
            </w:r>
          </w:p>
        </w:tc>
        <w:tc>
          <w:tcPr>
            <w:tcW w:w="6316" w:type="dxa"/>
            <w:vAlign w:val="center"/>
          </w:tcPr>
          <w:p w:rsidR="00F5008D" w:rsidRPr="00624EA2" w:rsidRDefault="00F5008D" w:rsidP="00F96A27">
            <w:pPr>
              <w:pStyle w:val="af4"/>
            </w:pPr>
            <w:r w:rsidRPr="00624EA2">
              <w:rPr>
                <w:rFonts w:hint="eastAsia"/>
              </w:rPr>
              <w:t>酸性废气经过</w:t>
            </w:r>
            <w:proofErr w:type="gramStart"/>
            <w:r w:rsidRPr="00624EA2">
              <w:rPr>
                <w:rFonts w:hint="eastAsia"/>
              </w:rPr>
              <w:t>两级水降膜</w:t>
            </w:r>
            <w:proofErr w:type="gramEnd"/>
            <w:r w:rsidRPr="00624EA2">
              <w:rPr>
                <w:rFonts w:hint="eastAsia"/>
              </w:rPr>
              <w:t>+</w:t>
            </w:r>
            <w:r w:rsidRPr="00624EA2">
              <w:rPr>
                <w:rFonts w:hint="eastAsia"/>
              </w:rPr>
              <w:t>碱液喷淋吸收后由排气筒外排</w:t>
            </w: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3</w:t>
            </w:r>
            <w:r w:rsidRPr="00624EA2">
              <w:t>.2</w:t>
            </w:r>
          </w:p>
        </w:tc>
        <w:tc>
          <w:tcPr>
            <w:tcW w:w="1276" w:type="dxa"/>
            <w:vAlign w:val="center"/>
          </w:tcPr>
          <w:p w:rsidR="00F5008D" w:rsidRPr="00624EA2" w:rsidRDefault="00F5008D" w:rsidP="00F96A27">
            <w:pPr>
              <w:pStyle w:val="af4"/>
            </w:pPr>
            <w:r w:rsidRPr="00624EA2">
              <w:rPr>
                <w:rFonts w:hint="eastAsia"/>
              </w:rPr>
              <w:t>废水</w:t>
            </w:r>
          </w:p>
        </w:tc>
        <w:tc>
          <w:tcPr>
            <w:tcW w:w="6316" w:type="dxa"/>
            <w:vAlign w:val="center"/>
          </w:tcPr>
          <w:p w:rsidR="00F5008D" w:rsidRPr="00624EA2" w:rsidRDefault="00F5008D" w:rsidP="00F96A27">
            <w:pPr>
              <w:pStyle w:val="af4"/>
            </w:pPr>
            <w:r w:rsidRPr="00624EA2">
              <w:rPr>
                <w:rFonts w:hint="eastAsia"/>
              </w:rPr>
              <w:t>新建占地面积</w:t>
            </w:r>
            <w:r w:rsidRPr="00624EA2">
              <w:rPr>
                <w:rFonts w:hint="eastAsia"/>
              </w:rPr>
              <w:t>1</w:t>
            </w:r>
            <w:r w:rsidRPr="00624EA2">
              <w:t>200</w:t>
            </w:r>
            <w:r w:rsidR="002E59AD">
              <w:rPr>
                <w:rFonts w:hint="eastAsia"/>
              </w:rPr>
              <w:t>㎡</w:t>
            </w:r>
            <w:r w:rsidRPr="00624EA2">
              <w:rPr>
                <w:rFonts w:hint="eastAsia"/>
              </w:rPr>
              <w:t>的污水处理池，处理能力</w:t>
            </w:r>
            <w:r w:rsidRPr="00624EA2">
              <w:rPr>
                <w:rFonts w:hint="eastAsia"/>
              </w:rPr>
              <w:t>4</w:t>
            </w:r>
            <w:r w:rsidRPr="00624EA2">
              <w:t>00</w:t>
            </w:r>
            <w:r w:rsidRPr="00624EA2">
              <w:rPr>
                <w:rFonts w:hint="eastAsia"/>
              </w:rPr>
              <w:t>t</w:t>
            </w:r>
            <w:r w:rsidRPr="00624EA2">
              <w:t>/</w:t>
            </w:r>
            <w:r w:rsidRPr="00624EA2">
              <w:rPr>
                <w:rFonts w:hint="eastAsia"/>
              </w:rPr>
              <w:t>d</w:t>
            </w:r>
            <w:r w:rsidRPr="00624EA2">
              <w:rPr>
                <w:rFonts w:hint="eastAsia"/>
              </w:rPr>
              <w:t>；</w:t>
            </w:r>
          </w:p>
          <w:p w:rsidR="00F5008D" w:rsidRPr="00624EA2" w:rsidRDefault="00F5008D" w:rsidP="00F96A27">
            <w:pPr>
              <w:pStyle w:val="af4"/>
            </w:pPr>
            <w:r w:rsidRPr="00624EA2">
              <w:rPr>
                <w:rFonts w:hint="eastAsia"/>
              </w:rPr>
              <w:t>新建事故水池，占地面积</w:t>
            </w:r>
            <w:r w:rsidRPr="00624EA2">
              <w:rPr>
                <w:rFonts w:hint="eastAsia"/>
              </w:rPr>
              <w:t>7</w:t>
            </w:r>
            <w:r w:rsidRPr="00624EA2">
              <w:t>48.8</w:t>
            </w:r>
            <w:r w:rsidR="002E59AD">
              <w:t>㎡</w:t>
            </w:r>
            <w:r w:rsidRPr="00624EA2">
              <w:rPr>
                <w:rFonts w:hint="eastAsia"/>
              </w:rPr>
              <w:t>；</w:t>
            </w:r>
          </w:p>
          <w:p w:rsidR="00F5008D" w:rsidRPr="00624EA2" w:rsidRDefault="00F5008D" w:rsidP="00F96A27">
            <w:pPr>
              <w:pStyle w:val="af4"/>
            </w:pPr>
            <w:r w:rsidRPr="00624EA2">
              <w:rPr>
                <w:rFonts w:hint="eastAsia"/>
              </w:rPr>
              <w:t>新建初期雨水收集池，占地面积</w:t>
            </w:r>
            <w:r w:rsidRPr="00624EA2">
              <w:rPr>
                <w:rFonts w:hint="eastAsia"/>
              </w:rPr>
              <w:t>3</w:t>
            </w:r>
            <w:r w:rsidRPr="00624EA2">
              <w:t>60</w:t>
            </w:r>
            <w:r w:rsidR="002E59AD">
              <w:rPr>
                <w:rFonts w:hint="eastAsia"/>
              </w:rPr>
              <w:t>㎡</w:t>
            </w:r>
            <w:r w:rsidRPr="00624EA2">
              <w:rPr>
                <w:rFonts w:hint="eastAsia"/>
              </w:rPr>
              <w:t>；</w:t>
            </w:r>
          </w:p>
          <w:p w:rsidR="00F5008D" w:rsidRPr="00624EA2" w:rsidRDefault="00F5008D" w:rsidP="00F96A27">
            <w:pPr>
              <w:pStyle w:val="af4"/>
            </w:pPr>
            <w:r w:rsidRPr="00624EA2">
              <w:rPr>
                <w:rFonts w:hint="eastAsia"/>
              </w:rPr>
              <w:t>生产废水、生活废水、设备冲洗水、初期雨水，处理后废水送云</w:t>
            </w:r>
            <w:proofErr w:type="gramStart"/>
            <w:r w:rsidRPr="00624EA2">
              <w:rPr>
                <w:rFonts w:hint="eastAsia"/>
              </w:rPr>
              <w:t>溪工业</w:t>
            </w:r>
            <w:proofErr w:type="gramEnd"/>
            <w:r w:rsidRPr="00624EA2">
              <w:rPr>
                <w:rFonts w:hint="eastAsia"/>
              </w:rPr>
              <w:t>园污水处理厂处理。</w:t>
            </w: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3</w:t>
            </w:r>
            <w:r w:rsidRPr="00624EA2">
              <w:t>.3</w:t>
            </w:r>
          </w:p>
        </w:tc>
        <w:tc>
          <w:tcPr>
            <w:tcW w:w="1276" w:type="dxa"/>
            <w:vAlign w:val="center"/>
          </w:tcPr>
          <w:p w:rsidR="00F5008D" w:rsidRPr="00624EA2" w:rsidRDefault="00F5008D" w:rsidP="00F96A27">
            <w:pPr>
              <w:pStyle w:val="af4"/>
            </w:pPr>
            <w:r w:rsidRPr="00624EA2">
              <w:rPr>
                <w:rFonts w:hint="eastAsia"/>
              </w:rPr>
              <w:t>固废</w:t>
            </w:r>
          </w:p>
        </w:tc>
        <w:tc>
          <w:tcPr>
            <w:tcW w:w="6316" w:type="dxa"/>
            <w:vAlign w:val="center"/>
          </w:tcPr>
          <w:p w:rsidR="00F5008D" w:rsidRPr="00624EA2" w:rsidRDefault="00F5008D" w:rsidP="00F96A27">
            <w:pPr>
              <w:pStyle w:val="af4"/>
            </w:pPr>
            <w:r w:rsidRPr="00624EA2">
              <w:rPr>
                <w:rFonts w:hint="eastAsia"/>
              </w:rPr>
              <w:t>生活垃圾由环卫部门定期清运，工艺产生的盐渣（氯化钠）作为副产品外卖。本项目未设置专门的固废存放场所。</w:t>
            </w:r>
          </w:p>
        </w:tc>
      </w:tr>
      <w:tr w:rsidR="00F5008D" w:rsidRPr="00624EA2" w:rsidTr="002E59AD">
        <w:trPr>
          <w:trHeight w:val="227"/>
        </w:trPr>
        <w:tc>
          <w:tcPr>
            <w:tcW w:w="704" w:type="dxa"/>
            <w:vAlign w:val="center"/>
          </w:tcPr>
          <w:p w:rsidR="00F5008D" w:rsidRPr="00624EA2" w:rsidRDefault="00F5008D" w:rsidP="00F96A27">
            <w:pPr>
              <w:pStyle w:val="af4"/>
            </w:pPr>
            <w:r w:rsidRPr="00624EA2">
              <w:rPr>
                <w:rFonts w:hint="eastAsia"/>
              </w:rPr>
              <w:t>4</w:t>
            </w:r>
          </w:p>
        </w:tc>
        <w:tc>
          <w:tcPr>
            <w:tcW w:w="1276" w:type="dxa"/>
            <w:vAlign w:val="center"/>
          </w:tcPr>
          <w:p w:rsidR="00F5008D" w:rsidRPr="00624EA2" w:rsidRDefault="00F5008D" w:rsidP="00F96A27">
            <w:pPr>
              <w:pStyle w:val="af4"/>
            </w:pPr>
            <w:r w:rsidRPr="00624EA2">
              <w:rPr>
                <w:rFonts w:hint="eastAsia"/>
              </w:rPr>
              <w:t>绿化工程</w:t>
            </w:r>
          </w:p>
        </w:tc>
        <w:tc>
          <w:tcPr>
            <w:tcW w:w="6316" w:type="dxa"/>
            <w:vAlign w:val="center"/>
          </w:tcPr>
          <w:p w:rsidR="00F5008D" w:rsidRPr="00624EA2" w:rsidRDefault="00F5008D" w:rsidP="00F96A27">
            <w:pPr>
              <w:pStyle w:val="af4"/>
            </w:pPr>
            <w:r w:rsidRPr="00624EA2">
              <w:rPr>
                <w:rFonts w:hint="eastAsia"/>
              </w:rPr>
              <w:t>于厂区周围空地进行绿化，绿化率约为</w:t>
            </w:r>
            <w:r w:rsidRPr="00624EA2">
              <w:rPr>
                <w:rFonts w:hint="eastAsia"/>
              </w:rPr>
              <w:t>7</w:t>
            </w:r>
            <w:r w:rsidRPr="00624EA2">
              <w:t>%</w:t>
            </w:r>
          </w:p>
        </w:tc>
      </w:tr>
    </w:tbl>
    <w:p w:rsidR="00F5008D" w:rsidRPr="00624EA2" w:rsidRDefault="00F5008D" w:rsidP="00F96A27">
      <w:pPr>
        <w:pStyle w:val="af4"/>
      </w:pPr>
    </w:p>
    <w:p w:rsidR="00E25167" w:rsidRPr="00624EA2" w:rsidRDefault="003E34E8" w:rsidP="00A721F9">
      <w:pPr>
        <w:pStyle w:val="ab"/>
      </w:pPr>
      <w:bookmarkStart w:id="116" w:name="_Toc490415384"/>
      <w:bookmarkStart w:id="117" w:name="_Toc495656151"/>
      <w:r w:rsidRPr="00624EA2">
        <w:rPr>
          <w:rFonts w:hint="eastAsia"/>
        </w:rPr>
        <w:t>2</w:t>
      </w:r>
      <w:r w:rsidR="00E25167" w:rsidRPr="00624EA2">
        <w:rPr>
          <w:rFonts w:hint="eastAsia"/>
        </w:rPr>
        <w:t>.</w:t>
      </w:r>
      <w:r w:rsidR="002209B3">
        <w:rPr>
          <w:rFonts w:hint="eastAsia"/>
        </w:rPr>
        <w:t>4</w:t>
      </w:r>
      <w:r w:rsidR="005F3CCE">
        <w:rPr>
          <w:rFonts w:hint="eastAsia"/>
        </w:rPr>
        <w:t>主</w:t>
      </w:r>
      <w:r w:rsidR="00E25167" w:rsidRPr="00624EA2">
        <w:rPr>
          <w:rFonts w:hint="eastAsia"/>
        </w:rPr>
        <w:t>要经济技术指标</w:t>
      </w:r>
      <w:bookmarkEnd w:id="116"/>
      <w:bookmarkEnd w:id="117"/>
    </w:p>
    <w:p w:rsidR="00E25167" w:rsidRPr="00624EA2" w:rsidRDefault="00E25167" w:rsidP="00780B69">
      <w:pPr>
        <w:ind w:firstLine="480"/>
      </w:pPr>
      <w:r w:rsidRPr="00624EA2">
        <w:rPr>
          <w:rFonts w:hint="eastAsia"/>
        </w:rPr>
        <w:t>本项目主要的技术经济指标见表</w:t>
      </w:r>
      <w:r w:rsidR="003E34E8" w:rsidRPr="00624EA2">
        <w:rPr>
          <w:rFonts w:hint="eastAsia"/>
        </w:rPr>
        <w:t>2</w:t>
      </w:r>
      <w:r w:rsidRPr="00624EA2">
        <w:rPr>
          <w:rFonts w:hint="eastAsia"/>
        </w:rPr>
        <w:t>.</w:t>
      </w:r>
      <w:r w:rsidR="00D155C2">
        <w:rPr>
          <w:rFonts w:hint="eastAsia"/>
        </w:rPr>
        <w:t>4</w:t>
      </w:r>
      <w:r w:rsidRPr="00624EA2">
        <w:rPr>
          <w:rFonts w:hint="eastAsia"/>
        </w:rPr>
        <w:t>-</w:t>
      </w:r>
      <w:r w:rsidR="00D155C2">
        <w:rPr>
          <w:rFonts w:hint="eastAsia"/>
        </w:rPr>
        <w:t>1</w:t>
      </w:r>
      <w:r w:rsidR="002E59AD">
        <w:rPr>
          <w:rFonts w:hint="eastAsia"/>
        </w:rPr>
        <w:t>。</w:t>
      </w:r>
    </w:p>
    <w:p w:rsidR="004D14AB" w:rsidRPr="00624EA2" w:rsidRDefault="004D14AB" w:rsidP="00AA2BFC">
      <w:pPr>
        <w:pStyle w:val="afffe"/>
      </w:pPr>
      <w:r w:rsidRPr="00624EA2">
        <w:rPr>
          <w:rFonts w:hint="eastAsia"/>
        </w:rPr>
        <w:t>表</w:t>
      </w:r>
      <w:r w:rsidRPr="00624EA2">
        <w:rPr>
          <w:rFonts w:hint="eastAsia"/>
        </w:rPr>
        <w:t>2.</w:t>
      </w:r>
      <w:r w:rsidR="00D155C2">
        <w:rPr>
          <w:rFonts w:hint="eastAsia"/>
        </w:rPr>
        <w:t>4</w:t>
      </w:r>
      <w:r w:rsidRPr="00624EA2">
        <w:rPr>
          <w:rFonts w:hint="eastAsia"/>
        </w:rPr>
        <w:t>-</w:t>
      </w:r>
      <w:r w:rsidR="00D155C2">
        <w:rPr>
          <w:rFonts w:hint="eastAsia"/>
        </w:rPr>
        <w:t>1</w:t>
      </w:r>
      <w:r w:rsidRPr="00624EA2">
        <w:rPr>
          <w:rFonts w:hint="eastAsia"/>
        </w:rPr>
        <w:t>项目主要技术经济指标一览表</w:t>
      </w:r>
    </w:p>
    <w:tbl>
      <w:tblPr>
        <w:tblStyle w:val="af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5"/>
        <w:gridCol w:w="2374"/>
        <w:gridCol w:w="1035"/>
        <w:gridCol w:w="1704"/>
        <w:gridCol w:w="1704"/>
      </w:tblGrid>
      <w:tr w:rsidR="004D14AB" w:rsidRPr="00624EA2" w:rsidTr="00780B69">
        <w:trPr>
          <w:trHeight w:val="20"/>
          <w:jc w:val="center"/>
        </w:trPr>
        <w:tc>
          <w:tcPr>
            <w:tcW w:w="1000" w:type="pct"/>
          </w:tcPr>
          <w:p w:rsidR="004D14AB" w:rsidRPr="00624EA2" w:rsidRDefault="004D14AB" w:rsidP="00F96A27">
            <w:pPr>
              <w:pStyle w:val="af4"/>
            </w:pPr>
            <w:r w:rsidRPr="00624EA2">
              <w:rPr>
                <w:rFonts w:hint="eastAsia"/>
              </w:rPr>
              <w:t>序号</w:t>
            </w:r>
          </w:p>
        </w:tc>
        <w:tc>
          <w:tcPr>
            <w:tcW w:w="1393" w:type="pct"/>
          </w:tcPr>
          <w:p w:rsidR="004D14AB" w:rsidRPr="00624EA2" w:rsidRDefault="004D14AB" w:rsidP="00F96A27">
            <w:pPr>
              <w:pStyle w:val="af4"/>
            </w:pPr>
            <w:r w:rsidRPr="00624EA2">
              <w:rPr>
                <w:rFonts w:hint="eastAsia"/>
              </w:rPr>
              <w:t>项目名称</w:t>
            </w:r>
          </w:p>
        </w:tc>
        <w:tc>
          <w:tcPr>
            <w:tcW w:w="607" w:type="pct"/>
          </w:tcPr>
          <w:p w:rsidR="004D14AB" w:rsidRPr="00624EA2" w:rsidRDefault="004D14AB" w:rsidP="00F96A27">
            <w:pPr>
              <w:pStyle w:val="af4"/>
            </w:pPr>
            <w:r w:rsidRPr="00624EA2">
              <w:rPr>
                <w:rFonts w:hint="eastAsia"/>
              </w:rPr>
              <w:t>单位</w:t>
            </w:r>
          </w:p>
        </w:tc>
        <w:tc>
          <w:tcPr>
            <w:tcW w:w="1000" w:type="pct"/>
          </w:tcPr>
          <w:p w:rsidR="004D14AB" w:rsidRPr="00624EA2" w:rsidRDefault="004D14AB" w:rsidP="00F96A27">
            <w:pPr>
              <w:pStyle w:val="af4"/>
            </w:pPr>
            <w:r w:rsidRPr="00624EA2">
              <w:rPr>
                <w:rFonts w:hint="eastAsia"/>
              </w:rPr>
              <w:t>数量</w:t>
            </w:r>
          </w:p>
        </w:tc>
        <w:tc>
          <w:tcPr>
            <w:tcW w:w="1000" w:type="pct"/>
          </w:tcPr>
          <w:p w:rsidR="004D14AB" w:rsidRPr="00624EA2" w:rsidRDefault="004D14AB" w:rsidP="00F96A27">
            <w:pPr>
              <w:pStyle w:val="af4"/>
            </w:pPr>
            <w:r w:rsidRPr="00624EA2">
              <w:rPr>
                <w:rFonts w:hint="eastAsia"/>
              </w:rPr>
              <w:t>备注</w:t>
            </w:r>
          </w:p>
        </w:tc>
      </w:tr>
      <w:tr w:rsidR="004D14AB" w:rsidRPr="00624EA2" w:rsidTr="00780B69">
        <w:trPr>
          <w:trHeight w:val="20"/>
          <w:jc w:val="center"/>
        </w:trPr>
        <w:tc>
          <w:tcPr>
            <w:tcW w:w="1000" w:type="pct"/>
          </w:tcPr>
          <w:p w:rsidR="004D14AB" w:rsidRPr="00624EA2" w:rsidRDefault="004D14AB" w:rsidP="00F96A27">
            <w:pPr>
              <w:pStyle w:val="af4"/>
            </w:pPr>
            <w:proofErr w:type="gramStart"/>
            <w:r w:rsidRPr="00624EA2">
              <w:rPr>
                <w:rFonts w:hint="eastAsia"/>
              </w:rPr>
              <w:t>一</w:t>
            </w:r>
            <w:proofErr w:type="gramEnd"/>
          </w:p>
        </w:tc>
        <w:tc>
          <w:tcPr>
            <w:tcW w:w="1393" w:type="pct"/>
          </w:tcPr>
          <w:p w:rsidR="004D14AB" w:rsidRPr="00624EA2" w:rsidRDefault="004D14AB" w:rsidP="00F96A27">
            <w:pPr>
              <w:pStyle w:val="af4"/>
            </w:pPr>
            <w:r w:rsidRPr="00624EA2">
              <w:rPr>
                <w:rFonts w:hint="eastAsia"/>
              </w:rPr>
              <w:t>生产规模</w:t>
            </w:r>
          </w:p>
        </w:tc>
        <w:tc>
          <w:tcPr>
            <w:tcW w:w="607" w:type="pct"/>
          </w:tcPr>
          <w:p w:rsidR="004D14AB" w:rsidRPr="00624EA2" w:rsidRDefault="004D14AB" w:rsidP="00F96A27">
            <w:pPr>
              <w:pStyle w:val="af4"/>
            </w:pPr>
          </w:p>
        </w:tc>
        <w:tc>
          <w:tcPr>
            <w:tcW w:w="1000" w:type="pct"/>
          </w:tcPr>
          <w:p w:rsidR="004D14AB" w:rsidRPr="00624EA2" w:rsidRDefault="004D14AB" w:rsidP="00F96A27">
            <w:pPr>
              <w:pStyle w:val="af4"/>
            </w:pP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1</w:t>
            </w:r>
          </w:p>
        </w:tc>
        <w:tc>
          <w:tcPr>
            <w:tcW w:w="1393" w:type="pct"/>
          </w:tcPr>
          <w:p w:rsidR="004D14AB" w:rsidRPr="00624EA2" w:rsidRDefault="004D14AB" w:rsidP="00F96A27">
            <w:pPr>
              <w:pStyle w:val="af4"/>
            </w:pPr>
            <w:r w:rsidRPr="00624EA2">
              <w:rPr>
                <w:rFonts w:hint="eastAsia"/>
              </w:rPr>
              <w:t>五氯丙烷</w:t>
            </w:r>
          </w:p>
        </w:tc>
        <w:tc>
          <w:tcPr>
            <w:tcW w:w="607" w:type="pct"/>
          </w:tcPr>
          <w:p w:rsidR="004D14AB" w:rsidRPr="00624EA2" w:rsidRDefault="004D14AB" w:rsidP="00F96A27">
            <w:pPr>
              <w:pStyle w:val="af4"/>
            </w:pPr>
            <w:r w:rsidRPr="00624EA2">
              <w:t>t/a</w:t>
            </w:r>
          </w:p>
        </w:tc>
        <w:tc>
          <w:tcPr>
            <w:tcW w:w="1000" w:type="pct"/>
          </w:tcPr>
          <w:p w:rsidR="004D14AB" w:rsidRPr="00624EA2" w:rsidRDefault="004D14AB" w:rsidP="00F96A27">
            <w:pPr>
              <w:pStyle w:val="af4"/>
            </w:pPr>
            <w:r w:rsidRPr="00624EA2">
              <w:t>30000</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rPr>
                <w:rFonts w:hint="eastAsia"/>
              </w:rPr>
              <w:t>二</w:t>
            </w:r>
          </w:p>
        </w:tc>
        <w:tc>
          <w:tcPr>
            <w:tcW w:w="1393" w:type="pct"/>
          </w:tcPr>
          <w:p w:rsidR="004D14AB" w:rsidRPr="00624EA2" w:rsidRDefault="004D14AB" w:rsidP="00F96A27">
            <w:pPr>
              <w:pStyle w:val="af4"/>
            </w:pPr>
            <w:r w:rsidRPr="00624EA2">
              <w:rPr>
                <w:rFonts w:hint="eastAsia"/>
              </w:rPr>
              <w:t>产品方案</w:t>
            </w:r>
          </w:p>
        </w:tc>
        <w:tc>
          <w:tcPr>
            <w:tcW w:w="607" w:type="pct"/>
          </w:tcPr>
          <w:p w:rsidR="004D14AB" w:rsidRPr="00624EA2" w:rsidRDefault="004D14AB" w:rsidP="00F96A27">
            <w:pPr>
              <w:pStyle w:val="af4"/>
            </w:pPr>
          </w:p>
        </w:tc>
        <w:tc>
          <w:tcPr>
            <w:tcW w:w="1000" w:type="pct"/>
          </w:tcPr>
          <w:p w:rsidR="004D14AB" w:rsidRPr="00624EA2" w:rsidRDefault="004D14AB" w:rsidP="00F96A27">
            <w:pPr>
              <w:pStyle w:val="af4"/>
            </w:pP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1</w:t>
            </w:r>
          </w:p>
        </w:tc>
        <w:tc>
          <w:tcPr>
            <w:tcW w:w="1393" w:type="pct"/>
          </w:tcPr>
          <w:p w:rsidR="004D14AB" w:rsidRPr="00624EA2" w:rsidRDefault="004D14AB" w:rsidP="00F96A27">
            <w:pPr>
              <w:pStyle w:val="af4"/>
            </w:pPr>
            <w:r w:rsidRPr="00624EA2">
              <w:rPr>
                <w:rFonts w:hint="eastAsia"/>
              </w:rPr>
              <w:t>五氯丙烷</w:t>
            </w:r>
          </w:p>
        </w:tc>
        <w:tc>
          <w:tcPr>
            <w:tcW w:w="607" w:type="pct"/>
          </w:tcPr>
          <w:p w:rsidR="004D14AB" w:rsidRPr="00624EA2" w:rsidRDefault="004D14AB" w:rsidP="00F96A27">
            <w:pPr>
              <w:pStyle w:val="af4"/>
            </w:pPr>
            <w:r w:rsidRPr="00624EA2">
              <w:t>t/a</w:t>
            </w:r>
          </w:p>
        </w:tc>
        <w:tc>
          <w:tcPr>
            <w:tcW w:w="1000" w:type="pct"/>
          </w:tcPr>
          <w:p w:rsidR="004D14AB" w:rsidRPr="00624EA2" w:rsidRDefault="004D14AB" w:rsidP="00F96A27">
            <w:pPr>
              <w:pStyle w:val="af4"/>
            </w:pPr>
            <w:r w:rsidRPr="00624EA2">
              <w:t>30000</w:t>
            </w:r>
          </w:p>
        </w:tc>
        <w:tc>
          <w:tcPr>
            <w:tcW w:w="1000" w:type="pct"/>
          </w:tcPr>
          <w:p w:rsidR="004D14AB" w:rsidRPr="00624EA2" w:rsidRDefault="004D14AB" w:rsidP="00F96A27">
            <w:pPr>
              <w:pStyle w:val="af4"/>
            </w:pPr>
            <w:r w:rsidRPr="00624EA2">
              <w:rPr>
                <w:rFonts w:hint="eastAsia"/>
              </w:rPr>
              <w:t>产品</w:t>
            </w:r>
          </w:p>
        </w:tc>
      </w:tr>
      <w:tr w:rsidR="004D14AB" w:rsidRPr="00624EA2" w:rsidTr="00780B69">
        <w:trPr>
          <w:trHeight w:val="20"/>
          <w:jc w:val="center"/>
        </w:trPr>
        <w:tc>
          <w:tcPr>
            <w:tcW w:w="1000" w:type="pct"/>
          </w:tcPr>
          <w:p w:rsidR="004D14AB" w:rsidRPr="00624EA2" w:rsidRDefault="004D14AB" w:rsidP="00F96A27">
            <w:pPr>
              <w:pStyle w:val="af4"/>
            </w:pPr>
            <w:r w:rsidRPr="00624EA2">
              <w:t>2</w:t>
            </w:r>
          </w:p>
        </w:tc>
        <w:tc>
          <w:tcPr>
            <w:tcW w:w="1393" w:type="pct"/>
          </w:tcPr>
          <w:p w:rsidR="004D14AB" w:rsidRPr="00624EA2" w:rsidRDefault="004D14AB" w:rsidP="00F96A27">
            <w:pPr>
              <w:pStyle w:val="af4"/>
            </w:pPr>
            <w:r w:rsidRPr="00624EA2">
              <w:rPr>
                <w:rFonts w:hint="eastAsia"/>
              </w:rPr>
              <w:t>盐酸</w:t>
            </w:r>
          </w:p>
        </w:tc>
        <w:tc>
          <w:tcPr>
            <w:tcW w:w="607" w:type="pct"/>
          </w:tcPr>
          <w:p w:rsidR="004D14AB" w:rsidRPr="00624EA2" w:rsidRDefault="004D14AB" w:rsidP="00F96A27">
            <w:pPr>
              <w:pStyle w:val="af4"/>
            </w:pPr>
            <w:r w:rsidRPr="00624EA2">
              <w:t>t/a</w:t>
            </w:r>
          </w:p>
        </w:tc>
        <w:tc>
          <w:tcPr>
            <w:tcW w:w="1000" w:type="pct"/>
          </w:tcPr>
          <w:p w:rsidR="004D14AB" w:rsidRPr="00624EA2" w:rsidRDefault="004D14AB" w:rsidP="00F96A27">
            <w:pPr>
              <w:pStyle w:val="af4"/>
            </w:pPr>
            <w:r w:rsidRPr="00624EA2">
              <w:t>1550</w:t>
            </w:r>
          </w:p>
        </w:tc>
        <w:tc>
          <w:tcPr>
            <w:tcW w:w="1000" w:type="pct"/>
          </w:tcPr>
          <w:p w:rsidR="004D14AB" w:rsidRPr="00624EA2" w:rsidRDefault="004D14AB" w:rsidP="00F96A27">
            <w:pPr>
              <w:pStyle w:val="af4"/>
            </w:pPr>
            <w:r w:rsidRPr="00624EA2">
              <w:rPr>
                <w:rFonts w:hint="eastAsia"/>
              </w:rPr>
              <w:t>副产品</w:t>
            </w:r>
          </w:p>
        </w:tc>
      </w:tr>
      <w:tr w:rsidR="004D14AB" w:rsidRPr="00624EA2" w:rsidTr="00780B69">
        <w:trPr>
          <w:trHeight w:val="20"/>
          <w:jc w:val="center"/>
        </w:trPr>
        <w:tc>
          <w:tcPr>
            <w:tcW w:w="1000" w:type="pct"/>
          </w:tcPr>
          <w:p w:rsidR="004D14AB" w:rsidRPr="00624EA2" w:rsidRDefault="004D14AB" w:rsidP="00F96A27">
            <w:pPr>
              <w:pStyle w:val="af4"/>
            </w:pPr>
            <w:r w:rsidRPr="00624EA2">
              <w:t>3</w:t>
            </w:r>
          </w:p>
        </w:tc>
        <w:tc>
          <w:tcPr>
            <w:tcW w:w="1393" w:type="pct"/>
          </w:tcPr>
          <w:p w:rsidR="004D14AB" w:rsidRPr="00624EA2" w:rsidRDefault="004D14AB" w:rsidP="00F96A27">
            <w:pPr>
              <w:pStyle w:val="af4"/>
            </w:pPr>
            <w:r w:rsidRPr="00624EA2">
              <w:rPr>
                <w:rFonts w:hint="eastAsia"/>
              </w:rPr>
              <w:t>次氯酸钠</w:t>
            </w:r>
          </w:p>
        </w:tc>
        <w:tc>
          <w:tcPr>
            <w:tcW w:w="607" w:type="pct"/>
          </w:tcPr>
          <w:p w:rsidR="004D14AB" w:rsidRPr="00624EA2" w:rsidRDefault="004D14AB" w:rsidP="00F96A27">
            <w:pPr>
              <w:pStyle w:val="af4"/>
            </w:pPr>
            <w:r w:rsidRPr="00624EA2">
              <w:t>t/a</w:t>
            </w:r>
          </w:p>
        </w:tc>
        <w:tc>
          <w:tcPr>
            <w:tcW w:w="1000" w:type="pct"/>
          </w:tcPr>
          <w:p w:rsidR="004D14AB" w:rsidRPr="00624EA2" w:rsidRDefault="004D14AB" w:rsidP="00F96A27">
            <w:pPr>
              <w:pStyle w:val="af4"/>
            </w:pPr>
            <w:r w:rsidRPr="00624EA2">
              <w:t>4846</w:t>
            </w:r>
          </w:p>
        </w:tc>
        <w:tc>
          <w:tcPr>
            <w:tcW w:w="1000" w:type="pct"/>
          </w:tcPr>
          <w:p w:rsidR="004D14AB" w:rsidRPr="00624EA2" w:rsidRDefault="004D14AB" w:rsidP="00F96A27">
            <w:pPr>
              <w:pStyle w:val="af4"/>
            </w:pPr>
            <w:r w:rsidRPr="00624EA2">
              <w:rPr>
                <w:rFonts w:hint="eastAsia"/>
              </w:rPr>
              <w:t>副产品</w:t>
            </w:r>
          </w:p>
        </w:tc>
      </w:tr>
      <w:tr w:rsidR="004D14AB" w:rsidRPr="00624EA2" w:rsidTr="00780B69">
        <w:trPr>
          <w:trHeight w:val="20"/>
          <w:jc w:val="center"/>
        </w:trPr>
        <w:tc>
          <w:tcPr>
            <w:tcW w:w="1000" w:type="pct"/>
          </w:tcPr>
          <w:p w:rsidR="004D14AB" w:rsidRPr="00624EA2" w:rsidRDefault="004D14AB" w:rsidP="00F96A27">
            <w:pPr>
              <w:pStyle w:val="af4"/>
            </w:pPr>
            <w:r w:rsidRPr="00624EA2">
              <w:t>4</w:t>
            </w:r>
          </w:p>
        </w:tc>
        <w:tc>
          <w:tcPr>
            <w:tcW w:w="1393" w:type="pct"/>
          </w:tcPr>
          <w:p w:rsidR="004D14AB" w:rsidRPr="00624EA2" w:rsidRDefault="004D14AB" w:rsidP="00F96A27">
            <w:pPr>
              <w:pStyle w:val="af4"/>
            </w:pPr>
            <w:r w:rsidRPr="00624EA2">
              <w:rPr>
                <w:rFonts w:hint="eastAsia"/>
              </w:rPr>
              <w:t>氯化钠</w:t>
            </w:r>
          </w:p>
        </w:tc>
        <w:tc>
          <w:tcPr>
            <w:tcW w:w="607" w:type="pct"/>
          </w:tcPr>
          <w:p w:rsidR="004D14AB" w:rsidRPr="00624EA2" w:rsidRDefault="004D14AB" w:rsidP="00F96A27">
            <w:pPr>
              <w:pStyle w:val="af4"/>
            </w:pPr>
            <w:r w:rsidRPr="00624EA2">
              <w:t>t/a</w:t>
            </w:r>
          </w:p>
        </w:tc>
        <w:tc>
          <w:tcPr>
            <w:tcW w:w="1000" w:type="pct"/>
          </w:tcPr>
          <w:p w:rsidR="004D14AB" w:rsidRPr="00624EA2" w:rsidRDefault="004D14AB" w:rsidP="00F96A27">
            <w:pPr>
              <w:pStyle w:val="af4"/>
            </w:pPr>
            <w:r w:rsidRPr="00624EA2">
              <w:t>13850</w:t>
            </w:r>
          </w:p>
        </w:tc>
        <w:tc>
          <w:tcPr>
            <w:tcW w:w="1000" w:type="pct"/>
          </w:tcPr>
          <w:p w:rsidR="004D14AB" w:rsidRPr="00624EA2" w:rsidRDefault="004D14AB" w:rsidP="00F96A27">
            <w:pPr>
              <w:pStyle w:val="af4"/>
            </w:pPr>
            <w:r w:rsidRPr="00624EA2">
              <w:rPr>
                <w:rFonts w:hint="eastAsia"/>
              </w:rPr>
              <w:t>副产品</w:t>
            </w:r>
          </w:p>
        </w:tc>
      </w:tr>
      <w:tr w:rsidR="004D14AB" w:rsidRPr="00624EA2" w:rsidTr="00780B69">
        <w:trPr>
          <w:trHeight w:val="20"/>
          <w:jc w:val="center"/>
        </w:trPr>
        <w:tc>
          <w:tcPr>
            <w:tcW w:w="1000" w:type="pct"/>
          </w:tcPr>
          <w:p w:rsidR="004D14AB" w:rsidRPr="00624EA2" w:rsidRDefault="004D14AB" w:rsidP="00F96A27">
            <w:pPr>
              <w:pStyle w:val="af4"/>
            </w:pPr>
            <w:r w:rsidRPr="00624EA2">
              <w:t>5</w:t>
            </w:r>
          </w:p>
        </w:tc>
        <w:tc>
          <w:tcPr>
            <w:tcW w:w="1393" w:type="pct"/>
          </w:tcPr>
          <w:p w:rsidR="004D14AB" w:rsidRPr="00624EA2" w:rsidRDefault="004D14AB" w:rsidP="00F96A27">
            <w:pPr>
              <w:pStyle w:val="af4"/>
            </w:pPr>
            <w:r w:rsidRPr="00624EA2">
              <w:rPr>
                <w:rFonts w:hint="eastAsia"/>
              </w:rPr>
              <w:t>精馏高沸</w:t>
            </w:r>
          </w:p>
        </w:tc>
        <w:tc>
          <w:tcPr>
            <w:tcW w:w="607" w:type="pct"/>
          </w:tcPr>
          <w:p w:rsidR="004D14AB" w:rsidRPr="00624EA2" w:rsidRDefault="004D14AB" w:rsidP="00F96A27">
            <w:pPr>
              <w:pStyle w:val="af4"/>
            </w:pPr>
            <w:r w:rsidRPr="00624EA2">
              <w:t>t/a</w:t>
            </w:r>
          </w:p>
        </w:tc>
        <w:tc>
          <w:tcPr>
            <w:tcW w:w="1000" w:type="pct"/>
          </w:tcPr>
          <w:p w:rsidR="004D14AB" w:rsidRPr="00624EA2" w:rsidRDefault="004D14AB" w:rsidP="00F96A27">
            <w:pPr>
              <w:pStyle w:val="af4"/>
            </w:pPr>
            <w:r w:rsidRPr="00624EA2">
              <w:t>2563</w:t>
            </w:r>
          </w:p>
        </w:tc>
        <w:tc>
          <w:tcPr>
            <w:tcW w:w="1000" w:type="pct"/>
          </w:tcPr>
          <w:p w:rsidR="004D14AB" w:rsidRPr="00624EA2" w:rsidRDefault="004D14AB" w:rsidP="00F96A27">
            <w:pPr>
              <w:pStyle w:val="af4"/>
            </w:pPr>
            <w:r w:rsidRPr="00624EA2">
              <w:rPr>
                <w:rFonts w:hint="eastAsia"/>
              </w:rPr>
              <w:t>副产品</w:t>
            </w:r>
          </w:p>
        </w:tc>
      </w:tr>
      <w:tr w:rsidR="004D14AB" w:rsidRPr="00624EA2" w:rsidTr="00780B69">
        <w:trPr>
          <w:trHeight w:val="20"/>
          <w:jc w:val="center"/>
        </w:trPr>
        <w:tc>
          <w:tcPr>
            <w:tcW w:w="1000" w:type="pct"/>
          </w:tcPr>
          <w:p w:rsidR="004D14AB" w:rsidRPr="00624EA2" w:rsidRDefault="004D14AB" w:rsidP="00F96A27">
            <w:pPr>
              <w:pStyle w:val="af4"/>
            </w:pPr>
            <w:r w:rsidRPr="00624EA2">
              <w:t>6</w:t>
            </w:r>
          </w:p>
        </w:tc>
        <w:tc>
          <w:tcPr>
            <w:tcW w:w="1393" w:type="pct"/>
          </w:tcPr>
          <w:p w:rsidR="004D14AB" w:rsidRPr="00624EA2" w:rsidRDefault="004D14AB" w:rsidP="00F96A27">
            <w:pPr>
              <w:pStyle w:val="af4"/>
            </w:pPr>
            <w:r w:rsidRPr="00624EA2">
              <w:t>2.3-</w:t>
            </w:r>
            <w:r w:rsidRPr="00624EA2">
              <w:rPr>
                <w:rFonts w:hint="eastAsia"/>
              </w:rPr>
              <w:t>二氯丙烯</w:t>
            </w:r>
          </w:p>
        </w:tc>
        <w:tc>
          <w:tcPr>
            <w:tcW w:w="607" w:type="pct"/>
          </w:tcPr>
          <w:p w:rsidR="004D14AB" w:rsidRPr="00624EA2" w:rsidRDefault="004D14AB" w:rsidP="00F96A27">
            <w:pPr>
              <w:pStyle w:val="af4"/>
            </w:pPr>
            <w:r w:rsidRPr="00624EA2">
              <w:t>t/a</w:t>
            </w:r>
          </w:p>
        </w:tc>
        <w:tc>
          <w:tcPr>
            <w:tcW w:w="1000" w:type="pct"/>
          </w:tcPr>
          <w:p w:rsidR="004D14AB" w:rsidRPr="00624EA2" w:rsidRDefault="004D14AB" w:rsidP="00F96A27">
            <w:pPr>
              <w:pStyle w:val="af4"/>
            </w:pPr>
            <w:r w:rsidRPr="00624EA2">
              <w:t>2500</w:t>
            </w:r>
          </w:p>
        </w:tc>
        <w:tc>
          <w:tcPr>
            <w:tcW w:w="1000" w:type="pct"/>
          </w:tcPr>
          <w:p w:rsidR="004D14AB" w:rsidRPr="00624EA2" w:rsidRDefault="004D14AB" w:rsidP="00F96A27">
            <w:pPr>
              <w:pStyle w:val="af4"/>
            </w:pPr>
            <w:r w:rsidRPr="00624EA2">
              <w:rPr>
                <w:rFonts w:hint="eastAsia"/>
              </w:rPr>
              <w:t>副产品</w:t>
            </w:r>
          </w:p>
        </w:tc>
      </w:tr>
      <w:tr w:rsidR="004D14AB" w:rsidRPr="00624EA2" w:rsidTr="00780B69">
        <w:trPr>
          <w:trHeight w:val="20"/>
          <w:jc w:val="center"/>
        </w:trPr>
        <w:tc>
          <w:tcPr>
            <w:tcW w:w="1000" w:type="pct"/>
          </w:tcPr>
          <w:p w:rsidR="004D14AB" w:rsidRPr="00624EA2" w:rsidRDefault="004D14AB" w:rsidP="00F96A27">
            <w:pPr>
              <w:pStyle w:val="af4"/>
            </w:pPr>
            <w:r w:rsidRPr="00624EA2">
              <w:rPr>
                <w:rFonts w:hint="eastAsia"/>
              </w:rPr>
              <w:t>三</w:t>
            </w:r>
          </w:p>
        </w:tc>
        <w:tc>
          <w:tcPr>
            <w:tcW w:w="1393" w:type="pct"/>
          </w:tcPr>
          <w:p w:rsidR="004D14AB" w:rsidRPr="00624EA2" w:rsidRDefault="004D14AB" w:rsidP="00F96A27">
            <w:pPr>
              <w:pStyle w:val="af4"/>
            </w:pPr>
            <w:proofErr w:type="gramStart"/>
            <w:r w:rsidRPr="00624EA2">
              <w:rPr>
                <w:rFonts w:hint="eastAsia"/>
              </w:rPr>
              <w:t>年操作日</w:t>
            </w:r>
            <w:proofErr w:type="gramEnd"/>
          </w:p>
        </w:tc>
        <w:tc>
          <w:tcPr>
            <w:tcW w:w="607" w:type="pct"/>
          </w:tcPr>
          <w:p w:rsidR="004D14AB" w:rsidRPr="00624EA2" w:rsidRDefault="004D14AB" w:rsidP="00F96A27">
            <w:pPr>
              <w:pStyle w:val="af4"/>
            </w:pPr>
            <w:r w:rsidRPr="00624EA2">
              <w:t>D</w:t>
            </w:r>
          </w:p>
        </w:tc>
        <w:tc>
          <w:tcPr>
            <w:tcW w:w="1000" w:type="pct"/>
          </w:tcPr>
          <w:p w:rsidR="004D14AB" w:rsidRPr="00624EA2" w:rsidRDefault="004D14AB" w:rsidP="00F96A27">
            <w:pPr>
              <w:pStyle w:val="af4"/>
            </w:pPr>
            <w:r w:rsidRPr="00624EA2">
              <w:t>300</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rPr>
                <w:rFonts w:hint="eastAsia"/>
              </w:rPr>
              <w:t>四</w:t>
            </w:r>
          </w:p>
        </w:tc>
        <w:tc>
          <w:tcPr>
            <w:tcW w:w="1393" w:type="pct"/>
          </w:tcPr>
          <w:p w:rsidR="004D14AB" w:rsidRPr="00624EA2" w:rsidRDefault="004D14AB" w:rsidP="00F96A27">
            <w:pPr>
              <w:pStyle w:val="af4"/>
            </w:pPr>
            <w:r w:rsidRPr="00624EA2">
              <w:rPr>
                <w:rFonts w:hint="eastAsia"/>
              </w:rPr>
              <w:t>劳动员工</w:t>
            </w:r>
          </w:p>
        </w:tc>
        <w:tc>
          <w:tcPr>
            <w:tcW w:w="607" w:type="pct"/>
          </w:tcPr>
          <w:p w:rsidR="004D14AB" w:rsidRPr="00624EA2" w:rsidRDefault="004D14AB" w:rsidP="00F96A27">
            <w:pPr>
              <w:pStyle w:val="af4"/>
            </w:pPr>
            <w:r w:rsidRPr="00624EA2">
              <w:rPr>
                <w:rFonts w:hint="eastAsia"/>
              </w:rPr>
              <w:t>人</w:t>
            </w:r>
          </w:p>
        </w:tc>
        <w:tc>
          <w:tcPr>
            <w:tcW w:w="1000" w:type="pct"/>
          </w:tcPr>
          <w:p w:rsidR="004D14AB" w:rsidRPr="00624EA2" w:rsidRDefault="004D14AB" w:rsidP="00F96A27">
            <w:pPr>
              <w:pStyle w:val="af4"/>
            </w:pPr>
            <w:r w:rsidRPr="00624EA2">
              <w:t>216</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1</w:t>
            </w:r>
          </w:p>
        </w:tc>
        <w:tc>
          <w:tcPr>
            <w:tcW w:w="1393" w:type="pct"/>
          </w:tcPr>
          <w:p w:rsidR="004D14AB" w:rsidRPr="00624EA2" w:rsidRDefault="004D14AB" w:rsidP="00F96A27">
            <w:pPr>
              <w:pStyle w:val="af4"/>
            </w:pPr>
            <w:r w:rsidRPr="00624EA2">
              <w:rPr>
                <w:rFonts w:hint="eastAsia"/>
              </w:rPr>
              <w:t>管理人员</w:t>
            </w:r>
          </w:p>
        </w:tc>
        <w:tc>
          <w:tcPr>
            <w:tcW w:w="607" w:type="pct"/>
          </w:tcPr>
          <w:p w:rsidR="004D14AB" w:rsidRPr="00624EA2" w:rsidRDefault="004D14AB" w:rsidP="00F96A27">
            <w:pPr>
              <w:pStyle w:val="af4"/>
            </w:pPr>
            <w:r w:rsidRPr="00624EA2">
              <w:rPr>
                <w:rFonts w:hint="eastAsia"/>
              </w:rPr>
              <w:t>人</w:t>
            </w:r>
          </w:p>
        </w:tc>
        <w:tc>
          <w:tcPr>
            <w:tcW w:w="1000" w:type="pct"/>
          </w:tcPr>
          <w:p w:rsidR="004D14AB" w:rsidRPr="00624EA2" w:rsidRDefault="004D14AB" w:rsidP="00F96A27">
            <w:pPr>
              <w:pStyle w:val="af4"/>
            </w:pPr>
            <w:r w:rsidRPr="00624EA2">
              <w:t>20</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2</w:t>
            </w:r>
          </w:p>
        </w:tc>
        <w:tc>
          <w:tcPr>
            <w:tcW w:w="1393" w:type="pct"/>
          </w:tcPr>
          <w:p w:rsidR="004D14AB" w:rsidRPr="00624EA2" w:rsidRDefault="004D14AB" w:rsidP="00F96A27">
            <w:pPr>
              <w:pStyle w:val="af4"/>
            </w:pPr>
            <w:r w:rsidRPr="00624EA2">
              <w:rPr>
                <w:rFonts w:hint="eastAsia"/>
              </w:rPr>
              <w:t>工程技术人员</w:t>
            </w:r>
          </w:p>
        </w:tc>
        <w:tc>
          <w:tcPr>
            <w:tcW w:w="607" w:type="pct"/>
          </w:tcPr>
          <w:p w:rsidR="004D14AB" w:rsidRPr="00624EA2" w:rsidRDefault="004D14AB" w:rsidP="00F96A27">
            <w:pPr>
              <w:pStyle w:val="af4"/>
            </w:pPr>
            <w:r w:rsidRPr="00624EA2">
              <w:rPr>
                <w:rFonts w:hint="eastAsia"/>
              </w:rPr>
              <w:t>人</w:t>
            </w:r>
          </w:p>
        </w:tc>
        <w:tc>
          <w:tcPr>
            <w:tcW w:w="1000" w:type="pct"/>
          </w:tcPr>
          <w:p w:rsidR="004D14AB" w:rsidRPr="00624EA2" w:rsidRDefault="004D14AB" w:rsidP="00F96A27">
            <w:pPr>
              <w:pStyle w:val="af4"/>
            </w:pPr>
            <w:r w:rsidRPr="00624EA2">
              <w:t>16</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3</w:t>
            </w:r>
          </w:p>
        </w:tc>
        <w:tc>
          <w:tcPr>
            <w:tcW w:w="1393" w:type="pct"/>
          </w:tcPr>
          <w:p w:rsidR="004D14AB" w:rsidRPr="00624EA2" w:rsidRDefault="004D14AB" w:rsidP="00F96A27">
            <w:pPr>
              <w:pStyle w:val="af4"/>
            </w:pPr>
            <w:r w:rsidRPr="00624EA2">
              <w:rPr>
                <w:rFonts w:hint="eastAsia"/>
              </w:rPr>
              <w:t>专业品质检验人员</w:t>
            </w:r>
          </w:p>
        </w:tc>
        <w:tc>
          <w:tcPr>
            <w:tcW w:w="607" w:type="pct"/>
          </w:tcPr>
          <w:p w:rsidR="004D14AB" w:rsidRPr="00624EA2" w:rsidRDefault="004D14AB" w:rsidP="00F96A27">
            <w:pPr>
              <w:pStyle w:val="af4"/>
            </w:pPr>
            <w:r w:rsidRPr="00624EA2">
              <w:rPr>
                <w:rFonts w:hint="eastAsia"/>
              </w:rPr>
              <w:t>人</w:t>
            </w:r>
          </w:p>
        </w:tc>
        <w:tc>
          <w:tcPr>
            <w:tcW w:w="1000" w:type="pct"/>
          </w:tcPr>
          <w:p w:rsidR="004D14AB" w:rsidRPr="00624EA2" w:rsidRDefault="004D14AB" w:rsidP="00F96A27">
            <w:pPr>
              <w:pStyle w:val="af4"/>
            </w:pPr>
            <w:r w:rsidRPr="00624EA2">
              <w:t>15</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4</w:t>
            </w:r>
          </w:p>
        </w:tc>
        <w:tc>
          <w:tcPr>
            <w:tcW w:w="1393" w:type="pct"/>
          </w:tcPr>
          <w:p w:rsidR="004D14AB" w:rsidRPr="00624EA2" w:rsidRDefault="004D14AB" w:rsidP="00F96A27">
            <w:pPr>
              <w:pStyle w:val="af4"/>
            </w:pPr>
            <w:r w:rsidRPr="00624EA2">
              <w:rPr>
                <w:rFonts w:hint="eastAsia"/>
              </w:rPr>
              <w:t>直接生产工人</w:t>
            </w:r>
          </w:p>
        </w:tc>
        <w:tc>
          <w:tcPr>
            <w:tcW w:w="607" w:type="pct"/>
          </w:tcPr>
          <w:p w:rsidR="004D14AB" w:rsidRPr="00624EA2" w:rsidRDefault="004D14AB" w:rsidP="00F96A27">
            <w:pPr>
              <w:pStyle w:val="af4"/>
            </w:pPr>
            <w:r w:rsidRPr="00624EA2">
              <w:rPr>
                <w:rFonts w:hint="eastAsia"/>
              </w:rPr>
              <w:t>人</w:t>
            </w:r>
          </w:p>
        </w:tc>
        <w:tc>
          <w:tcPr>
            <w:tcW w:w="1000" w:type="pct"/>
          </w:tcPr>
          <w:p w:rsidR="004D14AB" w:rsidRPr="00624EA2" w:rsidRDefault="004D14AB" w:rsidP="00F96A27">
            <w:pPr>
              <w:pStyle w:val="af4"/>
            </w:pPr>
            <w:r w:rsidRPr="00624EA2">
              <w:t>140</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5</w:t>
            </w:r>
          </w:p>
        </w:tc>
        <w:tc>
          <w:tcPr>
            <w:tcW w:w="1393" w:type="pct"/>
          </w:tcPr>
          <w:p w:rsidR="004D14AB" w:rsidRPr="00624EA2" w:rsidRDefault="004D14AB" w:rsidP="00F96A27">
            <w:pPr>
              <w:pStyle w:val="af4"/>
            </w:pPr>
            <w:r w:rsidRPr="00624EA2">
              <w:rPr>
                <w:rFonts w:hint="eastAsia"/>
              </w:rPr>
              <w:t>维修保全</w:t>
            </w:r>
          </w:p>
        </w:tc>
        <w:tc>
          <w:tcPr>
            <w:tcW w:w="607" w:type="pct"/>
          </w:tcPr>
          <w:p w:rsidR="004D14AB" w:rsidRPr="00624EA2" w:rsidRDefault="004D14AB" w:rsidP="00F96A27">
            <w:pPr>
              <w:pStyle w:val="af4"/>
            </w:pPr>
            <w:r w:rsidRPr="00624EA2">
              <w:rPr>
                <w:rFonts w:hint="eastAsia"/>
              </w:rPr>
              <w:t>人</w:t>
            </w:r>
          </w:p>
        </w:tc>
        <w:tc>
          <w:tcPr>
            <w:tcW w:w="1000" w:type="pct"/>
          </w:tcPr>
          <w:p w:rsidR="004D14AB" w:rsidRPr="00624EA2" w:rsidRDefault="004D14AB" w:rsidP="00F96A27">
            <w:pPr>
              <w:pStyle w:val="af4"/>
            </w:pPr>
            <w:r w:rsidRPr="00624EA2">
              <w:t>15</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6</w:t>
            </w:r>
          </w:p>
        </w:tc>
        <w:tc>
          <w:tcPr>
            <w:tcW w:w="1393" w:type="pct"/>
          </w:tcPr>
          <w:p w:rsidR="004D14AB" w:rsidRPr="00624EA2" w:rsidRDefault="004D14AB" w:rsidP="00F96A27">
            <w:pPr>
              <w:pStyle w:val="af4"/>
            </w:pPr>
            <w:r w:rsidRPr="00624EA2">
              <w:rPr>
                <w:rFonts w:hint="eastAsia"/>
              </w:rPr>
              <w:t>其他人员</w:t>
            </w:r>
          </w:p>
        </w:tc>
        <w:tc>
          <w:tcPr>
            <w:tcW w:w="607" w:type="pct"/>
          </w:tcPr>
          <w:p w:rsidR="004D14AB" w:rsidRPr="00624EA2" w:rsidRDefault="004D14AB" w:rsidP="00F96A27">
            <w:pPr>
              <w:pStyle w:val="af4"/>
            </w:pPr>
            <w:r w:rsidRPr="00624EA2">
              <w:rPr>
                <w:rFonts w:hint="eastAsia"/>
              </w:rPr>
              <w:t>人</w:t>
            </w:r>
          </w:p>
        </w:tc>
        <w:tc>
          <w:tcPr>
            <w:tcW w:w="1000" w:type="pct"/>
          </w:tcPr>
          <w:p w:rsidR="004D14AB" w:rsidRPr="00624EA2" w:rsidRDefault="004D14AB" w:rsidP="00F96A27">
            <w:pPr>
              <w:pStyle w:val="af4"/>
            </w:pPr>
            <w:r w:rsidRPr="00624EA2">
              <w:t>10</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rPr>
                <w:rFonts w:hint="eastAsia"/>
              </w:rPr>
              <w:lastRenderedPageBreak/>
              <w:t>五</w:t>
            </w:r>
          </w:p>
        </w:tc>
        <w:tc>
          <w:tcPr>
            <w:tcW w:w="1393" w:type="pct"/>
          </w:tcPr>
          <w:p w:rsidR="004D14AB" w:rsidRPr="00624EA2" w:rsidRDefault="004D14AB" w:rsidP="00F96A27">
            <w:pPr>
              <w:pStyle w:val="af4"/>
            </w:pPr>
            <w:r w:rsidRPr="00624EA2">
              <w:rPr>
                <w:rFonts w:hint="eastAsia"/>
              </w:rPr>
              <w:t>占地总面积</w:t>
            </w:r>
          </w:p>
        </w:tc>
        <w:tc>
          <w:tcPr>
            <w:tcW w:w="607" w:type="pct"/>
          </w:tcPr>
          <w:p w:rsidR="004D14AB" w:rsidRPr="00624EA2" w:rsidRDefault="002E59AD" w:rsidP="00F96A27">
            <w:pPr>
              <w:pStyle w:val="af4"/>
            </w:pPr>
            <w:r>
              <w:t>㎡</w:t>
            </w:r>
          </w:p>
        </w:tc>
        <w:tc>
          <w:tcPr>
            <w:tcW w:w="1000" w:type="pct"/>
          </w:tcPr>
          <w:p w:rsidR="004D14AB" w:rsidRPr="00624EA2" w:rsidRDefault="004D14AB" w:rsidP="00F96A27">
            <w:pPr>
              <w:pStyle w:val="af4"/>
            </w:pPr>
            <w:r w:rsidRPr="00624EA2">
              <w:t>58626.14</w:t>
            </w:r>
          </w:p>
        </w:tc>
        <w:tc>
          <w:tcPr>
            <w:tcW w:w="1000" w:type="pct"/>
          </w:tcPr>
          <w:p w:rsidR="004D14AB" w:rsidRPr="00624EA2" w:rsidRDefault="004D14AB" w:rsidP="00F96A27">
            <w:pPr>
              <w:pStyle w:val="af4"/>
            </w:pPr>
            <w:r w:rsidRPr="00624EA2">
              <w:rPr>
                <w:rFonts w:hint="eastAsia"/>
              </w:rPr>
              <w:t>合</w:t>
            </w:r>
            <w:r w:rsidRPr="00624EA2">
              <w:t>87.9</w:t>
            </w:r>
            <w:r w:rsidRPr="00624EA2">
              <w:rPr>
                <w:rFonts w:hint="eastAsia"/>
              </w:rPr>
              <w:t>亩</w:t>
            </w:r>
          </w:p>
        </w:tc>
      </w:tr>
      <w:tr w:rsidR="004D14AB" w:rsidRPr="00624EA2" w:rsidTr="00780B69">
        <w:trPr>
          <w:trHeight w:val="20"/>
          <w:jc w:val="center"/>
        </w:trPr>
        <w:tc>
          <w:tcPr>
            <w:tcW w:w="1000" w:type="pct"/>
          </w:tcPr>
          <w:p w:rsidR="004D14AB" w:rsidRPr="00624EA2" w:rsidRDefault="004D14AB" w:rsidP="00F96A27">
            <w:pPr>
              <w:pStyle w:val="af4"/>
            </w:pPr>
            <w:r w:rsidRPr="00624EA2">
              <w:t>1</w:t>
            </w:r>
          </w:p>
        </w:tc>
        <w:tc>
          <w:tcPr>
            <w:tcW w:w="1393" w:type="pct"/>
          </w:tcPr>
          <w:p w:rsidR="004D14AB" w:rsidRPr="00624EA2" w:rsidRDefault="004D14AB" w:rsidP="00F96A27">
            <w:pPr>
              <w:pStyle w:val="af4"/>
            </w:pPr>
            <w:r w:rsidRPr="00624EA2">
              <w:rPr>
                <w:rFonts w:hint="eastAsia"/>
              </w:rPr>
              <w:t>投资强度</w:t>
            </w:r>
          </w:p>
        </w:tc>
        <w:tc>
          <w:tcPr>
            <w:tcW w:w="607" w:type="pct"/>
          </w:tcPr>
          <w:p w:rsidR="004D14AB" w:rsidRPr="00624EA2" w:rsidRDefault="004D14AB" w:rsidP="00F96A27">
            <w:pPr>
              <w:pStyle w:val="af4"/>
            </w:pPr>
            <w:r w:rsidRPr="00624EA2">
              <w:rPr>
                <w:rFonts w:hint="eastAsia"/>
              </w:rPr>
              <w:t>万元</w:t>
            </w:r>
            <w:r w:rsidRPr="00624EA2">
              <w:t>/</w:t>
            </w:r>
            <w:r w:rsidRPr="00624EA2">
              <w:rPr>
                <w:rFonts w:hint="eastAsia"/>
              </w:rPr>
              <w:t>亩</w:t>
            </w:r>
          </w:p>
        </w:tc>
        <w:tc>
          <w:tcPr>
            <w:tcW w:w="1000" w:type="pct"/>
          </w:tcPr>
          <w:p w:rsidR="004D14AB" w:rsidRPr="00624EA2" w:rsidRDefault="004D14AB" w:rsidP="00F96A27">
            <w:pPr>
              <w:pStyle w:val="af4"/>
            </w:pPr>
            <w:r w:rsidRPr="00624EA2">
              <w:t>250.28</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2</w:t>
            </w:r>
          </w:p>
        </w:tc>
        <w:tc>
          <w:tcPr>
            <w:tcW w:w="1393" w:type="pct"/>
          </w:tcPr>
          <w:p w:rsidR="004D14AB" w:rsidRPr="00624EA2" w:rsidRDefault="004D14AB" w:rsidP="00F96A27">
            <w:pPr>
              <w:pStyle w:val="af4"/>
            </w:pPr>
            <w:r w:rsidRPr="00624EA2">
              <w:rPr>
                <w:rFonts w:hint="eastAsia"/>
              </w:rPr>
              <w:t>绿化率</w:t>
            </w:r>
          </w:p>
        </w:tc>
        <w:tc>
          <w:tcPr>
            <w:tcW w:w="607" w:type="pct"/>
          </w:tcPr>
          <w:p w:rsidR="004D14AB" w:rsidRPr="00624EA2" w:rsidRDefault="004D14AB" w:rsidP="00F96A27">
            <w:pPr>
              <w:pStyle w:val="af4"/>
            </w:pPr>
            <w:r w:rsidRPr="00624EA2">
              <w:t>%</w:t>
            </w:r>
          </w:p>
        </w:tc>
        <w:tc>
          <w:tcPr>
            <w:tcW w:w="1000" w:type="pct"/>
          </w:tcPr>
          <w:p w:rsidR="004D14AB" w:rsidRPr="00624EA2" w:rsidRDefault="004D14AB" w:rsidP="00F96A27">
            <w:pPr>
              <w:pStyle w:val="af4"/>
            </w:pPr>
            <w:r w:rsidRPr="00624EA2">
              <w:t>7</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rPr>
                <w:rFonts w:hint="eastAsia"/>
              </w:rPr>
              <w:t>六</w:t>
            </w:r>
          </w:p>
        </w:tc>
        <w:tc>
          <w:tcPr>
            <w:tcW w:w="1393" w:type="pct"/>
          </w:tcPr>
          <w:p w:rsidR="004D14AB" w:rsidRPr="00624EA2" w:rsidRDefault="004D14AB" w:rsidP="00F96A27">
            <w:pPr>
              <w:pStyle w:val="af4"/>
            </w:pPr>
            <w:r w:rsidRPr="00624EA2">
              <w:rPr>
                <w:rFonts w:hint="eastAsia"/>
              </w:rPr>
              <w:t>总建筑面积</w:t>
            </w:r>
          </w:p>
        </w:tc>
        <w:tc>
          <w:tcPr>
            <w:tcW w:w="607" w:type="pct"/>
          </w:tcPr>
          <w:p w:rsidR="004D14AB" w:rsidRPr="00624EA2" w:rsidRDefault="002E59AD" w:rsidP="00F96A27">
            <w:pPr>
              <w:pStyle w:val="af4"/>
            </w:pPr>
            <w:r>
              <w:t>㎡</w:t>
            </w:r>
          </w:p>
        </w:tc>
        <w:tc>
          <w:tcPr>
            <w:tcW w:w="1000" w:type="pct"/>
          </w:tcPr>
          <w:p w:rsidR="004D14AB" w:rsidRPr="00624EA2" w:rsidRDefault="004D14AB" w:rsidP="00F96A27">
            <w:pPr>
              <w:pStyle w:val="af4"/>
            </w:pPr>
            <w:r w:rsidRPr="00624EA2">
              <w:t>34915.04</w:t>
            </w:r>
          </w:p>
        </w:tc>
        <w:tc>
          <w:tcPr>
            <w:tcW w:w="1000" w:type="pct"/>
          </w:tcPr>
          <w:p w:rsidR="004D14AB" w:rsidRPr="00624EA2" w:rsidRDefault="004D14AB" w:rsidP="00F96A27">
            <w:pPr>
              <w:pStyle w:val="af4"/>
            </w:pPr>
            <w:proofErr w:type="gramStart"/>
            <w:r w:rsidRPr="00624EA2">
              <w:rPr>
                <w:rFonts w:hint="eastAsia"/>
              </w:rPr>
              <w:t>计容</w:t>
            </w:r>
            <w:proofErr w:type="gramEnd"/>
          </w:p>
        </w:tc>
      </w:tr>
      <w:tr w:rsidR="004D14AB" w:rsidRPr="00624EA2" w:rsidTr="00780B69">
        <w:trPr>
          <w:trHeight w:val="20"/>
          <w:jc w:val="center"/>
        </w:trPr>
        <w:tc>
          <w:tcPr>
            <w:tcW w:w="1000" w:type="pct"/>
          </w:tcPr>
          <w:p w:rsidR="004D14AB" w:rsidRPr="00624EA2" w:rsidRDefault="004D14AB" w:rsidP="00F96A27">
            <w:pPr>
              <w:pStyle w:val="af4"/>
            </w:pPr>
            <w:r w:rsidRPr="00624EA2">
              <w:t>1</w:t>
            </w:r>
          </w:p>
        </w:tc>
        <w:tc>
          <w:tcPr>
            <w:tcW w:w="1393" w:type="pct"/>
          </w:tcPr>
          <w:p w:rsidR="004D14AB" w:rsidRPr="00624EA2" w:rsidRDefault="004D14AB" w:rsidP="00F96A27">
            <w:pPr>
              <w:pStyle w:val="af4"/>
            </w:pPr>
            <w:r w:rsidRPr="00624EA2">
              <w:rPr>
                <w:rFonts w:hint="eastAsia"/>
              </w:rPr>
              <w:t>容积率</w:t>
            </w:r>
          </w:p>
        </w:tc>
        <w:tc>
          <w:tcPr>
            <w:tcW w:w="607" w:type="pct"/>
          </w:tcPr>
          <w:p w:rsidR="004D14AB" w:rsidRPr="00624EA2" w:rsidRDefault="004D14AB" w:rsidP="00F96A27">
            <w:pPr>
              <w:pStyle w:val="af4"/>
            </w:pPr>
          </w:p>
        </w:tc>
        <w:tc>
          <w:tcPr>
            <w:tcW w:w="1000" w:type="pct"/>
          </w:tcPr>
          <w:p w:rsidR="004D14AB" w:rsidRPr="00624EA2" w:rsidRDefault="004D14AB" w:rsidP="00F96A27">
            <w:pPr>
              <w:pStyle w:val="af4"/>
            </w:pPr>
            <w:r w:rsidRPr="00624EA2">
              <w:t>0.67</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2</w:t>
            </w:r>
          </w:p>
        </w:tc>
        <w:tc>
          <w:tcPr>
            <w:tcW w:w="1393" w:type="pct"/>
          </w:tcPr>
          <w:p w:rsidR="004D14AB" w:rsidRPr="00624EA2" w:rsidRDefault="004D14AB" w:rsidP="00F96A27">
            <w:pPr>
              <w:pStyle w:val="af4"/>
            </w:pPr>
            <w:r w:rsidRPr="00624EA2">
              <w:rPr>
                <w:rFonts w:hint="eastAsia"/>
              </w:rPr>
              <w:t>建筑系数</w:t>
            </w:r>
          </w:p>
        </w:tc>
        <w:tc>
          <w:tcPr>
            <w:tcW w:w="607" w:type="pct"/>
          </w:tcPr>
          <w:p w:rsidR="004D14AB" w:rsidRPr="00624EA2" w:rsidRDefault="004D14AB" w:rsidP="00F96A27">
            <w:pPr>
              <w:pStyle w:val="af4"/>
            </w:pPr>
            <w:r w:rsidRPr="00624EA2">
              <w:t>%</w:t>
            </w:r>
          </w:p>
        </w:tc>
        <w:tc>
          <w:tcPr>
            <w:tcW w:w="1000" w:type="pct"/>
          </w:tcPr>
          <w:p w:rsidR="004D14AB" w:rsidRPr="00624EA2" w:rsidRDefault="004D14AB" w:rsidP="00F96A27">
            <w:pPr>
              <w:pStyle w:val="af4"/>
            </w:pPr>
            <w:r w:rsidRPr="00624EA2">
              <w:t>37</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rPr>
                <w:rFonts w:hint="eastAsia"/>
              </w:rPr>
              <w:t>七</w:t>
            </w:r>
          </w:p>
        </w:tc>
        <w:tc>
          <w:tcPr>
            <w:tcW w:w="1393" w:type="pct"/>
          </w:tcPr>
          <w:p w:rsidR="004D14AB" w:rsidRPr="00624EA2" w:rsidRDefault="004D14AB" w:rsidP="00F96A27">
            <w:pPr>
              <w:pStyle w:val="af4"/>
            </w:pPr>
            <w:r w:rsidRPr="00624EA2">
              <w:rPr>
                <w:rFonts w:hint="eastAsia"/>
              </w:rPr>
              <w:t>工程项目总投资</w:t>
            </w:r>
          </w:p>
        </w:tc>
        <w:tc>
          <w:tcPr>
            <w:tcW w:w="607" w:type="pct"/>
          </w:tcPr>
          <w:p w:rsidR="004D14AB" w:rsidRPr="00624EA2" w:rsidRDefault="004D14AB" w:rsidP="00F96A27">
            <w:pPr>
              <w:pStyle w:val="af4"/>
            </w:pPr>
            <w:r w:rsidRPr="00624EA2">
              <w:rPr>
                <w:rFonts w:hint="eastAsia"/>
              </w:rPr>
              <w:t>万元</w:t>
            </w:r>
          </w:p>
        </w:tc>
        <w:tc>
          <w:tcPr>
            <w:tcW w:w="1000" w:type="pct"/>
          </w:tcPr>
          <w:p w:rsidR="004D14AB" w:rsidRPr="00624EA2" w:rsidRDefault="004D14AB" w:rsidP="00F96A27">
            <w:pPr>
              <w:pStyle w:val="af4"/>
            </w:pPr>
            <w:r w:rsidRPr="00624EA2">
              <w:t>22000</w:t>
            </w:r>
          </w:p>
        </w:tc>
        <w:tc>
          <w:tcPr>
            <w:tcW w:w="1000" w:type="pct"/>
          </w:tcPr>
          <w:p w:rsidR="004D14AB" w:rsidRPr="00624EA2" w:rsidRDefault="004D14AB" w:rsidP="00F96A27">
            <w:pPr>
              <w:pStyle w:val="af4"/>
            </w:pPr>
          </w:p>
        </w:tc>
      </w:tr>
      <w:tr w:rsidR="004D14AB" w:rsidRPr="00624EA2" w:rsidTr="00780B69">
        <w:trPr>
          <w:trHeight w:val="20"/>
          <w:jc w:val="center"/>
        </w:trPr>
        <w:tc>
          <w:tcPr>
            <w:tcW w:w="1000" w:type="pct"/>
          </w:tcPr>
          <w:p w:rsidR="004D14AB" w:rsidRPr="00624EA2" w:rsidRDefault="004D14AB" w:rsidP="00F96A27">
            <w:pPr>
              <w:pStyle w:val="af4"/>
            </w:pPr>
            <w:r w:rsidRPr="00624EA2">
              <w:t>1</w:t>
            </w:r>
          </w:p>
        </w:tc>
        <w:tc>
          <w:tcPr>
            <w:tcW w:w="1393" w:type="pct"/>
          </w:tcPr>
          <w:p w:rsidR="004D14AB" w:rsidRPr="00624EA2" w:rsidRDefault="004D14AB" w:rsidP="00F96A27">
            <w:pPr>
              <w:pStyle w:val="af4"/>
            </w:pPr>
            <w:r w:rsidRPr="00624EA2">
              <w:rPr>
                <w:rFonts w:hint="eastAsia"/>
              </w:rPr>
              <w:t>固定资产总投资</w:t>
            </w:r>
          </w:p>
        </w:tc>
        <w:tc>
          <w:tcPr>
            <w:tcW w:w="607" w:type="pct"/>
          </w:tcPr>
          <w:p w:rsidR="004D14AB" w:rsidRPr="00624EA2" w:rsidRDefault="004D14AB" w:rsidP="00F96A27">
            <w:pPr>
              <w:pStyle w:val="af4"/>
            </w:pPr>
            <w:r w:rsidRPr="00624EA2">
              <w:rPr>
                <w:rFonts w:hint="eastAsia"/>
              </w:rPr>
              <w:t>万元</w:t>
            </w:r>
          </w:p>
        </w:tc>
        <w:tc>
          <w:tcPr>
            <w:tcW w:w="1000" w:type="pct"/>
          </w:tcPr>
          <w:p w:rsidR="004D14AB" w:rsidRPr="00624EA2" w:rsidRDefault="004D14AB" w:rsidP="00F96A27">
            <w:pPr>
              <w:pStyle w:val="af4"/>
            </w:pPr>
            <w:r w:rsidRPr="00624EA2">
              <w:t>16000</w:t>
            </w:r>
          </w:p>
        </w:tc>
        <w:tc>
          <w:tcPr>
            <w:tcW w:w="1000" w:type="pct"/>
          </w:tcPr>
          <w:p w:rsidR="004D14AB" w:rsidRPr="00624EA2" w:rsidRDefault="004D14AB" w:rsidP="00F96A27">
            <w:pPr>
              <w:pStyle w:val="af4"/>
            </w:pPr>
            <w:r w:rsidRPr="00624EA2">
              <w:rPr>
                <w:rFonts w:hint="eastAsia"/>
              </w:rPr>
              <w:t>企业自筹</w:t>
            </w:r>
          </w:p>
        </w:tc>
      </w:tr>
      <w:tr w:rsidR="004D14AB" w:rsidRPr="00624EA2" w:rsidTr="00780B69">
        <w:trPr>
          <w:trHeight w:val="20"/>
          <w:jc w:val="center"/>
        </w:trPr>
        <w:tc>
          <w:tcPr>
            <w:tcW w:w="1000" w:type="pct"/>
          </w:tcPr>
          <w:p w:rsidR="004D14AB" w:rsidRPr="00624EA2" w:rsidRDefault="004D14AB" w:rsidP="00F96A27">
            <w:pPr>
              <w:pStyle w:val="af4"/>
            </w:pPr>
            <w:r w:rsidRPr="00624EA2">
              <w:t>2</w:t>
            </w:r>
          </w:p>
        </w:tc>
        <w:tc>
          <w:tcPr>
            <w:tcW w:w="1393" w:type="pct"/>
          </w:tcPr>
          <w:p w:rsidR="004D14AB" w:rsidRPr="00624EA2" w:rsidRDefault="004D14AB" w:rsidP="00F96A27">
            <w:pPr>
              <w:pStyle w:val="af4"/>
            </w:pPr>
            <w:r w:rsidRPr="00624EA2">
              <w:rPr>
                <w:rFonts w:hint="eastAsia"/>
              </w:rPr>
              <w:t>铺底流动资金</w:t>
            </w:r>
          </w:p>
        </w:tc>
        <w:tc>
          <w:tcPr>
            <w:tcW w:w="607" w:type="pct"/>
          </w:tcPr>
          <w:p w:rsidR="004D14AB" w:rsidRPr="00624EA2" w:rsidRDefault="004D14AB" w:rsidP="00F96A27">
            <w:pPr>
              <w:pStyle w:val="af4"/>
            </w:pPr>
            <w:r w:rsidRPr="00624EA2">
              <w:rPr>
                <w:rFonts w:hint="eastAsia"/>
              </w:rPr>
              <w:t>万元</w:t>
            </w:r>
          </w:p>
        </w:tc>
        <w:tc>
          <w:tcPr>
            <w:tcW w:w="1000" w:type="pct"/>
          </w:tcPr>
          <w:p w:rsidR="004D14AB" w:rsidRPr="00624EA2" w:rsidRDefault="004D14AB" w:rsidP="00F96A27">
            <w:pPr>
              <w:pStyle w:val="af4"/>
            </w:pPr>
            <w:r w:rsidRPr="00624EA2">
              <w:t>6000</w:t>
            </w:r>
          </w:p>
        </w:tc>
        <w:tc>
          <w:tcPr>
            <w:tcW w:w="1000" w:type="pct"/>
          </w:tcPr>
          <w:p w:rsidR="004D14AB" w:rsidRPr="00624EA2" w:rsidRDefault="004D14AB" w:rsidP="00F96A27">
            <w:pPr>
              <w:pStyle w:val="af4"/>
            </w:pPr>
            <w:r w:rsidRPr="00624EA2">
              <w:rPr>
                <w:rFonts w:hint="eastAsia"/>
              </w:rPr>
              <w:t>公司自筹</w:t>
            </w:r>
          </w:p>
        </w:tc>
      </w:tr>
      <w:tr w:rsidR="004D14AB" w:rsidRPr="00624EA2" w:rsidTr="00780B69">
        <w:trPr>
          <w:trHeight w:val="20"/>
          <w:jc w:val="center"/>
        </w:trPr>
        <w:tc>
          <w:tcPr>
            <w:tcW w:w="1000" w:type="pct"/>
          </w:tcPr>
          <w:p w:rsidR="004D14AB" w:rsidRPr="00624EA2" w:rsidRDefault="004D14AB" w:rsidP="00F96A27">
            <w:pPr>
              <w:pStyle w:val="af4"/>
            </w:pPr>
            <w:r w:rsidRPr="00624EA2">
              <w:rPr>
                <w:rFonts w:hint="eastAsia"/>
              </w:rPr>
              <w:t>八</w:t>
            </w:r>
          </w:p>
        </w:tc>
        <w:tc>
          <w:tcPr>
            <w:tcW w:w="1393" w:type="pct"/>
          </w:tcPr>
          <w:p w:rsidR="004D14AB" w:rsidRPr="00624EA2" w:rsidRDefault="004D14AB" w:rsidP="00F96A27">
            <w:pPr>
              <w:pStyle w:val="af4"/>
            </w:pPr>
            <w:r w:rsidRPr="00624EA2">
              <w:rPr>
                <w:rFonts w:hint="eastAsia"/>
              </w:rPr>
              <w:t>年销售收入</w:t>
            </w:r>
          </w:p>
        </w:tc>
        <w:tc>
          <w:tcPr>
            <w:tcW w:w="607" w:type="pct"/>
          </w:tcPr>
          <w:p w:rsidR="004D14AB" w:rsidRPr="00624EA2" w:rsidRDefault="004D14AB" w:rsidP="00F96A27">
            <w:pPr>
              <w:pStyle w:val="af4"/>
            </w:pPr>
            <w:r w:rsidRPr="00624EA2">
              <w:rPr>
                <w:rFonts w:hint="eastAsia"/>
              </w:rPr>
              <w:t>万元</w:t>
            </w:r>
          </w:p>
        </w:tc>
        <w:tc>
          <w:tcPr>
            <w:tcW w:w="1000" w:type="pct"/>
          </w:tcPr>
          <w:p w:rsidR="004D14AB" w:rsidRPr="00624EA2" w:rsidRDefault="004D14AB" w:rsidP="00F96A27">
            <w:pPr>
              <w:pStyle w:val="af4"/>
            </w:pPr>
            <w:r w:rsidRPr="00624EA2">
              <w:t>81765.27</w:t>
            </w:r>
          </w:p>
        </w:tc>
        <w:tc>
          <w:tcPr>
            <w:tcW w:w="1000" w:type="pct"/>
          </w:tcPr>
          <w:p w:rsidR="004D14AB" w:rsidRPr="00624EA2" w:rsidRDefault="004D14AB" w:rsidP="00F96A27">
            <w:pPr>
              <w:pStyle w:val="af4"/>
            </w:pPr>
          </w:p>
        </w:tc>
      </w:tr>
    </w:tbl>
    <w:p w:rsidR="004D14AB" w:rsidRPr="00624EA2" w:rsidRDefault="004D14AB" w:rsidP="00F96A27">
      <w:pPr>
        <w:pStyle w:val="af4"/>
      </w:pPr>
    </w:p>
    <w:p w:rsidR="00F06E8F" w:rsidRPr="00624EA2" w:rsidRDefault="003E34E8" w:rsidP="00A721F9">
      <w:pPr>
        <w:pStyle w:val="ab"/>
      </w:pPr>
      <w:bookmarkStart w:id="118" w:name="_Toc490415385"/>
      <w:bookmarkStart w:id="119" w:name="_Toc495656152"/>
      <w:r w:rsidRPr="00624EA2">
        <w:rPr>
          <w:rFonts w:hint="eastAsia"/>
        </w:rPr>
        <w:t>2</w:t>
      </w:r>
      <w:r w:rsidR="00094BB6" w:rsidRPr="00624EA2">
        <w:rPr>
          <w:rFonts w:hint="eastAsia"/>
        </w:rPr>
        <w:t>.</w:t>
      </w:r>
      <w:r w:rsidR="002209B3">
        <w:rPr>
          <w:rFonts w:hint="eastAsia"/>
        </w:rPr>
        <w:t>5</w:t>
      </w:r>
      <w:r w:rsidR="00B860A9">
        <w:rPr>
          <w:rFonts w:hint="eastAsia"/>
        </w:rPr>
        <w:t>产</w:t>
      </w:r>
      <w:r w:rsidR="00094BB6" w:rsidRPr="00624EA2">
        <w:rPr>
          <w:rFonts w:hint="eastAsia"/>
        </w:rPr>
        <w:t>品方案</w:t>
      </w:r>
      <w:bookmarkEnd w:id="118"/>
      <w:bookmarkEnd w:id="119"/>
    </w:p>
    <w:p w:rsidR="00F61B41" w:rsidRPr="00624EA2" w:rsidRDefault="005F3CCE" w:rsidP="00624EA2">
      <w:pPr>
        <w:ind w:left="480" w:firstLineChars="0" w:firstLine="0"/>
      </w:pPr>
      <w:r>
        <w:rPr>
          <w:rFonts w:hint="eastAsia"/>
        </w:rPr>
        <w:t>项目产品主要性质及规格见表</w:t>
      </w:r>
      <w:r>
        <w:rPr>
          <w:rFonts w:hint="eastAsia"/>
        </w:rPr>
        <w:t>2.</w:t>
      </w:r>
      <w:r w:rsidR="00D155C2">
        <w:rPr>
          <w:rFonts w:hint="eastAsia"/>
        </w:rPr>
        <w:t>5</w:t>
      </w:r>
      <w:r>
        <w:rPr>
          <w:rFonts w:hint="eastAsia"/>
        </w:rPr>
        <w:t>-</w:t>
      </w:r>
      <w:r w:rsidR="00D155C2">
        <w:rPr>
          <w:rFonts w:hint="eastAsia"/>
        </w:rPr>
        <w:t>1</w:t>
      </w:r>
      <w:r>
        <w:rPr>
          <w:rFonts w:hint="eastAsia"/>
        </w:rPr>
        <w:t>、表</w:t>
      </w:r>
      <w:r>
        <w:rPr>
          <w:rFonts w:hint="eastAsia"/>
        </w:rPr>
        <w:t>2.</w:t>
      </w:r>
      <w:r w:rsidR="00D155C2">
        <w:rPr>
          <w:rFonts w:hint="eastAsia"/>
        </w:rPr>
        <w:t>5</w:t>
      </w:r>
      <w:r>
        <w:rPr>
          <w:rFonts w:hint="eastAsia"/>
        </w:rPr>
        <w:t>-</w:t>
      </w:r>
      <w:r w:rsidR="00D155C2">
        <w:rPr>
          <w:rFonts w:hint="eastAsia"/>
        </w:rPr>
        <w:t>2</w:t>
      </w:r>
      <w:r w:rsidR="00F61B41" w:rsidRPr="00624EA2">
        <w:rPr>
          <w:rFonts w:hint="eastAsia"/>
        </w:rPr>
        <w:t>：</w:t>
      </w:r>
    </w:p>
    <w:p w:rsidR="00211EBB" w:rsidRPr="00624EA2" w:rsidRDefault="00211EBB" w:rsidP="00AA2BFC">
      <w:pPr>
        <w:pStyle w:val="afffe"/>
      </w:pPr>
      <w:r w:rsidRPr="00624EA2">
        <w:rPr>
          <w:rFonts w:hint="eastAsia"/>
        </w:rPr>
        <w:t>表</w:t>
      </w:r>
      <w:r w:rsidR="003E34E8" w:rsidRPr="00624EA2">
        <w:rPr>
          <w:rFonts w:hint="eastAsia"/>
        </w:rPr>
        <w:t>2</w:t>
      </w:r>
      <w:r w:rsidRPr="00624EA2">
        <w:rPr>
          <w:rFonts w:hint="eastAsia"/>
        </w:rPr>
        <w:t>.</w:t>
      </w:r>
      <w:r w:rsidR="00D155C2">
        <w:rPr>
          <w:rFonts w:hint="eastAsia"/>
        </w:rPr>
        <w:t>5</w:t>
      </w:r>
      <w:r w:rsidRPr="00624EA2">
        <w:rPr>
          <w:rFonts w:hint="eastAsia"/>
        </w:rPr>
        <w:t>-</w:t>
      </w:r>
      <w:r w:rsidR="00D155C2">
        <w:rPr>
          <w:rFonts w:hint="eastAsia"/>
        </w:rPr>
        <w:t>1</w:t>
      </w:r>
      <w:r w:rsidRPr="00624EA2">
        <w:rPr>
          <w:rFonts w:hint="eastAsia"/>
        </w:rPr>
        <w:t>建设项目各产品主要性质</w:t>
      </w:r>
    </w:p>
    <w:tbl>
      <w:tblPr>
        <w:tblStyle w:val="af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2"/>
        <w:gridCol w:w="1215"/>
        <w:gridCol w:w="825"/>
        <w:gridCol w:w="989"/>
        <w:gridCol w:w="1275"/>
        <w:gridCol w:w="2979"/>
        <w:gridCol w:w="757"/>
      </w:tblGrid>
      <w:tr w:rsidR="009C5CC3" w:rsidRPr="00624EA2" w:rsidTr="0028624B">
        <w:tc>
          <w:tcPr>
            <w:tcW w:w="283" w:type="pct"/>
            <w:vAlign w:val="center"/>
          </w:tcPr>
          <w:p w:rsidR="009C5CC3" w:rsidRPr="00624EA2" w:rsidRDefault="009C5CC3" w:rsidP="00F96A27">
            <w:pPr>
              <w:pStyle w:val="af4"/>
            </w:pPr>
            <w:r w:rsidRPr="00624EA2">
              <w:rPr>
                <w:rFonts w:hint="eastAsia"/>
              </w:rPr>
              <w:t>序号</w:t>
            </w:r>
          </w:p>
        </w:tc>
        <w:tc>
          <w:tcPr>
            <w:tcW w:w="713" w:type="pct"/>
            <w:vAlign w:val="center"/>
          </w:tcPr>
          <w:p w:rsidR="009C5CC3" w:rsidRPr="00624EA2" w:rsidRDefault="009C5CC3" w:rsidP="00F96A27">
            <w:pPr>
              <w:pStyle w:val="af4"/>
            </w:pPr>
            <w:r w:rsidRPr="00624EA2">
              <w:rPr>
                <w:rFonts w:hint="eastAsia"/>
              </w:rPr>
              <w:t>产品名称</w:t>
            </w:r>
          </w:p>
        </w:tc>
        <w:tc>
          <w:tcPr>
            <w:tcW w:w="484" w:type="pct"/>
            <w:vAlign w:val="center"/>
          </w:tcPr>
          <w:p w:rsidR="009C5CC3" w:rsidRPr="00624EA2" w:rsidRDefault="009C5CC3" w:rsidP="00F96A27">
            <w:pPr>
              <w:pStyle w:val="af4"/>
            </w:pPr>
            <w:r w:rsidRPr="00624EA2">
              <w:rPr>
                <w:rFonts w:hint="eastAsia"/>
              </w:rPr>
              <w:t>产量（</w:t>
            </w:r>
            <w:r w:rsidRPr="00624EA2">
              <w:t>t/a</w:t>
            </w:r>
            <w:r w:rsidRPr="00624EA2">
              <w:rPr>
                <w:rFonts w:hint="eastAsia"/>
              </w:rPr>
              <w:t>）</w:t>
            </w:r>
          </w:p>
        </w:tc>
        <w:tc>
          <w:tcPr>
            <w:tcW w:w="580" w:type="pct"/>
            <w:vAlign w:val="center"/>
          </w:tcPr>
          <w:p w:rsidR="009C5CC3" w:rsidRPr="00624EA2" w:rsidRDefault="009C5CC3" w:rsidP="00F96A27">
            <w:pPr>
              <w:pStyle w:val="af4"/>
            </w:pPr>
            <w:r w:rsidRPr="00624EA2">
              <w:rPr>
                <w:rFonts w:hint="eastAsia"/>
              </w:rPr>
              <w:t>分子式</w:t>
            </w:r>
          </w:p>
        </w:tc>
        <w:tc>
          <w:tcPr>
            <w:tcW w:w="748" w:type="pct"/>
            <w:vAlign w:val="center"/>
          </w:tcPr>
          <w:p w:rsidR="009C5CC3" w:rsidRPr="00624EA2" w:rsidRDefault="009C5CC3" w:rsidP="00F96A27">
            <w:pPr>
              <w:pStyle w:val="af4"/>
            </w:pPr>
            <w:r w:rsidRPr="00624EA2">
              <w:t>CAS</w:t>
            </w:r>
          </w:p>
        </w:tc>
        <w:tc>
          <w:tcPr>
            <w:tcW w:w="1748" w:type="pct"/>
            <w:vAlign w:val="center"/>
          </w:tcPr>
          <w:p w:rsidR="009C5CC3" w:rsidRPr="00624EA2" w:rsidRDefault="009C5CC3" w:rsidP="00F96A27">
            <w:pPr>
              <w:pStyle w:val="af4"/>
            </w:pPr>
            <w:r w:rsidRPr="00624EA2">
              <w:rPr>
                <w:rFonts w:hint="eastAsia"/>
              </w:rPr>
              <w:t>理化性质</w:t>
            </w:r>
          </w:p>
        </w:tc>
        <w:tc>
          <w:tcPr>
            <w:tcW w:w="444" w:type="pct"/>
            <w:vAlign w:val="center"/>
          </w:tcPr>
          <w:p w:rsidR="009C5CC3" w:rsidRPr="00624EA2" w:rsidRDefault="009C5CC3" w:rsidP="00F96A27">
            <w:pPr>
              <w:pStyle w:val="af4"/>
            </w:pPr>
            <w:r w:rsidRPr="00624EA2">
              <w:rPr>
                <w:rFonts w:hint="eastAsia"/>
              </w:rPr>
              <w:t>备注</w:t>
            </w:r>
          </w:p>
        </w:tc>
      </w:tr>
      <w:tr w:rsidR="009C5CC3" w:rsidRPr="00624EA2" w:rsidTr="0028624B">
        <w:tc>
          <w:tcPr>
            <w:tcW w:w="283" w:type="pct"/>
            <w:vAlign w:val="center"/>
          </w:tcPr>
          <w:p w:rsidR="009C5CC3" w:rsidRPr="00624EA2" w:rsidRDefault="009C5CC3" w:rsidP="00F96A27">
            <w:pPr>
              <w:pStyle w:val="af4"/>
            </w:pPr>
            <w:r w:rsidRPr="00624EA2">
              <w:t>1</w:t>
            </w:r>
          </w:p>
        </w:tc>
        <w:tc>
          <w:tcPr>
            <w:tcW w:w="713" w:type="pct"/>
            <w:vAlign w:val="center"/>
          </w:tcPr>
          <w:p w:rsidR="009C5CC3" w:rsidRPr="00624EA2" w:rsidRDefault="009C5CC3" w:rsidP="00F96A27">
            <w:pPr>
              <w:pStyle w:val="af4"/>
            </w:pPr>
            <w:r w:rsidRPr="00624EA2">
              <w:rPr>
                <w:rFonts w:hint="eastAsia"/>
              </w:rPr>
              <w:t>五氯丙烷</w:t>
            </w:r>
          </w:p>
        </w:tc>
        <w:tc>
          <w:tcPr>
            <w:tcW w:w="484" w:type="pct"/>
            <w:vAlign w:val="center"/>
          </w:tcPr>
          <w:p w:rsidR="009C5CC3" w:rsidRPr="00624EA2" w:rsidRDefault="009C5CC3" w:rsidP="00F96A27">
            <w:pPr>
              <w:pStyle w:val="af4"/>
            </w:pPr>
            <w:r w:rsidRPr="00624EA2">
              <w:t>30000t</w:t>
            </w:r>
          </w:p>
        </w:tc>
        <w:tc>
          <w:tcPr>
            <w:tcW w:w="580" w:type="pct"/>
            <w:vAlign w:val="center"/>
          </w:tcPr>
          <w:p w:rsidR="009C5CC3" w:rsidRPr="00624EA2" w:rsidRDefault="009C5CC3" w:rsidP="00F96A27">
            <w:pPr>
              <w:pStyle w:val="af4"/>
            </w:pPr>
            <w:r w:rsidRPr="00624EA2">
              <w:t>C</w:t>
            </w:r>
            <w:r w:rsidRPr="009A41BC">
              <w:rPr>
                <w:vertAlign w:val="subscript"/>
              </w:rPr>
              <w:t>3</w:t>
            </w:r>
            <w:r w:rsidRPr="00624EA2">
              <w:t>H</w:t>
            </w:r>
            <w:r w:rsidRPr="009A41BC">
              <w:rPr>
                <w:vertAlign w:val="subscript"/>
              </w:rPr>
              <w:t>3</w:t>
            </w:r>
            <w:r w:rsidRPr="00624EA2">
              <w:t>Cl</w:t>
            </w:r>
            <w:r w:rsidRPr="009A41BC">
              <w:rPr>
                <w:vertAlign w:val="subscript"/>
              </w:rPr>
              <w:t>5</w:t>
            </w:r>
          </w:p>
        </w:tc>
        <w:tc>
          <w:tcPr>
            <w:tcW w:w="748" w:type="pct"/>
            <w:vAlign w:val="center"/>
          </w:tcPr>
          <w:p w:rsidR="009C5CC3" w:rsidRPr="00624EA2" w:rsidRDefault="009C5CC3" w:rsidP="00F96A27">
            <w:pPr>
              <w:pStyle w:val="af4"/>
            </w:pPr>
            <w:r w:rsidRPr="00624EA2">
              <w:t>15104-61-7</w:t>
            </w:r>
          </w:p>
        </w:tc>
        <w:tc>
          <w:tcPr>
            <w:tcW w:w="1748" w:type="pct"/>
            <w:vAlign w:val="center"/>
          </w:tcPr>
          <w:p w:rsidR="009C5CC3" w:rsidRPr="00624EA2" w:rsidRDefault="009C5CC3" w:rsidP="00F96A27">
            <w:pPr>
              <w:pStyle w:val="af4"/>
            </w:pPr>
            <w:r w:rsidRPr="00624EA2">
              <w:rPr>
                <w:rFonts w:hint="eastAsia"/>
              </w:rPr>
              <w:t>溶于苯、卤代烃等多种有机溶剂，沸点</w:t>
            </w:r>
            <w:r w:rsidRPr="00624EA2">
              <w:t>198.1</w:t>
            </w:r>
            <w:r w:rsidRPr="00624EA2">
              <w:rPr>
                <w:rFonts w:hint="eastAsia"/>
              </w:rPr>
              <w:t>℃，相对密度</w:t>
            </w:r>
            <w:r w:rsidRPr="00624EA2">
              <w:t>1.63</w:t>
            </w:r>
            <w:r w:rsidRPr="00624EA2">
              <w:rPr>
                <w:rFonts w:hint="eastAsia"/>
              </w:rPr>
              <w:t>，外观为无色透明液体，含量≥</w:t>
            </w:r>
            <w:r w:rsidRPr="00624EA2">
              <w:t>99%</w:t>
            </w:r>
            <w:r w:rsidRPr="00624EA2">
              <w:rPr>
                <w:rFonts w:hint="eastAsia"/>
              </w:rPr>
              <w:t>，常温避光下化学性质较稳定。</w:t>
            </w:r>
          </w:p>
        </w:tc>
        <w:tc>
          <w:tcPr>
            <w:tcW w:w="444" w:type="pct"/>
            <w:vAlign w:val="center"/>
          </w:tcPr>
          <w:p w:rsidR="009C5CC3" w:rsidRPr="00624EA2" w:rsidRDefault="009C5CC3" w:rsidP="00F96A27">
            <w:pPr>
              <w:pStyle w:val="af4"/>
            </w:pPr>
            <w:r w:rsidRPr="00624EA2">
              <w:rPr>
                <w:rFonts w:hint="eastAsia"/>
              </w:rPr>
              <w:t>产品</w:t>
            </w:r>
          </w:p>
        </w:tc>
      </w:tr>
      <w:tr w:rsidR="00D51F7F" w:rsidRPr="00624EA2" w:rsidTr="0028624B">
        <w:trPr>
          <w:trHeight w:val="740"/>
        </w:trPr>
        <w:tc>
          <w:tcPr>
            <w:tcW w:w="283" w:type="pct"/>
            <w:vAlign w:val="center"/>
          </w:tcPr>
          <w:p w:rsidR="00D51F7F" w:rsidRPr="00624EA2" w:rsidRDefault="00D51F7F" w:rsidP="00F96A27">
            <w:pPr>
              <w:pStyle w:val="af4"/>
            </w:pPr>
            <w:r w:rsidRPr="00624EA2">
              <w:rPr>
                <w:rFonts w:hint="eastAsia"/>
              </w:rPr>
              <w:t>2</w:t>
            </w:r>
          </w:p>
        </w:tc>
        <w:tc>
          <w:tcPr>
            <w:tcW w:w="713" w:type="pct"/>
            <w:vAlign w:val="center"/>
          </w:tcPr>
          <w:p w:rsidR="00D51F7F" w:rsidRPr="00624EA2" w:rsidRDefault="00D51F7F" w:rsidP="00F96A27">
            <w:pPr>
              <w:pStyle w:val="af4"/>
            </w:pPr>
            <w:r w:rsidRPr="00624EA2">
              <w:rPr>
                <w:rFonts w:hint="eastAsia"/>
              </w:rPr>
              <w:t>盐酸</w:t>
            </w:r>
          </w:p>
        </w:tc>
        <w:tc>
          <w:tcPr>
            <w:tcW w:w="484" w:type="pct"/>
            <w:vAlign w:val="center"/>
          </w:tcPr>
          <w:p w:rsidR="00D51F7F" w:rsidRPr="00D17FA7" w:rsidRDefault="00D51F7F" w:rsidP="004C0652">
            <w:pPr>
              <w:spacing w:line="0" w:lineRule="atLeast"/>
              <w:ind w:firstLineChars="0" w:firstLine="0"/>
              <w:jc w:val="center"/>
              <w:textAlignment w:val="top"/>
              <w:rPr>
                <w:sz w:val="21"/>
                <w:szCs w:val="21"/>
              </w:rPr>
            </w:pPr>
            <w:r>
              <w:rPr>
                <w:rFonts w:hint="eastAsia"/>
                <w:sz w:val="21"/>
                <w:szCs w:val="21"/>
              </w:rPr>
              <w:t>3171.7</w:t>
            </w:r>
          </w:p>
        </w:tc>
        <w:tc>
          <w:tcPr>
            <w:tcW w:w="580" w:type="pct"/>
            <w:vAlign w:val="center"/>
          </w:tcPr>
          <w:p w:rsidR="00D51F7F" w:rsidRPr="00624EA2" w:rsidRDefault="00D51F7F" w:rsidP="00F96A27">
            <w:pPr>
              <w:pStyle w:val="af4"/>
            </w:pPr>
            <w:r w:rsidRPr="00624EA2">
              <w:rPr>
                <w:rFonts w:hint="eastAsia"/>
              </w:rPr>
              <w:t>HCl</w:t>
            </w:r>
          </w:p>
        </w:tc>
        <w:tc>
          <w:tcPr>
            <w:tcW w:w="748" w:type="pct"/>
            <w:vAlign w:val="center"/>
          </w:tcPr>
          <w:p w:rsidR="00D51F7F" w:rsidRPr="00624EA2" w:rsidRDefault="00D51F7F" w:rsidP="00F96A27">
            <w:pPr>
              <w:pStyle w:val="af4"/>
            </w:pPr>
            <w:r w:rsidRPr="00624EA2">
              <w:t>7647-01-0</w:t>
            </w:r>
          </w:p>
        </w:tc>
        <w:tc>
          <w:tcPr>
            <w:tcW w:w="1748" w:type="pct"/>
            <w:vAlign w:val="center"/>
          </w:tcPr>
          <w:p w:rsidR="00D51F7F" w:rsidRPr="00624EA2" w:rsidRDefault="00D51F7F" w:rsidP="00F96A27">
            <w:pPr>
              <w:pStyle w:val="af4"/>
            </w:pPr>
            <w:r w:rsidRPr="00624EA2">
              <w:rPr>
                <w:rFonts w:hint="eastAsia"/>
              </w:rPr>
              <w:t>无色气体带有一种强烈的</w:t>
            </w:r>
            <w:r w:rsidRPr="00624EA2">
              <w:rPr>
                <w:rFonts w:hint="eastAsia"/>
              </w:rPr>
              <w:t>,</w:t>
            </w:r>
            <w:r w:rsidRPr="00624EA2">
              <w:rPr>
                <w:rFonts w:hint="eastAsia"/>
              </w:rPr>
              <w:t>辛辣气味，密度：</w:t>
            </w:r>
            <w:r w:rsidRPr="00624EA2">
              <w:rPr>
                <w:rFonts w:hint="eastAsia"/>
              </w:rPr>
              <w:t xml:space="preserve">1.2 g/mL at 25 </w:t>
            </w:r>
            <w:r w:rsidRPr="00624EA2">
              <w:rPr>
                <w:rFonts w:hint="eastAsia"/>
              </w:rPr>
              <w:t>℃</w:t>
            </w:r>
            <w:r w:rsidRPr="00624EA2">
              <w:rPr>
                <w:rFonts w:hint="eastAsia"/>
              </w:rPr>
              <w:t>(lit.)</w:t>
            </w:r>
            <w:r w:rsidRPr="00624EA2">
              <w:rPr>
                <w:rFonts w:hint="eastAsia"/>
              </w:rPr>
              <w:t>，熔点：</w:t>
            </w:r>
            <w:r w:rsidRPr="00624EA2">
              <w:rPr>
                <w:rFonts w:hint="eastAsia"/>
              </w:rPr>
              <w:t>-35</w:t>
            </w:r>
            <w:r w:rsidRPr="00624EA2">
              <w:rPr>
                <w:rFonts w:hint="eastAsia"/>
              </w:rPr>
              <w:t>℃，沸点：</w:t>
            </w:r>
            <w:r w:rsidRPr="00624EA2">
              <w:rPr>
                <w:rFonts w:hint="eastAsia"/>
              </w:rPr>
              <w:t xml:space="preserve">57 </w:t>
            </w:r>
            <w:r w:rsidRPr="00624EA2">
              <w:rPr>
                <w:rFonts w:hint="eastAsia"/>
              </w:rPr>
              <w:t>℃</w:t>
            </w:r>
          </w:p>
        </w:tc>
        <w:tc>
          <w:tcPr>
            <w:tcW w:w="444" w:type="pct"/>
            <w:vAlign w:val="center"/>
          </w:tcPr>
          <w:p w:rsidR="00D51F7F" w:rsidRPr="00624EA2" w:rsidRDefault="00D51F7F" w:rsidP="00F96A27">
            <w:pPr>
              <w:pStyle w:val="af4"/>
            </w:pPr>
            <w:r w:rsidRPr="00624EA2">
              <w:rPr>
                <w:rFonts w:hint="eastAsia"/>
              </w:rPr>
              <w:t>副产品</w:t>
            </w:r>
          </w:p>
        </w:tc>
      </w:tr>
      <w:tr w:rsidR="00D51F7F" w:rsidRPr="00624EA2" w:rsidTr="0028624B">
        <w:tc>
          <w:tcPr>
            <w:tcW w:w="283" w:type="pct"/>
            <w:vAlign w:val="center"/>
          </w:tcPr>
          <w:p w:rsidR="00D51F7F" w:rsidRPr="00624EA2" w:rsidRDefault="00D51F7F" w:rsidP="00F96A27">
            <w:pPr>
              <w:pStyle w:val="af4"/>
            </w:pPr>
            <w:r w:rsidRPr="00624EA2">
              <w:rPr>
                <w:rFonts w:hint="eastAsia"/>
              </w:rPr>
              <w:t>3</w:t>
            </w:r>
          </w:p>
        </w:tc>
        <w:tc>
          <w:tcPr>
            <w:tcW w:w="713" w:type="pct"/>
            <w:vAlign w:val="center"/>
          </w:tcPr>
          <w:p w:rsidR="00D51F7F" w:rsidRPr="00624EA2" w:rsidRDefault="00D51F7F" w:rsidP="00F96A27">
            <w:pPr>
              <w:pStyle w:val="af4"/>
            </w:pPr>
            <w:r w:rsidRPr="00624EA2">
              <w:rPr>
                <w:rFonts w:hint="eastAsia"/>
              </w:rPr>
              <w:t>次氯酸钠</w:t>
            </w:r>
          </w:p>
        </w:tc>
        <w:tc>
          <w:tcPr>
            <w:tcW w:w="484" w:type="pct"/>
            <w:vAlign w:val="center"/>
          </w:tcPr>
          <w:p w:rsidR="00D51F7F" w:rsidRPr="00D17FA7" w:rsidRDefault="00D51F7F" w:rsidP="004C0652">
            <w:pPr>
              <w:spacing w:line="0" w:lineRule="atLeast"/>
              <w:ind w:firstLineChars="0" w:firstLine="0"/>
              <w:jc w:val="center"/>
              <w:textAlignment w:val="top"/>
              <w:rPr>
                <w:sz w:val="21"/>
                <w:szCs w:val="21"/>
              </w:rPr>
            </w:pPr>
            <w:r>
              <w:rPr>
                <w:rFonts w:hint="eastAsia"/>
                <w:sz w:val="21"/>
                <w:szCs w:val="21"/>
              </w:rPr>
              <w:t>7995</w:t>
            </w:r>
          </w:p>
        </w:tc>
        <w:tc>
          <w:tcPr>
            <w:tcW w:w="580" w:type="pct"/>
            <w:vAlign w:val="center"/>
          </w:tcPr>
          <w:p w:rsidR="00D51F7F" w:rsidRPr="00624EA2" w:rsidRDefault="00D51F7F" w:rsidP="00F96A27">
            <w:pPr>
              <w:pStyle w:val="af4"/>
            </w:pPr>
            <w:r w:rsidRPr="00624EA2">
              <w:rPr>
                <w:rFonts w:hint="eastAsia"/>
              </w:rPr>
              <w:t>HClO</w:t>
            </w:r>
          </w:p>
        </w:tc>
        <w:tc>
          <w:tcPr>
            <w:tcW w:w="748" w:type="pct"/>
            <w:vAlign w:val="center"/>
          </w:tcPr>
          <w:p w:rsidR="00D51F7F" w:rsidRPr="00624EA2" w:rsidRDefault="00D51F7F" w:rsidP="00F96A27">
            <w:pPr>
              <w:pStyle w:val="af4"/>
            </w:pPr>
            <w:r w:rsidRPr="00624EA2">
              <w:t>7681-52-9</w:t>
            </w:r>
          </w:p>
        </w:tc>
        <w:tc>
          <w:tcPr>
            <w:tcW w:w="1748" w:type="pct"/>
            <w:vAlign w:val="center"/>
          </w:tcPr>
          <w:p w:rsidR="00D51F7F" w:rsidRPr="00624EA2" w:rsidRDefault="00D51F7F" w:rsidP="00F96A27">
            <w:pPr>
              <w:pStyle w:val="af4"/>
            </w:pPr>
            <w:r w:rsidRPr="00624EA2">
              <w:rPr>
                <w:rFonts w:hint="eastAsia"/>
              </w:rPr>
              <w:t>无色或淡黄色液体。具有刺激气味。</w:t>
            </w:r>
          </w:p>
          <w:p w:rsidR="00D51F7F" w:rsidRPr="00624EA2" w:rsidRDefault="00D51F7F" w:rsidP="00F96A27">
            <w:pPr>
              <w:pStyle w:val="af4"/>
            </w:pPr>
            <w:r w:rsidRPr="00624EA2">
              <w:rPr>
                <w:rFonts w:hint="eastAsia"/>
              </w:rPr>
              <w:t>易溶于水生成烧碱和次氯酸。</w:t>
            </w:r>
          </w:p>
        </w:tc>
        <w:tc>
          <w:tcPr>
            <w:tcW w:w="444" w:type="pct"/>
            <w:vAlign w:val="center"/>
          </w:tcPr>
          <w:p w:rsidR="00D51F7F" w:rsidRPr="00624EA2" w:rsidRDefault="00D51F7F" w:rsidP="00F96A27">
            <w:pPr>
              <w:pStyle w:val="af4"/>
            </w:pPr>
            <w:r w:rsidRPr="00624EA2">
              <w:rPr>
                <w:rFonts w:hint="eastAsia"/>
              </w:rPr>
              <w:t>副产品</w:t>
            </w:r>
          </w:p>
        </w:tc>
      </w:tr>
      <w:tr w:rsidR="00D03BAA" w:rsidRPr="00624EA2" w:rsidTr="0028624B">
        <w:tc>
          <w:tcPr>
            <w:tcW w:w="283" w:type="pct"/>
            <w:vAlign w:val="center"/>
          </w:tcPr>
          <w:p w:rsidR="00D03BAA" w:rsidRPr="00624EA2" w:rsidRDefault="00D03BAA" w:rsidP="00F96A27">
            <w:pPr>
              <w:pStyle w:val="af4"/>
            </w:pPr>
            <w:r w:rsidRPr="00624EA2">
              <w:rPr>
                <w:rFonts w:hint="eastAsia"/>
              </w:rPr>
              <w:t>4</w:t>
            </w:r>
          </w:p>
        </w:tc>
        <w:tc>
          <w:tcPr>
            <w:tcW w:w="713" w:type="pct"/>
            <w:vAlign w:val="center"/>
          </w:tcPr>
          <w:p w:rsidR="00D03BAA" w:rsidRPr="00624EA2" w:rsidRDefault="00D03BAA" w:rsidP="00F96A27">
            <w:pPr>
              <w:pStyle w:val="af4"/>
            </w:pPr>
            <w:r w:rsidRPr="00624EA2">
              <w:rPr>
                <w:rFonts w:hint="eastAsia"/>
              </w:rPr>
              <w:t>氯化钠</w:t>
            </w:r>
          </w:p>
        </w:tc>
        <w:tc>
          <w:tcPr>
            <w:tcW w:w="484" w:type="pct"/>
            <w:vAlign w:val="center"/>
          </w:tcPr>
          <w:p w:rsidR="00D03BAA" w:rsidRPr="00592E4A" w:rsidRDefault="00641203" w:rsidP="00F96A27">
            <w:pPr>
              <w:pStyle w:val="af4"/>
            </w:pPr>
            <w:r w:rsidRPr="00592E4A">
              <w:rPr>
                <w:rFonts w:hint="eastAsia"/>
              </w:rPr>
              <w:t>13850</w:t>
            </w:r>
          </w:p>
        </w:tc>
        <w:tc>
          <w:tcPr>
            <w:tcW w:w="580" w:type="pct"/>
            <w:vAlign w:val="center"/>
          </w:tcPr>
          <w:p w:rsidR="00D03BAA" w:rsidRPr="00624EA2" w:rsidRDefault="00D03BAA" w:rsidP="00F96A27">
            <w:pPr>
              <w:pStyle w:val="af4"/>
            </w:pPr>
            <w:r w:rsidRPr="00624EA2">
              <w:rPr>
                <w:rFonts w:hint="eastAsia"/>
              </w:rPr>
              <w:t>NaCl</w:t>
            </w:r>
          </w:p>
        </w:tc>
        <w:tc>
          <w:tcPr>
            <w:tcW w:w="748" w:type="pct"/>
            <w:vAlign w:val="center"/>
          </w:tcPr>
          <w:p w:rsidR="00D03BAA" w:rsidRPr="00624EA2" w:rsidRDefault="007762B3" w:rsidP="00F96A27">
            <w:pPr>
              <w:pStyle w:val="af4"/>
            </w:pPr>
            <w:r w:rsidRPr="00624EA2">
              <w:rPr>
                <w:rFonts w:hint="eastAsia"/>
              </w:rPr>
              <w:t>7647-14-5</w:t>
            </w:r>
          </w:p>
        </w:tc>
        <w:tc>
          <w:tcPr>
            <w:tcW w:w="1748" w:type="pct"/>
            <w:vAlign w:val="center"/>
          </w:tcPr>
          <w:p w:rsidR="00D03BAA" w:rsidRPr="00624EA2" w:rsidRDefault="00A60CCB" w:rsidP="00F96A27">
            <w:pPr>
              <w:pStyle w:val="af4"/>
            </w:pPr>
            <w:r w:rsidRPr="00624EA2">
              <w:t>白色晶体状</w:t>
            </w:r>
            <w:r w:rsidRPr="00624EA2">
              <w:rPr>
                <w:rFonts w:hint="eastAsia"/>
              </w:rPr>
              <w:t>，</w:t>
            </w:r>
            <w:r w:rsidR="007762B3" w:rsidRPr="00624EA2">
              <w:rPr>
                <w:rFonts w:hint="eastAsia"/>
              </w:rPr>
              <w:t>密度</w:t>
            </w:r>
            <w:r w:rsidR="007762B3" w:rsidRPr="00624EA2">
              <w:rPr>
                <w:rFonts w:hint="eastAsia"/>
              </w:rPr>
              <w:t xml:space="preserve"> 2.165 </w:t>
            </w:r>
            <w:r w:rsidRPr="00624EA2">
              <w:rPr>
                <w:rFonts w:hint="eastAsia"/>
              </w:rPr>
              <w:t>，</w:t>
            </w:r>
            <w:r w:rsidR="007762B3" w:rsidRPr="00624EA2">
              <w:rPr>
                <w:rFonts w:hint="eastAsia"/>
              </w:rPr>
              <w:t>熔点</w:t>
            </w:r>
            <w:r w:rsidR="007762B3" w:rsidRPr="00624EA2">
              <w:rPr>
                <w:rFonts w:hint="eastAsia"/>
              </w:rPr>
              <w:t xml:space="preserve"> 801 </w:t>
            </w:r>
            <w:r w:rsidRPr="00624EA2">
              <w:rPr>
                <w:rFonts w:hint="eastAsia"/>
              </w:rPr>
              <w:t>℃，</w:t>
            </w:r>
            <w:r w:rsidR="007762B3" w:rsidRPr="00624EA2">
              <w:rPr>
                <w:rFonts w:hint="eastAsia"/>
              </w:rPr>
              <w:t>沸点</w:t>
            </w:r>
            <w:r w:rsidR="007762B3" w:rsidRPr="00624EA2">
              <w:rPr>
                <w:rFonts w:hint="eastAsia"/>
              </w:rPr>
              <w:t xml:space="preserve"> 1461 </w:t>
            </w:r>
            <w:r w:rsidRPr="00624EA2">
              <w:rPr>
                <w:rFonts w:hint="eastAsia"/>
              </w:rPr>
              <w:t>℃</w:t>
            </w:r>
            <w:r w:rsidR="007762B3" w:rsidRPr="00624EA2">
              <w:rPr>
                <w:rFonts w:hint="eastAsia"/>
              </w:rPr>
              <w:t> </w:t>
            </w:r>
            <w:r w:rsidRPr="00624EA2">
              <w:rPr>
                <w:rFonts w:hint="eastAsia"/>
              </w:rPr>
              <w:t>，</w:t>
            </w:r>
            <w:r w:rsidR="007762B3" w:rsidRPr="00624EA2">
              <w:rPr>
                <w:rFonts w:hint="eastAsia"/>
              </w:rPr>
              <w:t>水溶性</w:t>
            </w:r>
            <w:r w:rsidR="007762B3" w:rsidRPr="00624EA2">
              <w:rPr>
                <w:rFonts w:hint="eastAsia"/>
              </w:rPr>
              <w:t xml:space="preserve"> 360 g/L (20</w:t>
            </w:r>
            <w:r w:rsidRPr="00624EA2">
              <w:rPr>
                <w:rFonts w:hint="eastAsia"/>
              </w:rPr>
              <w:t>℃</w:t>
            </w:r>
            <w:r w:rsidR="007762B3" w:rsidRPr="00624EA2">
              <w:rPr>
                <w:rFonts w:hint="eastAsia"/>
              </w:rPr>
              <w:t>)</w:t>
            </w:r>
          </w:p>
        </w:tc>
        <w:tc>
          <w:tcPr>
            <w:tcW w:w="444" w:type="pct"/>
            <w:vAlign w:val="center"/>
          </w:tcPr>
          <w:p w:rsidR="00D03BAA" w:rsidRPr="00624EA2" w:rsidRDefault="00D03BAA" w:rsidP="00F96A27">
            <w:pPr>
              <w:pStyle w:val="af4"/>
            </w:pPr>
            <w:r w:rsidRPr="00624EA2">
              <w:rPr>
                <w:rFonts w:hint="eastAsia"/>
              </w:rPr>
              <w:t>副产品</w:t>
            </w:r>
          </w:p>
        </w:tc>
      </w:tr>
      <w:tr w:rsidR="00641203" w:rsidRPr="009E65AA" w:rsidTr="0028624B">
        <w:tc>
          <w:tcPr>
            <w:tcW w:w="283" w:type="pct"/>
            <w:vAlign w:val="center"/>
          </w:tcPr>
          <w:p w:rsidR="00641203" w:rsidRPr="009E65AA" w:rsidRDefault="00641203" w:rsidP="00F96A27">
            <w:pPr>
              <w:pStyle w:val="af4"/>
            </w:pPr>
            <w:r w:rsidRPr="009E65AA">
              <w:rPr>
                <w:rFonts w:hint="eastAsia"/>
              </w:rPr>
              <w:t>5</w:t>
            </w:r>
          </w:p>
        </w:tc>
        <w:tc>
          <w:tcPr>
            <w:tcW w:w="713" w:type="pct"/>
            <w:vAlign w:val="center"/>
          </w:tcPr>
          <w:p w:rsidR="00641203" w:rsidRPr="009E65AA" w:rsidRDefault="00641203" w:rsidP="00F96A27">
            <w:pPr>
              <w:pStyle w:val="af4"/>
            </w:pPr>
            <w:r w:rsidRPr="009E65AA">
              <w:rPr>
                <w:rFonts w:hint="eastAsia"/>
              </w:rPr>
              <w:t>2.3-</w:t>
            </w:r>
            <w:r w:rsidRPr="009E65AA">
              <w:rPr>
                <w:rFonts w:hint="eastAsia"/>
              </w:rPr>
              <w:t>二氯丙烯</w:t>
            </w:r>
          </w:p>
        </w:tc>
        <w:tc>
          <w:tcPr>
            <w:tcW w:w="484" w:type="pct"/>
            <w:vAlign w:val="center"/>
          </w:tcPr>
          <w:p w:rsidR="00641203" w:rsidRPr="009E65AA" w:rsidRDefault="00641203" w:rsidP="00F96A27">
            <w:pPr>
              <w:pStyle w:val="af4"/>
            </w:pPr>
            <w:r w:rsidRPr="009E65AA">
              <w:rPr>
                <w:rFonts w:hint="eastAsia"/>
              </w:rPr>
              <w:t>2500</w:t>
            </w:r>
          </w:p>
        </w:tc>
        <w:tc>
          <w:tcPr>
            <w:tcW w:w="580" w:type="pct"/>
            <w:vAlign w:val="center"/>
          </w:tcPr>
          <w:p w:rsidR="00641203" w:rsidRPr="009E65AA" w:rsidRDefault="00641203" w:rsidP="00F96A27">
            <w:pPr>
              <w:pStyle w:val="af4"/>
            </w:pPr>
            <w:r w:rsidRPr="009E65AA">
              <w:t>C</w:t>
            </w:r>
            <w:r w:rsidRPr="009E65AA">
              <w:rPr>
                <w:vertAlign w:val="subscript"/>
              </w:rPr>
              <w:t>3</w:t>
            </w:r>
            <w:r w:rsidRPr="009E65AA">
              <w:t>H</w:t>
            </w:r>
            <w:r w:rsidRPr="009E65AA">
              <w:rPr>
                <w:vertAlign w:val="subscript"/>
              </w:rPr>
              <w:t>4</w:t>
            </w:r>
            <w:r w:rsidR="007C1C61" w:rsidRPr="009E65AA">
              <w:t>C</w:t>
            </w:r>
            <w:r w:rsidR="007C1C61" w:rsidRPr="009E65AA">
              <w:rPr>
                <w:rFonts w:hint="eastAsia"/>
              </w:rPr>
              <w:t>l</w:t>
            </w:r>
            <w:r w:rsidRPr="009E65AA">
              <w:rPr>
                <w:vertAlign w:val="subscript"/>
              </w:rPr>
              <w:t>2</w:t>
            </w:r>
          </w:p>
        </w:tc>
        <w:tc>
          <w:tcPr>
            <w:tcW w:w="748" w:type="pct"/>
            <w:vAlign w:val="center"/>
          </w:tcPr>
          <w:p w:rsidR="00641203" w:rsidRPr="009E65AA" w:rsidRDefault="00A60CCB" w:rsidP="00F96A27">
            <w:pPr>
              <w:pStyle w:val="af4"/>
            </w:pPr>
            <w:r w:rsidRPr="009E65AA">
              <w:t>78-88-6</w:t>
            </w:r>
          </w:p>
        </w:tc>
        <w:tc>
          <w:tcPr>
            <w:tcW w:w="1748" w:type="pct"/>
            <w:vAlign w:val="center"/>
          </w:tcPr>
          <w:p w:rsidR="00641203" w:rsidRPr="009E65AA" w:rsidRDefault="00A60CCB" w:rsidP="00F96A27">
            <w:pPr>
              <w:pStyle w:val="af4"/>
            </w:pPr>
            <w:r w:rsidRPr="009E65AA">
              <w:rPr>
                <w:rFonts w:hint="eastAsia"/>
              </w:rPr>
              <w:t>无色液体，</w:t>
            </w:r>
            <w:r w:rsidRPr="009E65AA">
              <w:rPr>
                <w:rFonts w:hint="eastAsia"/>
              </w:rPr>
              <w:t>b.p.94</w:t>
            </w:r>
            <w:r w:rsidRPr="009E65AA">
              <w:rPr>
                <w:rFonts w:hint="eastAsia"/>
              </w:rPr>
              <w:t>℃，</w:t>
            </w:r>
            <w:r w:rsidRPr="009E65AA">
              <w:rPr>
                <w:rFonts w:hint="eastAsia"/>
              </w:rPr>
              <w:t>n20D 1.4611</w:t>
            </w:r>
            <w:r w:rsidRPr="009E65AA">
              <w:rPr>
                <w:rFonts w:hint="eastAsia"/>
              </w:rPr>
              <w:t>，相对密度</w:t>
            </w:r>
            <w:r w:rsidRPr="009E65AA">
              <w:rPr>
                <w:rFonts w:hint="eastAsia"/>
              </w:rPr>
              <w:t>1.204</w:t>
            </w:r>
            <w:r w:rsidRPr="009E65AA">
              <w:rPr>
                <w:rFonts w:hint="eastAsia"/>
              </w:rPr>
              <w:t>，</w:t>
            </w:r>
            <w:r w:rsidRPr="009E65AA">
              <w:rPr>
                <w:rFonts w:hint="eastAsia"/>
              </w:rPr>
              <w:t>f.p.50</w:t>
            </w:r>
            <w:r w:rsidRPr="009E65AA">
              <w:rPr>
                <w:rFonts w:hint="eastAsia"/>
              </w:rPr>
              <w:t>℉</w:t>
            </w:r>
            <w:r w:rsidRPr="009E65AA">
              <w:rPr>
                <w:rFonts w:hint="eastAsia"/>
              </w:rPr>
              <w:t>(10</w:t>
            </w:r>
            <w:r w:rsidRPr="009E65AA">
              <w:rPr>
                <w:rFonts w:hint="eastAsia"/>
              </w:rPr>
              <w:t>℃</w:t>
            </w:r>
            <w:r w:rsidRPr="009E65AA">
              <w:rPr>
                <w:rFonts w:hint="eastAsia"/>
              </w:rPr>
              <w:t>)</w:t>
            </w:r>
            <w:r w:rsidRPr="009E65AA">
              <w:rPr>
                <w:rFonts w:hint="eastAsia"/>
              </w:rPr>
              <w:t>，不溶于水，溶于四氯化碳、苯等有机溶剂。</w:t>
            </w:r>
          </w:p>
        </w:tc>
        <w:tc>
          <w:tcPr>
            <w:tcW w:w="444" w:type="pct"/>
            <w:vAlign w:val="center"/>
          </w:tcPr>
          <w:p w:rsidR="00641203" w:rsidRPr="009E65AA" w:rsidRDefault="00F61B41" w:rsidP="00F96A27">
            <w:pPr>
              <w:pStyle w:val="af4"/>
            </w:pPr>
            <w:r w:rsidRPr="009E65AA">
              <w:rPr>
                <w:rFonts w:hint="eastAsia"/>
              </w:rPr>
              <w:t>中间</w:t>
            </w:r>
            <w:r w:rsidR="00A60CCB" w:rsidRPr="009E65AA">
              <w:rPr>
                <w:rFonts w:hint="eastAsia"/>
              </w:rPr>
              <w:t>产品</w:t>
            </w:r>
          </w:p>
        </w:tc>
      </w:tr>
      <w:tr w:rsidR="00641203" w:rsidRPr="00624EA2" w:rsidTr="0028624B">
        <w:tc>
          <w:tcPr>
            <w:tcW w:w="283" w:type="pct"/>
            <w:vAlign w:val="center"/>
          </w:tcPr>
          <w:p w:rsidR="00641203" w:rsidRPr="00624EA2" w:rsidRDefault="00641203" w:rsidP="00F96A27">
            <w:pPr>
              <w:pStyle w:val="af4"/>
            </w:pPr>
            <w:r w:rsidRPr="00624EA2">
              <w:rPr>
                <w:rFonts w:hint="eastAsia"/>
              </w:rPr>
              <w:t>6</w:t>
            </w:r>
          </w:p>
        </w:tc>
        <w:tc>
          <w:tcPr>
            <w:tcW w:w="713" w:type="pct"/>
            <w:vAlign w:val="center"/>
          </w:tcPr>
          <w:p w:rsidR="00641203" w:rsidRPr="00624EA2" w:rsidRDefault="00641203" w:rsidP="00F96A27">
            <w:pPr>
              <w:pStyle w:val="af4"/>
            </w:pPr>
            <w:r w:rsidRPr="00624EA2">
              <w:rPr>
                <w:rFonts w:hint="eastAsia"/>
              </w:rPr>
              <w:t>精馏高沸</w:t>
            </w:r>
          </w:p>
        </w:tc>
        <w:tc>
          <w:tcPr>
            <w:tcW w:w="484" w:type="pct"/>
            <w:vAlign w:val="center"/>
          </w:tcPr>
          <w:p w:rsidR="00641203" w:rsidRPr="00592E4A" w:rsidRDefault="00641203" w:rsidP="00F96A27">
            <w:pPr>
              <w:pStyle w:val="af4"/>
            </w:pPr>
            <w:r w:rsidRPr="00592E4A">
              <w:rPr>
                <w:rFonts w:hint="eastAsia"/>
              </w:rPr>
              <w:t>2563</w:t>
            </w:r>
          </w:p>
        </w:tc>
        <w:tc>
          <w:tcPr>
            <w:tcW w:w="580" w:type="pct"/>
            <w:vAlign w:val="center"/>
          </w:tcPr>
          <w:p w:rsidR="00641203" w:rsidRPr="00624EA2" w:rsidRDefault="00641203" w:rsidP="00F96A27">
            <w:pPr>
              <w:pStyle w:val="af4"/>
            </w:pPr>
            <w:r w:rsidRPr="00624EA2">
              <w:rPr>
                <w:rFonts w:hint="eastAsia"/>
              </w:rPr>
              <w:t>/</w:t>
            </w:r>
          </w:p>
        </w:tc>
        <w:tc>
          <w:tcPr>
            <w:tcW w:w="748" w:type="pct"/>
            <w:vAlign w:val="center"/>
          </w:tcPr>
          <w:p w:rsidR="00641203" w:rsidRPr="00624EA2" w:rsidRDefault="00A60CCB" w:rsidP="00F96A27">
            <w:pPr>
              <w:pStyle w:val="af4"/>
            </w:pPr>
            <w:r w:rsidRPr="00624EA2">
              <w:rPr>
                <w:rFonts w:hint="eastAsia"/>
              </w:rPr>
              <w:t>/</w:t>
            </w:r>
          </w:p>
        </w:tc>
        <w:tc>
          <w:tcPr>
            <w:tcW w:w="1748" w:type="pct"/>
            <w:vAlign w:val="center"/>
          </w:tcPr>
          <w:p w:rsidR="00641203" w:rsidRPr="00624EA2" w:rsidRDefault="00A60CCB" w:rsidP="00F96A27">
            <w:pPr>
              <w:pStyle w:val="af4"/>
            </w:pPr>
            <w:r w:rsidRPr="00624EA2">
              <w:rPr>
                <w:rFonts w:hint="eastAsia"/>
              </w:rPr>
              <w:t>/</w:t>
            </w:r>
          </w:p>
        </w:tc>
        <w:tc>
          <w:tcPr>
            <w:tcW w:w="444" w:type="pct"/>
            <w:vAlign w:val="center"/>
          </w:tcPr>
          <w:p w:rsidR="00641203" w:rsidRPr="00624EA2" w:rsidRDefault="00A60CCB" w:rsidP="00F96A27">
            <w:pPr>
              <w:pStyle w:val="af4"/>
            </w:pPr>
            <w:r w:rsidRPr="00624EA2">
              <w:rPr>
                <w:rFonts w:hint="eastAsia"/>
              </w:rPr>
              <w:t>副产品</w:t>
            </w:r>
          </w:p>
        </w:tc>
      </w:tr>
    </w:tbl>
    <w:p w:rsidR="00C10713" w:rsidRDefault="00C10713" w:rsidP="00AA2BFC">
      <w:pPr>
        <w:pStyle w:val="afffe"/>
        <w:sectPr w:rsidR="00C10713" w:rsidSect="00260AAF">
          <w:pgSz w:w="11906" w:h="16838"/>
          <w:pgMar w:top="1440" w:right="1800" w:bottom="1440" w:left="1800" w:header="851" w:footer="992" w:gutter="0"/>
          <w:cols w:space="425"/>
          <w:docGrid w:type="lines" w:linePitch="326"/>
        </w:sectPr>
      </w:pPr>
    </w:p>
    <w:p w:rsidR="005F3CCE" w:rsidRPr="00624EA2" w:rsidRDefault="005F3CCE" w:rsidP="00AA2BFC">
      <w:pPr>
        <w:pStyle w:val="afffe"/>
      </w:pPr>
      <w:r w:rsidRPr="00624EA2">
        <w:rPr>
          <w:rFonts w:hint="eastAsia"/>
        </w:rPr>
        <w:lastRenderedPageBreak/>
        <w:t>表</w:t>
      </w:r>
      <w:r w:rsidRPr="00624EA2">
        <w:rPr>
          <w:rFonts w:hint="eastAsia"/>
        </w:rPr>
        <w:t>2</w:t>
      </w:r>
      <w:r w:rsidRPr="00624EA2">
        <w:t>.</w:t>
      </w:r>
      <w:r w:rsidR="00D155C2">
        <w:rPr>
          <w:rFonts w:hint="eastAsia"/>
        </w:rPr>
        <w:t>5</w:t>
      </w:r>
      <w:r w:rsidRPr="00624EA2">
        <w:rPr>
          <w:rFonts w:hint="eastAsia"/>
        </w:rPr>
        <w:t>-</w:t>
      </w:r>
      <w:r w:rsidR="00D155C2">
        <w:rPr>
          <w:rFonts w:hint="eastAsia"/>
        </w:rPr>
        <w:t>2</w:t>
      </w:r>
      <w:r w:rsidRPr="00624EA2">
        <w:rPr>
          <w:rFonts w:hint="eastAsia"/>
        </w:rPr>
        <w:t>建设项目各产品标准一览表</w:t>
      </w:r>
    </w:p>
    <w:tbl>
      <w:tblPr>
        <w:tblStyle w:val="af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4"/>
        <w:gridCol w:w="3298"/>
        <w:gridCol w:w="1650"/>
        <w:gridCol w:w="910"/>
        <w:gridCol w:w="372"/>
        <w:gridCol w:w="1418"/>
      </w:tblGrid>
      <w:tr w:rsidR="009E65AA" w:rsidRPr="00624EA2" w:rsidTr="009E65AA">
        <w:tc>
          <w:tcPr>
            <w:tcW w:w="513" w:type="pct"/>
          </w:tcPr>
          <w:p w:rsidR="009E65AA" w:rsidRPr="00624EA2" w:rsidRDefault="009E65AA" w:rsidP="00F96A27">
            <w:pPr>
              <w:pStyle w:val="af4"/>
            </w:pPr>
            <w:r w:rsidRPr="00624EA2">
              <w:rPr>
                <w:rFonts w:hint="eastAsia"/>
              </w:rPr>
              <w:t>序号</w:t>
            </w:r>
          </w:p>
        </w:tc>
        <w:tc>
          <w:tcPr>
            <w:tcW w:w="1935" w:type="pct"/>
          </w:tcPr>
          <w:p w:rsidR="009E65AA" w:rsidRPr="00624EA2" w:rsidRDefault="009E65AA" w:rsidP="00F96A27">
            <w:pPr>
              <w:pStyle w:val="af4"/>
            </w:pPr>
            <w:r w:rsidRPr="00624EA2">
              <w:rPr>
                <w:rFonts w:hint="eastAsia"/>
              </w:rPr>
              <w:t>项目</w:t>
            </w:r>
          </w:p>
        </w:tc>
        <w:tc>
          <w:tcPr>
            <w:tcW w:w="968" w:type="pct"/>
          </w:tcPr>
          <w:p w:rsidR="009E65AA" w:rsidRPr="00624EA2" w:rsidRDefault="009E65AA" w:rsidP="00F96A27">
            <w:pPr>
              <w:pStyle w:val="af4"/>
            </w:pPr>
            <w:r w:rsidRPr="00624EA2">
              <w:rPr>
                <w:rFonts w:hint="eastAsia"/>
              </w:rPr>
              <w:t>质量指标</w:t>
            </w:r>
          </w:p>
        </w:tc>
        <w:tc>
          <w:tcPr>
            <w:tcW w:w="1584" w:type="pct"/>
            <w:gridSpan w:val="3"/>
          </w:tcPr>
          <w:p w:rsidR="009E65AA" w:rsidRPr="00624EA2" w:rsidRDefault="009E65AA" w:rsidP="00F96A27">
            <w:pPr>
              <w:pStyle w:val="af4"/>
            </w:pPr>
            <w:r w:rsidRPr="00624EA2">
              <w:rPr>
                <w:rFonts w:hint="eastAsia"/>
              </w:rPr>
              <w:t>备注</w:t>
            </w:r>
          </w:p>
        </w:tc>
      </w:tr>
      <w:tr w:rsidR="009E65AA" w:rsidRPr="00624EA2" w:rsidTr="009E65AA">
        <w:tc>
          <w:tcPr>
            <w:tcW w:w="5000" w:type="pct"/>
            <w:gridSpan w:val="6"/>
          </w:tcPr>
          <w:p w:rsidR="009E65AA" w:rsidRPr="00624EA2" w:rsidRDefault="009E65AA" w:rsidP="00F96A27">
            <w:pPr>
              <w:pStyle w:val="af4"/>
            </w:pPr>
            <w:r w:rsidRPr="00624EA2">
              <w:rPr>
                <w:rFonts w:hint="eastAsia"/>
              </w:rPr>
              <w:t>五氯丙烷质量指标</w:t>
            </w:r>
          </w:p>
        </w:tc>
      </w:tr>
      <w:tr w:rsidR="009E65AA" w:rsidRPr="00624EA2" w:rsidTr="009E65AA">
        <w:tc>
          <w:tcPr>
            <w:tcW w:w="513" w:type="pct"/>
          </w:tcPr>
          <w:p w:rsidR="009E65AA" w:rsidRPr="00624EA2" w:rsidRDefault="009E65AA" w:rsidP="00F96A27">
            <w:pPr>
              <w:pStyle w:val="af4"/>
            </w:pPr>
            <w:r w:rsidRPr="00624EA2">
              <w:rPr>
                <w:rFonts w:hint="eastAsia"/>
              </w:rPr>
              <w:t>1</w:t>
            </w:r>
          </w:p>
        </w:tc>
        <w:tc>
          <w:tcPr>
            <w:tcW w:w="1935" w:type="pct"/>
          </w:tcPr>
          <w:p w:rsidR="009E65AA" w:rsidRPr="00624EA2" w:rsidRDefault="009E65AA" w:rsidP="00F96A27">
            <w:pPr>
              <w:pStyle w:val="af4"/>
            </w:pPr>
            <w:r w:rsidRPr="00624EA2">
              <w:rPr>
                <w:rFonts w:hint="eastAsia"/>
              </w:rPr>
              <w:t>五氯丙烷含量，</w:t>
            </w:r>
            <w:r w:rsidRPr="00624EA2">
              <w:rPr>
                <w:rFonts w:hint="eastAsia"/>
              </w:rPr>
              <w:t>%</w:t>
            </w:r>
            <w:r w:rsidRPr="00624EA2">
              <w:rPr>
                <w:rFonts w:hint="eastAsia"/>
              </w:rPr>
              <w:t>≥</w:t>
            </w:r>
          </w:p>
        </w:tc>
        <w:tc>
          <w:tcPr>
            <w:tcW w:w="968" w:type="pct"/>
          </w:tcPr>
          <w:p w:rsidR="009E65AA" w:rsidRPr="00624EA2" w:rsidRDefault="009E65AA" w:rsidP="00F96A27">
            <w:pPr>
              <w:pStyle w:val="af4"/>
            </w:pPr>
            <w:r w:rsidRPr="00624EA2">
              <w:rPr>
                <w:rFonts w:hint="eastAsia"/>
              </w:rPr>
              <w:t>9</w:t>
            </w:r>
            <w:r w:rsidRPr="00624EA2">
              <w:t>9.7</w:t>
            </w:r>
          </w:p>
        </w:tc>
        <w:tc>
          <w:tcPr>
            <w:tcW w:w="1584" w:type="pct"/>
            <w:gridSpan w:val="3"/>
          </w:tcPr>
          <w:p w:rsidR="009E65AA" w:rsidRPr="00624EA2" w:rsidRDefault="009E65AA" w:rsidP="00F96A27">
            <w:pPr>
              <w:pStyle w:val="af4"/>
            </w:pPr>
            <w:r w:rsidRPr="00624EA2">
              <w:t>GC</w:t>
            </w:r>
          </w:p>
        </w:tc>
      </w:tr>
      <w:tr w:rsidR="009E65AA" w:rsidRPr="00624EA2" w:rsidTr="009E65AA">
        <w:tc>
          <w:tcPr>
            <w:tcW w:w="513" w:type="pct"/>
          </w:tcPr>
          <w:p w:rsidR="009E65AA" w:rsidRPr="00624EA2" w:rsidRDefault="009E65AA" w:rsidP="00F96A27">
            <w:pPr>
              <w:pStyle w:val="af4"/>
            </w:pPr>
            <w:r w:rsidRPr="00624EA2">
              <w:t>2</w:t>
            </w:r>
          </w:p>
        </w:tc>
        <w:tc>
          <w:tcPr>
            <w:tcW w:w="1935" w:type="pct"/>
          </w:tcPr>
          <w:p w:rsidR="009E65AA" w:rsidRPr="00624EA2" w:rsidRDefault="009E65AA" w:rsidP="00F96A27">
            <w:pPr>
              <w:pStyle w:val="af4"/>
            </w:pPr>
            <w:r w:rsidRPr="00624EA2">
              <w:rPr>
                <w:rFonts w:hint="eastAsia"/>
              </w:rPr>
              <w:t>重组分（以</w:t>
            </w:r>
            <w:r w:rsidRPr="00624EA2">
              <w:rPr>
                <w:rFonts w:hint="eastAsia"/>
              </w:rPr>
              <w:t>6</w:t>
            </w:r>
            <w:r w:rsidRPr="00624EA2">
              <w:t>A</w:t>
            </w:r>
            <w:r w:rsidRPr="00624EA2">
              <w:rPr>
                <w:rFonts w:hint="eastAsia"/>
              </w:rPr>
              <w:t>计）</w:t>
            </w:r>
            <w:r w:rsidRPr="00624EA2">
              <w:rPr>
                <w:rFonts w:hint="eastAsia"/>
              </w:rPr>
              <w:t>%</w:t>
            </w:r>
            <w:r w:rsidRPr="00624EA2">
              <w:rPr>
                <w:rFonts w:hint="eastAsia"/>
              </w:rPr>
              <w:t>≤</w:t>
            </w:r>
          </w:p>
        </w:tc>
        <w:tc>
          <w:tcPr>
            <w:tcW w:w="968" w:type="pct"/>
          </w:tcPr>
          <w:p w:rsidR="009E65AA" w:rsidRPr="00624EA2" w:rsidRDefault="009E65AA" w:rsidP="00F96A27">
            <w:pPr>
              <w:pStyle w:val="af4"/>
            </w:pPr>
            <w:r w:rsidRPr="00624EA2">
              <w:rPr>
                <w:rFonts w:hint="eastAsia"/>
              </w:rPr>
              <w:t>0.</w:t>
            </w:r>
            <w:r w:rsidRPr="00624EA2">
              <w:t>15</w:t>
            </w:r>
          </w:p>
        </w:tc>
        <w:tc>
          <w:tcPr>
            <w:tcW w:w="1584" w:type="pct"/>
            <w:gridSpan w:val="3"/>
          </w:tcPr>
          <w:p w:rsidR="009E65AA" w:rsidRPr="00624EA2" w:rsidRDefault="009E65AA" w:rsidP="00F96A27">
            <w:pPr>
              <w:pStyle w:val="af4"/>
            </w:pPr>
            <w:r w:rsidRPr="00624EA2">
              <w:rPr>
                <w:rFonts w:hint="eastAsia"/>
              </w:rPr>
              <w:t>G</w:t>
            </w:r>
            <w:r w:rsidRPr="00624EA2">
              <w:t>C</w:t>
            </w:r>
          </w:p>
        </w:tc>
      </w:tr>
      <w:tr w:rsidR="009E65AA" w:rsidRPr="00624EA2" w:rsidTr="009E65AA">
        <w:tc>
          <w:tcPr>
            <w:tcW w:w="513" w:type="pct"/>
          </w:tcPr>
          <w:p w:rsidR="009E65AA" w:rsidRPr="00624EA2" w:rsidRDefault="009E65AA" w:rsidP="00F96A27">
            <w:pPr>
              <w:pStyle w:val="af4"/>
            </w:pPr>
            <w:r w:rsidRPr="00624EA2">
              <w:t>3</w:t>
            </w:r>
          </w:p>
        </w:tc>
        <w:tc>
          <w:tcPr>
            <w:tcW w:w="1935" w:type="pct"/>
          </w:tcPr>
          <w:p w:rsidR="009E65AA" w:rsidRPr="00624EA2" w:rsidRDefault="009E65AA" w:rsidP="00F96A27">
            <w:pPr>
              <w:pStyle w:val="af4"/>
            </w:pPr>
            <w:r w:rsidRPr="00624EA2">
              <w:rPr>
                <w:rFonts w:hint="eastAsia"/>
              </w:rPr>
              <w:t>轻组分（以</w:t>
            </w:r>
            <w:r w:rsidRPr="00624EA2">
              <w:t>4A</w:t>
            </w:r>
            <w:r w:rsidRPr="00624EA2">
              <w:rPr>
                <w:rFonts w:hint="eastAsia"/>
              </w:rPr>
              <w:t>计）</w:t>
            </w:r>
            <w:r w:rsidRPr="00624EA2">
              <w:rPr>
                <w:rFonts w:hint="eastAsia"/>
              </w:rPr>
              <w:t>%</w:t>
            </w:r>
            <w:r w:rsidRPr="00624EA2">
              <w:rPr>
                <w:rFonts w:hint="eastAsia"/>
              </w:rPr>
              <w:t>≤</w:t>
            </w:r>
          </w:p>
        </w:tc>
        <w:tc>
          <w:tcPr>
            <w:tcW w:w="968" w:type="pct"/>
          </w:tcPr>
          <w:p w:rsidR="009E65AA" w:rsidRPr="00624EA2" w:rsidRDefault="009E65AA" w:rsidP="00F96A27">
            <w:pPr>
              <w:pStyle w:val="af4"/>
            </w:pPr>
            <w:r w:rsidRPr="00624EA2">
              <w:rPr>
                <w:rFonts w:hint="eastAsia"/>
              </w:rPr>
              <w:t>0</w:t>
            </w:r>
            <w:r w:rsidRPr="00624EA2">
              <w:t>.15</w:t>
            </w:r>
          </w:p>
        </w:tc>
        <w:tc>
          <w:tcPr>
            <w:tcW w:w="1584" w:type="pct"/>
            <w:gridSpan w:val="3"/>
          </w:tcPr>
          <w:p w:rsidR="009E65AA" w:rsidRPr="00624EA2" w:rsidRDefault="009E65AA" w:rsidP="00F96A27">
            <w:pPr>
              <w:pStyle w:val="af4"/>
            </w:pPr>
            <w:r w:rsidRPr="00624EA2">
              <w:rPr>
                <w:rFonts w:hint="eastAsia"/>
              </w:rPr>
              <w:t>G</w:t>
            </w:r>
            <w:r w:rsidRPr="00624EA2">
              <w:t>C</w:t>
            </w:r>
          </w:p>
        </w:tc>
      </w:tr>
      <w:tr w:rsidR="009E65AA" w:rsidRPr="00624EA2" w:rsidTr="009E65AA">
        <w:tc>
          <w:tcPr>
            <w:tcW w:w="513" w:type="pct"/>
          </w:tcPr>
          <w:p w:rsidR="009E65AA" w:rsidRPr="00624EA2" w:rsidRDefault="009E65AA" w:rsidP="00F96A27">
            <w:pPr>
              <w:pStyle w:val="af4"/>
            </w:pPr>
            <w:r w:rsidRPr="00624EA2">
              <w:rPr>
                <w:rFonts w:hint="eastAsia"/>
              </w:rPr>
              <w:t>4</w:t>
            </w:r>
          </w:p>
        </w:tc>
        <w:tc>
          <w:tcPr>
            <w:tcW w:w="1935" w:type="pct"/>
          </w:tcPr>
          <w:p w:rsidR="009E65AA" w:rsidRPr="00624EA2" w:rsidRDefault="009E65AA" w:rsidP="00F96A27">
            <w:pPr>
              <w:pStyle w:val="af4"/>
            </w:pPr>
            <w:r w:rsidRPr="00624EA2">
              <w:rPr>
                <w:rFonts w:hint="eastAsia"/>
              </w:rPr>
              <w:t>水分（</w:t>
            </w:r>
            <w:r w:rsidRPr="00624EA2">
              <w:t>mg/kg</w:t>
            </w:r>
            <w:r w:rsidRPr="00624EA2">
              <w:rPr>
                <w:rFonts w:hint="eastAsia"/>
              </w:rPr>
              <w:t>）≤</w:t>
            </w:r>
          </w:p>
        </w:tc>
        <w:tc>
          <w:tcPr>
            <w:tcW w:w="968" w:type="pct"/>
          </w:tcPr>
          <w:p w:rsidR="009E65AA" w:rsidRPr="00624EA2" w:rsidRDefault="009E65AA" w:rsidP="00F96A27">
            <w:pPr>
              <w:pStyle w:val="af4"/>
            </w:pPr>
            <w:r w:rsidRPr="00624EA2">
              <w:rPr>
                <w:rFonts w:hint="eastAsia"/>
              </w:rPr>
              <w:t>2</w:t>
            </w:r>
            <w:r w:rsidRPr="00624EA2">
              <w:t>5</w:t>
            </w:r>
          </w:p>
        </w:tc>
        <w:tc>
          <w:tcPr>
            <w:tcW w:w="1584" w:type="pct"/>
            <w:gridSpan w:val="3"/>
          </w:tcPr>
          <w:p w:rsidR="009E65AA" w:rsidRPr="00624EA2" w:rsidRDefault="009E65AA" w:rsidP="00F96A27">
            <w:pPr>
              <w:pStyle w:val="af4"/>
            </w:pPr>
            <w:r w:rsidRPr="00624EA2">
              <w:rPr>
                <w:rFonts w:hint="eastAsia"/>
              </w:rPr>
              <w:t>K</w:t>
            </w:r>
            <w:r w:rsidRPr="00624EA2">
              <w:t>-F</w:t>
            </w:r>
            <w:r w:rsidRPr="00624EA2">
              <w:rPr>
                <w:rFonts w:hint="eastAsia"/>
              </w:rPr>
              <w:t>法</w:t>
            </w:r>
          </w:p>
        </w:tc>
      </w:tr>
      <w:tr w:rsidR="009E65AA" w:rsidRPr="00624EA2" w:rsidTr="009E65AA">
        <w:tc>
          <w:tcPr>
            <w:tcW w:w="5000" w:type="pct"/>
            <w:gridSpan w:val="6"/>
          </w:tcPr>
          <w:p w:rsidR="009E65AA" w:rsidRPr="00624EA2" w:rsidRDefault="009E65AA" w:rsidP="00F96A27">
            <w:pPr>
              <w:pStyle w:val="af4"/>
            </w:pPr>
            <w:r w:rsidRPr="00624EA2">
              <w:rPr>
                <w:rFonts w:hint="eastAsia"/>
              </w:rPr>
              <w:t>3</w:t>
            </w:r>
            <w:r w:rsidRPr="00624EA2">
              <w:t>0</w:t>
            </w:r>
            <w:r w:rsidRPr="00624EA2">
              <w:rPr>
                <w:rFonts w:hint="eastAsia"/>
              </w:rPr>
              <w:t>%</w:t>
            </w:r>
            <w:r w:rsidRPr="00624EA2">
              <w:rPr>
                <w:rFonts w:hint="eastAsia"/>
              </w:rPr>
              <w:t>工业盐酸质量指标</w:t>
            </w:r>
          </w:p>
        </w:tc>
      </w:tr>
      <w:tr w:rsidR="009E65AA" w:rsidRPr="00624EA2" w:rsidTr="009E65AA">
        <w:tc>
          <w:tcPr>
            <w:tcW w:w="513" w:type="pct"/>
          </w:tcPr>
          <w:p w:rsidR="009E65AA" w:rsidRPr="00624EA2" w:rsidRDefault="009E65AA" w:rsidP="00F96A27">
            <w:pPr>
              <w:pStyle w:val="af4"/>
            </w:pPr>
            <w:r w:rsidRPr="00624EA2">
              <w:rPr>
                <w:rFonts w:hint="eastAsia"/>
              </w:rPr>
              <w:t>1</w:t>
            </w:r>
          </w:p>
        </w:tc>
        <w:tc>
          <w:tcPr>
            <w:tcW w:w="1935" w:type="pct"/>
          </w:tcPr>
          <w:p w:rsidR="009E65AA" w:rsidRPr="00624EA2" w:rsidRDefault="009E65AA" w:rsidP="00F96A27">
            <w:pPr>
              <w:pStyle w:val="af4"/>
            </w:pPr>
            <w:r w:rsidRPr="00624EA2">
              <w:rPr>
                <w:rFonts w:hint="eastAsia"/>
              </w:rPr>
              <w:t>总酸度（以</w:t>
            </w:r>
            <w:r w:rsidRPr="00624EA2">
              <w:rPr>
                <w:rFonts w:hint="eastAsia"/>
              </w:rPr>
              <w:t>H</w:t>
            </w:r>
            <w:r w:rsidRPr="00624EA2">
              <w:t>C</w:t>
            </w:r>
            <w:r w:rsidRPr="00624EA2">
              <w:rPr>
                <w:rFonts w:hint="eastAsia"/>
              </w:rPr>
              <w:t>l</w:t>
            </w:r>
            <w:r w:rsidRPr="00624EA2">
              <w:rPr>
                <w:rFonts w:hint="eastAsia"/>
              </w:rPr>
              <w:t>计），≥</w:t>
            </w:r>
            <w:r w:rsidRPr="00624EA2">
              <w:rPr>
                <w:rFonts w:hint="eastAsia"/>
              </w:rPr>
              <w:t>%</w:t>
            </w:r>
          </w:p>
        </w:tc>
        <w:tc>
          <w:tcPr>
            <w:tcW w:w="968" w:type="pct"/>
          </w:tcPr>
          <w:p w:rsidR="009E65AA" w:rsidRPr="00624EA2" w:rsidRDefault="009E65AA" w:rsidP="00F96A27">
            <w:pPr>
              <w:pStyle w:val="af4"/>
            </w:pPr>
            <w:r w:rsidRPr="00624EA2">
              <w:rPr>
                <w:rFonts w:hint="eastAsia"/>
              </w:rPr>
              <w:t>3</w:t>
            </w:r>
            <w:r w:rsidRPr="00624EA2">
              <w:t>0</w:t>
            </w:r>
          </w:p>
        </w:tc>
        <w:tc>
          <w:tcPr>
            <w:tcW w:w="752" w:type="pct"/>
            <w:gridSpan w:val="2"/>
          </w:tcPr>
          <w:p w:rsidR="009E65AA" w:rsidRPr="00624EA2" w:rsidRDefault="009E65AA" w:rsidP="00F96A27">
            <w:pPr>
              <w:pStyle w:val="af4"/>
            </w:pPr>
            <w:r w:rsidRPr="00624EA2">
              <w:rPr>
                <w:rFonts w:hint="eastAsia"/>
              </w:rPr>
              <w:t>3</w:t>
            </w:r>
            <w:r w:rsidRPr="00624EA2">
              <w:t>0</w:t>
            </w:r>
          </w:p>
        </w:tc>
        <w:tc>
          <w:tcPr>
            <w:tcW w:w="832" w:type="pct"/>
          </w:tcPr>
          <w:p w:rsidR="009E65AA" w:rsidRPr="00624EA2" w:rsidRDefault="009E65AA" w:rsidP="00F96A27">
            <w:pPr>
              <w:pStyle w:val="af4"/>
            </w:pPr>
            <w:r w:rsidRPr="00624EA2">
              <w:rPr>
                <w:rFonts w:hint="eastAsia"/>
              </w:rPr>
              <w:t>3</w:t>
            </w:r>
            <w:r w:rsidRPr="00624EA2">
              <w:t>0</w:t>
            </w:r>
          </w:p>
        </w:tc>
      </w:tr>
      <w:tr w:rsidR="009E65AA" w:rsidRPr="00624EA2" w:rsidTr="009E65AA">
        <w:tc>
          <w:tcPr>
            <w:tcW w:w="513" w:type="pct"/>
          </w:tcPr>
          <w:p w:rsidR="009E65AA" w:rsidRPr="00624EA2" w:rsidRDefault="009E65AA" w:rsidP="00F96A27">
            <w:pPr>
              <w:pStyle w:val="af4"/>
            </w:pPr>
            <w:r w:rsidRPr="00624EA2">
              <w:rPr>
                <w:rFonts w:hint="eastAsia"/>
              </w:rPr>
              <w:t>2</w:t>
            </w:r>
          </w:p>
        </w:tc>
        <w:tc>
          <w:tcPr>
            <w:tcW w:w="1935" w:type="pct"/>
          </w:tcPr>
          <w:p w:rsidR="009E65AA" w:rsidRPr="00624EA2" w:rsidRDefault="009E65AA" w:rsidP="00F96A27">
            <w:pPr>
              <w:pStyle w:val="af4"/>
            </w:pPr>
            <w:r w:rsidRPr="00624EA2">
              <w:rPr>
                <w:rFonts w:hint="eastAsia"/>
              </w:rPr>
              <w:t>铁（以</w:t>
            </w:r>
            <w:r w:rsidRPr="00624EA2">
              <w:rPr>
                <w:rFonts w:hint="eastAsia"/>
              </w:rPr>
              <w:t>F</w:t>
            </w:r>
            <w:r w:rsidRPr="00624EA2">
              <w:t>e</w:t>
            </w:r>
            <w:r w:rsidRPr="00624EA2">
              <w:rPr>
                <w:rFonts w:hint="eastAsia"/>
              </w:rPr>
              <w:t>计），</w:t>
            </w:r>
            <w:r w:rsidRPr="00624EA2">
              <w:rPr>
                <w:rFonts w:hint="eastAsia"/>
              </w:rPr>
              <w:t>%</w:t>
            </w:r>
            <w:r w:rsidRPr="00624EA2">
              <w:rPr>
                <w:rFonts w:hint="eastAsia"/>
              </w:rPr>
              <w:t>≤</w:t>
            </w:r>
          </w:p>
        </w:tc>
        <w:tc>
          <w:tcPr>
            <w:tcW w:w="968" w:type="pct"/>
          </w:tcPr>
          <w:p w:rsidR="009E65AA" w:rsidRPr="00624EA2" w:rsidRDefault="009E65AA" w:rsidP="00F96A27">
            <w:pPr>
              <w:pStyle w:val="af4"/>
            </w:pPr>
            <w:r w:rsidRPr="00624EA2">
              <w:rPr>
                <w:rFonts w:hint="eastAsia"/>
              </w:rPr>
              <w:t>0</w:t>
            </w:r>
            <w:r w:rsidRPr="00624EA2">
              <w:t>.006</w:t>
            </w:r>
          </w:p>
        </w:tc>
        <w:tc>
          <w:tcPr>
            <w:tcW w:w="752" w:type="pct"/>
            <w:gridSpan w:val="2"/>
          </w:tcPr>
          <w:p w:rsidR="009E65AA" w:rsidRPr="00624EA2" w:rsidRDefault="009E65AA" w:rsidP="00F96A27">
            <w:pPr>
              <w:pStyle w:val="af4"/>
            </w:pPr>
            <w:r w:rsidRPr="00624EA2">
              <w:rPr>
                <w:rFonts w:hint="eastAsia"/>
              </w:rPr>
              <w:t>0</w:t>
            </w:r>
            <w:r w:rsidRPr="00624EA2">
              <w:t>.008</w:t>
            </w:r>
          </w:p>
        </w:tc>
        <w:tc>
          <w:tcPr>
            <w:tcW w:w="832" w:type="pct"/>
          </w:tcPr>
          <w:p w:rsidR="009E65AA" w:rsidRPr="00624EA2" w:rsidRDefault="009E65AA" w:rsidP="00F96A27">
            <w:pPr>
              <w:pStyle w:val="af4"/>
            </w:pPr>
            <w:r w:rsidRPr="00624EA2">
              <w:rPr>
                <w:rFonts w:hint="eastAsia"/>
              </w:rPr>
              <w:t>0</w:t>
            </w:r>
            <w:r w:rsidRPr="00624EA2">
              <w:t>.01</w:t>
            </w:r>
          </w:p>
        </w:tc>
      </w:tr>
      <w:tr w:rsidR="009E65AA" w:rsidRPr="00624EA2" w:rsidTr="009E65AA">
        <w:tc>
          <w:tcPr>
            <w:tcW w:w="513" w:type="pct"/>
          </w:tcPr>
          <w:p w:rsidR="009E65AA" w:rsidRPr="00624EA2" w:rsidRDefault="009E65AA" w:rsidP="00F96A27">
            <w:pPr>
              <w:pStyle w:val="af4"/>
            </w:pPr>
            <w:r w:rsidRPr="00624EA2">
              <w:rPr>
                <w:rFonts w:hint="eastAsia"/>
              </w:rPr>
              <w:t>3</w:t>
            </w:r>
          </w:p>
        </w:tc>
        <w:tc>
          <w:tcPr>
            <w:tcW w:w="1935" w:type="pct"/>
          </w:tcPr>
          <w:p w:rsidR="009E65AA" w:rsidRPr="00624EA2" w:rsidRDefault="009E65AA" w:rsidP="00F96A27">
            <w:pPr>
              <w:pStyle w:val="af4"/>
            </w:pPr>
            <w:r w:rsidRPr="00624EA2">
              <w:rPr>
                <w:rFonts w:hint="eastAsia"/>
              </w:rPr>
              <w:t>硫酸盐（以</w:t>
            </w:r>
            <w:r w:rsidRPr="00624EA2">
              <w:rPr>
                <w:rFonts w:hint="eastAsia"/>
              </w:rPr>
              <w:t>S</w:t>
            </w:r>
            <w:r w:rsidRPr="00624EA2">
              <w:t>O4</w:t>
            </w:r>
            <w:r w:rsidRPr="00624EA2">
              <w:rPr>
                <w:rFonts w:hint="eastAsia"/>
              </w:rPr>
              <w:t>计）</w:t>
            </w:r>
            <w:r w:rsidRPr="00624EA2">
              <w:rPr>
                <w:rFonts w:hint="eastAsia"/>
              </w:rPr>
              <w:t>%</w:t>
            </w:r>
            <w:r w:rsidRPr="00624EA2">
              <w:rPr>
                <w:rFonts w:hint="eastAsia"/>
              </w:rPr>
              <w:t>≤</w:t>
            </w:r>
          </w:p>
        </w:tc>
        <w:tc>
          <w:tcPr>
            <w:tcW w:w="968" w:type="pct"/>
          </w:tcPr>
          <w:p w:rsidR="009E65AA" w:rsidRPr="00624EA2" w:rsidRDefault="009E65AA" w:rsidP="00F96A27">
            <w:pPr>
              <w:pStyle w:val="af4"/>
            </w:pPr>
            <w:r w:rsidRPr="00624EA2">
              <w:rPr>
                <w:rFonts w:hint="eastAsia"/>
              </w:rPr>
              <w:t>0</w:t>
            </w:r>
            <w:r w:rsidRPr="00624EA2">
              <w:t>.005</w:t>
            </w:r>
          </w:p>
        </w:tc>
        <w:tc>
          <w:tcPr>
            <w:tcW w:w="752" w:type="pct"/>
            <w:gridSpan w:val="2"/>
          </w:tcPr>
          <w:p w:rsidR="009E65AA" w:rsidRPr="00624EA2" w:rsidRDefault="009E65AA" w:rsidP="00F96A27">
            <w:pPr>
              <w:pStyle w:val="af4"/>
            </w:pPr>
            <w:r w:rsidRPr="00624EA2">
              <w:rPr>
                <w:rFonts w:hint="eastAsia"/>
              </w:rPr>
              <w:t>0</w:t>
            </w:r>
            <w:r w:rsidRPr="00624EA2">
              <w:t>.03</w:t>
            </w:r>
          </w:p>
        </w:tc>
        <w:tc>
          <w:tcPr>
            <w:tcW w:w="832" w:type="pct"/>
          </w:tcPr>
          <w:p w:rsidR="009E65AA" w:rsidRPr="00624EA2" w:rsidRDefault="009E65AA" w:rsidP="00F96A27">
            <w:pPr>
              <w:pStyle w:val="af4"/>
            </w:pPr>
          </w:p>
        </w:tc>
      </w:tr>
      <w:tr w:rsidR="009E65AA" w:rsidRPr="00624EA2" w:rsidTr="009E65AA">
        <w:tc>
          <w:tcPr>
            <w:tcW w:w="513" w:type="pct"/>
          </w:tcPr>
          <w:p w:rsidR="009E65AA" w:rsidRPr="00624EA2" w:rsidRDefault="009E65AA" w:rsidP="00F96A27">
            <w:pPr>
              <w:pStyle w:val="af4"/>
            </w:pPr>
            <w:r w:rsidRPr="00624EA2">
              <w:rPr>
                <w:rFonts w:hint="eastAsia"/>
              </w:rPr>
              <w:t>4</w:t>
            </w:r>
          </w:p>
        </w:tc>
        <w:tc>
          <w:tcPr>
            <w:tcW w:w="1935" w:type="pct"/>
          </w:tcPr>
          <w:p w:rsidR="009E65AA" w:rsidRPr="00624EA2" w:rsidRDefault="009E65AA" w:rsidP="00F96A27">
            <w:pPr>
              <w:pStyle w:val="af4"/>
            </w:pPr>
            <w:r w:rsidRPr="00624EA2">
              <w:rPr>
                <w:rFonts w:hint="eastAsia"/>
              </w:rPr>
              <w:t>砷，</w:t>
            </w:r>
            <w:r w:rsidRPr="00624EA2">
              <w:rPr>
                <w:rFonts w:hint="eastAsia"/>
              </w:rPr>
              <w:t>%</w:t>
            </w:r>
            <w:r w:rsidRPr="00624EA2">
              <w:rPr>
                <w:rFonts w:hint="eastAsia"/>
              </w:rPr>
              <w:t>≤</w:t>
            </w:r>
          </w:p>
        </w:tc>
        <w:tc>
          <w:tcPr>
            <w:tcW w:w="968" w:type="pct"/>
          </w:tcPr>
          <w:p w:rsidR="009E65AA" w:rsidRPr="00624EA2" w:rsidRDefault="009E65AA" w:rsidP="00F96A27">
            <w:pPr>
              <w:pStyle w:val="af4"/>
            </w:pPr>
            <w:r w:rsidRPr="00624EA2">
              <w:rPr>
                <w:rFonts w:hint="eastAsia"/>
              </w:rPr>
              <w:t>0</w:t>
            </w:r>
            <w:r w:rsidRPr="00624EA2">
              <w:t>.0001</w:t>
            </w:r>
          </w:p>
        </w:tc>
        <w:tc>
          <w:tcPr>
            <w:tcW w:w="752" w:type="pct"/>
            <w:gridSpan w:val="2"/>
          </w:tcPr>
          <w:p w:rsidR="009E65AA" w:rsidRPr="00624EA2" w:rsidRDefault="009E65AA" w:rsidP="00F96A27">
            <w:pPr>
              <w:pStyle w:val="af4"/>
            </w:pPr>
            <w:r w:rsidRPr="00624EA2">
              <w:rPr>
                <w:rFonts w:hint="eastAsia"/>
              </w:rPr>
              <w:t>0</w:t>
            </w:r>
            <w:r w:rsidRPr="00624EA2">
              <w:t>.0001</w:t>
            </w:r>
          </w:p>
        </w:tc>
        <w:tc>
          <w:tcPr>
            <w:tcW w:w="832" w:type="pct"/>
          </w:tcPr>
          <w:p w:rsidR="009E65AA" w:rsidRPr="00624EA2" w:rsidRDefault="009E65AA" w:rsidP="00F96A27">
            <w:pPr>
              <w:pStyle w:val="af4"/>
            </w:pPr>
            <w:r w:rsidRPr="00624EA2">
              <w:rPr>
                <w:rFonts w:hint="eastAsia"/>
              </w:rPr>
              <w:t>0</w:t>
            </w:r>
            <w:r w:rsidRPr="00624EA2">
              <w:t>.0001</w:t>
            </w:r>
          </w:p>
        </w:tc>
      </w:tr>
      <w:tr w:rsidR="009E65AA" w:rsidRPr="00624EA2" w:rsidTr="009E65AA">
        <w:tc>
          <w:tcPr>
            <w:tcW w:w="513" w:type="pct"/>
          </w:tcPr>
          <w:p w:rsidR="009E65AA" w:rsidRPr="00624EA2" w:rsidRDefault="009E65AA" w:rsidP="00F96A27">
            <w:pPr>
              <w:pStyle w:val="af4"/>
            </w:pPr>
            <w:r w:rsidRPr="00624EA2">
              <w:rPr>
                <w:rFonts w:hint="eastAsia"/>
              </w:rPr>
              <w:t>5</w:t>
            </w:r>
          </w:p>
        </w:tc>
        <w:tc>
          <w:tcPr>
            <w:tcW w:w="1935" w:type="pct"/>
          </w:tcPr>
          <w:p w:rsidR="009E65AA" w:rsidRPr="00624EA2" w:rsidRDefault="009E65AA" w:rsidP="00F96A27">
            <w:pPr>
              <w:pStyle w:val="af4"/>
            </w:pPr>
            <w:r w:rsidRPr="00624EA2">
              <w:rPr>
                <w:rFonts w:hint="eastAsia"/>
              </w:rPr>
              <w:t>烧灼残渣，</w:t>
            </w:r>
            <w:r w:rsidRPr="00624EA2">
              <w:rPr>
                <w:rFonts w:hint="eastAsia"/>
              </w:rPr>
              <w:t>%</w:t>
            </w:r>
            <w:r w:rsidRPr="00624EA2">
              <w:rPr>
                <w:rFonts w:hint="eastAsia"/>
              </w:rPr>
              <w:t>≤</w:t>
            </w:r>
          </w:p>
        </w:tc>
        <w:tc>
          <w:tcPr>
            <w:tcW w:w="968" w:type="pct"/>
          </w:tcPr>
          <w:p w:rsidR="009E65AA" w:rsidRPr="00624EA2" w:rsidRDefault="009E65AA" w:rsidP="00F96A27">
            <w:pPr>
              <w:pStyle w:val="af4"/>
            </w:pPr>
            <w:r w:rsidRPr="00624EA2">
              <w:rPr>
                <w:rFonts w:hint="eastAsia"/>
              </w:rPr>
              <w:t>0</w:t>
            </w:r>
            <w:r w:rsidRPr="00624EA2">
              <w:t>.08</w:t>
            </w:r>
          </w:p>
        </w:tc>
        <w:tc>
          <w:tcPr>
            <w:tcW w:w="752" w:type="pct"/>
            <w:gridSpan w:val="2"/>
          </w:tcPr>
          <w:p w:rsidR="009E65AA" w:rsidRPr="00624EA2" w:rsidRDefault="009E65AA" w:rsidP="00F96A27">
            <w:pPr>
              <w:pStyle w:val="af4"/>
            </w:pPr>
            <w:r w:rsidRPr="00624EA2">
              <w:rPr>
                <w:rFonts w:hint="eastAsia"/>
              </w:rPr>
              <w:t>0</w:t>
            </w:r>
            <w:r w:rsidRPr="00624EA2">
              <w:t>.10</w:t>
            </w:r>
          </w:p>
        </w:tc>
        <w:tc>
          <w:tcPr>
            <w:tcW w:w="832" w:type="pct"/>
          </w:tcPr>
          <w:p w:rsidR="009E65AA" w:rsidRPr="00624EA2" w:rsidRDefault="009E65AA" w:rsidP="00F96A27">
            <w:pPr>
              <w:pStyle w:val="af4"/>
            </w:pPr>
            <w:r w:rsidRPr="00624EA2">
              <w:rPr>
                <w:rFonts w:hint="eastAsia"/>
              </w:rPr>
              <w:t>0</w:t>
            </w:r>
            <w:r w:rsidRPr="00624EA2">
              <w:t>.15</w:t>
            </w:r>
          </w:p>
        </w:tc>
      </w:tr>
      <w:tr w:rsidR="009E65AA" w:rsidRPr="00624EA2" w:rsidTr="009E65AA">
        <w:tc>
          <w:tcPr>
            <w:tcW w:w="513" w:type="pct"/>
          </w:tcPr>
          <w:p w:rsidR="009E65AA" w:rsidRPr="00624EA2" w:rsidRDefault="009E65AA" w:rsidP="00F96A27">
            <w:pPr>
              <w:pStyle w:val="af4"/>
            </w:pPr>
            <w:r w:rsidRPr="00624EA2">
              <w:rPr>
                <w:rFonts w:hint="eastAsia"/>
              </w:rPr>
              <w:t>6</w:t>
            </w:r>
          </w:p>
        </w:tc>
        <w:tc>
          <w:tcPr>
            <w:tcW w:w="1935" w:type="pct"/>
          </w:tcPr>
          <w:p w:rsidR="009E65AA" w:rsidRPr="00624EA2" w:rsidRDefault="009E65AA" w:rsidP="00F96A27">
            <w:pPr>
              <w:pStyle w:val="af4"/>
            </w:pPr>
            <w:r w:rsidRPr="00624EA2">
              <w:rPr>
                <w:rFonts w:hint="eastAsia"/>
              </w:rPr>
              <w:t>氯化物（以</w:t>
            </w:r>
            <w:r w:rsidRPr="00624EA2">
              <w:rPr>
                <w:rFonts w:hint="eastAsia"/>
              </w:rPr>
              <w:t>Cl</w:t>
            </w:r>
            <w:r w:rsidRPr="00624EA2">
              <w:rPr>
                <w:rFonts w:hint="eastAsia"/>
              </w:rPr>
              <w:t>计），</w:t>
            </w:r>
            <w:r w:rsidRPr="00624EA2">
              <w:rPr>
                <w:rFonts w:hint="eastAsia"/>
              </w:rPr>
              <w:t>%</w:t>
            </w:r>
            <w:r w:rsidRPr="00624EA2">
              <w:rPr>
                <w:rFonts w:hint="eastAsia"/>
              </w:rPr>
              <w:t>≤</w:t>
            </w:r>
          </w:p>
        </w:tc>
        <w:tc>
          <w:tcPr>
            <w:tcW w:w="968" w:type="pct"/>
          </w:tcPr>
          <w:p w:rsidR="009E65AA" w:rsidRPr="00624EA2" w:rsidRDefault="009E65AA" w:rsidP="00F96A27">
            <w:pPr>
              <w:pStyle w:val="af4"/>
            </w:pPr>
            <w:r w:rsidRPr="00624EA2">
              <w:t>0.005</w:t>
            </w:r>
          </w:p>
        </w:tc>
        <w:tc>
          <w:tcPr>
            <w:tcW w:w="752" w:type="pct"/>
            <w:gridSpan w:val="2"/>
          </w:tcPr>
          <w:p w:rsidR="009E65AA" w:rsidRPr="00624EA2" w:rsidRDefault="009E65AA" w:rsidP="00F96A27">
            <w:pPr>
              <w:pStyle w:val="af4"/>
            </w:pPr>
            <w:r w:rsidRPr="00624EA2">
              <w:rPr>
                <w:rFonts w:hint="eastAsia"/>
              </w:rPr>
              <w:t>0</w:t>
            </w:r>
            <w:r w:rsidRPr="00624EA2">
              <w:t>.008</w:t>
            </w:r>
          </w:p>
        </w:tc>
        <w:tc>
          <w:tcPr>
            <w:tcW w:w="832" w:type="pct"/>
          </w:tcPr>
          <w:p w:rsidR="009E65AA" w:rsidRPr="00624EA2" w:rsidRDefault="009E65AA" w:rsidP="00F96A27">
            <w:pPr>
              <w:pStyle w:val="af4"/>
            </w:pPr>
            <w:r w:rsidRPr="00624EA2">
              <w:t>0.010</w:t>
            </w:r>
          </w:p>
        </w:tc>
      </w:tr>
      <w:tr w:rsidR="009E65AA" w:rsidRPr="00624EA2" w:rsidTr="009E65AA">
        <w:tc>
          <w:tcPr>
            <w:tcW w:w="5000" w:type="pct"/>
            <w:gridSpan w:val="6"/>
          </w:tcPr>
          <w:p w:rsidR="009E65AA" w:rsidRPr="00624EA2" w:rsidRDefault="009E65AA" w:rsidP="00F96A27">
            <w:pPr>
              <w:pStyle w:val="af4"/>
            </w:pPr>
            <w:r w:rsidRPr="00624EA2">
              <w:rPr>
                <w:rFonts w:hint="eastAsia"/>
              </w:rPr>
              <w:t>1</w:t>
            </w:r>
            <w:r w:rsidRPr="00624EA2">
              <w:t>0%</w:t>
            </w:r>
            <w:r w:rsidRPr="00624EA2">
              <w:rPr>
                <w:rFonts w:hint="eastAsia"/>
              </w:rPr>
              <w:t>次氯酸钠质量指标</w:t>
            </w:r>
          </w:p>
        </w:tc>
      </w:tr>
      <w:tr w:rsidR="009E65AA" w:rsidRPr="00624EA2" w:rsidTr="009E65AA">
        <w:tc>
          <w:tcPr>
            <w:tcW w:w="513" w:type="pct"/>
          </w:tcPr>
          <w:p w:rsidR="009E65AA" w:rsidRPr="00624EA2" w:rsidRDefault="009E65AA" w:rsidP="00F96A27">
            <w:pPr>
              <w:pStyle w:val="af4"/>
            </w:pPr>
            <w:r w:rsidRPr="00624EA2">
              <w:rPr>
                <w:rFonts w:hint="eastAsia"/>
              </w:rPr>
              <w:t>1</w:t>
            </w:r>
          </w:p>
        </w:tc>
        <w:tc>
          <w:tcPr>
            <w:tcW w:w="1935" w:type="pct"/>
          </w:tcPr>
          <w:p w:rsidR="009E65AA" w:rsidRPr="00624EA2" w:rsidRDefault="009E65AA" w:rsidP="00F96A27">
            <w:pPr>
              <w:pStyle w:val="af4"/>
            </w:pPr>
            <w:r w:rsidRPr="00624EA2">
              <w:rPr>
                <w:rFonts w:hint="eastAsia"/>
              </w:rPr>
              <w:t>有效氯（以</w:t>
            </w:r>
            <w:r w:rsidRPr="00624EA2">
              <w:rPr>
                <w:rFonts w:hint="eastAsia"/>
              </w:rPr>
              <w:t>Cl</w:t>
            </w:r>
            <w:r w:rsidRPr="00624EA2">
              <w:rPr>
                <w:rFonts w:hint="eastAsia"/>
              </w:rPr>
              <w:t>计），</w:t>
            </w:r>
            <w:r w:rsidRPr="00624EA2">
              <w:rPr>
                <w:rFonts w:hint="eastAsia"/>
              </w:rPr>
              <w:t>%</w:t>
            </w:r>
            <w:r w:rsidRPr="00624EA2">
              <w:rPr>
                <w:rFonts w:hint="eastAsia"/>
              </w:rPr>
              <w:t>≥</w:t>
            </w:r>
          </w:p>
        </w:tc>
        <w:tc>
          <w:tcPr>
            <w:tcW w:w="968" w:type="pct"/>
          </w:tcPr>
          <w:p w:rsidR="009E65AA" w:rsidRPr="00624EA2" w:rsidRDefault="009E65AA" w:rsidP="00F96A27">
            <w:pPr>
              <w:pStyle w:val="af4"/>
            </w:pPr>
            <w:r w:rsidRPr="00624EA2">
              <w:t>10.0</w:t>
            </w:r>
          </w:p>
        </w:tc>
        <w:tc>
          <w:tcPr>
            <w:tcW w:w="752" w:type="pct"/>
            <w:gridSpan w:val="2"/>
          </w:tcPr>
          <w:p w:rsidR="009E65AA" w:rsidRPr="00624EA2" w:rsidRDefault="009E65AA" w:rsidP="00F96A27">
            <w:pPr>
              <w:pStyle w:val="af4"/>
            </w:pPr>
          </w:p>
        </w:tc>
        <w:tc>
          <w:tcPr>
            <w:tcW w:w="832" w:type="pct"/>
          </w:tcPr>
          <w:p w:rsidR="009E65AA" w:rsidRPr="00624EA2" w:rsidRDefault="009E65AA" w:rsidP="00F96A27">
            <w:pPr>
              <w:pStyle w:val="af4"/>
            </w:pPr>
          </w:p>
        </w:tc>
      </w:tr>
      <w:tr w:rsidR="009E65AA" w:rsidRPr="00624EA2" w:rsidTr="009E65AA">
        <w:tc>
          <w:tcPr>
            <w:tcW w:w="513" w:type="pct"/>
          </w:tcPr>
          <w:p w:rsidR="009E65AA" w:rsidRPr="00624EA2" w:rsidRDefault="009E65AA" w:rsidP="00F96A27">
            <w:pPr>
              <w:pStyle w:val="af4"/>
            </w:pPr>
            <w:r w:rsidRPr="00624EA2">
              <w:rPr>
                <w:rFonts w:hint="eastAsia"/>
              </w:rPr>
              <w:t>2</w:t>
            </w:r>
          </w:p>
        </w:tc>
        <w:tc>
          <w:tcPr>
            <w:tcW w:w="1935" w:type="pct"/>
          </w:tcPr>
          <w:p w:rsidR="009E65AA" w:rsidRPr="00624EA2" w:rsidRDefault="009E65AA" w:rsidP="00F96A27">
            <w:pPr>
              <w:pStyle w:val="af4"/>
            </w:pPr>
            <w:r w:rsidRPr="00624EA2">
              <w:rPr>
                <w:rFonts w:hint="eastAsia"/>
              </w:rPr>
              <w:t>游离碱（以</w:t>
            </w:r>
            <w:r w:rsidRPr="00624EA2">
              <w:rPr>
                <w:rFonts w:hint="eastAsia"/>
              </w:rPr>
              <w:t>NaOH</w:t>
            </w:r>
            <w:r w:rsidRPr="00624EA2">
              <w:rPr>
                <w:rFonts w:hint="eastAsia"/>
              </w:rPr>
              <w:t>计），≤</w:t>
            </w:r>
          </w:p>
        </w:tc>
        <w:tc>
          <w:tcPr>
            <w:tcW w:w="968" w:type="pct"/>
          </w:tcPr>
          <w:p w:rsidR="009E65AA" w:rsidRPr="00624EA2" w:rsidRDefault="009E65AA" w:rsidP="00F96A27">
            <w:pPr>
              <w:pStyle w:val="af4"/>
            </w:pPr>
            <w:r w:rsidRPr="00624EA2">
              <w:t>0.1</w:t>
            </w:r>
            <w:r w:rsidRPr="00624EA2">
              <w:rPr>
                <w:rFonts w:hint="eastAsia"/>
              </w:rPr>
              <w:t>~</w:t>
            </w:r>
            <w:r w:rsidRPr="00624EA2">
              <w:t>1.0</w:t>
            </w:r>
          </w:p>
        </w:tc>
        <w:tc>
          <w:tcPr>
            <w:tcW w:w="752" w:type="pct"/>
            <w:gridSpan w:val="2"/>
          </w:tcPr>
          <w:p w:rsidR="009E65AA" w:rsidRPr="00624EA2" w:rsidRDefault="009E65AA" w:rsidP="00F96A27">
            <w:pPr>
              <w:pStyle w:val="af4"/>
            </w:pPr>
          </w:p>
        </w:tc>
        <w:tc>
          <w:tcPr>
            <w:tcW w:w="832" w:type="pct"/>
          </w:tcPr>
          <w:p w:rsidR="009E65AA" w:rsidRPr="00624EA2" w:rsidRDefault="009E65AA" w:rsidP="00F96A27">
            <w:pPr>
              <w:pStyle w:val="af4"/>
            </w:pPr>
          </w:p>
        </w:tc>
      </w:tr>
      <w:tr w:rsidR="009E65AA" w:rsidRPr="00624EA2" w:rsidTr="009E65AA">
        <w:tc>
          <w:tcPr>
            <w:tcW w:w="513" w:type="pct"/>
          </w:tcPr>
          <w:p w:rsidR="009E65AA" w:rsidRPr="00624EA2" w:rsidRDefault="009E65AA" w:rsidP="00F96A27">
            <w:pPr>
              <w:pStyle w:val="af4"/>
            </w:pPr>
            <w:r w:rsidRPr="00624EA2">
              <w:rPr>
                <w:rFonts w:hint="eastAsia"/>
              </w:rPr>
              <w:t>3</w:t>
            </w:r>
          </w:p>
        </w:tc>
        <w:tc>
          <w:tcPr>
            <w:tcW w:w="1935" w:type="pct"/>
          </w:tcPr>
          <w:p w:rsidR="009E65AA" w:rsidRPr="00624EA2" w:rsidRDefault="009E65AA" w:rsidP="00F96A27">
            <w:pPr>
              <w:pStyle w:val="af4"/>
            </w:pPr>
            <w:r w:rsidRPr="00624EA2">
              <w:rPr>
                <w:rFonts w:hint="eastAsia"/>
              </w:rPr>
              <w:t>铁（以</w:t>
            </w:r>
            <w:r w:rsidRPr="00624EA2">
              <w:rPr>
                <w:rFonts w:hint="eastAsia"/>
              </w:rPr>
              <w:t>F</w:t>
            </w:r>
            <w:r w:rsidRPr="00624EA2">
              <w:t>e</w:t>
            </w:r>
            <w:r w:rsidRPr="00624EA2">
              <w:rPr>
                <w:rFonts w:hint="eastAsia"/>
              </w:rPr>
              <w:t>及），≤</w:t>
            </w:r>
          </w:p>
        </w:tc>
        <w:tc>
          <w:tcPr>
            <w:tcW w:w="968" w:type="pct"/>
          </w:tcPr>
          <w:p w:rsidR="009E65AA" w:rsidRPr="00624EA2" w:rsidRDefault="009E65AA" w:rsidP="00F96A27">
            <w:pPr>
              <w:pStyle w:val="af4"/>
            </w:pPr>
            <w:r w:rsidRPr="00624EA2">
              <w:rPr>
                <w:rFonts w:hint="eastAsia"/>
              </w:rPr>
              <w:t>0</w:t>
            </w:r>
            <w:r w:rsidRPr="00624EA2">
              <w:t>.005</w:t>
            </w:r>
          </w:p>
        </w:tc>
        <w:tc>
          <w:tcPr>
            <w:tcW w:w="752" w:type="pct"/>
            <w:gridSpan w:val="2"/>
          </w:tcPr>
          <w:p w:rsidR="009E65AA" w:rsidRPr="00624EA2" w:rsidRDefault="009E65AA" w:rsidP="00F96A27">
            <w:pPr>
              <w:pStyle w:val="af4"/>
            </w:pPr>
          </w:p>
        </w:tc>
        <w:tc>
          <w:tcPr>
            <w:tcW w:w="832" w:type="pct"/>
          </w:tcPr>
          <w:p w:rsidR="009E65AA" w:rsidRPr="00624EA2" w:rsidRDefault="009E65AA" w:rsidP="00F96A27">
            <w:pPr>
              <w:pStyle w:val="af4"/>
            </w:pPr>
          </w:p>
        </w:tc>
      </w:tr>
      <w:tr w:rsidR="009E65AA" w:rsidRPr="00624EA2" w:rsidTr="009E65AA">
        <w:tc>
          <w:tcPr>
            <w:tcW w:w="513" w:type="pct"/>
          </w:tcPr>
          <w:p w:rsidR="009E65AA" w:rsidRPr="00624EA2" w:rsidRDefault="009E65AA" w:rsidP="00F96A27">
            <w:pPr>
              <w:pStyle w:val="af4"/>
            </w:pPr>
            <w:r w:rsidRPr="00624EA2">
              <w:rPr>
                <w:rFonts w:hint="eastAsia"/>
              </w:rPr>
              <w:t>4</w:t>
            </w:r>
          </w:p>
        </w:tc>
        <w:tc>
          <w:tcPr>
            <w:tcW w:w="1935" w:type="pct"/>
          </w:tcPr>
          <w:p w:rsidR="009E65AA" w:rsidRPr="00624EA2" w:rsidRDefault="009E65AA" w:rsidP="00F96A27">
            <w:pPr>
              <w:pStyle w:val="af4"/>
            </w:pPr>
            <w:r w:rsidRPr="00624EA2">
              <w:rPr>
                <w:rFonts w:hint="eastAsia"/>
              </w:rPr>
              <w:t>重金属（以</w:t>
            </w:r>
            <w:r w:rsidRPr="00624EA2">
              <w:rPr>
                <w:rFonts w:hint="eastAsia"/>
              </w:rPr>
              <w:t>P</w:t>
            </w:r>
            <w:r w:rsidRPr="00624EA2">
              <w:t>b</w:t>
            </w:r>
            <w:r w:rsidRPr="00624EA2">
              <w:rPr>
                <w:rFonts w:hint="eastAsia"/>
              </w:rPr>
              <w:t>计），≤</w:t>
            </w:r>
          </w:p>
        </w:tc>
        <w:tc>
          <w:tcPr>
            <w:tcW w:w="968" w:type="pct"/>
          </w:tcPr>
          <w:p w:rsidR="009E65AA" w:rsidRPr="00624EA2" w:rsidRDefault="009E65AA" w:rsidP="00F96A27">
            <w:pPr>
              <w:pStyle w:val="af4"/>
            </w:pPr>
            <w:r w:rsidRPr="00624EA2">
              <w:rPr>
                <w:rFonts w:hint="eastAsia"/>
              </w:rPr>
              <w:t>0</w:t>
            </w:r>
            <w:r w:rsidRPr="00624EA2">
              <w:t>.001</w:t>
            </w:r>
          </w:p>
        </w:tc>
        <w:tc>
          <w:tcPr>
            <w:tcW w:w="752" w:type="pct"/>
            <w:gridSpan w:val="2"/>
          </w:tcPr>
          <w:p w:rsidR="009E65AA" w:rsidRPr="00624EA2" w:rsidRDefault="009E65AA" w:rsidP="00F96A27">
            <w:pPr>
              <w:pStyle w:val="af4"/>
            </w:pPr>
          </w:p>
        </w:tc>
        <w:tc>
          <w:tcPr>
            <w:tcW w:w="832" w:type="pct"/>
          </w:tcPr>
          <w:p w:rsidR="009E65AA" w:rsidRPr="00624EA2" w:rsidRDefault="009E65AA" w:rsidP="00F96A27">
            <w:pPr>
              <w:pStyle w:val="af4"/>
            </w:pPr>
          </w:p>
        </w:tc>
      </w:tr>
      <w:tr w:rsidR="009E65AA" w:rsidRPr="00624EA2" w:rsidTr="009E65AA">
        <w:tc>
          <w:tcPr>
            <w:tcW w:w="5000" w:type="pct"/>
            <w:gridSpan w:val="6"/>
          </w:tcPr>
          <w:p w:rsidR="009E65AA" w:rsidRPr="00624EA2" w:rsidRDefault="009E65AA" w:rsidP="00F96A27">
            <w:pPr>
              <w:pStyle w:val="af4"/>
            </w:pPr>
            <w:r w:rsidRPr="00624EA2">
              <w:rPr>
                <w:rFonts w:hint="eastAsia"/>
              </w:rPr>
              <w:t>9</w:t>
            </w:r>
            <w:r w:rsidRPr="00624EA2">
              <w:t>7</w:t>
            </w:r>
            <w:r w:rsidRPr="00624EA2">
              <w:rPr>
                <w:rFonts w:hint="eastAsia"/>
              </w:rPr>
              <w:t>%</w:t>
            </w:r>
            <w:r w:rsidRPr="00624EA2">
              <w:rPr>
                <w:rFonts w:hint="eastAsia"/>
              </w:rPr>
              <w:t>氯化钠质量指标</w:t>
            </w:r>
          </w:p>
        </w:tc>
      </w:tr>
      <w:tr w:rsidR="009E65AA" w:rsidRPr="00624EA2" w:rsidTr="009E65AA">
        <w:tc>
          <w:tcPr>
            <w:tcW w:w="513" w:type="pct"/>
          </w:tcPr>
          <w:p w:rsidR="009E65AA" w:rsidRPr="00624EA2" w:rsidRDefault="009E65AA" w:rsidP="00F96A27">
            <w:pPr>
              <w:pStyle w:val="af4"/>
            </w:pPr>
            <w:r w:rsidRPr="00624EA2">
              <w:rPr>
                <w:rFonts w:hint="eastAsia"/>
              </w:rPr>
              <w:t>1</w:t>
            </w:r>
          </w:p>
        </w:tc>
        <w:tc>
          <w:tcPr>
            <w:tcW w:w="1935" w:type="pct"/>
          </w:tcPr>
          <w:p w:rsidR="009E65AA" w:rsidRPr="00624EA2" w:rsidRDefault="009E65AA" w:rsidP="00F96A27">
            <w:pPr>
              <w:pStyle w:val="af4"/>
            </w:pPr>
            <w:r w:rsidRPr="00624EA2">
              <w:rPr>
                <w:rFonts w:hint="eastAsia"/>
              </w:rPr>
              <w:t>外观</w:t>
            </w:r>
          </w:p>
        </w:tc>
        <w:tc>
          <w:tcPr>
            <w:tcW w:w="1502" w:type="pct"/>
            <w:gridSpan w:val="2"/>
          </w:tcPr>
          <w:p w:rsidR="009E65AA" w:rsidRPr="00624EA2" w:rsidRDefault="009E65AA" w:rsidP="00F96A27">
            <w:pPr>
              <w:pStyle w:val="af4"/>
            </w:pPr>
            <w:r w:rsidRPr="00624EA2">
              <w:rPr>
                <w:rFonts w:hint="eastAsia"/>
              </w:rPr>
              <w:t>白色或类白色粉末</w:t>
            </w:r>
          </w:p>
        </w:tc>
        <w:tc>
          <w:tcPr>
            <w:tcW w:w="1050" w:type="pct"/>
            <w:gridSpan w:val="2"/>
          </w:tcPr>
          <w:p w:rsidR="009E65AA" w:rsidRPr="00624EA2" w:rsidRDefault="009E65AA" w:rsidP="00F96A27">
            <w:pPr>
              <w:pStyle w:val="af4"/>
            </w:pPr>
          </w:p>
        </w:tc>
      </w:tr>
      <w:tr w:rsidR="009E65AA" w:rsidRPr="00624EA2" w:rsidTr="009E65AA">
        <w:tc>
          <w:tcPr>
            <w:tcW w:w="513" w:type="pct"/>
          </w:tcPr>
          <w:p w:rsidR="009E65AA" w:rsidRPr="00624EA2" w:rsidRDefault="009E65AA" w:rsidP="00F96A27">
            <w:pPr>
              <w:pStyle w:val="af4"/>
            </w:pPr>
            <w:r w:rsidRPr="00624EA2">
              <w:rPr>
                <w:rFonts w:hint="eastAsia"/>
              </w:rPr>
              <w:t>2</w:t>
            </w:r>
          </w:p>
        </w:tc>
        <w:tc>
          <w:tcPr>
            <w:tcW w:w="1935" w:type="pct"/>
          </w:tcPr>
          <w:p w:rsidR="009E65AA" w:rsidRPr="00624EA2" w:rsidRDefault="009E65AA" w:rsidP="00F96A27">
            <w:pPr>
              <w:pStyle w:val="af4"/>
            </w:pPr>
            <w:r w:rsidRPr="00624EA2">
              <w:rPr>
                <w:rFonts w:hint="eastAsia"/>
              </w:rPr>
              <w:t>氯化钠含量（</w:t>
            </w:r>
            <w:r w:rsidRPr="00624EA2">
              <w:rPr>
                <w:rFonts w:hint="eastAsia"/>
              </w:rPr>
              <w:t>%</w:t>
            </w:r>
            <w:r w:rsidRPr="00624EA2">
              <w:rPr>
                <w:rFonts w:hint="eastAsia"/>
              </w:rPr>
              <w:t>）≥</w:t>
            </w:r>
          </w:p>
        </w:tc>
        <w:tc>
          <w:tcPr>
            <w:tcW w:w="1502" w:type="pct"/>
            <w:gridSpan w:val="2"/>
          </w:tcPr>
          <w:p w:rsidR="009E65AA" w:rsidRPr="00624EA2" w:rsidRDefault="009E65AA" w:rsidP="00F96A27">
            <w:pPr>
              <w:pStyle w:val="af4"/>
            </w:pPr>
            <w:r w:rsidRPr="00624EA2">
              <w:rPr>
                <w:rFonts w:hint="eastAsia"/>
              </w:rPr>
              <w:t>9</w:t>
            </w:r>
            <w:r w:rsidRPr="00624EA2">
              <w:t>7</w:t>
            </w:r>
          </w:p>
        </w:tc>
        <w:tc>
          <w:tcPr>
            <w:tcW w:w="1050" w:type="pct"/>
            <w:gridSpan w:val="2"/>
          </w:tcPr>
          <w:p w:rsidR="009E65AA" w:rsidRPr="00624EA2" w:rsidRDefault="009E65AA" w:rsidP="00F96A27">
            <w:pPr>
              <w:pStyle w:val="af4"/>
            </w:pPr>
          </w:p>
        </w:tc>
      </w:tr>
      <w:tr w:rsidR="009E65AA" w:rsidRPr="00624EA2" w:rsidTr="009E65AA">
        <w:tc>
          <w:tcPr>
            <w:tcW w:w="513" w:type="pct"/>
          </w:tcPr>
          <w:p w:rsidR="009E65AA" w:rsidRPr="00624EA2" w:rsidRDefault="009E65AA" w:rsidP="00F96A27">
            <w:pPr>
              <w:pStyle w:val="af4"/>
            </w:pPr>
            <w:r w:rsidRPr="00624EA2">
              <w:rPr>
                <w:rFonts w:hint="eastAsia"/>
              </w:rPr>
              <w:t>3</w:t>
            </w:r>
          </w:p>
        </w:tc>
        <w:tc>
          <w:tcPr>
            <w:tcW w:w="1935" w:type="pct"/>
          </w:tcPr>
          <w:p w:rsidR="009E65AA" w:rsidRPr="00624EA2" w:rsidRDefault="009E65AA" w:rsidP="00F96A27">
            <w:pPr>
              <w:pStyle w:val="af4"/>
            </w:pPr>
            <w:r w:rsidRPr="00624EA2">
              <w:rPr>
                <w:rFonts w:hint="eastAsia"/>
              </w:rPr>
              <w:t>水分含量</w:t>
            </w:r>
          </w:p>
        </w:tc>
        <w:tc>
          <w:tcPr>
            <w:tcW w:w="1502" w:type="pct"/>
            <w:gridSpan w:val="2"/>
          </w:tcPr>
          <w:p w:rsidR="009E65AA" w:rsidRPr="00624EA2" w:rsidRDefault="009E65AA" w:rsidP="00F96A27">
            <w:pPr>
              <w:pStyle w:val="af4"/>
            </w:pPr>
            <w:r w:rsidRPr="00624EA2">
              <w:rPr>
                <w:rFonts w:hint="eastAsia"/>
              </w:rPr>
              <w:t>3</w:t>
            </w:r>
          </w:p>
        </w:tc>
        <w:tc>
          <w:tcPr>
            <w:tcW w:w="1050" w:type="pct"/>
            <w:gridSpan w:val="2"/>
          </w:tcPr>
          <w:p w:rsidR="009E65AA" w:rsidRPr="00624EA2" w:rsidRDefault="009E65AA" w:rsidP="00F96A27">
            <w:pPr>
              <w:pStyle w:val="af4"/>
            </w:pPr>
          </w:p>
        </w:tc>
      </w:tr>
      <w:tr w:rsidR="009E65AA" w:rsidRPr="00624EA2" w:rsidTr="009E65AA">
        <w:tc>
          <w:tcPr>
            <w:tcW w:w="513" w:type="pct"/>
          </w:tcPr>
          <w:p w:rsidR="009E65AA" w:rsidRPr="00624EA2" w:rsidRDefault="009E65AA" w:rsidP="00F96A27">
            <w:pPr>
              <w:pStyle w:val="af4"/>
            </w:pPr>
            <w:r w:rsidRPr="00624EA2">
              <w:rPr>
                <w:rFonts w:hint="eastAsia"/>
              </w:rPr>
              <w:t>4</w:t>
            </w:r>
          </w:p>
        </w:tc>
        <w:tc>
          <w:tcPr>
            <w:tcW w:w="1935" w:type="pct"/>
          </w:tcPr>
          <w:p w:rsidR="009E65AA" w:rsidRPr="00624EA2" w:rsidRDefault="009E65AA" w:rsidP="00F96A27">
            <w:pPr>
              <w:pStyle w:val="af4"/>
            </w:pPr>
            <w:r w:rsidRPr="00624EA2">
              <w:rPr>
                <w:rFonts w:hint="eastAsia"/>
              </w:rPr>
              <w:t>铁（以</w:t>
            </w:r>
            <w:r w:rsidRPr="00624EA2">
              <w:rPr>
                <w:rFonts w:hint="eastAsia"/>
              </w:rPr>
              <w:t>F</w:t>
            </w:r>
            <w:r w:rsidRPr="00624EA2">
              <w:t>e</w:t>
            </w:r>
            <w:r w:rsidRPr="00624EA2">
              <w:rPr>
                <w:rFonts w:hint="eastAsia"/>
              </w:rPr>
              <w:t>及），≤</w:t>
            </w:r>
          </w:p>
        </w:tc>
        <w:tc>
          <w:tcPr>
            <w:tcW w:w="1502" w:type="pct"/>
            <w:gridSpan w:val="2"/>
          </w:tcPr>
          <w:p w:rsidR="009E65AA" w:rsidRPr="00624EA2" w:rsidRDefault="009E65AA" w:rsidP="00F96A27">
            <w:pPr>
              <w:pStyle w:val="af4"/>
            </w:pPr>
            <w:r w:rsidRPr="00624EA2">
              <w:rPr>
                <w:rFonts w:hint="eastAsia"/>
              </w:rPr>
              <w:t>0</w:t>
            </w:r>
            <w:r w:rsidRPr="00624EA2">
              <w:t>.05</w:t>
            </w:r>
          </w:p>
        </w:tc>
        <w:tc>
          <w:tcPr>
            <w:tcW w:w="1050" w:type="pct"/>
            <w:gridSpan w:val="2"/>
          </w:tcPr>
          <w:p w:rsidR="009E65AA" w:rsidRPr="00624EA2" w:rsidRDefault="009E65AA" w:rsidP="00F96A27">
            <w:pPr>
              <w:pStyle w:val="af4"/>
            </w:pPr>
          </w:p>
        </w:tc>
      </w:tr>
      <w:tr w:rsidR="009E65AA" w:rsidRPr="00624EA2" w:rsidTr="009E65AA">
        <w:tc>
          <w:tcPr>
            <w:tcW w:w="513" w:type="pct"/>
          </w:tcPr>
          <w:p w:rsidR="009E65AA" w:rsidRPr="00624EA2" w:rsidRDefault="009E65AA" w:rsidP="00F96A27">
            <w:pPr>
              <w:pStyle w:val="af4"/>
            </w:pPr>
            <w:r w:rsidRPr="00624EA2">
              <w:rPr>
                <w:rFonts w:hint="eastAsia"/>
              </w:rPr>
              <w:t>5</w:t>
            </w:r>
          </w:p>
        </w:tc>
        <w:tc>
          <w:tcPr>
            <w:tcW w:w="1935" w:type="pct"/>
          </w:tcPr>
          <w:p w:rsidR="009E65AA" w:rsidRPr="00624EA2" w:rsidRDefault="009E65AA" w:rsidP="00F96A27">
            <w:pPr>
              <w:pStyle w:val="af4"/>
            </w:pPr>
            <w:r w:rsidRPr="00624EA2">
              <w:rPr>
                <w:rFonts w:hint="eastAsia"/>
              </w:rPr>
              <w:t>重金属（以</w:t>
            </w:r>
            <w:r w:rsidRPr="00624EA2">
              <w:rPr>
                <w:rFonts w:hint="eastAsia"/>
              </w:rPr>
              <w:t>P</w:t>
            </w:r>
            <w:r w:rsidRPr="00624EA2">
              <w:t>b</w:t>
            </w:r>
            <w:r w:rsidRPr="00624EA2">
              <w:rPr>
                <w:rFonts w:hint="eastAsia"/>
              </w:rPr>
              <w:t>计），≤</w:t>
            </w:r>
          </w:p>
        </w:tc>
        <w:tc>
          <w:tcPr>
            <w:tcW w:w="1502" w:type="pct"/>
            <w:gridSpan w:val="2"/>
          </w:tcPr>
          <w:p w:rsidR="009E65AA" w:rsidRPr="00624EA2" w:rsidRDefault="009E65AA" w:rsidP="00F96A27">
            <w:pPr>
              <w:pStyle w:val="af4"/>
            </w:pPr>
            <w:r w:rsidRPr="00624EA2">
              <w:rPr>
                <w:rFonts w:hint="eastAsia"/>
              </w:rPr>
              <w:t>0</w:t>
            </w:r>
            <w:r w:rsidRPr="00624EA2">
              <w:t>.01</w:t>
            </w:r>
          </w:p>
        </w:tc>
        <w:tc>
          <w:tcPr>
            <w:tcW w:w="1050" w:type="pct"/>
            <w:gridSpan w:val="2"/>
          </w:tcPr>
          <w:p w:rsidR="009E65AA" w:rsidRPr="00624EA2" w:rsidRDefault="009E65AA" w:rsidP="00F96A27">
            <w:pPr>
              <w:pStyle w:val="af4"/>
            </w:pPr>
          </w:p>
        </w:tc>
      </w:tr>
    </w:tbl>
    <w:p w:rsidR="00780B69" w:rsidRDefault="00780B69" w:rsidP="00F96A27">
      <w:pPr>
        <w:pStyle w:val="af4"/>
      </w:pPr>
    </w:p>
    <w:p w:rsidR="002E59AD" w:rsidRPr="00624EA2" w:rsidRDefault="002E59AD" w:rsidP="00A721F9">
      <w:pPr>
        <w:pStyle w:val="ab"/>
      </w:pPr>
      <w:bookmarkStart w:id="120" w:name="_Toc490415386"/>
      <w:bookmarkStart w:id="121" w:name="_Toc495656153"/>
      <w:r w:rsidRPr="00624EA2">
        <w:rPr>
          <w:rFonts w:hint="eastAsia"/>
        </w:rPr>
        <w:t>2.</w:t>
      </w:r>
      <w:r>
        <w:rPr>
          <w:rFonts w:hint="eastAsia"/>
        </w:rPr>
        <w:t>6</w:t>
      </w:r>
      <w:r w:rsidRPr="00624EA2">
        <w:rPr>
          <w:rFonts w:hint="eastAsia"/>
        </w:rPr>
        <w:t>工程</w:t>
      </w:r>
      <w:bookmarkEnd w:id="120"/>
      <w:r w:rsidR="00B860A9">
        <w:rPr>
          <w:rFonts w:hint="eastAsia"/>
        </w:rPr>
        <w:t>概况</w:t>
      </w:r>
      <w:bookmarkEnd w:id="121"/>
    </w:p>
    <w:p w:rsidR="002E59AD" w:rsidRPr="00624EA2" w:rsidRDefault="002E59AD" w:rsidP="002E59AD">
      <w:pPr>
        <w:ind w:firstLine="480"/>
      </w:pPr>
      <w:r w:rsidRPr="00624EA2">
        <w:rPr>
          <w:rFonts w:hint="eastAsia"/>
        </w:rPr>
        <w:t>1</w:t>
      </w:r>
      <w:r w:rsidRPr="00624EA2">
        <w:rPr>
          <w:rFonts w:hint="eastAsia"/>
        </w:rPr>
        <w:t>、给水工程</w:t>
      </w:r>
    </w:p>
    <w:p w:rsidR="002E59AD" w:rsidRPr="00624EA2" w:rsidRDefault="002E59AD" w:rsidP="002E59AD">
      <w:pPr>
        <w:ind w:firstLine="480"/>
      </w:pPr>
      <w:r w:rsidRPr="00624EA2">
        <w:rPr>
          <w:rFonts w:hint="eastAsia"/>
        </w:rPr>
        <w:t>本项目水源由云溪区绿色化工产业园自来水管网提供。</w:t>
      </w:r>
    </w:p>
    <w:p w:rsidR="002E59AD" w:rsidRDefault="002E59AD" w:rsidP="002E59AD">
      <w:pPr>
        <w:ind w:firstLine="480"/>
      </w:pPr>
      <w:r w:rsidRPr="00624EA2">
        <w:rPr>
          <w:rFonts w:hint="eastAsia"/>
        </w:rPr>
        <w:t>2</w:t>
      </w:r>
      <w:r w:rsidRPr="00624EA2">
        <w:rPr>
          <w:rFonts w:hint="eastAsia"/>
        </w:rPr>
        <w:t>、排水工程</w:t>
      </w:r>
    </w:p>
    <w:p w:rsidR="002E59AD" w:rsidRPr="00624EA2" w:rsidRDefault="002E59AD" w:rsidP="002E59AD">
      <w:pPr>
        <w:ind w:firstLine="480"/>
      </w:pPr>
      <w:r w:rsidRPr="00624EA2">
        <w:rPr>
          <w:rFonts w:hint="eastAsia"/>
        </w:rPr>
        <w:t>生产废水系统：该项目在生产过程中产生的废水经工厂污水处理池预处理后进入园区污水处理站。</w:t>
      </w:r>
    </w:p>
    <w:p w:rsidR="00536919" w:rsidRPr="00624EA2" w:rsidRDefault="002E59AD" w:rsidP="002E59AD">
      <w:pPr>
        <w:ind w:firstLine="480"/>
      </w:pPr>
      <w:r w:rsidRPr="00624EA2">
        <w:rPr>
          <w:rFonts w:hint="eastAsia"/>
        </w:rPr>
        <w:t>生活污水系统：员工生活产生的废水重力流排入厂区污水处理系统处理后再</w:t>
      </w:r>
      <w:r w:rsidR="00536919" w:rsidRPr="00624EA2">
        <w:rPr>
          <w:rFonts w:hint="eastAsia"/>
        </w:rPr>
        <w:t>进入园区污水处理站。</w:t>
      </w:r>
    </w:p>
    <w:p w:rsidR="00536919" w:rsidRPr="00624EA2" w:rsidRDefault="00536919" w:rsidP="00780B69">
      <w:pPr>
        <w:ind w:firstLine="480"/>
      </w:pPr>
      <w:r w:rsidRPr="00624EA2">
        <w:rPr>
          <w:rFonts w:hint="eastAsia"/>
        </w:rPr>
        <w:t>3</w:t>
      </w:r>
      <w:r w:rsidRPr="00624EA2">
        <w:rPr>
          <w:rFonts w:hint="eastAsia"/>
        </w:rPr>
        <w:t>、供热</w:t>
      </w:r>
    </w:p>
    <w:p w:rsidR="00536919" w:rsidRPr="00624EA2" w:rsidRDefault="00536919" w:rsidP="00780B69">
      <w:pPr>
        <w:ind w:firstLine="480"/>
      </w:pPr>
      <w:r w:rsidRPr="00624EA2">
        <w:rPr>
          <w:rFonts w:hint="eastAsia"/>
        </w:rPr>
        <w:t>本项目使用华能热电厂废热蒸汽，年蒸汽使用量约为</w:t>
      </w:r>
      <w:r w:rsidRPr="00624EA2">
        <w:rPr>
          <w:rFonts w:hint="eastAsia"/>
        </w:rPr>
        <w:t>180000</w:t>
      </w:r>
      <w:r w:rsidRPr="00624EA2">
        <w:rPr>
          <w:rFonts w:hint="eastAsia"/>
        </w:rPr>
        <w:t>吨，蒸汽冷凝水可以为循环水的补充用水。</w:t>
      </w:r>
    </w:p>
    <w:p w:rsidR="00536919" w:rsidRPr="00624EA2" w:rsidRDefault="00536919" w:rsidP="00780B69">
      <w:pPr>
        <w:ind w:firstLine="480"/>
      </w:pPr>
      <w:r w:rsidRPr="00624EA2">
        <w:rPr>
          <w:rFonts w:hint="eastAsia"/>
        </w:rPr>
        <w:t>4</w:t>
      </w:r>
      <w:r w:rsidRPr="00624EA2">
        <w:rPr>
          <w:rFonts w:hint="eastAsia"/>
        </w:rPr>
        <w:t>、供电</w:t>
      </w:r>
    </w:p>
    <w:p w:rsidR="00536919" w:rsidRPr="00624EA2" w:rsidRDefault="00536919" w:rsidP="00780B69">
      <w:pPr>
        <w:ind w:firstLine="480"/>
      </w:pPr>
      <w:r w:rsidRPr="00624EA2">
        <w:rPr>
          <w:rFonts w:hint="eastAsia"/>
        </w:rPr>
        <w:t>项目用电主要由园区电网供给，年用电量约为</w:t>
      </w:r>
      <w:r w:rsidRPr="00624EA2">
        <w:rPr>
          <w:rFonts w:hint="eastAsia"/>
        </w:rPr>
        <w:t>3150</w:t>
      </w:r>
      <w:r w:rsidRPr="00624EA2">
        <w:rPr>
          <w:rFonts w:hint="eastAsia"/>
        </w:rPr>
        <w:t>万</w:t>
      </w:r>
      <w:r w:rsidRPr="00624EA2">
        <w:rPr>
          <w:rFonts w:hint="eastAsia"/>
        </w:rPr>
        <w:t>KWh</w:t>
      </w:r>
      <w:r w:rsidRPr="00624EA2">
        <w:rPr>
          <w:rFonts w:hint="eastAsia"/>
        </w:rPr>
        <w:t>。</w:t>
      </w:r>
    </w:p>
    <w:p w:rsidR="00536919" w:rsidRPr="00624EA2" w:rsidRDefault="00536919" w:rsidP="00780B69">
      <w:pPr>
        <w:ind w:firstLine="480"/>
      </w:pPr>
      <w:r w:rsidRPr="00624EA2">
        <w:rPr>
          <w:rFonts w:hint="eastAsia"/>
        </w:rPr>
        <w:t>5</w:t>
      </w:r>
      <w:r w:rsidRPr="00624EA2">
        <w:rPr>
          <w:rFonts w:hint="eastAsia"/>
        </w:rPr>
        <w:t>、供冷</w:t>
      </w:r>
    </w:p>
    <w:p w:rsidR="00536919" w:rsidRPr="00624EA2" w:rsidRDefault="00536919" w:rsidP="00780B69">
      <w:pPr>
        <w:ind w:firstLine="480"/>
      </w:pPr>
      <w:r w:rsidRPr="00624EA2">
        <w:rPr>
          <w:rFonts w:hint="eastAsia"/>
        </w:rPr>
        <w:lastRenderedPageBreak/>
        <w:t>本项目需要中间制冷，</w:t>
      </w:r>
      <w:proofErr w:type="gramStart"/>
      <w:r w:rsidRPr="00624EA2">
        <w:rPr>
          <w:rFonts w:hint="eastAsia"/>
        </w:rPr>
        <w:t>制冷分流</w:t>
      </w:r>
      <w:proofErr w:type="gramEnd"/>
      <w:r w:rsidRPr="00624EA2">
        <w:rPr>
          <w:rFonts w:hint="eastAsia"/>
        </w:rPr>
        <w:t>所用制冷剂为氯化钙，选用制冷机为</w:t>
      </w:r>
      <w:r w:rsidRPr="00624EA2">
        <w:rPr>
          <w:rFonts w:hint="eastAsia"/>
        </w:rPr>
        <w:t>240</w:t>
      </w:r>
      <w:r w:rsidRPr="00624EA2">
        <w:rPr>
          <w:rFonts w:hint="eastAsia"/>
        </w:rPr>
        <w:t>万大卡冷冻机</w:t>
      </w:r>
      <w:r w:rsidRPr="00624EA2">
        <w:rPr>
          <w:rFonts w:hint="eastAsia"/>
        </w:rPr>
        <w:t>4</w:t>
      </w:r>
      <w:r w:rsidRPr="00624EA2">
        <w:rPr>
          <w:rFonts w:hint="eastAsia"/>
        </w:rPr>
        <w:t>台。</w:t>
      </w:r>
    </w:p>
    <w:p w:rsidR="00536919" w:rsidRPr="00624EA2" w:rsidRDefault="00536919" w:rsidP="00780B69">
      <w:pPr>
        <w:ind w:firstLine="480"/>
      </w:pPr>
      <w:r w:rsidRPr="00624EA2">
        <w:rPr>
          <w:rFonts w:hint="eastAsia"/>
        </w:rPr>
        <w:t>6</w:t>
      </w:r>
      <w:r w:rsidRPr="00624EA2">
        <w:rPr>
          <w:rFonts w:hint="eastAsia"/>
        </w:rPr>
        <w:t>、储运</w:t>
      </w:r>
    </w:p>
    <w:p w:rsidR="00536919" w:rsidRPr="00624EA2" w:rsidRDefault="00536919" w:rsidP="00780B69">
      <w:pPr>
        <w:ind w:firstLine="480"/>
      </w:pPr>
      <w:r w:rsidRPr="00624EA2">
        <w:rPr>
          <w:rFonts w:hint="eastAsia"/>
        </w:rPr>
        <w:t>考虑本项目的原料来源以及销售渠道，公路条件比较方便，因此采用公路运输，主要依托本地社会运输力量进行运输。</w:t>
      </w:r>
    </w:p>
    <w:p w:rsidR="00536919" w:rsidRPr="00624EA2" w:rsidRDefault="00536919" w:rsidP="00780B69">
      <w:pPr>
        <w:ind w:firstLine="480"/>
      </w:pPr>
      <w:r w:rsidRPr="00624EA2">
        <w:rPr>
          <w:rFonts w:hint="eastAsia"/>
        </w:rPr>
        <w:t>原辅材料和产品在厂内依靠人工运输，运输过程中原料和产品全部由塑料桶盛装，在生产过程中没有跑冒滴漏现象。</w:t>
      </w:r>
    </w:p>
    <w:p w:rsidR="00536919" w:rsidRPr="00624EA2" w:rsidRDefault="003E34E8" w:rsidP="00A721F9">
      <w:pPr>
        <w:pStyle w:val="ab"/>
      </w:pPr>
      <w:bookmarkStart w:id="122" w:name="_Toc490415387"/>
      <w:bookmarkStart w:id="123" w:name="_Toc495656154"/>
      <w:r w:rsidRPr="00624EA2">
        <w:rPr>
          <w:rFonts w:hint="eastAsia"/>
        </w:rPr>
        <w:t>2</w:t>
      </w:r>
      <w:r w:rsidR="003B688E" w:rsidRPr="00624EA2">
        <w:rPr>
          <w:rFonts w:hint="eastAsia"/>
        </w:rPr>
        <w:t>.</w:t>
      </w:r>
      <w:r w:rsidR="002209B3">
        <w:rPr>
          <w:rFonts w:hint="eastAsia"/>
        </w:rPr>
        <w:t>7</w:t>
      </w:r>
      <w:r w:rsidR="005F3CCE">
        <w:rPr>
          <w:rFonts w:hint="eastAsia"/>
        </w:rPr>
        <w:t>运</w:t>
      </w:r>
      <w:r w:rsidR="003B688E" w:rsidRPr="00624EA2">
        <w:rPr>
          <w:rFonts w:hint="eastAsia"/>
        </w:rPr>
        <w:t>输及储存</w:t>
      </w:r>
      <w:bookmarkEnd w:id="122"/>
      <w:bookmarkEnd w:id="123"/>
    </w:p>
    <w:p w:rsidR="00C745B9" w:rsidRPr="006E5857" w:rsidRDefault="00C745B9" w:rsidP="00C745B9">
      <w:pPr>
        <w:ind w:firstLine="480"/>
        <w:rPr>
          <w:u w:val="single"/>
        </w:rPr>
      </w:pPr>
      <w:r w:rsidRPr="006E5857">
        <w:rPr>
          <w:rFonts w:hint="eastAsia"/>
          <w:u w:val="single"/>
        </w:rPr>
        <w:t>项目拟新建五个占地面积为</w:t>
      </w:r>
      <w:r w:rsidRPr="006E5857">
        <w:rPr>
          <w:rFonts w:hint="eastAsia"/>
          <w:u w:val="single"/>
        </w:rPr>
        <w:t>972</w:t>
      </w:r>
      <w:r w:rsidRPr="006E5857">
        <w:rPr>
          <w:rFonts w:hint="eastAsia"/>
          <w:u w:val="single"/>
        </w:rPr>
        <w:t>平方米的仓库和一个</w:t>
      </w:r>
      <w:r w:rsidRPr="006E5857">
        <w:rPr>
          <w:rFonts w:hint="eastAsia"/>
          <w:u w:val="single"/>
        </w:rPr>
        <w:t>2000</w:t>
      </w:r>
      <w:r w:rsidRPr="006E5857">
        <w:rPr>
          <w:rFonts w:hint="eastAsia"/>
          <w:u w:val="single"/>
        </w:rPr>
        <w:t>平方米的罐区。</w:t>
      </w:r>
    </w:p>
    <w:p w:rsidR="006E5857" w:rsidRPr="006E5857" w:rsidRDefault="006E5857" w:rsidP="006E5857">
      <w:pPr>
        <w:ind w:firstLine="480"/>
      </w:pPr>
      <w:r w:rsidRPr="006E5857">
        <w:t>根据项目的具体情况和生产特点，确定各种物料储存的时间、方式及</w:t>
      </w:r>
      <w:r w:rsidRPr="006E5857">
        <w:rPr>
          <w:rFonts w:hint="eastAsia"/>
        </w:rPr>
        <w:t>数量。参见表</w:t>
      </w:r>
      <w:r>
        <w:rPr>
          <w:rFonts w:hint="eastAsia"/>
        </w:rPr>
        <w:t>2.7-1</w:t>
      </w:r>
      <w:r>
        <w:rPr>
          <w:rFonts w:hint="eastAsia"/>
        </w:rPr>
        <w:t>。</w:t>
      </w:r>
    </w:p>
    <w:p w:rsidR="006E5857" w:rsidRPr="006E5857" w:rsidRDefault="006E5857" w:rsidP="006E5857">
      <w:pPr>
        <w:pStyle w:val="afffe"/>
        <w:rPr>
          <w:u w:val="single"/>
        </w:rPr>
      </w:pPr>
      <w:r w:rsidRPr="006E5857">
        <w:rPr>
          <w:rFonts w:hint="eastAsia"/>
          <w:u w:val="single"/>
        </w:rPr>
        <w:t>表</w:t>
      </w:r>
      <w:r w:rsidRPr="006E5857">
        <w:rPr>
          <w:rFonts w:hint="eastAsia"/>
          <w:u w:val="single"/>
        </w:rPr>
        <w:t>2.7-1</w:t>
      </w:r>
      <w:r w:rsidRPr="006E5857">
        <w:rPr>
          <w:u w:val="single"/>
        </w:rPr>
        <w:t>物料储</w:t>
      </w:r>
      <w:r w:rsidRPr="006E5857">
        <w:rPr>
          <w:rFonts w:hint="eastAsia"/>
          <w:u w:val="single"/>
        </w:rPr>
        <w:t>存</w:t>
      </w:r>
      <w:r w:rsidRPr="006E5857">
        <w:rPr>
          <w:u w:val="single"/>
        </w:rPr>
        <w:t>方式表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11"/>
        <w:gridCol w:w="2112"/>
        <w:gridCol w:w="1566"/>
        <w:gridCol w:w="1079"/>
        <w:gridCol w:w="1079"/>
        <w:gridCol w:w="1589"/>
      </w:tblGrid>
      <w:tr w:rsidR="006E5857" w:rsidRPr="006E5857" w:rsidTr="006E5857">
        <w:trPr>
          <w:trHeight w:val="113"/>
          <w:jc w:val="center"/>
        </w:trPr>
        <w:tc>
          <w:tcPr>
            <w:tcW w:w="546"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序号</w:t>
            </w:r>
          </w:p>
        </w:tc>
        <w:tc>
          <w:tcPr>
            <w:tcW w:w="126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物料名称</w:t>
            </w:r>
          </w:p>
        </w:tc>
        <w:tc>
          <w:tcPr>
            <w:tcW w:w="939"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形态</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储存方式</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储存周期</w:t>
            </w:r>
          </w:p>
        </w:tc>
        <w:tc>
          <w:tcPr>
            <w:tcW w:w="953"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最少贮存量</w:t>
            </w:r>
          </w:p>
        </w:tc>
      </w:tr>
      <w:tr w:rsidR="006E5857" w:rsidRPr="006E5857" w:rsidTr="006E5857">
        <w:trPr>
          <w:trHeight w:val="113"/>
          <w:jc w:val="center"/>
        </w:trPr>
        <w:tc>
          <w:tcPr>
            <w:tcW w:w="546"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1</w:t>
            </w:r>
          </w:p>
        </w:tc>
        <w:tc>
          <w:tcPr>
            <w:tcW w:w="126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液碱</w:t>
            </w:r>
          </w:p>
        </w:tc>
        <w:tc>
          <w:tcPr>
            <w:tcW w:w="939"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液体</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贮槽</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10</w:t>
            </w:r>
            <w:r w:rsidRPr="006E5857">
              <w:rPr>
                <w:rFonts w:hint="eastAsia"/>
                <w:sz w:val="21"/>
                <w:szCs w:val="21"/>
                <w:u w:val="single"/>
              </w:rPr>
              <w:t>天</w:t>
            </w:r>
          </w:p>
        </w:tc>
        <w:tc>
          <w:tcPr>
            <w:tcW w:w="953"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20</w:t>
            </w:r>
            <w:r w:rsidRPr="006E5857">
              <w:rPr>
                <w:rFonts w:hint="eastAsia"/>
                <w:sz w:val="21"/>
                <w:szCs w:val="21"/>
                <w:u w:val="single"/>
              </w:rPr>
              <w:t>吨</w:t>
            </w:r>
          </w:p>
        </w:tc>
      </w:tr>
      <w:tr w:rsidR="006E5857" w:rsidRPr="006E5857" w:rsidTr="006E5857">
        <w:trPr>
          <w:trHeight w:val="113"/>
          <w:jc w:val="center"/>
        </w:trPr>
        <w:tc>
          <w:tcPr>
            <w:tcW w:w="546"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2</w:t>
            </w:r>
          </w:p>
        </w:tc>
        <w:tc>
          <w:tcPr>
            <w:tcW w:w="126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2,3-</w:t>
            </w:r>
            <w:r w:rsidRPr="006E5857">
              <w:rPr>
                <w:rFonts w:hint="eastAsia"/>
                <w:sz w:val="21"/>
                <w:szCs w:val="21"/>
                <w:u w:val="single"/>
              </w:rPr>
              <w:t>二氯丙烯等</w:t>
            </w:r>
          </w:p>
        </w:tc>
        <w:tc>
          <w:tcPr>
            <w:tcW w:w="939"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液体</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贮槽</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10</w:t>
            </w:r>
            <w:r w:rsidRPr="006E5857">
              <w:rPr>
                <w:rFonts w:hint="eastAsia"/>
                <w:sz w:val="21"/>
                <w:szCs w:val="21"/>
                <w:u w:val="single"/>
              </w:rPr>
              <w:t>天</w:t>
            </w:r>
          </w:p>
        </w:tc>
        <w:tc>
          <w:tcPr>
            <w:tcW w:w="953"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4</w:t>
            </w:r>
            <w:r w:rsidRPr="006E5857">
              <w:rPr>
                <w:rFonts w:hint="eastAsia"/>
                <w:sz w:val="21"/>
                <w:szCs w:val="21"/>
                <w:u w:val="single"/>
              </w:rPr>
              <w:t>吨</w:t>
            </w:r>
          </w:p>
        </w:tc>
      </w:tr>
      <w:tr w:rsidR="006E5857" w:rsidRPr="006E5857" w:rsidTr="006E5857">
        <w:trPr>
          <w:trHeight w:val="113"/>
          <w:jc w:val="center"/>
        </w:trPr>
        <w:tc>
          <w:tcPr>
            <w:tcW w:w="546"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3</w:t>
            </w:r>
          </w:p>
        </w:tc>
        <w:tc>
          <w:tcPr>
            <w:tcW w:w="126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三氯丙烷</w:t>
            </w:r>
          </w:p>
        </w:tc>
        <w:tc>
          <w:tcPr>
            <w:tcW w:w="939"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液体</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贮槽</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10</w:t>
            </w:r>
            <w:r w:rsidRPr="006E5857">
              <w:rPr>
                <w:rFonts w:hint="eastAsia"/>
                <w:sz w:val="21"/>
                <w:szCs w:val="21"/>
                <w:u w:val="single"/>
              </w:rPr>
              <w:t>天</w:t>
            </w:r>
          </w:p>
        </w:tc>
        <w:tc>
          <w:tcPr>
            <w:tcW w:w="953"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50</w:t>
            </w:r>
            <w:r w:rsidRPr="006E5857">
              <w:rPr>
                <w:rFonts w:hint="eastAsia"/>
                <w:sz w:val="21"/>
                <w:szCs w:val="21"/>
                <w:u w:val="single"/>
              </w:rPr>
              <w:t>吨</w:t>
            </w:r>
          </w:p>
        </w:tc>
      </w:tr>
      <w:tr w:rsidR="006E5857" w:rsidRPr="006E5857" w:rsidTr="006E5857">
        <w:trPr>
          <w:trHeight w:val="113"/>
          <w:jc w:val="center"/>
        </w:trPr>
        <w:tc>
          <w:tcPr>
            <w:tcW w:w="546"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4</w:t>
            </w:r>
          </w:p>
        </w:tc>
        <w:tc>
          <w:tcPr>
            <w:tcW w:w="126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液氯</w:t>
            </w:r>
          </w:p>
        </w:tc>
        <w:tc>
          <w:tcPr>
            <w:tcW w:w="939"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液体</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钢瓶</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2</w:t>
            </w:r>
            <w:r w:rsidRPr="006E5857">
              <w:rPr>
                <w:rFonts w:hint="eastAsia"/>
                <w:sz w:val="21"/>
                <w:szCs w:val="21"/>
                <w:u w:val="single"/>
              </w:rPr>
              <w:t>天</w:t>
            </w:r>
          </w:p>
        </w:tc>
        <w:tc>
          <w:tcPr>
            <w:tcW w:w="953"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50</w:t>
            </w:r>
            <w:r w:rsidRPr="006E5857">
              <w:rPr>
                <w:rFonts w:hint="eastAsia"/>
                <w:sz w:val="21"/>
                <w:szCs w:val="21"/>
                <w:u w:val="single"/>
              </w:rPr>
              <w:t>吨</w:t>
            </w:r>
          </w:p>
        </w:tc>
      </w:tr>
      <w:tr w:rsidR="006E5857" w:rsidRPr="006E5857" w:rsidTr="006E5857">
        <w:trPr>
          <w:trHeight w:val="113"/>
          <w:jc w:val="center"/>
        </w:trPr>
        <w:tc>
          <w:tcPr>
            <w:tcW w:w="546"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5</w:t>
            </w:r>
          </w:p>
        </w:tc>
        <w:tc>
          <w:tcPr>
            <w:tcW w:w="126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液氮</w:t>
            </w:r>
          </w:p>
        </w:tc>
        <w:tc>
          <w:tcPr>
            <w:tcW w:w="939"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液体</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贮槽</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3</w:t>
            </w:r>
            <w:r w:rsidRPr="006E5857">
              <w:rPr>
                <w:rFonts w:hint="eastAsia"/>
                <w:sz w:val="21"/>
                <w:szCs w:val="21"/>
                <w:u w:val="single"/>
              </w:rPr>
              <w:t>天</w:t>
            </w:r>
          </w:p>
        </w:tc>
        <w:tc>
          <w:tcPr>
            <w:tcW w:w="953"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10</w:t>
            </w:r>
            <w:r w:rsidRPr="006E5857">
              <w:rPr>
                <w:rFonts w:hint="eastAsia"/>
                <w:sz w:val="21"/>
                <w:szCs w:val="21"/>
                <w:u w:val="single"/>
              </w:rPr>
              <w:t>立方</w:t>
            </w:r>
          </w:p>
        </w:tc>
      </w:tr>
      <w:tr w:rsidR="006E5857" w:rsidRPr="006E5857" w:rsidTr="006E5857">
        <w:trPr>
          <w:trHeight w:val="113"/>
          <w:jc w:val="center"/>
        </w:trPr>
        <w:tc>
          <w:tcPr>
            <w:tcW w:w="546"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6</w:t>
            </w:r>
          </w:p>
        </w:tc>
        <w:tc>
          <w:tcPr>
            <w:tcW w:w="126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四氯丙烷</w:t>
            </w:r>
          </w:p>
        </w:tc>
        <w:tc>
          <w:tcPr>
            <w:tcW w:w="939"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液体</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贮槽</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3</w:t>
            </w:r>
            <w:r w:rsidRPr="006E5857">
              <w:rPr>
                <w:rFonts w:hint="eastAsia"/>
                <w:sz w:val="21"/>
                <w:szCs w:val="21"/>
                <w:u w:val="single"/>
              </w:rPr>
              <w:t>天</w:t>
            </w:r>
          </w:p>
        </w:tc>
        <w:tc>
          <w:tcPr>
            <w:tcW w:w="953"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6</w:t>
            </w:r>
            <w:r w:rsidRPr="006E5857">
              <w:rPr>
                <w:rFonts w:hint="eastAsia"/>
                <w:sz w:val="21"/>
                <w:szCs w:val="21"/>
                <w:u w:val="single"/>
              </w:rPr>
              <w:t>吨</w:t>
            </w:r>
          </w:p>
        </w:tc>
      </w:tr>
      <w:tr w:rsidR="006E5857" w:rsidRPr="006E5857" w:rsidTr="006E5857">
        <w:trPr>
          <w:trHeight w:val="113"/>
          <w:jc w:val="center"/>
        </w:trPr>
        <w:tc>
          <w:tcPr>
            <w:tcW w:w="546"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7</w:t>
            </w:r>
          </w:p>
        </w:tc>
        <w:tc>
          <w:tcPr>
            <w:tcW w:w="126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五氯丙烷</w:t>
            </w:r>
          </w:p>
        </w:tc>
        <w:tc>
          <w:tcPr>
            <w:tcW w:w="939"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液体</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贮槽</w:t>
            </w:r>
          </w:p>
        </w:tc>
        <w:tc>
          <w:tcPr>
            <w:tcW w:w="647"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7</w:t>
            </w:r>
            <w:r w:rsidRPr="006E5857">
              <w:rPr>
                <w:rFonts w:hint="eastAsia"/>
                <w:sz w:val="21"/>
                <w:szCs w:val="21"/>
                <w:u w:val="single"/>
              </w:rPr>
              <w:t>天</w:t>
            </w:r>
          </w:p>
        </w:tc>
        <w:tc>
          <w:tcPr>
            <w:tcW w:w="953" w:type="pct"/>
            <w:vAlign w:val="center"/>
          </w:tcPr>
          <w:p w:rsidR="006E5857" w:rsidRPr="006E5857" w:rsidRDefault="006E5857" w:rsidP="006E5857">
            <w:pPr>
              <w:autoSpaceDE w:val="0"/>
              <w:autoSpaceDN w:val="0"/>
              <w:spacing w:line="0" w:lineRule="atLeast"/>
              <w:ind w:firstLineChars="0" w:firstLine="0"/>
              <w:jc w:val="center"/>
              <w:rPr>
                <w:sz w:val="21"/>
                <w:szCs w:val="21"/>
                <w:u w:val="single"/>
              </w:rPr>
            </w:pPr>
            <w:r w:rsidRPr="006E5857">
              <w:rPr>
                <w:rFonts w:hint="eastAsia"/>
                <w:sz w:val="21"/>
                <w:szCs w:val="21"/>
                <w:u w:val="single"/>
              </w:rPr>
              <w:t>5</w:t>
            </w:r>
            <w:r w:rsidRPr="006E5857">
              <w:rPr>
                <w:rFonts w:hint="eastAsia"/>
                <w:sz w:val="21"/>
                <w:szCs w:val="21"/>
                <w:u w:val="single"/>
              </w:rPr>
              <w:t>吨</w:t>
            </w:r>
          </w:p>
        </w:tc>
      </w:tr>
    </w:tbl>
    <w:p w:rsidR="006E5857" w:rsidRPr="00C745B9" w:rsidRDefault="006E5857" w:rsidP="00C745B9">
      <w:pPr>
        <w:ind w:firstLine="480"/>
      </w:pPr>
    </w:p>
    <w:p w:rsidR="003B688E" w:rsidRPr="00624EA2" w:rsidRDefault="00D17FA7" w:rsidP="00D17FA7">
      <w:pPr>
        <w:ind w:firstLine="480"/>
      </w:pPr>
      <w:r w:rsidRPr="00D17FA7">
        <w:rPr>
          <w:rFonts w:hint="eastAsia"/>
        </w:rPr>
        <w:t>原料三氯丙烷由岳阳市</w:t>
      </w:r>
      <w:proofErr w:type="gramStart"/>
      <w:r w:rsidRPr="00D17FA7">
        <w:rPr>
          <w:rFonts w:hint="eastAsia"/>
        </w:rPr>
        <w:t>磊鑫</w:t>
      </w:r>
      <w:proofErr w:type="gramEnd"/>
      <w:r w:rsidRPr="00D17FA7">
        <w:rPr>
          <w:rFonts w:hint="eastAsia"/>
        </w:rPr>
        <w:t>化工有限公司</w:t>
      </w:r>
      <w:r w:rsidRPr="00D17FA7">
        <w:rPr>
          <w:rFonts w:hint="eastAsia"/>
        </w:rPr>
        <w:t>2</w:t>
      </w:r>
      <w:r w:rsidRPr="00D17FA7">
        <w:rPr>
          <w:rFonts w:hint="eastAsia"/>
        </w:rPr>
        <w:t>万吨</w:t>
      </w:r>
      <w:r w:rsidRPr="00D17FA7">
        <w:rPr>
          <w:rFonts w:hint="eastAsia"/>
        </w:rPr>
        <w:t>/</w:t>
      </w:r>
      <w:r w:rsidRPr="00D17FA7">
        <w:rPr>
          <w:rFonts w:hint="eastAsia"/>
        </w:rPr>
        <w:t>年</w:t>
      </w:r>
      <w:r w:rsidRPr="00D17FA7">
        <w:rPr>
          <w:rFonts w:hint="eastAsia"/>
        </w:rPr>
        <w:t>DD</w:t>
      </w:r>
      <w:r w:rsidRPr="00D17FA7">
        <w:rPr>
          <w:rFonts w:hint="eastAsia"/>
        </w:rPr>
        <w:t>混剂深加工生产装置整改项目内三氯丙烷生产装置供给，</w:t>
      </w:r>
      <w:r w:rsidRPr="00D17FA7">
        <w:t>用槽车运输</w:t>
      </w:r>
      <w:r w:rsidRPr="00D17FA7">
        <w:rPr>
          <w:rFonts w:hint="eastAsia"/>
        </w:rPr>
        <w:t>本项目厂区</w:t>
      </w:r>
      <w:r w:rsidRPr="00D17FA7">
        <w:t>，</w:t>
      </w:r>
      <w:r w:rsidRPr="00D17FA7">
        <w:rPr>
          <w:rFonts w:hint="eastAsia"/>
        </w:rPr>
        <w:t>氯气</w:t>
      </w:r>
      <w:proofErr w:type="gramStart"/>
      <w:r w:rsidRPr="00D17FA7">
        <w:rPr>
          <w:rFonts w:hint="eastAsia"/>
        </w:rPr>
        <w:t>由岳化提供</w:t>
      </w:r>
      <w:proofErr w:type="gramEnd"/>
      <w:r w:rsidRPr="00D17FA7">
        <w:rPr>
          <w:rFonts w:hint="eastAsia"/>
        </w:rPr>
        <w:t>，</w:t>
      </w:r>
      <w:r w:rsidRPr="00D17FA7">
        <w:t>液碱为槽车</w:t>
      </w:r>
      <w:r w:rsidRPr="00D17FA7">
        <w:rPr>
          <w:rFonts w:hint="eastAsia"/>
        </w:rPr>
        <w:t>运入</w:t>
      </w:r>
      <w:r w:rsidRPr="00D17FA7">
        <w:t>。</w:t>
      </w:r>
      <w:r w:rsidR="008223CD" w:rsidRPr="00624EA2">
        <w:rPr>
          <w:rFonts w:hint="eastAsia"/>
        </w:rPr>
        <w:t>本项目</w:t>
      </w:r>
      <w:r w:rsidR="00CB59BE" w:rsidRPr="00624EA2">
        <w:rPr>
          <w:rFonts w:hint="eastAsia"/>
        </w:rPr>
        <w:t>主要物料的运输</w:t>
      </w:r>
      <w:r w:rsidR="003B688E" w:rsidRPr="00624EA2">
        <w:rPr>
          <w:rFonts w:hint="eastAsia"/>
        </w:rPr>
        <w:t>方式见表</w:t>
      </w:r>
      <w:r w:rsidR="003E34E8" w:rsidRPr="00624EA2">
        <w:rPr>
          <w:rFonts w:hint="eastAsia"/>
        </w:rPr>
        <w:t>2</w:t>
      </w:r>
      <w:r w:rsidR="003B688E" w:rsidRPr="00624EA2">
        <w:rPr>
          <w:rFonts w:hint="eastAsia"/>
        </w:rPr>
        <w:t>.</w:t>
      </w:r>
      <w:r w:rsidR="00E37478">
        <w:rPr>
          <w:rFonts w:hint="eastAsia"/>
        </w:rPr>
        <w:t>7</w:t>
      </w:r>
      <w:r w:rsidR="003B688E" w:rsidRPr="00624EA2">
        <w:rPr>
          <w:rFonts w:hint="eastAsia"/>
        </w:rPr>
        <w:t>-</w:t>
      </w:r>
      <w:r w:rsidR="006E5857">
        <w:rPr>
          <w:rFonts w:hint="eastAsia"/>
        </w:rPr>
        <w:t>2</w:t>
      </w:r>
    </w:p>
    <w:p w:rsidR="003B688E" w:rsidRPr="00624EA2" w:rsidRDefault="003B688E" w:rsidP="00AA2BFC">
      <w:pPr>
        <w:pStyle w:val="afffe"/>
      </w:pPr>
      <w:r w:rsidRPr="00624EA2">
        <w:rPr>
          <w:rFonts w:hint="eastAsia"/>
        </w:rPr>
        <w:t>表</w:t>
      </w:r>
      <w:r w:rsidR="003E34E8" w:rsidRPr="00624EA2">
        <w:rPr>
          <w:rFonts w:hint="eastAsia"/>
        </w:rPr>
        <w:t>2</w:t>
      </w:r>
      <w:r w:rsidRPr="00624EA2">
        <w:t>.</w:t>
      </w:r>
      <w:r w:rsidR="00E37478">
        <w:rPr>
          <w:rFonts w:hint="eastAsia"/>
        </w:rPr>
        <w:t>7</w:t>
      </w:r>
      <w:r w:rsidRPr="00624EA2">
        <w:t>-</w:t>
      </w:r>
      <w:r w:rsidR="006E5857">
        <w:rPr>
          <w:rFonts w:hint="eastAsia"/>
        </w:rPr>
        <w:t>2</w:t>
      </w:r>
      <w:r w:rsidRPr="00624EA2">
        <w:rPr>
          <w:rFonts w:hint="eastAsia"/>
        </w:rPr>
        <w:t>主要物料</w:t>
      </w:r>
      <w:r w:rsidR="00F330E1">
        <w:rPr>
          <w:rFonts w:hint="eastAsia"/>
        </w:rPr>
        <w:t>运输方式</w:t>
      </w:r>
      <w:r w:rsidRPr="00624EA2">
        <w:rPr>
          <w:rFonts w:hint="eastAsia"/>
        </w:rPr>
        <w:t>表</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91"/>
        <w:gridCol w:w="1435"/>
        <w:gridCol w:w="567"/>
        <w:gridCol w:w="889"/>
        <w:gridCol w:w="1224"/>
        <w:gridCol w:w="1210"/>
        <w:gridCol w:w="1210"/>
        <w:gridCol w:w="1210"/>
      </w:tblGrid>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序号</w:t>
            </w:r>
          </w:p>
        </w:tc>
        <w:tc>
          <w:tcPr>
            <w:tcW w:w="861" w:type="pct"/>
            <w:vAlign w:val="center"/>
          </w:tcPr>
          <w:p w:rsidR="00E52D35" w:rsidRPr="00624EA2" w:rsidRDefault="00E52D35" w:rsidP="00F96A27">
            <w:pPr>
              <w:pStyle w:val="af4"/>
            </w:pPr>
            <w:r w:rsidRPr="00624EA2">
              <w:rPr>
                <w:rFonts w:hint="eastAsia"/>
              </w:rPr>
              <w:t>物料名称</w:t>
            </w:r>
          </w:p>
        </w:tc>
        <w:tc>
          <w:tcPr>
            <w:tcW w:w="340" w:type="pct"/>
            <w:vAlign w:val="center"/>
          </w:tcPr>
          <w:p w:rsidR="00E52D35" w:rsidRPr="00624EA2" w:rsidRDefault="00E52D35" w:rsidP="00F96A27">
            <w:pPr>
              <w:pStyle w:val="af4"/>
            </w:pPr>
            <w:r w:rsidRPr="00624EA2">
              <w:rPr>
                <w:rFonts w:hint="eastAsia"/>
              </w:rPr>
              <w:t>形态</w:t>
            </w:r>
          </w:p>
        </w:tc>
        <w:tc>
          <w:tcPr>
            <w:tcW w:w="533" w:type="pct"/>
            <w:vAlign w:val="center"/>
          </w:tcPr>
          <w:p w:rsidR="00E52D35" w:rsidRPr="00624EA2" w:rsidRDefault="00E52D35" w:rsidP="00F96A27">
            <w:pPr>
              <w:pStyle w:val="af4"/>
            </w:pPr>
            <w:r w:rsidRPr="00624EA2">
              <w:rPr>
                <w:rFonts w:hint="eastAsia"/>
              </w:rPr>
              <w:t>储存方式</w:t>
            </w:r>
          </w:p>
        </w:tc>
        <w:tc>
          <w:tcPr>
            <w:tcW w:w="734" w:type="pct"/>
            <w:vAlign w:val="center"/>
          </w:tcPr>
          <w:p w:rsidR="00E52D35" w:rsidRPr="00624EA2" w:rsidRDefault="00E52D35" w:rsidP="00F96A27">
            <w:pPr>
              <w:pStyle w:val="af4"/>
            </w:pPr>
            <w:r w:rsidRPr="00624EA2">
              <w:rPr>
                <w:rFonts w:hint="eastAsia"/>
              </w:rPr>
              <w:t>储运方式</w:t>
            </w:r>
          </w:p>
        </w:tc>
        <w:tc>
          <w:tcPr>
            <w:tcW w:w="726" w:type="pct"/>
            <w:vAlign w:val="center"/>
          </w:tcPr>
          <w:p w:rsidR="00E52D35" w:rsidRPr="00624EA2" w:rsidRDefault="00E52D35" w:rsidP="00F96A27">
            <w:pPr>
              <w:pStyle w:val="af4"/>
            </w:pPr>
            <w:r w:rsidRPr="00624EA2">
              <w:rPr>
                <w:rFonts w:hint="eastAsia"/>
              </w:rPr>
              <w:t>规格</w:t>
            </w:r>
          </w:p>
        </w:tc>
        <w:tc>
          <w:tcPr>
            <w:tcW w:w="726" w:type="pct"/>
          </w:tcPr>
          <w:p w:rsidR="00E52D35" w:rsidRPr="00624EA2" w:rsidRDefault="00E52D35" w:rsidP="00F96A27">
            <w:pPr>
              <w:pStyle w:val="af4"/>
            </w:pPr>
            <w:r w:rsidRPr="00624EA2">
              <w:rPr>
                <w:rFonts w:hint="eastAsia"/>
              </w:rPr>
              <w:t>最大储存量</w:t>
            </w:r>
          </w:p>
        </w:tc>
        <w:tc>
          <w:tcPr>
            <w:tcW w:w="726" w:type="pct"/>
            <w:vAlign w:val="center"/>
          </w:tcPr>
          <w:p w:rsidR="00E52D35" w:rsidRPr="00624EA2" w:rsidRDefault="00E52D35" w:rsidP="00F96A27">
            <w:pPr>
              <w:pStyle w:val="af4"/>
            </w:pPr>
            <w:r w:rsidRPr="00624EA2">
              <w:rPr>
                <w:rFonts w:hint="eastAsia"/>
              </w:rPr>
              <w:t>备注</w:t>
            </w:r>
          </w:p>
        </w:tc>
      </w:tr>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1</w:t>
            </w:r>
          </w:p>
        </w:tc>
        <w:tc>
          <w:tcPr>
            <w:tcW w:w="861" w:type="pct"/>
            <w:vAlign w:val="center"/>
          </w:tcPr>
          <w:p w:rsidR="00E52D35" w:rsidRPr="00624EA2" w:rsidRDefault="00E52D35" w:rsidP="00F96A27">
            <w:pPr>
              <w:pStyle w:val="af4"/>
            </w:pPr>
            <w:r w:rsidRPr="00624EA2">
              <w:rPr>
                <w:rFonts w:hint="eastAsia"/>
              </w:rPr>
              <w:t>液碱</w:t>
            </w:r>
          </w:p>
        </w:tc>
        <w:tc>
          <w:tcPr>
            <w:tcW w:w="340" w:type="pct"/>
            <w:vAlign w:val="center"/>
          </w:tcPr>
          <w:p w:rsidR="00E52D35" w:rsidRPr="00624EA2" w:rsidRDefault="00E52D35" w:rsidP="00F96A27">
            <w:pPr>
              <w:pStyle w:val="af4"/>
            </w:pPr>
            <w:r w:rsidRPr="00624EA2">
              <w:rPr>
                <w:rFonts w:hint="eastAsia"/>
              </w:rPr>
              <w:t>液体</w:t>
            </w:r>
          </w:p>
        </w:tc>
        <w:tc>
          <w:tcPr>
            <w:tcW w:w="533" w:type="pct"/>
            <w:vAlign w:val="center"/>
          </w:tcPr>
          <w:p w:rsidR="00E52D35" w:rsidRPr="00624EA2" w:rsidRDefault="00E52D35" w:rsidP="00F96A27">
            <w:pPr>
              <w:pStyle w:val="af4"/>
            </w:pPr>
            <w:r w:rsidRPr="00624EA2">
              <w:rPr>
                <w:rFonts w:hint="eastAsia"/>
              </w:rPr>
              <w:t>贮槽</w:t>
            </w:r>
          </w:p>
        </w:tc>
        <w:tc>
          <w:tcPr>
            <w:tcW w:w="734" w:type="pct"/>
            <w:vAlign w:val="center"/>
          </w:tcPr>
          <w:p w:rsidR="00E52D35" w:rsidRPr="00624EA2" w:rsidRDefault="00E52D35" w:rsidP="00F96A27">
            <w:pPr>
              <w:pStyle w:val="af4"/>
            </w:pPr>
            <w:r w:rsidRPr="00624EA2">
              <w:rPr>
                <w:rFonts w:hint="eastAsia"/>
              </w:rPr>
              <w:t>槽车公路</w:t>
            </w:r>
          </w:p>
        </w:tc>
        <w:tc>
          <w:tcPr>
            <w:tcW w:w="726" w:type="pct"/>
            <w:vAlign w:val="center"/>
          </w:tcPr>
          <w:p w:rsidR="00E52D35" w:rsidRPr="00A8507C" w:rsidRDefault="00E52D35" w:rsidP="00F96A27">
            <w:pPr>
              <w:pStyle w:val="af4"/>
            </w:pPr>
            <w:r w:rsidRPr="00A8507C">
              <w:t>4*2000</w:t>
            </w:r>
            <w:r w:rsidRPr="00A8507C">
              <w:rPr>
                <w:rFonts w:hint="eastAsia"/>
              </w:rPr>
              <w:t>吨</w:t>
            </w:r>
          </w:p>
        </w:tc>
        <w:tc>
          <w:tcPr>
            <w:tcW w:w="726" w:type="pct"/>
          </w:tcPr>
          <w:p w:rsidR="00E52D35" w:rsidRPr="00A8507C" w:rsidRDefault="00E52D35" w:rsidP="00F96A27">
            <w:pPr>
              <w:pStyle w:val="af4"/>
            </w:pPr>
            <w:r w:rsidRPr="00A8507C">
              <w:rPr>
                <w:rFonts w:hint="eastAsia"/>
              </w:rPr>
              <w:t>8000</w:t>
            </w:r>
            <w:r w:rsidRPr="00A8507C">
              <w:rPr>
                <w:rFonts w:hint="eastAsia"/>
              </w:rPr>
              <w:t>吨</w:t>
            </w:r>
          </w:p>
        </w:tc>
        <w:tc>
          <w:tcPr>
            <w:tcW w:w="726" w:type="pct"/>
            <w:vAlign w:val="center"/>
          </w:tcPr>
          <w:p w:rsidR="00E52D35" w:rsidRPr="00624EA2" w:rsidRDefault="00E52D35" w:rsidP="00F96A27">
            <w:pPr>
              <w:pStyle w:val="af4"/>
            </w:pPr>
            <w:proofErr w:type="gramStart"/>
            <w:r w:rsidRPr="00624EA2">
              <w:rPr>
                <w:rFonts w:hint="eastAsia"/>
              </w:rPr>
              <w:t>危化品</w:t>
            </w:r>
            <w:proofErr w:type="gramEnd"/>
            <w:r w:rsidRPr="00624EA2">
              <w:rPr>
                <w:rFonts w:hint="eastAsia"/>
              </w:rPr>
              <w:t>专车</w:t>
            </w:r>
          </w:p>
        </w:tc>
      </w:tr>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2</w:t>
            </w:r>
          </w:p>
        </w:tc>
        <w:tc>
          <w:tcPr>
            <w:tcW w:w="861" w:type="pct"/>
            <w:vAlign w:val="center"/>
          </w:tcPr>
          <w:p w:rsidR="00E52D35" w:rsidRPr="00624EA2" w:rsidRDefault="00E52D35" w:rsidP="00F96A27">
            <w:pPr>
              <w:pStyle w:val="af4"/>
            </w:pPr>
            <w:r w:rsidRPr="00624EA2">
              <w:rPr>
                <w:rFonts w:hint="eastAsia"/>
              </w:rPr>
              <w:t>2,3-</w:t>
            </w:r>
            <w:r w:rsidRPr="00624EA2">
              <w:rPr>
                <w:rFonts w:hint="eastAsia"/>
              </w:rPr>
              <w:t>二氯丙烯</w:t>
            </w:r>
          </w:p>
        </w:tc>
        <w:tc>
          <w:tcPr>
            <w:tcW w:w="340" w:type="pct"/>
            <w:vAlign w:val="center"/>
          </w:tcPr>
          <w:p w:rsidR="00E52D35" w:rsidRPr="00624EA2" w:rsidRDefault="00E52D35" w:rsidP="00F96A27">
            <w:pPr>
              <w:pStyle w:val="af4"/>
            </w:pPr>
            <w:r w:rsidRPr="00624EA2">
              <w:rPr>
                <w:rFonts w:hint="eastAsia"/>
              </w:rPr>
              <w:t>液体</w:t>
            </w:r>
          </w:p>
        </w:tc>
        <w:tc>
          <w:tcPr>
            <w:tcW w:w="533" w:type="pct"/>
            <w:vAlign w:val="center"/>
          </w:tcPr>
          <w:p w:rsidR="00E52D35" w:rsidRPr="00624EA2" w:rsidRDefault="00E52D35" w:rsidP="00F96A27">
            <w:pPr>
              <w:pStyle w:val="af4"/>
            </w:pPr>
            <w:r w:rsidRPr="00624EA2">
              <w:rPr>
                <w:rFonts w:hint="eastAsia"/>
              </w:rPr>
              <w:t>贮槽</w:t>
            </w:r>
          </w:p>
        </w:tc>
        <w:tc>
          <w:tcPr>
            <w:tcW w:w="734" w:type="pct"/>
            <w:vAlign w:val="center"/>
          </w:tcPr>
          <w:p w:rsidR="00E52D35" w:rsidRPr="00624EA2" w:rsidRDefault="00E52D35" w:rsidP="00F96A27">
            <w:pPr>
              <w:pStyle w:val="af4"/>
            </w:pPr>
            <w:r w:rsidRPr="00624EA2">
              <w:rPr>
                <w:rFonts w:hint="eastAsia"/>
              </w:rPr>
              <w:t>本公司</w:t>
            </w:r>
          </w:p>
        </w:tc>
        <w:tc>
          <w:tcPr>
            <w:tcW w:w="726" w:type="pct"/>
            <w:vAlign w:val="center"/>
          </w:tcPr>
          <w:p w:rsidR="00E52D35" w:rsidRPr="00A8507C" w:rsidRDefault="00E52D35" w:rsidP="00F96A27">
            <w:pPr>
              <w:pStyle w:val="af4"/>
            </w:pPr>
            <w:r w:rsidRPr="00A8507C">
              <w:t>10*100</w:t>
            </w:r>
            <w:r w:rsidRPr="00A8507C">
              <w:rPr>
                <w:rFonts w:hint="eastAsia"/>
              </w:rPr>
              <w:t>吨</w:t>
            </w:r>
          </w:p>
        </w:tc>
        <w:tc>
          <w:tcPr>
            <w:tcW w:w="726" w:type="pct"/>
          </w:tcPr>
          <w:p w:rsidR="00E52D35" w:rsidRPr="00A8507C" w:rsidRDefault="00E52D35" w:rsidP="00F96A27">
            <w:pPr>
              <w:pStyle w:val="af4"/>
            </w:pPr>
            <w:r w:rsidRPr="00A8507C">
              <w:rPr>
                <w:rFonts w:hint="eastAsia"/>
              </w:rPr>
              <w:t>1000</w:t>
            </w:r>
            <w:r w:rsidRPr="00A8507C">
              <w:rPr>
                <w:rFonts w:hint="eastAsia"/>
              </w:rPr>
              <w:t>吨</w:t>
            </w:r>
          </w:p>
        </w:tc>
        <w:tc>
          <w:tcPr>
            <w:tcW w:w="726" w:type="pct"/>
            <w:vAlign w:val="center"/>
          </w:tcPr>
          <w:p w:rsidR="00E52D35" w:rsidRPr="00624EA2" w:rsidRDefault="00E52D35" w:rsidP="00F96A27">
            <w:pPr>
              <w:pStyle w:val="af4"/>
            </w:pPr>
            <w:proofErr w:type="gramStart"/>
            <w:r w:rsidRPr="00624EA2">
              <w:rPr>
                <w:rFonts w:hint="eastAsia"/>
              </w:rPr>
              <w:t>危化品</w:t>
            </w:r>
            <w:proofErr w:type="gramEnd"/>
            <w:r w:rsidRPr="00624EA2">
              <w:rPr>
                <w:rFonts w:hint="eastAsia"/>
              </w:rPr>
              <w:t>专车</w:t>
            </w:r>
          </w:p>
        </w:tc>
      </w:tr>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3</w:t>
            </w:r>
          </w:p>
        </w:tc>
        <w:tc>
          <w:tcPr>
            <w:tcW w:w="861" w:type="pct"/>
            <w:vAlign w:val="center"/>
          </w:tcPr>
          <w:p w:rsidR="00E52D35" w:rsidRPr="00624EA2" w:rsidRDefault="00E52D35" w:rsidP="00F96A27">
            <w:pPr>
              <w:pStyle w:val="af4"/>
            </w:pPr>
            <w:r w:rsidRPr="00624EA2">
              <w:rPr>
                <w:rFonts w:hint="eastAsia"/>
              </w:rPr>
              <w:t>三氯丙烷</w:t>
            </w:r>
          </w:p>
        </w:tc>
        <w:tc>
          <w:tcPr>
            <w:tcW w:w="340" w:type="pct"/>
            <w:vAlign w:val="center"/>
          </w:tcPr>
          <w:p w:rsidR="00E52D35" w:rsidRPr="00624EA2" w:rsidRDefault="00E52D35" w:rsidP="00F96A27">
            <w:pPr>
              <w:pStyle w:val="af4"/>
            </w:pPr>
            <w:r w:rsidRPr="00624EA2">
              <w:rPr>
                <w:rFonts w:hint="eastAsia"/>
              </w:rPr>
              <w:t>液体</w:t>
            </w:r>
          </w:p>
        </w:tc>
        <w:tc>
          <w:tcPr>
            <w:tcW w:w="533" w:type="pct"/>
            <w:vAlign w:val="center"/>
          </w:tcPr>
          <w:p w:rsidR="00E52D35" w:rsidRPr="00624EA2" w:rsidRDefault="00E52D35" w:rsidP="00F96A27">
            <w:pPr>
              <w:pStyle w:val="af4"/>
            </w:pPr>
            <w:r w:rsidRPr="00624EA2">
              <w:rPr>
                <w:rFonts w:hint="eastAsia"/>
              </w:rPr>
              <w:t>贮槽</w:t>
            </w:r>
          </w:p>
        </w:tc>
        <w:tc>
          <w:tcPr>
            <w:tcW w:w="734" w:type="pct"/>
            <w:vAlign w:val="center"/>
          </w:tcPr>
          <w:p w:rsidR="00E52D35" w:rsidRPr="00624EA2" w:rsidRDefault="00E52D35" w:rsidP="00F96A27">
            <w:pPr>
              <w:pStyle w:val="af4"/>
            </w:pPr>
            <w:r w:rsidRPr="00624EA2">
              <w:rPr>
                <w:rFonts w:hint="eastAsia"/>
              </w:rPr>
              <w:t>本公司</w:t>
            </w:r>
          </w:p>
        </w:tc>
        <w:tc>
          <w:tcPr>
            <w:tcW w:w="726" w:type="pct"/>
            <w:vAlign w:val="center"/>
          </w:tcPr>
          <w:p w:rsidR="00E52D35" w:rsidRPr="00A8507C" w:rsidRDefault="00E52D35" w:rsidP="00F96A27">
            <w:pPr>
              <w:pStyle w:val="af4"/>
            </w:pPr>
            <w:r w:rsidRPr="00A8507C">
              <w:t>6*500</w:t>
            </w:r>
            <w:r w:rsidRPr="00A8507C">
              <w:rPr>
                <w:rFonts w:hint="eastAsia"/>
              </w:rPr>
              <w:t>吨</w:t>
            </w:r>
          </w:p>
        </w:tc>
        <w:tc>
          <w:tcPr>
            <w:tcW w:w="726" w:type="pct"/>
          </w:tcPr>
          <w:p w:rsidR="00E52D35" w:rsidRPr="00A8507C" w:rsidRDefault="00E52D35" w:rsidP="00F96A27">
            <w:pPr>
              <w:pStyle w:val="af4"/>
            </w:pPr>
            <w:r w:rsidRPr="00A8507C">
              <w:rPr>
                <w:rFonts w:hint="eastAsia"/>
              </w:rPr>
              <w:t>3000</w:t>
            </w:r>
            <w:r w:rsidRPr="00A8507C">
              <w:rPr>
                <w:rFonts w:hint="eastAsia"/>
              </w:rPr>
              <w:t>吨</w:t>
            </w:r>
          </w:p>
        </w:tc>
        <w:tc>
          <w:tcPr>
            <w:tcW w:w="726" w:type="pct"/>
            <w:vAlign w:val="center"/>
          </w:tcPr>
          <w:p w:rsidR="00E52D35" w:rsidRPr="00624EA2" w:rsidRDefault="00E52D35" w:rsidP="00F96A27">
            <w:pPr>
              <w:pStyle w:val="af4"/>
            </w:pPr>
          </w:p>
        </w:tc>
      </w:tr>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4</w:t>
            </w:r>
          </w:p>
        </w:tc>
        <w:tc>
          <w:tcPr>
            <w:tcW w:w="861" w:type="pct"/>
            <w:vAlign w:val="center"/>
          </w:tcPr>
          <w:p w:rsidR="00E52D35" w:rsidRPr="00624EA2" w:rsidRDefault="00E52D35" w:rsidP="00F96A27">
            <w:pPr>
              <w:pStyle w:val="af4"/>
            </w:pPr>
            <w:r w:rsidRPr="00624EA2">
              <w:rPr>
                <w:rFonts w:hint="eastAsia"/>
              </w:rPr>
              <w:t>三氯丙烯</w:t>
            </w:r>
          </w:p>
        </w:tc>
        <w:tc>
          <w:tcPr>
            <w:tcW w:w="340" w:type="pct"/>
            <w:vAlign w:val="center"/>
          </w:tcPr>
          <w:p w:rsidR="00E52D35" w:rsidRPr="00624EA2" w:rsidRDefault="00E52D35" w:rsidP="00F96A27">
            <w:pPr>
              <w:pStyle w:val="af4"/>
            </w:pPr>
            <w:r w:rsidRPr="00624EA2">
              <w:rPr>
                <w:rFonts w:hint="eastAsia"/>
              </w:rPr>
              <w:t>液体</w:t>
            </w:r>
          </w:p>
        </w:tc>
        <w:tc>
          <w:tcPr>
            <w:tcW w:w="533" w:type="pct"/>
            <w:vAlign w:val="center"/>
          </w:tcPr>
          <w:p w:rsidR="00E52D35" w:rsidRPr="00624EA2" w:rsidRDefault="00E52D35" w:rsidP="00F96A27">
            <w:pPr>
              <w:pStyle w:val="af4"/>
            </w:pPr>
            <w:r w:rsidRPr="00624EA2">
              <w:rPr>
                <w:rFonts w:hint="eastAsia"/>
              </w:rPr>
              <w:t>贮槽</w:t>
            </w:r>
          </w:p>
        </w:tc>
        <w:tc>
          <w:tcPr>
            <w:tcW w:w="734" w:type="pct"/>
            <w:vAlign w:val="center"/>
          </w:tcPr>
          <w:p w:rsidR="00E52D35" w:rsidRPr="00624EA2" w:rsidRDefault="00E52D35" w:rsidP="00F96A27">
            <w:pPr>
              <w:pStyle w:val="af4"/>
            </w:pPr>
            <w:r w:rsidRPr="00624EA2">
              <w:rPr>
                <w:rFonts w:hint="eastAsia"/>
              </w:rPr>
              <w:t>本公司</w:t>
            </w:r>
          </w:p>
        </w:tc>
        <w:tc>
          <w:tcPr>
            <w:tcW w:w="726" w:type="pct"/>
            <w:vAlign w:val="center"/>
          </w:tcPr>
          <w:p w:rsidR="00E52D35" w:rsidRPr="00A8507C" w:rsidRDefault="00E52D35" w:rsidP="00F96A27">
            <w:pPr>
              <w:pStyle w:val="af4"/>
            </w:pPr>
            <w:r w:rsidRPr="00A8507C">
              <w:t>4*10</w:t>
            </w:r>
            <w:r w:rsidRPr="00A8507C">
              <w:rPr>
                <w:rFonts w:hint="eastAsia"/>
              </w:rPr>
              <w:t>吨</w:t>
            </w:r>
          </w:p>
        </w:tc>
        <w:tc>
          <w:tcPr>
            <w:tcW w:w="726" w:type="pct"/>
          </w:tcPr>
          <w:p w:rsidR="00E52D35" w:rsidRPr="00A8507C" w:rsidRDefault="00E52D35" w:rsidP="00F96A27">
            <w:pPr>
              <w:pStyle w:val="af4"/>
            </w:pPr>
            <w:r w:rsidRPr="00A8507C">
              <w:rPr>
                <w:rFonts w:hint="eastAsia"/>
              </w:rPr>
              <w:t>50</w:t>
            </w:r>
            <w:r w:rsidRPr="00A8507C">
              <w:rPr>
                <w:rFonts w:hint="eastAsia"/>
              </w:rPr>
              <w:t>吨</w:t>
            </w:r>
          </w:p>
        </w:tc>
        <w:tc>
          <w:tcPr>
            <w:tcW w:w="726" w:type="pct"/>
            <w:vAlign w:val="center"/>
          </w:tcPr>
          <w:p w:rsidR="00E52D35" w:rsidRPr="00624EA2" w:rsidRDefault="00E52D35" w:rsidP="00F96A27">
            <w:pPr>
              <w:pStyle w:val="af4"/>
            </w:pPr>
          </w:p>
        </w:tc>
      </w:tr>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5</w:t>
            </w:r>
          </w:p>
        </w:tc>
        <w:tc>
          <w:tcPr>
            <w:tcW w:w="861" w:type="pct"/>
            <w:vAlign w:val="center"/>
          </w:tcPr>
          <w:p w:rsidR="00E52D35" w:rsidRPr="00624EA2" w:rsidRDefault="00E52D35" w:rsidP="00F96A27">
            <w:pPr>
              <w:pStyle w:val="af4"/>
            </w:pPr>
            <w:r w:rsidRPr="00624EA2">
              <w:rPr>
                <w:rFonts w:hint="eastAsia"/>
              </w:rPr>
              <w:t>四氯丙烷</w:t>
            </w:r>
          </w:p>
        </w:tc>
        <w:tc>
          <w:tcPr>
            <w:tcW w:w="340" w:type="pct"/>
            <w:vAlign w:val="center"/>
          </w:tcPr>
          <w:p w:rsidR="00E52D35" w:rsidRPr="00624EA2" w:rsidRDefault="00E52D35" w:rsidP="00F96A27">
            <w:pPr>
              <w:pStyle w:val="af4"/>
            </w:pPr>
            <w:r w:rsidRPr="00624EA2">
              <w:rPr>
                <w:rFonts w:hint="eastAsia"/>
              </w:rPr>
              <w:t>液体</w:t>
            </w:r>
          </w:p>
        </w:tc>
        <w:tc>
          <w:tcPr>
            <w:tcW w:w="533" w:type="pct"/>
            <w:vAlign w:val="center"/>
          </w:tcPr>
          <w:p w:rsidR="00E52D35" w:rsidRPr="00624EA2" w:rsidRDefault="00E52D35" w:rsidP="00F96A27">
            <w:pPr>
              <w:pStyle w:val="af4"/>
            </w:pPr>
            <w:r w:rsidRPr="00624EA2">
              <w:rPr>
                <w:rFonts w:hint="eastAsia"/>
              </w:rPr>
              <w:t>贮槽</w:t>
            </w:r>
          </w:p>
        </w:tc>
        <w:tc>
          <w:tcPr>
            <w:tcW w:w="734" w:type="pct"/>
            <w:vAlign w:val="center"/>
          </w:tcPr>
          <w:p w:rsidR="00E52D35" w:rsidRPr="00624EA2" w:rsidRDefault="00E52D35" w:rsidP="00F96A27">
            <w:pPr>
              <w:pStyle w:val="af4"/>
            </w:pPr>
            <w:r w:rsidRPr="00624EA2">
              <w:rPr>
                <w:rFonts w:hint="eastAsia"/>
              </w:rPr>
              <w:t>本公司</w:t>
            </w:r>
          </w:p>
        </w:tc>
        <w:tc>
          <w:tcPr>
            <w:tcW w:w="726" w:type="pct"/>
            <w:vAlign w:val="center"/>
          </w:tcPr>
          <w:p w:rsidR="00E52D35" w:rsidRPr="00A8507C" w:rsidRDefault="00E52D35" w:rsidP="00F96A27">
            <w:pPr>
              <w:pStyle w:val="af4"/>
            </w:pPr>
            <w:r w:rsidRPr="00A8507C">
              <w:t>4*10</w:t>
            </w:r>
            <w:r w:rsidRPr="00A8507C">
              <w:rPr>
                <w:rFonts w:hint="eastAsia"/>
              </w:rPr>
              <w:t>吨</w:t>
            </w:r>
          </w:p>
        </w:tc>
        <w:tc>
          <w:tcPr>
            <w:tcW w:w="726" w:type="pct"/>
          </w:tcPr>
          <w:p w:rsidR="00E52D35" w:rsidRPr="00A8507C" w:rsidRDefault="00E52D35" w:rsidP="00F96A27">
            <w:pPr>
              <w:pStyle w:val="af4"/>
            </w:pPr>
            <w:r w:rsidRPr="00A8507C">
              <w:rPr>
                <w:rFonts w:hint="eastAsia"/>
              </w:rPr>
              <w:t>10</w:t>
            </w:r>
            <w:r w:rsidRPr="00A8507C">
              <w:rPr>
                <w:rFonts w:hint="eastAsia"/>
              </w:rPr>
              <w:t>立方</w:t>
            </w:r>
          </w:p>
        </w:tc>
        <w:tc>
          <w:tcPr>
            <w:tcW w:w="726" w:type="pct"/>
            <w:vAlign w:val="center"/>
          </w:tcPr>
          <w:p w:rsidR="00E52D35" w:rsidRPr="00624EA2" w:rsidRDefault="00E52D35" w:rsidP="00F96A27">
            <w:pPr>
              <w:pStyle w:val="af4"/>
            </w:pPr>
          </w:p>
        </w:tc>
      </w:tr>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6</w:t>
            </w:r>
          </w:p>
        </w:tc>
        <w:tc>
          <w:tcPr>
            <w:tcW w:w="861" w:type="pct"/>
            <w:vAlign w:val="center"/>
          </w:tcPr>
          <w:p w:rsidR="00E52D35" w:rsidRPr="00624EA2" w:rsidRDefault="00E52D35" w:rsidP="00F96A27">
            <w:pPr>
              <w:pStyle w:val="af4"/>
            </w:pPr>
            <w:r w:rsidRPr="00624EA2">
              <w:rPr>
                <w:rFonts w:hint="eastAsia"/>
              </w:rPr>
              <w:t>五氯丙烷</w:t>
            </w:r>
          </w:p>
        </w:tc>
        <w:tc>
          <w:tcPr>
            <w:tcW w:w="340" w:type="pct"/>
            <w:vAlign w:val="center"/>
          </w:tcPr>
          <w:p w:rsidR="00E52D35" w:rsidRPr="00624EA2" w:rsidRDefault="00E52D35" w:rsidP="00F96A27">
            <w:pPr>
              <w:pStyle w:val="af4"/>
            </w:pPr>
            <w:r w:rsidRPr="00624EA2">
              <w:rPr>
                <w:rFonts w:hint="eastAsia"/>
              </w:rPr>
              <w:t>液体</w:t>
            </w:r>
          </w:p>
        </w:tc>
        <w:tc>
          <w:tcPr>
            <w:tcW w:w="533" w:type="pct"/>
            <w:vAlign w:val="center"/>
          </w:tcPr>
          <w:p w:rsidR="00E52D35" w:rsidRPr="00624EA2" w:rsidRDefault="00E52D35" w:rsidP="00F96A27">
            <w:pPr>
              <w:pStyle w:val="af4"/>
            </w:pPr>
            <w:r w:rsidRPr="00624EA2">
              <w:rPr>
                <w:rFonts w:hint="eastAsia"/>
              </w:rPr>
              <w:t>贮槽</w:t>
            </w:r>
          </w:p>
        </w:tc>
        <w:tc>
          <w:tcPr>
            <w:tcW w:w="734" w:type="pct"/>
            <w:vAlign w:val="center"/>
          </w:tcPr>
          <w:p w:rsidR="00E52D35" w:rsidRPr="00624EA2" w:rsidRDefault="00E52D35" w:rsidP="00F96A27">
            <w:pPr>
              <w:pStyle w:val="af4"/>
            </w:pPr>
            <w:r w:rsidRPr="00624EA2">
              <w:rPr>
                <w:rFonts w:hint="eastAsia"/>
              </w:rPr>
              <w:t>本公司</w:t>
            </w:r>
          </w:p>
        </w:tc>
        <w:tc>
          <w:tcPr>
            <w:tcW w:w="726" w:type="pct"/>
            <w:vAlign w:val="center"/>
          </w:tcPr>
          <w:p w:rsidR="00E52D35" w:rsidRPr="00A8507C" w:rsidRDefault="00E52D35" w:rsidP="00F96A27">
            <w:pPr>
              <w:pStyle w:val="af4"/>
            </w:pPr>
            <w:r w:rsidRPr="00A8507C">
              <w:t>6*500</w:t>
            </w:r>
            <w:r w:rsidRPr="00A8507C">
              <w:t>吨</w:t>
            </w:r>
          </w:p>
        </w:tc>
        <w:tc>
          <w:tcPr>
            <w:tcW w:w="726" w:type="pct"/>
          </w:tcPr>
          <w:p w:rsidR="00E52D35" w:rsidRPr="00A8507C" w:rsidRDefault="00E52D35" w:rsidP="00F96A27">
            <w:pPr>
              <w:pStyle w:val="af4"/>
            </w:pPr>
            <w:r w:rsidRPr="00A8507C">
              <w:rPr>
                <w:rFonts w:hint="eastAsia"/>
              </w:rPr>
              <w:t>50</w:t>
            </w:r>
            <w:r w:rsidRPr="00A8507C">
              <w:rPr>
                <w:rFonts w:hint="eastAsia"/>
              </w:rPr>
              <w:t>吨</w:t>
            </w:r>
          </w:p>
        </w:tc>
        <w:tc>
          <w:tcPr>
            <w:tcW w:w="726" w:type="pct"/>
            <w:vAlign w:val="center"/>
          </w:tcPr>
          <w:p w:rsidR="00E52D35" w:rsidRPr="00624EA2" w:rsidRDefault="00E52D35" w:rsidP="00F96A27">
            <w:pPr>
              <w:pStyle w:val="af4"/>
            </w:pPr>
            <w:proofErr w:type="gramStart"/>
            <w:r w:rsidRPr="00624EA2">
              <w:rPr>
                <w:rFonts w:hint="eastAsia"/>
              </w:rPr>
              <w:t>危化品</w:t>
            </w:r>
            <w:proofErr w:type="gramEnd"/>
            <w:r w:rsidRPr="00624EA2">
              <w:rPr>
                <w:rFonts w:hint="eastAsia"/>
              </w:rPr>
              <w:t>专车</w:t>
            </w:r>
          </w:p>
        </w:tc>
      </w:tr>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7</w:t>
            </w:r>
          </w:p>
        </w:tc>
        <w:tc>
          <w:tcPr>
            <w:tcW w:w="861" w:type="pct"/>
            <w:vAlign w:val="center"/>
          </w:tcPr>
          <w:p w:rsidR="00E52D35" w:rsidRPr="00624EA2" w:rsidRDefault="00E52D35" w:rsidP="00F96A27">
            <w:pPr>
              <w:pStyle w:val="af4"/>
            </w:pPr>
            <w:r w:rsidRPr="00624EA2">
              <w:rPr>
                <w:rFonts w:hint="eastAsia"/>
              </w:rPr>
              <w:t>液氮</w:t>
            </w:r>
          </w:p>
        </w:tc>
        <w:tc>
          <w:tcPr>
            <w:tcW w:w="340" w:type="pct"/>
            <w:vAlign w:val="center"/>
          </w:tcPr>
          <w:p w:rsidR="00E52D35" w:rsidRPr="00624EA2" w:rsidRDefault="00E52D35" w:rsidP="00F96A27">
            <w:pPr>
              <w:pStyle w:val="af4"/>
            </w:pPr>
            <w:r w:rsidRPr="00624EA2">
              <w:rPr>
                <w:rFonts w:hint="eastAsia"/>
              </w:rPr>
              <w:t>液体</w:t>
            </w:r>
          </w:p>
        </w:tc>
        <w:tc>
          <w:tcPr>
            <w:tcW w:w="533" w:type="pct"/>
            <w:vAlign w:val="center"/>
          </w:tcPr>
          <w:p w:rsidR="00E52D35" w:rsidRPr="00624EA2" w:rsidRDefault="00E52D35" w:rsidP="00F96A27">
            <w:pPr>
              <w:pStyle w:val="af4"/>
            </w:pPr>
            <w:r w:rsidRPr="00624EA2">
              <w:rPr>
                <w:rFonts w:hint="eastAsia"/>
              </w:rPr>
              <w:t>贮槽</w:t>
            </w:r>
          </w:p>
        </w:tc>
        <w:tc>
          <w:tcPr>
            <w:tcW w:w="734" w:type="pct"/>
            <w:vAlign w:val="center"/>
          </w:tcPr>
          <w:p w:rsidR="00E52D35" w:rsidRPr="00624EA2" w:rsidRDefault="00E52D35" w:rsidP="00F96A27">
            <w:pPr>
              <w:pStyle w:val="af4"/>
            </w:pPr>
            <w:r w:rsidRPr="00624EA2">
              <w:rPr>
                <w:rFonts w:hint="eastAsia"/>
              </w:rPr>
              <w:t>槽车公路</w:t>
            </w:r>
          </w:p>
        </w:tc>
        <w:tc>
          <w:tcPr>
            <w:tcW w:w="726" w:type="pct"/>
            <w:vAlign w:val="center"/>
          </w:tcPr>
          <w:p w:rsidR="00E52D35" w:rsidRPr="00A8507C" w:rsidRDefault="00E52D35" w:rsidP="00F96A27">
            <w:pPr>
              <w:pStyle w:val="af4"/>
            </w:pPr>
            <w:r w:rsidRPr="00A8507C">
              <w:t>10</w:t>
            </w:r>
            <w:r w:rsidRPr="00A8507C">
              <w:rPr>
                <w:rFonts w:hint="eastAsia"/>
              </w:rPr>
              <w:t>立方</w:t>
            </w:r>
          </w:p>
        </w:tc>
        <w:tc>
          <w:tcPr>
            <w:tcW w:w="726" w:type="pct"/>
          </w:tcPr>
          <w:p w:rsidR="00E52D35" w:rsidRPr="00A8507C" w:rsidRDefault="00E52D35" w:rsidP="00F96A27">
            <w:pPr>
              <w:pStyle w:val="af4"/>
            </w:pPr>
            <w:r w:rsidRPr="00A8507C">
              <w:rPr>
                <w:rFonts w:hint="eastAsia"/>
              </w:rPr>
              <w:t>最大储存量</w:t>
            </w:r>
          </w:p>
        </w:tc>
        <w:tc>
          <w:tcPr>
            <w:tcW w:w="726" w:type="pct"/>
            <w:vAlign w:val="center"/>
          </w:tcPr>
          <w:p w:rsidR="00E52D35" w:rsidRPr="00624EA2" w:rsidRDefault="00E52D35" w:rsidP="00F96A27">
            <w:pPr>
              <w:pStyle w:val="af4"/>
            </w:pPr>
            <w:proofErr w:type="gramStart"/>
            <w:r w:rsidRPr="00624EA2">
              <w:rPr>
                <w:rFonts w:hint="eastAsia"/>
              </w:rPr>
              <w:t>危化品</w:t>
            </w:r>
            <w:proofErr w:type="gramEnd"/>
            <w:r w:rsidRPr="00624EA2">
              <w:rPr>
                <w:rFonts w:hint="eastAsia"/>
              </w:rPr>
              <w:t>专车</w:t>
            </w:r>
          </w:p>
        </w:tc>
      </w:tr>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8</w:t>
            </w:r>
          </w:p>
        </w:tc>
        <w:tc>
          <w:tcPr>
            <w:tcW w:w="861" w:type="pct"/>
            <w:vAlign w:val="center"/>
          </w:tcPr>
          <w:p w:rsidR="00E52D35" w:rsidRPr="00624EA2" w:rsidRDefault="00E52D35" w:rsidP="00F96A27">
            <w:pPr>
              <w:pStyle w:val="af4"/>
            </w:pPr>
            <w:r w:rsidRPr="00624EA2">
              <w:rPr>
                <w:rFonts w:hint="eastAsia"/>
              </w:rPr>
              <w:t>液氯</w:t>
            </w:r>
          </w:p>
        </w:tc>
        <w:tc>
          <w:tcPr>
            <w:tcW w:w="340" w:type="pct"/>
            <w:vAlign w:val="center"/>
          </w:tcPr>
          <w:p w:rsidR="00E52D35" w:rsidRPr="00624EA2" w:rsidRDefault="00E52D35" w:rsidP="00F96A27">
            <w:pPr>
              <w:pStyle w:val="af4"/>
            </w:pPr>
            <w:r w:rsidRPr="00624EA2">
              <w:rPr>
                <w:rFonts w:hint="eastAsia"/>
              </w:rPr>
              <w:t>液体</w:t>
            </w:r>
          </w:p>
        </w:tc>
        <w:tc>
          <w:tcPr>
            <w:tcW w:w="533" w:type="pct"/>
            <w:vAlign w:val="center"/>
          </w:tcPr>
          <w:p w:rsidR="00E52D35" w:rsidRPr="00624EA2" w:rsidRDefault="00E52D35" w:rsidP="00F96A27">
            <w:pPr>
              <w:pStyle w:val="af4"/>
            </w:pPr>
            <w:r w:rsidRPr="00624EA2">
              <w:rPr>
                <w:rFonts w:hint="eastAsia"/>
              </w:rPr>
              <w:t>钢瓶</w:t>
            </w:r>
          </w:p>
        </w:tc>
        <w:tc>
          <w:tcPr>
            <w:tcW w:w="734" w:type="pct"/>
            <w:vAlign w:val="center"/>
          </w:tcPr>
          <w:p w:rsidR="00E52D35" w:rsidRPr="00624EA2" w:rsidRDefault="00E52D35" w:rsidP="00F96A27">
            <w:pPr>
              <w:pStyle w:val="af4"/>
            </w:pPr>
            <w:r w:rsidRPr="00624EA2">
              <w:rPr>
                <w:rFonts w:hint="eastAsia"/>
              </w:rPr>
              <w:t>货车公路</w:t>
            </w:r>
          </w:p>
        </w:tc>
        <w:tc>
          <w:tcPr>
            <w:tcW w:w="726" w:type="pct"/>
            <w:vAlign w:val="center"/>
          </w:tcPr>
          <w:p w:rsidR="00E52D35" w:rsidRPr="00A8507C" w:rsidRDefault="00E52D35" w:rsidP="00F96A27">
            <w:pPr>
              <w:pStyle w:val="af4"/>
            </w:pPr>
            <w:r w:rsidRPr="00A8507C">
              <w:t>15*1</w:t>
            </w:r>
            <w:r w:rsidRPr="00A8507C">
              <w:rPr>
                <w:rFonts w:hint="eastAsia"/>
              </w:rPr>
              <w:t>吨</w:t>
            </w:r>
          </w:p>
        </w:tc>
        <w:tc>
          <w:tcPr>
            <w:tcW w:w="726" w:type="pct"/>
          </w:tcPr>
          <w:p w:rsidR="00E52D35" w:rsidRPr="00A8507C" w:rsidRDefault="00E52D35" w:rsidP="00F96A27">
            <w:pPr>
              <w:pStyle w:val="af4"/>
            </w:pPr>
            <w:r w:rsidRPr="00A8507C">
              <w:rPr>
                <w:rFonts w:hint="eastAsia"/>
              </w:rPr>
              <w:t>8000</w:t>
            </w:r>
            <w:r w:rsidRPr="00A8507C">
              <w:rPr>
                <w:rFonts w:hint="eastAsia"/>
              </w:rPr>
              <w:t>吨</w:t>
            </w:r>
          </w:p>
        </w:tc>
        <w:tc>
          <w:tcPr>
            <w:tcW w:w="726" w:type="pct"/>
            <w:vAlign w:val="center"/>
          </w:tcPr>
          <w:p w:rsidR="00E52D35" w:rsidRPr="00624EA2" w:rsidRDefault="00E52D35" w:rsidP="00F96A27">
            <w:pPr>
              <w:pStyle w:val="af4"/>
            </w:pPr>
            <w:proofErr w:type="gramStart"/>
            <w:r w:rsidRPr="00624EA2">
              <w:rPr>
                <w:rFonts w:hint="eastAsia"/>
              </w:rPr>
              <w:t>危化品</w:t>
            </w:r>
            <w:proofErr w:type="gramEnd"/>
            <w:r w:rsidRPr="00624EA2">
              <w:rPr>
                <w:rFonts w:hint="eastAsia"/>
              </w:rPr>
              <w:t>专车</w:t>
            </w:r>
          </w:p>
        </w:tc>
      </w:tr>
      <w:tr w:rsidR="00E52D35" w:rsidRPr="00624EA2" w:rsidTr="002E59AD">
        <w:trPr>
          <w:jc w:val="center"/>
        </w:trPr>
        <w:tc>
          <w:tcPr>
            <w:tcW w:w="354" w:type="pct"/>
            <w:vAlign w:val="center"/>
          </w:tcPr>
          <w:p w:rsidR="00E52D35" w:rsidRPr="00624EA2" w:rsidRDefault="00E52D35" w:rsidP="00F96A27">
            <w:pPr>
              <w:pStyle w:val="af4"/>
            </w:pPr>
            <w:r w:rsidRPr="00624EA2">
              <w:rPr>
                <w:rFonts w:hint="eastAsia"/>
              </w:rPr>
              <w:t>9</w:t>
            </w:r>
          </w:p>
        </w:tc>
        <w:tc>
          <w:tcPr>
            <w:tcW w:w="861" w:type="pct"/>
            <w:vAlign w:val="center"/>
          </w:tcPr>
          <w:p w:rsidR="00E52D35" w:rsidRPr="00624EA2" w:rsidRDefault="00E52D35" w:rsidP="00F96A27">
            <w:pPr>
              <w:pStyle w:val="af4"/>
            </w:pPr>
            <w:r w:rsidRPr="00624EA2">
              <w:rPr>
                <w:rFonts w:hint="eastAsia"/>
              </w:rPr>
              <w:t>盐酸</w:t>
            </w:r>
          </w:p>
        </w:tc>
        <w:tc>
          <w:tcPr>
            <w:tcW w:w="340" w:type="pct"/>
            <w:vAlign w:val="center"/>
          </w:tcPr>
          <w:p w:rsidR="00E52D35" w:rsidRPr="00624EA2" w:rsidRDefault="00E52D35" w:rsidP="00F96A27">
            <w:pPr>
              <w:pStyle w:val="af4"/>
            </w:pPr>
            <w:r w:rsidRPr="00624EA2">
              <w:rPr>
                <w:rFonts w:hint="eastAsia"/>
              </w:rPr>
              <w:t>液体</w:t>
            </w:r>
          </w:p>
        </w:tc>
        <w:tc>
          <w:tcPr>
            <w:tcW w:w="533" w:type="pct"/>
            <w:vAlign w:val="center"/>
          </w:tcPr>
          <w:p w:rsidR="00E52D35" w:rsidRPr="00624EA2" w:rsidRDefault="00E52D35" w:rsidP="00F96A27">
            <w:pPr>
              <w:pStyle w:val="af4"/>
            </w:pPr>
            <w:r w:rsidRPr="00624EA2">
              <w:rPr>
                <w:rFonts w:hint="eastAsia"/>
              </w:rPr>
              <w:t>钢瓶</w:t>
            </w:r>
          </w:p>
        </w:tc>
        <w:tc>
          <w:tcPr>
            <w:tcW w:w="734" w:type="pct"/>
            <w:vAlign w:val="center"/>
          </w:tcPr>
          <w:p w:rsidR="00E52D35" w:rsidRPr="00624EA2" w:rsidRDefault="00E52D35" w:rsidP="00F96A27">
            <w:pPr>
              <w:pStyle w:val="af4"/>
            </w:pPr>
            <w:r w:rsidRPr="00624EA2">
              <w:rPr>
                <w:rFonts w:hint="eastAsia"/>
              </w:rPr>
              <w:t>本公司</w:t>
            </w:r>
          </w:p>
        </w:tc>
        <w:tc>
          <w:tcPr>
            <w:tcW w:w="726" w:type="pct"/>
            <w:vAlign w:val="center"/>
          </w:tcPr>
          <w:p w:rsidR="00E52D35" w:rsidRPr="00A8507C" w:rsidRDefault="00E52D35" w:rsidP="00F96A27">
            <w:pPr>
              <w:pStyle w:val="af4"/>
            </w:pPr>
            <w:r w:rsidRPr="00A8507C">
              <w:t>1*50</w:t>
            </w:r>
            <w:r w:rsidRPr="00A8507C">
              <w:rPr>
                <w:rFonts w:hint="eastAsia"/>
              </w:rPr>
              <w:t>吨</w:t>
            </w:r>
          </w:p>
        </w:tc>
        <w:tc>
          <w:tcPr>
            <w:tcW w:w="726" w:type="pct"/>
          </w:tcPr>
          <w:p w:rsidR="00E52D35" w:rsidRPr="00A8507C" w:rsidRDefault="00E52D35" w:rsidP="00F96A27">
            <w:pPr>
              <w:pStyle w:val="af4"/>
            </w:pPr>
            <w:r w:rsidRPr="00A8507C">
              <w:rPr>
                <w:rFonts w:hint="eastAsia"/>
              </w:rPr>
              <w:t>1000</w:t>
            </w:r>
            <w:r w:rsidRPr="00A8507C">
              <w:rPr>
                <w:rFonts w:hint="eastAsia"/>
              </w:rPr>
              <w:t>吨</w:t>
            </w:r>
          </w:p>
        </w:tc>
        <w:tc>
          <w:tcPr>
            <w:tcW w:w="726" w:type="pct"/>
            <w:vAlign w:val="center"/>
          </w:tcPr>
          <w:p w:rsidR="00E52D35" w:rsidRPr="00624EA2" w:rsidRDefault="00E52D35" w:rsidP="00F96A27">
            <w:pPr>
              <w:pStyle w:val="af4"/>
            </w:pPr>
          </w:p>
        </w:tc>
      </w:tr>
    </w:tbl>
    <w:p w:rsidR="00780B69" w:rsidRDefault="00780B69" w:rsidP="00F96A27">
      <w:pPr>
        <w:pStyle w:val="af4"/>
      </w:pPr>
    </w:p>
    <w:p w:rsidR="003B688E" w:rsidRPr="00624EA2" w:rsidRDefault="008223CD" w:rsidP="00780B69">
      <w:pPr>
        <w:ind w:firstLine="480"/>
      </w:pPr>
      <w:r w:rsidRPr="00624EA2">
        <w:rPr>
          <w:rFonts w:hint="eastAsia"/>
        </w:rPr>
        <w:t>本项目</w:t>
      </w:r>
      <w:r w:rsidR="00CB59BE" w:rsidRPr="00624EA2">
        <w:rPr>
          <w:rFonts w:hint="eastAsia"/>
        </w:rPr>
        <w:t>主要物料的储存</w:t>
      </w:r>
      <w:r w:rsidR="003B688E" w:rsidRPr="00624EA2">
        <w:rPr>
          <w:rFonts w:hint="eastAsia"/>
        </w:rPr>
        <w:t>方式见表</w:t>
      </w:r>
      <w:r w:rsidR="003E34E8" w:rsidRPr="00624EA2">
        <w:rPr>
          <w:rFonts w:hint="eastAsia"/>
        </w:rPr>
        <w:t>2</w:t>
      </w:r>
      <w:r w:rsidR="003B688E" w:rsidRPr="00624EA2">
        <w:rPr>
          <w:rFonts w:hint="eastAsia"/>
        </w:rPr>
        <w:t>.</w:t>
      </w:r>
      <w:r w:rsidR="00E37478">
        <w:rPr>
          <w:rFonts w:hint="eastAsia"/>
        </w:rPr>
        <w:t>7</w:t>
      </w:r>
      <w:r w:rsidR="003B688E" w:rsidRPr="00624EA2">
        <w:rPr>
          <w:rFonts w:hint="eastAsia"/>
        </w:rPr>
        <w:t>-</w:t>
      </w:r>
      <w:r w:rsidR="006E5857">
        <w:rPr>
          <w:rFonts w:hint="eastAsia"/>
        </w:rPr>
        <w:t>3</w:t>
      </w:r>
      <w:r w:rsidR="00F330E1">
        <w:rPr>
          <w:rFonts w:hint="eastAsia"/>
        </w:rPr>
        <w:t>。</w:t>
      </w:r>
    </w:p>
    <w:p w:rsidR="003B688E" w:rsidRPr="00624EA2" w:rsidRDefault="003B688E" w:rsidP="00AA2BFC">
      <w:pPr>
        <w:pStyle w:val="afffe"/>
      </w:pPr>
      <w:r w:rsidRPr="00624EA2">
        <w:rPr>
          <w:rFonts w:hint="eastAsia"/>
        </w:rPr>
        <w:lastRenderedPageBreak/>
        <w:t>表</w:t>
      </w:r>
      <w:r w:rsidR="003E34E8" w:rsidRPr="00624EA2">
        <w:rPr>
          <w:rFonts w:hint="eastAsia"/>
        </w:rPr>
        <w:t>2</w:t>
      </w:r>
      <w:r w:rsidRPr="00624EA2">
        <w:t>.</w:t>
      </w:r>
      <w:r w:rsidR="00E37478">
        <w:rPr>
          <w:rFonts w:hint="eastAsia"/>
        </w:rPr>
        <w:t>7</w:t>
      </w:r>
      <w:r w:rsidRPr="00624EA2">
        <w:t>-</w:t>
      </w:r>
      <w:r w:rsidR="006E5857">
        <w:rPr>
          <w:rFonts w:hint="eastAsia"/>
        </w:rPr>
        <w:t>3</w:t>
      </w:r>
      <w:r w:rsidRPr="00624EA2">
        <w:rPr>
          <w:rFonts w:hint="eastAsia"/>
        </w:rPr>
        <w:t>主要</w:t>
      </w:r>
      <w:r w:rsidRPr="00624EA2">
        <w:t>物料储</w:t>
      </w:r>
      <w:r w:rsidRPr="00624EA2">
        <w:rPr>
          <w:rFonts w:hint="eastAsia"/>
        </w:rPr>
        <w:t>存建、构筑物面积</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11"/>
        <w:gridCol w:w="2112"/>
        <w:gridCol w:w="1566"/>
        <w:gridCol w:w="1079"/>
        <w:gridCol w:w="1079"/>
        <w:gridCol w:w="1589"/>
      </w:tblGrid>
      <w:tr w:rsidR="00E52D35" w:rsidRPr="00624EA2" w:rsidTr="002E59AD">
        <w:trPr>
          <w:jc w:val="center"/>
        </w:trPr>
        <w:tc>
          <w:tcPr>
            <w:tcW w:w="546" w:type="pct"/>
            <w:vAlign w:val="center"/>
          </w:tcPr>
          <w:p w:rsidR="00E52D35" w:rsidRPr="00624EA2" w:rsidRDefault="00E52D35" w:rsidP="00F96A27">
            <w:pPr>
              <w:pStyle w:val="af4"/>
            </w:pPr>
            <w:r w:rsidRPr="00624EA2">
              <w:rPr>
                <w:rFonts w:hint="eastAsia"/>
              </w:rPr>
              <w:t>序号</w:t>
            </w:r>
          </w:p>
        </w:tc>
        <w:tc>
          <w:tcPr>
            <w:tcW w:w="1267" w:type="pct"/>
            <w:vAlign w:val="center"/>
          </w:tcPr>
          <w:p w:rsidR="00E52D35" w:rsidRPr="00624EA2" w:rsidRDefault="00E52D35" w:rsidP="00F96A27">
            <w:pPr>
              <w:pStyle w:val="af4"/>
            </w:pPr>
            <w:r w:rsidRPr="00624EA2">
              <w:rPr>
                <w:rFonts w:hint="eastAsia"/>
              </w:rPr>
              <w:t>物料名称</w:t>
            </w:r>
          </w:p>
        </w:tc>
        <w:tc>
          <w:tcPr>
            <w:tcW w:w="939" w:type="pct"/>
            <w:vAlign w:val="center"/>
          </w:tcPr>
          <w:p w:rsidR="00E52D35" w:rsidRPr="00624EA2" w:rsidRDefault="00E52D35" w:rsidP="00F96A27">
            <w:pPr>
              <w:pStyle w:val="af4"/>
            </w:pPr>
            <w:r w:rsidRPr="00624EA2">
              <w:rPr>
                <w:rFonts w:hint="eastAsia"/>
              </w:rPr>
              <w:t>形态</w:t>
            </w:r>
          </w:p>
        </w:tc>
        <w:tc>
          <w:tcPr>
            <w:tcW w:w="647" w:type="pct"/>
            <w:vAlign w:val="center"/>
          </w:tcPr>
          <w:p w:rsidR="00E52D35" w:rsidRPr="00624EA2" w:rsidRDefault="00E52D35" w:rsidP="00F96A27">
            <w:pPr>
              <w:pStyle w:val="af4"/>
            </w:pPr>
            <w:r w:rsidRPr="00624EA2">
              <w:rPr>
                <w:rFonts w:hint="eastAsia"/>
              </w:rPr>
              <w:t>储存方式</w:t>
            </w:r>
          </w:p>
        </w:tc>
        <w:tc>
          <w:tcPr>
            <w:tcW w:w="647" w:type="pct"/>
            <w:vAlign w:val="center"/>
          </w:tcPr>
          <w:p w:rsidR="00E52D35" w:rsidRPr="00624EA2" w:rsidRDefault="00E52D35" w:rsidP="00F96A27">
            <w:pPr>
              <w:pStyle w:val="af4"/>
            </w:pPr>
            <w:r w:rsidRPr="00624EA2">
              <w:rPr>
                <w:rFonts w:hint="eastAsia"/>
              </w:rPr>
              <w:t>储存位置</w:t>
            </w:r>
          </w:p>
        </w:tc>
        <w:tc>
          <w:tcPr>
            <w:tcW w:w="953" w:type="pct"/>
            <w:vAlign w:val="center"/>
          </w:tcPr>
          <w:p w:rsidR="00E52D35" w:rsidRPr="00624EA2" w:rsidRDefault="00E52D35" w:rsidP="00F96A27">
            <w:pPr>
              <w:pStyle w:val="af4"/>
            </w:pPr>
            <w:r w:rsidRPr="00624EA2">
              <w:rPr>
                <w:rFonts w:hint="eastAsia"/>
              </w:rPr>
              <w:t>占地面积㎡</w:t>
            </w:r>
          </w:p>
        </w:tc>
      </w:tr>
      <w:tr w:rsidR="00E52D35" w:rsidRPr="00624EA2" w:rsidTr="002E59AD">
        <w:trPr>
          <w:jc w:val="center"/>
        </w:trPr>
        <w:tc>
          <w:tcPr>
            <w:tcW w:w="546" w:type="pct"/>
            <w:vAlign w:val="center"/>
          </w:tcPr>
          <w:p w:rsidR="00E52D35" w:rsidRPr="00624EA2" w:rsidRDefault="00E52D35" w:rsidP="00F96A27">
            <w:pPr>
              <w:pStyle w:val="af4"/>
            </w:pPr>
            <w:r w:rsidRPr="00624EA2">
              <w:rPr>
                <w:rFonts w:hint="eastAsia"/>
              </w:rPr>
              <w:t>1</w:t>
            </w:r>
          </w:p>
        </w:tc>
        <w:tc>
          <w:tcPr>
            <w:tcW w:w="1267" w:type="pct"/>
            <w:vAlign w:val="center"/>
          </w:tcPr>
          <w:p w:rsidR="00E52D35" w:rsidRPr="00624EA2" w:rsidRDefault="00E52D35" w:rsidP="00F96A27">
            <w:pPr>
              <w:pStyle w:val="af4"/>
            </w:pPr>
            <w:r w:rsidRPr="00624EA2">
              <w:rPr>
                <w:rFonts w:hint="eastAsia"/>
              </w:rPr>
              <w:t>液碱</w:t>
            </w:r>
          </w:p>
        </w:tc>
        <w:tc>
          <w:tcPr>
            <w:tcW w:w="939" w:type="pct"/>
            <w:vAlign w:val="center"/>
          </w:tcPr>
          <w:p w:rsidR="00E52D35" w:rsidRPr="00624EA2" w:rsidRDefault="00E52D35" w:rsidP="00F96A27">
            <w:pPr>
              <w:pStyle w:val="af4"/>
            </w:pPr>
            <w:r w:rsidRPr="00624EA2">
              <w:rPr>
                <w:rFonts w:hint="eastAsia"/>
              </w:rPr>
              <w:t>液体</w:t>
            </w:r>
          </w:p>
        </w:tc>
        <w:tc>
          <w:tcPr>
            <w:tcW w:w="647" w:type="pct"/>
            <w:vAlign w:val="center"/>
          </w:tcPr>
          <w:p w:rsidR="00E52D35" w:rsidRPr="00624EA2" w:rsidRDefault="00E52D35" w:rsidP="00F96A27">
            <w:pPr>
              <w:pStyle w:val="af4"/>
            </w:pPr>
            <w:r w:rsidRPr="00624EA2">
              <w:rPr>
                <w:rFonts w:hint="eastAsia"/>
              </w:rPr>
              <w:t>贮槽</w:t>
            </w:r>
          </w:p>
        </w:tc>
        <w:tc>
          <w:tcPr>
            <w:tcW w:w="647" w:type="pct"/>
            <w:vAlign w:val="center"/>
          </w:tcPr>
          <w:p w:rsidR="00E52D35" w:rsidRPr="00624EA2" w:rsidRDefault="00E52D35" w:rsidP="00F96A27">
            <w:pPr>
              <w:pStyle w:val="af4"/>
            </w:pPr>
            <w:r w:rsidRPr="00624EA2">
              <w:rPr>
                <w:rFonts w:hint="eastAsia"/>
              </w:rPr>
              <w:t>罐区</w:t>
            </w:r>
            <w:r w:rsidRPr="00624EA2">
              <w:rPr>
                <w:rFonts w:hint="eastAsia"/>
              </w:rPr>
              <w:t>1</w:t>
            </w:r>
          </w:p>
        </w:tc>
        <w:tc>
          <w:tcPr>
            <w:tcW w:w="953" w:type="pct"/>
            <w:vAlign w:val="center"/>
          </w:tcPr>
          <w:p w:rsidR="00E52D35" w:rsidRPr="006E5857" w:rsidRDefault="00E52D35" w:rsidP="00F96A27">
            <w:pPr>
              <w:pStyle w:val="af4"/>
            </w:pPr>
            <w:r w:rsidRPr="006E5857">
              <w:rPr>
                <w:rFonts w:hint="eastAsia"/>
              </w:rPr>
              <w:t>50</w:t>
            </w:r>
          </w:p>
        </w:tc>
      </w:tr>
      <w:tr w:rsidR="00E52D35" w:rsidRPr="00624EA2" w:rsidTr="002E59AD">
        <w:trPr>
          <w:jc w:val="center"/>
        </w:trPr>
        <w:tc>
          <w:tcPr>
            <w:tcW w:w="546" w:type="pct"/>
            <w:vAlign w:val="center"/>
          </w:tcPr>
          <w:p w:rsidR="00E52D35" w:rsidRPr="00624EA2" w:rsidRDefault="00E52D35" w:rsidP="00F96A27">
            <w:pPr>
              <w:pStyle w:val="af4"/>
            </w:pPr>
            <w:r w:rsidRPr="00624EA2">
              <w:rPr>
                <w:rFonts w:hint="eastAsia"/>
              </w:rPr>
              <w:t>2</w:t>
            </w:r>
          </w:p>
        </w:tc>
        <w:tc>
          <w:tcPr>
            <w:tcW w:w="1267" w:type="pct"/>
            <w:vAlign w:val="center"/>
          </w:tcPr>
          <w:p w:rsidR="00E52D35" w:rsidRPr="00624EA2" w:rsidRDefault="00E52D35" w:rsidP="00F96A27">
            <w:pPr>
              <w:pStyle w:val="af4"/>
            </w:pPr>
            <w:r w:rsidRPr="00624EA2">
              <w:rPr>
                <w:rFonts w:hint="eastAsia"/>
              </w:rPr>
              <w:t>2,3-</w:t>
            </w:r>
            <w:r w:rsidRPr="00624EA2">
              <w:rPr>
                <w:rFonts w:hint="eastAsia"/>
              </w:rPr>
              <w:t>二氯丙烯等</w:t>
            </w:r>
          </w:p>
        </w:tc>
        <w:tc>
          <w:tcPr>
            <w:tcW w:w="939" w:type="pct"/>
            <w:vAlign w:val="center"/>
          </w:tcPr>
          <w:p w:rsidR="00E52D35" w:rsidRPr="00624EA2" w:rsidRDefault="00E52D35" w:rsidP="00F96A27">
            <w:pPr>
              <w:pStyle w:val="af4"/>
            </w:pPr>
            <w:r w:rsidRPr="00624EA2">
              <w:rPr>
                <w:rFonts w:hint="eastAsia"/>
              </w:rPr>
              <w:t>液体</w:t>
            </w:r>
          </w:p>
        </w:tc>
        <w:tc>
          <w:tcPr>
            <w:tcW w:w="647" w:type="pct"/>
            <w:vAlign w:val="center"/>
          </w:tcPr>
          <w:p w:rsidR="00E52D35" w:rsidRPr="00624EA2" w:rsidRDefault="00E52D35" w:rsidP="00F96A27">
            <w:pPr>
              <w:pStyle w:val="af4"/>
            </w:pPr>
            <w:r w:rsidRPr="00624EA2">
              <w:rPr>
                <w:rFonts w:hint="eastAsia"/>
              </w:rPr>
              <w:t>贮槽</w:t>
            </w:r>
          </w:p>
        </w:tc>
        <w:tc>
          <w:tcPr>
            <w:tcW w:w="647" w:type="pct"/>
            <w:vAlign w:val="center"/>
          </w:tcPr>
          <w:p w:rsidR="00E52D35" w:rsidRPr="00624EA2" w:rsidRDefault="00E52D35" w:rsidP="00F96A27">
            <w:pPr>
              <w:pStyle w:val="af4"/>
            </w:pPr>
            <w:r w:rsidRPr="00624EA2">
              <w:rPr>
                <w:rFonts w:hint="eastAsia"/>
              </w:rPr>
              <w:t>罐区</w:t>
            </w:r>
            <w:r w:rsidRPr="00624EA2">
              <w:rPr>
                <w:rFonts w:hint="eastAsia"/>
              </w:rPr>
              <w:t>2</w:t>
            </w:r>
          </w:p>
        </w:tc>
        <w:tc>
          <w:tcPr>
            <w:tcW w:w="953" w:type="pct"/>
            <w:vAlign w:val="center"/>
          </w:tcPr>
          <w:p w:rsidR="00E52D35" w:rsidRPr="006E5857" w:rsidRDefault="00E52D35" w:rsidP="00F96A27">
            <w:pPr>
              <w:pStyle w:val="af4"/>
            </w:pPr>
            <w:r w:rsidRPr="006E5857">
              <w:t>1607.4</w:t>
            </w:r>
          </w:p>
        </w:tc>
      </w:tr>
      <w:tr w:rsidR="00E52D35" w:rsidRPr="00624EA2" w:rsidTr="002E59AD">
        <w:trPr>
          <w:jc w:val="center"/>
        </w:trPr>
        <w:tc>
          <w:tcPr>
            <w:tcW w:w="546" w:type="pct"/>
            <w:vAlign w:val="center"/>
          </w:tcPr>
          <w:p w:rsidR="00E52D35" w:rsidRPr="00624EA2" w:rsidRDefault="00E52D35" w:rsidP="00F96A27">
            <w:pPr>
              <w:pStyle w:val="af4"/>
            </w:pPr>
            <w:r w:rsidRPr="00624EA2">
              <w:rPr>
                <w:rFonts w:hint="eastAsia"/>
              </w:rPr>
              <w:t>3</w:t>
            </w:r>
          </w:p>
        </w:tc>
        <w:tc>
          <w:tcPr>
            <w:tcW w:w="1267" w:type="pct"/>
            <w:vAlign w:val="center"/>
          </w:tcPr>
          <w:p w:rsidR="00E52D35" w:rsidRPr="00624EA2" w:rsidRDefault="00E52D35" w:rsidP="00F96A27">
            <w:pPr>
              <w:pStyle w:val="af4"/>
            </w:pPr>
            <w:r w:rsidRPr="00624EA2">
              <w:rPr>
                <w:rFonts w:hint="eastAsia"/>
              </w:rPr>
              <w:t>三氯丙烷</w:t>
            </w:r>
          </w:p>
        </w:tc>
        <w:tc>
          <w:tcPr>
            <w:tcW w:w="939" w:type="pct"/>
            <w:vAlign w:val="center"/>
          </w:tcPr>
          <w:p w:rsidR="00E52D35" w:rsidRPr="00624EA2" w:rsidRDefault="00E52D35" w:rsidP="00F96A27">
            <w:pPr>
              <w:pStyle w:val="af4"/>
            </w:pPr>
            <w:r w:rsidRPr="00624EA2">
              <w:rPr>
                <w:rFonts w:hint="eastAsia"/>
              </w:rPr>
              <w:t>液体</w:t>
            </w:r>
          </w:p>
        </w:tc>
        <w:tc>
          <w:tcPr>
            <w:tcW w:w="647" w:type="pct"/>
            <w:vAlign w:val="center"/>
          </w:tcPr>
          <w:p w:rsidR="00E52D35" w:rsidRPr="00624EA2" w:rsidRDefault="00E52D35" w:rsidP="00F96A27">
            <w:pPr>
              <w:pStyle w:val="af4"/>
            </w:pPr>
            <w:r w:rsidRPr="00624EA2">
              <w:rPr>
                <w:rFonts w:hint="eastAsia"/>
              </w:rPr>
              <w:t>贮槽</w:t>
            </w:r>
          </w:p>
        </w:tc>
        <w:tc>
          <w:tcPr>
            <w:tcW w:w="647" w:type="pct"/>
            <w:vAlign w:val="center"/>
          </w:tcPr>
          <w:p w:rsidR="00E52D35" w:rsidRPr="00624EA2" w:rsidRDefault="00E52D35" w:rsidP="00F96A27">
            <w:pPr>
              <w:pStyle w:val="af4"/>
            </w:pPr>
            <w:r w:rsidRPr="00624EA2">
              <w:rPr>
                <w:rFonts w:hint="eastAsia"/>
              </w:rPr>
              <w:t>罐区</w:t>
            </w:r>
            <w:r w:rsidRPr="00624EA2">
              <w:rPr>
                <w:rFonts w:hint="eastAsia"/>
              </w:rPr>
              <w:t>1</w:t>
            </w:r>
          </w:p>
        </w:tc>
        <w:tc>
          <w:tcPr>
            <w:tcW w:w="953" w:type="pct"/>
            <w:vAlign w:val="center"/>
          </w:tcPr>
          <w:p w:rsidR="00E52D35" w:rsidRPr="006E5857" w:rsidRDefault="00E52D35" w:rsidP="00F96A27">
            <w:pPr>
              <w:pStyle w:val="af4"/>
            </w:pPr>
            <w:r w:rsidRPr="006E5857">
              <w:rPr>
                <w:rFonts w:hint="eastAsia"/>
              </w:rPr>
              <w:t>640</w:t>
            </w:r>
          </w:p>
        </w:tc>
      </w:tr>
      <w:tr w:rsidR="00E52D35" w:rsidRPr="00624EA2" w:rsidTr="002E59AD">
        <w:trPr>
          <w:jc w:val="center"/>
        </w:trPr>
        <w:tc>
          <w:tcPr>
            <w:tcW w:w="546" w:type="pct"/>
            <w:vAlign w:val="center"/>
          </w:tcPr>
          <w:p w:rsidR="00E52D35" w:rsidRPr="00624EA2" w:rsidRDefault="00E52D35" w:rsidP="00F96A27">
            <w:pPr>
              <w:pStyle w:val="af4"/>
            </w:pPr>
            <w:r w:rsidRPr="00624EA2">
              <w:rPr>
                <w:rFonts w:hint="eastAsia"/>
              </w:rPr>
              <w:t>5</w:t>
            </w:r>
          </w:p>
        </w:tc>
        <w:tc>
          <w:tcPr>
            <w:tcW w:w="1267" w:type="pct"/>
            <w:vAlign w:val="center"/>
          </w:tcPr>
          <w:p w:rsidR="00E52D35" w:rsidRPr="00624EA2" w:rsidRDefault="00E52D35" w:rsidP="00F96A27">
            <w:pPr>
              <w:pStyle w:val="af4"/>
            </w:pPr>
            <w:r w:rsidRPr="00624EA2">
              <w:rPr>
                <w:rFonts w:hint="eastAsia"/>
              </w:rPr>
              <w:t>液氯</w:t>
            </w:r>
          </w:p>
        </w:tc>
        <w:tc>
          <w:tcPr>
            <w:tcW w:w="939" w:type="pct"/>
            <w:vAlign w:val="center"/>
          </w:tcPr>
          <w:p w:rsidR="00E52D35" w:rsidRPr="00624EA2" w:rsidRDefault="00E52D35" w:rsidP="00F96A27">
            <w:pPr>
              <w:pStyle w:val="af4"/>
            </w:pPr>
            <w:r w:rsidRPr="00624EA2">
              <w:rPr>
                <w:rFonts w:hint="eastAsia"/>
              </w:rPr>
              <w:t>液体</w:t>
            </w:r>
          </w:p>
        </w:tc>
        <w:tc>
          <w:tcPr>
            <w:tcW w:w="647" w:type="pct"/>
            <w:vAlign w:val="center"/>
          </w:tcPr>
          <w:p w:rsidR="00E52D35" w:rsidRPr="00624EA2" w:rsidRDefault="00E52D35" w:rsidP="00F96A27">
            <w:pPr>
              <w:pStyle w:val="af4"/>
            </w:pPr>
            <w:r w:rsidRPr="00624EA2">
              <w:rPr>
                <w:rFonts w:hint="eastAsia"/>
              </w:rPr>
              <w:t>钢瓶</w:t>
            </w:r>
          </w:p>
        </w:tc>
        <w:tc>
          <w:tcPr>
            <w:tcW w:w="647" w:type="pct"/>
            <w:vAlign w:val="center"/>
          </w:tcPr>
          <w:p w:rsidR="00E52D35" w:rsidRPr="00624EA2" w:rsidRDefault="00E52D35" w:rsidP="00F96A27">
            <w:pPr>
              <w:pStyle w:val="af4"/>
            </w:pPr>
            <w:proofErr w:type="gramStart"/>
            <w:r w:rsidRPr="00624EA2">
              <w:rPr>
                <w:rFonts w:hint="eastAsia"/>
              </w:rPr>
              <w:t>液氯库棚</w:t>
            </w:r>
            <w:proofErr w:type="gramEnd"/>
          </w:p>
        </w:tc>
        <w:tc>
          <w:tcPr>
            <w:tcW w:w="953" w:type="pct"/>
            <w:vAlign w:val="center"/>
          </w:tcPr>
          <w:p w:rsidR="00E52D35" w:rsidRPr="006E5857" w:rsidRDefault="00E52D35" w:rsidP="00F96A27">
            <w:pPr>
              <w:pStyle w:val="af4"/>
            </w:pPr>
            <w:r w:rsidRPr="006E5857">
              <w:rPr>
                <w:rFonts w:hint="eastAsia"/>
              </w:rPr>
              <w:t>600</w:t>
            </w:r>
          </w:p>
        </w:tc>
      </w:tr>
      <w:tr w:rsidR="00E52D35" w:rsidRPr="00624EA2" w:rsidTr="002E59AD">
        <w:trPr>
          <w:jc w:val="center"/>
        </w:trPr>
        <w:tc>
          <w:tcPr>
            <w:tcW w:w="546" w:type="pct"/>
            <w:vAlign w:val="center"/>
          </w:tcPr>
          <w:p w:rsidR="00E52D35" w:rsidRPr="00624EA2" w:rsidRDefault="00E52D35" w:rsidP="00F96A27">
            <w:pPr>
              <w:pStyle w:val="af4"/>
            </w:pPr>
            <w:r w:rsidRPr="00624EA2">
              <w:rPr>
                <w:rFonts w:hint="eastAsia"/>
              </w:rPr>
              <w:t>6</w:t>
            </w:r>
          </w:p>
        </w:tc>
        <w:tc>
          <w:tcPr>
            <w:tcW w:w="1267" w:type="pct"/>
            <w:vAlign w:val="center"/>
          </w:tcPr>
          <w:p w:rsidR="00E52D35" w:rsidRPr="00624EA2" w:rsidRDefault="00E52D35" w:rsidP="00F96A27">
            <w:pPr>
              <w:pStyle w:val="af4"/>
            </w:pPr>
            <w:r w:rsidRPr="00624EA2">
              <w:rPr>
                <w:rFonts w:hint="eastAsia"/>
              </w:rPr>
              <w:t>液氮</w:t>
            </w:r>
          </w:p>
        </w:tc>
        <w:tc>
          <w:tcPr>
            <w:tcW w:w="939" w:type="pct"/>
            <w:vAlign w:val="center"/>
          </w:tcPr>
          <w:p w:rsidR="00E52D35" w:rsidRPr="00624EA2" w:rsidRDefault="00E52D35" w:rsidP="00F96A27">
            <w:pPr>
              <w:pStyle w:val="af4"/>
            </w:pPr>
            <w:r w:rsidRPr="00624EA2">
              <w:rPr>
                <w:rFonts w:hint="eastAsia"/>
              </w:rPr>
              <w:t>液体</w:t>
            </w:r>
          </w:p>
        </w:tc>
        <w:tc>
          <w:tcPr>
            <w:tcW w:w="647" w:type="pct"/>
            <w:vAlign w:val="center"/>
          </w:tcPr>
          <w:p w:rsidR="00E52D35" w:rsidRPr="00624EA2" w:rsidRDefault="00E52D35" w:rsidP="00F96A27">
            <w:pPr>
              <w:pStyle w:val="af4"/>
            </w:pPr>
            <w:r w:rsidRPr="00624EA2">
              <w:rPr>
                <w:rFonts w:hint="eastAsia"/>
              </w:rPr>
              <w:t>钢瓶</w:t>
            </w:r>
          </w:p>
        </w:tc>
        <w:tc>
          <w:tcPr>
            <w:tcW w:w="647" w:type="pct"/>
            <w:vAlign w:val="center"/>
          </w:tcPr>
          <w:p w:rsidR="00E52D35" w:rsidRPr="00624EA2" w:rsidRDefault="00E52D35" w:rsidP="00F96A27">
            <w:pPr>
              <w:pStyle w:val="af4"/>
            </w:pPr>
            <w:r w:rsidRPr="00624EA2">
              <w:rPr>
                <w:rFonts w:hint="eastAsia"/>
              </w:rPr>
              <w:t>罐区</w:t>
            </w:r>
            <w:r w:rsidRPr="00624EA2">
              <w:rPr>
                <w:rFonts w:hint="eastAsia"/>
              </w:rPr>
              <w:t>1</w:t>
            </w:r>
          </w:p>
        </w:tc>
        <w:tc>
          <w:tcPr>
            <w:tcW w:w="953" w:type="pct"/>
            <w:vAlign w:val="center"/>
          </w:tcPr>
          <w:p w:rsidR="00E52D35" w:rsidRPr="006E5857" w:rsidRDefault="00E52D35" w:rsidP="00F96A27">
            <w:pPr>
              <w:pStyle w:val="af4"/>
            </w:pPr>
            <w:r w:rsidRPr="006E5857">
              <w:rPr>
                <w:rFonts w:hint="eastAsia"/>
              </w:rPr>
              <w:t>2.4</w:t>
            </w:r>
          </w:p>
        </w:tc>
      </w:tr>
      <w:tr w:rsidR="00E52D35" w:rsidRPr="00624EA2" w:rsidTr="002E59AD">
        <w:trPr>
          <w:jc w:val="center"/>
        </w:trPr>
        <w:tc>
          <w:tcPr>
            <w:tcW w:w="546" w:type="pct"/>
            <w:vAlign w:val="center"/>
          </w:tcPr>
          <w:p w:rsidR="00E52D35" w:rsidRPr="00624EA2" w:rsidRDefault="00E52D35" w:rsidP="00F96A27">
            <w:pPr>
              <w:pStyle w:val="af4"/>
            </w:pPr>
            <w:r w:rsidRPr="00624EA2">
              <w:rPr>
                <w:rFonts w:hint="eastAsia"/>
              </w:rPr>
              <w:t>7</w:t>
            </w:r>
          </w:p>
        </w:tc>
        <w:tc>
          <w:tcPr>
            <w:tcW w:w="1267" w:type="pct"/>
            <w:vAlign w:val="center"/>
          </w:tcPr>
          <w:p w:rsidR="00E52D35" w:rsidRPr="00624EA2" w:rsidRDefault="00E52D35" w:rsidP="00F96A27">
            <w:pPr>
              <w:pStyle w:val="af4"/>
            </w:pPr>
            <w:r w:rsidRPr="00624EA2">
              <w:rPr>
                <w:rFonts w:hint="eastAsia"/>
              </w:rPr>
              <w:t>盐酸</w:t>
            </w:r>
          </w:p>
        </w:tc>
        <w:tc>
          <w:tcPr>
            <w:tcW w:w="939" w:type="pct"/>
            <w:vAlign w:val="center"/>
          </w:tcPr>
          <w:p w:rsidR="00E52D35" w:rsidRPr="00624EA2" w:rsidRDefault="00E52D35" w:rsidP="00F96A27">
            <w:pPr>
              <w:pStyle w:val="af4"/>
            </w:pPr>
            <w:r w:rsidRPr="00624EA2">
              <w:rPr>
                <w:rFonts w:hint="eastAsia"/>
              </w:rPr>
              <w:t>液体</w:t>
            </w:r>
          </w:p>
        </w:tc>
        <w:tc>
          <w:tcPr>
            <w:tcW w:w="647" w:type="pct"/>
            <w:vAlign w:val="center"/>
          </w:tcPr>
          <w:p w:rsidR="00E52D35" w:rsidRPr="00624EA2" w:rsidRDefault="00E52D35" w:rsidP="00F96A27">
            <w:pPr>
              <w:pStyle w:val="af4"/>
            </w:pPr>
            <w:r w:rsidRPr="00624EA2">
              <w:rPr>
                <w:rFonts w:hint="eastAsia"/>
              </w:rPr>
              <w:t>贮槽</w:t>
            </w:r>
          </w:p>
        </w:tc>
        <w:tc>
          <w:tcPr>
            <w:tcW w:w="647" w:type="pct"/>
            <w:vAlign w:val="center"/>
          </w:tcPr>
          <w:p w:rsidR="00E52D35" w:rsidRPr="00624EA2" w:rsidRDefault="00E52D35" w:rsidP="00F96A27">
            <w:pPr>
              <w:pStyle w:val="af4"/>
            </w:pPr>
            <w:r w:rsidRPr="00624EA2">
              <w:rPr>
                <w:rFonts w:hint="eastAsia"/>
              </w:rPr>
              <w:t>罐区</w:t>
            </w:r>
            <w:r w:rsidRPr="00624EA2">
              <w:rPr>
                <w:rFonts w:hint="eastAsia"/>
              </w:rPr>
              <w:t>1</w:t>
            </w:r>
          </w:p>
        </w:tc>
        <w:tc>
          <w:tcPr>
            <w:tcW w:w="953" w:type="pct"/>
            <w:vAlign w:val="center"/>
          </w:tcPr>
          <w:p w:rsidR="00E52D35" w:rsidRPr="006E5857" w:rsidRDefault="00E52D35" w:rsidP="00F96A27">
            <w:pPr>
              <w:pStyle w:val="af4"/>
            </w:pPr>
            <w:r w:rsidRPr="006E5857">
              <w:rPr>
                <w:rFonts w:hint="eastAsia"/>
              </w:rPr>
              <w:t>50</w:t>
            </w:r>
          </w:p>
        </w:tc>
      </w:tr>
    </w:tbl>
    <w:p w:rsidR="003B688E" w:rsidRPr="00624EA2" w:rsidRDefault="003E34E8" w:rsidP="00A721F9">
      <w:pPr>
        <w:pStyle w:val="ab"/>
      </w:pPr>
      <w:bookmarkStart w:id="124" w:name="_Toc490415388"/>
      <w:bookmarkStart w:id="125" w:name="_Toc495656155"/>
      <w:r w:rsidRPr="00624EA2">
        <w:rPr>
          <w:rFonts w:hint="eastAsia"/>
        </w:rPr>
        <w:t>2</w:t>
      </w:r>
      <w:r w:rsidR="003B688E" w:rsidRPr="00624EA2">
        <w:rPr>
          <w:rFonts w:hint="eastAsia"/>
        </w:rPr>
        <w:t>.</w:t>
      </w:r>
      <w:r w:rsidR="002209B3">
        <w:rPr>
          <w:rFonts w:hint="eastAsia"/>
        </w:rPr>
        <w:t>8</w:t>
      </w:r>
      <w:r w:rsidR="00D22A13">
        <w:rPr>
          <w:rFonts w:hint="eastAsia"/>
        </w:rPr>
        <w:t>劳</w:t>
      </w:r>
      <w:r w:rsidR="003B688E" w:rsidRPr="00624EA2">
        <w:rPr>
          <w:rFonts w:hint="eastAsia"/>
        </w:rPr>
        <w:t>动员工及工作制度</w:t>
      </w:r>
      <w:bookmarkEnd w:id="124"/>
      <w:bookmarkEnd w:id="125"/>
    </w:p>
    <w:p w:rsidR="003B688E" w:rsidRPr="00624EA2" w:rsidRDefault="003B688E" w:rsidP="00780B69">
      <w:pPr>
        <w:ind w:firstLine="480"/>
      </w:pPr>
      <w:r w:rsidRPr="00624EA2">
        <w:rPr>
          <w:rFonts w:hint="eastAsia"/>
        </w:rPr>
        <w:t>（</w:t>
      </w:r>
      <w:r w:rsidRPr="00624EA2">
        <w:rPr>
          <w:rFonts w:hint="eastAsia"/>
        </w:rPr>
        <w:t>1</w:t>
      </w:r>
      <w:r w:rsidRPr="00624EA2">
        <w:rPr>
          <w:rFonts w:hint="eastAsia"/>
        </w:rPr>
        <w:t>）劳动员工</w:t>
      </w:r>
    </w:p>
    <w:p w:rsidR="003B688E" w:rsidRPr="00624EA2" w:rsidRDefault="003B688E" w:rsidP="00780B69">
      <w:pPr>
        <w:ind w:firstLine="480"/>
      </w:pPr>
      <w:r w:rsidRPr="00624EA2">
        <w:rPr>
          <w:rFonts w:hint="eastAsia"/>
        </w:rPr>
        <w:t>项目建成投产后</w:t>
      </w:r>
      <w:proofErr w:type="gramStart"/>
      <w:r w:rsidRPr="00624EA2">
        <w:rPr>
          <w:rFonts w:hint="eastAsia"/>
        </w:rPr>
        <w:t>岳阳景嘉化工</w:t>
      </w:r>
      <w:proofErr w:type="gramEnd"/>
      <w:r w:rsidRPr="00624EA2">
        <w:rPr>
          <w:rFonts w:hint="eastAsia"/>
        </w:rPr>
        <w:t>有限公司劳动人员如下：劳动全员为</w:t>
      </w:r>
      <w:r w:rsidRPr="00624EA2">
        <w:rPr>
          <w:rFonts w:hint="eastAsia"/>
        </w:rPr>
        <w:t>216</w:t>
      </w:r>
      <w:r w:rsidRPr="00624EA2">
        <w:rPr>
          <w:rFonts w:hint="eastAsia"/>
        </w:rPr>
        <w:t>人，其中：管理人员</w:t>
      </w:r>
      <w:r w:rsidRPr="00624EA2">
        <w:rPr>
          <w:rFonts w:hint="eastAsia"/>
        </w:rPr>
        <w:t>20</w:t>
      </w:r>
      <w:r w:rsidRPr="00624EA2">
        <w:rPr>
          <w:rFonts w:hint="eastAsia"/>
        </w:rPr>
        <w:t>名，工程技术人员</w:t>
      </w:r>
      <w:r w:rsidRPr="00624EA2">
        <w:rPr>
          <w:rFonts w:hint="eastAsia"/>
        </w:rPr>
        <w:t>16</w:t>
      </w:r>
      <w:r w:rsidRPr="00624EA2">
        <w:rPr>
          <w:rFonts w:hint="eastAsia"/>
        </w:rPr>
        <w:t>名，专业品质检验人员</w:t>
      </w:r>
      <w:r w:rsidRPr="00624EA2">
        <w:rPr>
          <w:rFonts w:hint="eastAsia"/>
        </w:rPr>
        <w:t>15</w:t>
      </w:r>
      <w:r w:rsidRPr="00624EA2">
        <w:rPr>
          <w:rFonts w:hint="eastAsia"/>
        </w:rPr>
        <w:t>名，其它人员</w:t>
      </w:r>
      <w:r w:rsidRPr="00624EA2">
        <w:rPr>
          <w:rFonts w:hint="eastAsia"/>
        </w:rPr>
        <w:t>10</w:t>
      </w:r>
      <w:r w:rsidRPr="00624EA2">
        <w:rPr>
          <w:rFonts w:hint="eastAsia"/>
        </w:rPr>
        <w:t>名，直接生产工人</w:t>
      </w:r>
      <w:r w:rsidRPr="00624EA2">
        <w:rPr>
          <w:rFonts w:hint="eastAsia"/>
        </w:rPr>
        <w:t>140</w:t>
      </w:r>
      <w:r w:rsidRPr="00624EA2">
        <w:rPr>
          <w:rFonts w:hint="eastAsia"/>
        </w:rPr>
        <w:t>人，维修保全</w:t>
      </w:r>
      <w:r w:rsidRPr="00624EA2">
        <w:rPr>
          <w:rFonts w:hint="eastAsia"/>
        </w:rPr>
        <w:t>15</w:t>
      </w:r>
      <w:r w:rsidRPr="00624EA2">
        <w:rPr>
          <w:rFonts w:hint="eastAsia"/>
        </w:rPr>
        <w:t>人。</w:t>
      </w:r>
    </w:p>
    <w:p w:rsidR="003B688E" w:rsidRPr="00624EA2" w:rsidRDefault="003B688E" w:rsidP="00780B69">
      <w:pPr>
        <w:ind w:firstLine="480"/>
      </w:pPr>
      <w:r w:rsidRPr="00624EA2">
        <w:rPr>
          <w:rFonts w:hint="eastAsia"/>
        </w:rPr>
        <w:t>项目所需的部分高级管理人员由承办单位调派任命，</w:t>
      </w:r>
      <w:proofErr w:type="gramStart"/>
      <w:r w:rsidRPr="00624EA2">
        <w:rPr>
          <w:rFonts w:hint="eastAsia"/>
        </w:rPr>
        <w:t>其余管理</w:t>
      </w:r>
      <w:proofErr w:type="gramEnd"/>
      <w:r w:rsidRPr="00624EA2">
        <w:rPr>
          <w:rFonts w:hint="eastAsia"/>
        </w:rPr>
        <w:t>人员和技术人员从社会人才市场招聘，生产工人从当地技校毕业生和高中毕业生中招收。</w:t>
      </w:r>
    </w:p>
    <w:p w:rsidR="003B688E" w:rsidRPr="00624EA2" w:rsidRDefault="003B688E" w:rsidP="00780B69">
      <w:pPr>
        <w:ind w:firstLine="480"/>
      </w:pPr>
      <w:r w:rsidRPr="00624EA2">
        <w:rPr>
          <w:rFonts w:hint="eastAsia"/>
        </w:rPr>
        <w:t>（</w:t>
      </w:r>
      <w:r w:rsidRPr="00624EA2">
        <w:rPr>
          <w:rFonts w:hint="eastAsia"/>
        </w:rPr>
        <w:t>2</w:t>
      </w:r>
      <w:r w:rsidRPr="00624EA2">
        <w:rPr>
          <w:rFonts w:hint="eastAsia"/>
        </w:rPr>
        <w:t>）工作制度</w:t>
      </w:r>
    </w:p>
    <w:p w:rsidR="003B688E" w:rsidRPr="00624EA2" w:rsidRDefault="003B688E" w:rsidP="00780B69">
      <w:pPr>
        <w:ind w:firstLine="480"/>
      </w:pPr>
      <w:r w:rsidRPr="00624EA2">
        <w:rPr>
          <w:rFonts w:hint="eastAsia"/>
        </w:rPr>
        <w:t>根据化工行业的实际情况，结合先进装备特点，严格执行《中华人民共和国劳动法》及省、市有关劳动法律、法规。</w:t>
      </w:r>
    </w:p>
    <w:p w:rsidR="003B688E" w:rsidRPr="00624EA2" w:rsidRDefault="003B688E" w:rsidP="00780B69">
      <w:pPr>
        <w:ind w:firstLine="480"/>
      </w:pPr>
      <w:r w:rsidRPr="00624EA2">
        <w:rPr>
          <w:rFonts w:hint="eastAsia"/>
        </w:rPr>
        <w:t>1</w:t>
      </w:r>
      <w:r w:rsidRPr="00624EA2">
        <w:rPr>
          <w:rFonts w:hint="eastAsia"/>
        </w:rPr>
        <w:t>、实行劳动合同制，劳动合同订立后报人事部门备案。</w:t>
      </w:r>
    </w:p>
    <w:p w:rsidR="003B688E" w:rsidRPr="00624EA2" w:rsidRDefault="003B688E" w:rsidP="00780B69">
      <w:pPr>
        <w:ind w:firstLine="480"/>
      </w:pPr>
      <w:r w:rsidRPr="00624EA2">
        <w:rPr>
          <w:rFonts w:hint="eastAsia"/>
        </w:rPr>
        <w:t>2</w:t>
      </w:r>
      <w:r w:rsidRPr="00624EA2">
        <w:rPr>
          <w:rFonts w:hint="eastAsia"/>
        </w:rPr>
        <w:t>、职工的工资待遇参照国家有关规定由公司确定，并在劳动合同中体现。根据公司的发展和职工个人的业务能力、技术水平可以适当的提高职工的工资。</w:t>
      </w:r>
    </w:p>
    <w:p w:rsidR="003B688E" w:rsidRPr="00624EA2" w:rsidRDefault="003B688E" w:rsidP="00780B69">
      <w:pPr>
        <w:ind w:firstLine="480"/>
      </w:pPr>
      <w:r w:rsidRPr="00624EA2">
        <w:rPr>
          <w:rFonts w:hint="eastAsia"/>
        </w:rPr>
        <w:t>3</w:t>
      </w:r>
      <w:r w:rsidRPr="00624EA2">
        <w:rPr>
          <w:rFonts w:hint="eastAsia"/>
        </w:rPr>
        <w:t>、根据项目生产工艺要求和生产特点，生产期间实行每天三班工作制，每班工作时间为</w:t>
      </w:r>
      <w:r w:rsidRPr="00624EA2">
        <w:rPr>
          <w:rFonts w:hint="eastAsia"/>
        </w:rPr>
        <w:t>8</w:t>
      </w:r>
      <w:r w:rsidRPr="00624EA2">
        <w:rPr>
          <w:rFonts w:hint="eastAsia"/>
        </w:rPr>
        <w:t>小时，年工作日为</w:t>
      </w:r>
      <w:r w:rsidRPr="00624EA2">
        <w:rPr>
          <w:rFonts w:hint="eastAsia"/>
        </w:rPr>
        <w:t>300</w:t>
      </w:r>
      <w:r w:rsidRPr="00624EA2">
        <w:rPr>
          <w:rFonts w:hint="eastAsia"/>
        </w:rPr>
        <w:t>天，年操作时间为</w:t>
      </w:r>
      <w:r w:rsidRPr="00624EA2">
        <w:rPr>
          <w:rFonts w:hint="eastAsia"/>
        </w:rPr>
        <w:t>7000</w:t>
      </w:r>
      <w:r w:rsidRPr="00624EA2">
        <w:rPr>
          <w:rFonts w:hint="eastAsia"/>
        </w:rPr>
        <w:t>小时，其余时间为公休日和设备检修日。</w:t>
      </w:r>
    </w:p>
    <w:p w:rsidR="003B688E" w:rsidRPr="00624EA2" w:rsidRDefault="003B688E" w:rsidP="00780B69">
      <w:pPr>
        <w:ind w:firstLine="480"/>
      </w:pPr>
      <w:r w:rsidRPr="00624EA2">
        <w:rPr>
          <w:rFonts w:hint="eastAsia"/>
        </w:rPr>
        <w:t>4</w:t>
      </w:r>
      <w:r w:rsidRPr="00624EA2">
        <w:rPr>
          <w:rFonts w:hint="eastAsia"/>
        </w:rPr>
        <w:t>、公司管理、技术人员为白班制，每天工作</w:t>
      </w:r>
      <w:r w:rsidRPr="00624EA2">
        <w:rPr>
          <w:rFonts w:hint="eastAsia"/>
        </w:rPr>
        <w:t>8</w:t>
      </w:r>
      <w:r w:rsidRPr="00624EA2">
        <w:rPr>
          <w:rFonts w:hint="eastAsia"/>
        </w:rPr>
        <w:t>小时。</w:t>
      </w:r>
    </w:p>
    <w:p w:rsidR="003B688E" w:rsidRPr="00624EA2" w:rsidRDefault="003E34E8" w:rsidP="00A721F9">
      <w:pPr>
        <w:pStyle w:val="ab"/>
      </w:pPr>
      <w:bookmarkStart w:id="126" w:name="_Toc490415389"/>
      <w:bookmarkStart w:id="127" w:name="_Toc495656156"/>
      <w:r w:rsidRPr="00624EA2">
        <w:rPr>
          <w:rFonts w:hint="eastAsia"/>
        </w:rPr>
        <w:t>2</w:t>
      </w:r>
      <w:r w:rsidR="005A3DA7" w:rsidRPr="00624EA2">
        <w:rPr>
          <w:rFonts w:hint="eastAsia"/>
        </w:rPr>
        <w:t>.</w:t>
      </w:r>
      <w:r w:rsidR="002209B3">
        <w:rPr>
          <w:rFonts w:hint="eastAsia"/>
        </w:rPr>
        <w:t>9</w:t>
      </w:r>
      <w:r w:rsidR="005F3CCE">
        <w:rPr>
          <w:rFonts w:hint="eastAsia"/>
        </w:rPr>
        <w:t>项</w:t>
      </w:r>
      <w:r w:rsidR="005A3DA7" w:rsidRPr="00624EA2">
        <w:rPr>
          <w:rFonts w:hint="eastAsia"/>
        </w:rPr>
        <w:t>目进度安排</w:t>
      </w:r>
      <w:bookmarkEnd w:id="126"/>
      <w:bookmarkEnd w:id="127"/>
    </w:p>
    <w:p w:rsidR="005A3DA7" w:rsidRDefault="005A3DA7" w:rsidP="00780B69">
      <w:pPr>
        <w:ind w:firstLine="480"/>
      </w:pPr>
      <w:r w:rsidRPr="00624EA2">
        <w:rPr>
          <w:rFonts w:hint="eastAsia"/>
        </w:rPr>
        <w:t>本项目建设周期初步规划为</w:t>
      </w:r>
      <w:r w:rsidRPr="00624EA2">
        <w:rPr>
          <w:rFonts w:hint="eastAsia"/>
        </w:rPr>
        <w:t xml:space="preserve"> 10 </w:t>
      </w:r>
      <w:proofErr w:type="gramStart"/>
      <w:r w:rsidRPr="00624EA2">
        <w:rPr>
          <w:rFonts w:hint="eastAsia"/>
        </w:rPr>
        <w:t>个</w:t>
      </w:r>
      <w:proofErr w:type="gramEnd"/>
      <w:r w:rsidRPr="00624EA2">
        <w:rPr>
          <w:rFonts w:hint="eastAsia"/>
        </w:rPr>
        <w:t>月。各阶段实施期间应积极筹措资金，统筹安排，合理交叉，加强对设计、采购、施工和安装的组织协调，预计</w:t>
      </w:r>
      <w:r w:rsidRPr="00624EA2">
        <w:rPr>
          <w:rFonts w:hint="eastAsia"/>
        </w:rPr>
        <w:t xml:space="preserve"> 2018 </w:t>
      </w:r>
      <w:r w:rsidRPr="00624EA2">
        <w:rPr>
          <w:rFonts w:hint="eastAsia"/>
        </w:rPr>
        <w:t>年</w:t>
      </w:r>
      <w:r w:rsidRPr="00624EA2">
        <w:rPr>
          <w:rFonts w:hint="eastAsia"/>
        </w:rPr>
        <w:t xml:space="preserve"> 3 </w:t>
      </w:r>
      <w:r w:rsidRPr="00624EA2">
        <w:rPr>
          <w:rFonts w:hint="eastAsia"/>
        </w:rPr>
        <w:t>月竣工投产。</w:t>
      </w:r>
    </w:p>
    <w:p w:rsidR="006E5857" w:rsidRDefault="006E5857" w:rsidP="00780B69">
      <w:pPr>
        <w:ind w:firstLine="480"/>
      </w:pPr>
    </w:p>
    <w:p w:rsidR="00F96A27" w:rsidRDefault="00F96A27" w:rsidP="00780B69">
      <w:pPr>
        <w:ind w:firstLine="480"/>
      </w:pPr>
    </w:p>
    <w:p w:rsidR="00F96A27" w:rsidRDefault="00F96A27" w:rsidP="00780B69">
      <w:pPr>
        <w:ind w:firstLine="480"/>
      </w:pPr>
    </w:p>
    <w:p w:rsidR="00F96A27" w:rsidRPr="00624EA2" w:rsidRDefault="00F96A27" w:rsidP="00780B69">
      <w:pPr>
        <w:ind w:firstLine="480"/>
      </w:pPr>
    </w:p>
    <w:p w:rsidR="005A3DA7" w:rsidRPr="00624EA2" w:rsidRDefault="005A3DA7" w:rsidP="00AA2BFC">
      <w:pPr>
        <w:pStyle w:val="afffe"/>
      </w:pPr>
      <w:r w:rsidRPr="00624EA2">
        <w:lastRenderedPageBreak/>
        <w:t>表</w:t>
      </w:r>
      <w:r w:rsidR="003E34E8" w:rsidRPr="00624EA2">
        <w:rPr>
          <w:rFonts w:hint="eastAsia"/>
        </w:rPr>
        <w:t>2</w:t>
      </w:r>
      <w:r w:rsidRPr="00624EA2">
        <w:rPr>
          <w:rFonts w:hint="eastAsia"/>
        </w:rPr>
        <w:t>.</w:t>
      </w:r>
      <w:r w:rsidR="00E37478">
        <w:rPr>
          <w:rFonts w:hint="eastAsia"/>
        </w:rPr>
        <w:t>9</w:t>
      </w:r>
      <w:r w:rsidRPr="00624EA2">
        <w:rPr>
          <w:rFonts w:hint="eastAsia"/>
        </w:rPr>
        <w:t>-</w:t>
      </w:r>
      <w:r w:rsidR="00E37478">
        <w:rPr>
          <w:rFonts w:hint="eastAsia"/>
        </w:rPr>
        <w:t>1</w:t>
      </w:r>
      <w:r w:rsidRPr="00624EA2">
        <w:t>项目实施进度表</w:t>
      </w:r>
      <w:r w:rsidRPr="00624EA2">
        <w:rPr>
          <w:rFonts w:hint="eastAsia"/>
        </w:rPr>
        <w:t>（十个月）</w:t>
      </w:r>
    </w:p>
    <w:tbl>
      <w:tblPr>
        <w:tblW w:w="92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62"/>
        <w:gridCol w:w="728"/>
        <w:gridCol w:w="838"/>
        <w:gridCol w:w="617"/>
        <w:gridCol w:w="617"/>
        <w:gridCol w:w="617"/>
        <w:gridCol w:w="617"/>
        <w:gridCol w:w="655"/>
        <w:gridCol w:w="658"/>
        <w:gridCol w:w="657"/>
        <w:gridCol w:w="633"/>
        <w:gridCol w:w="677"/>
      </w:tblGrid>
      <w:tr w:rsidR="005A3DA7" w:rsidRPr="00780B69" w:rsidTr="00780B69">
        <w:trPr>
          <w:cantSplit/>
          <w:trHeight w:val="20"/>
          <w:jc w:val="center"/>
        </w:trPr>
        <w:tc>
          <w:tcPr>
            <w:tcW w:w="1962" w:type="dxa"/>
            <w:vMerge w:val="restart"/>
            <w:vAlign w:val="center"/>
          </w:tcPr>
          <w:p w:rsidR="005A3DA7" w:rsidRPr="00780B69" w:rsidRDefault="004C0652" w:rsidP="00F96A27">
            <w:pPr>
              <w:pStyle w:val="af4"/>
            </w:pPr>
            <w:r>
              <w:pict>
                <v:group id="组合 10" o:spid="_x0000_s1045" style="position:absolute;left:0;text-align:left;margin-left:-5.4pt;margin-top:-.3pt;width:96pt;height:27.15pt;z-index:251678720;mso-wrap-distance-left:9.05pt;mso-wrap-distance-right:9.05pt" coordsize="169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">
                  <v:line id="__TH_L8" o:spid="_x0000_s1027" style="position:absolute;visibility:visible" from="0,0" to="1691,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shapetype id="_x0000_t202" coordsize="21600,21600" o:spt="202" path="m,l,21600r21600,l21600,xe">
                    <v:stroke joinstyle="miter"/>
                    <v:path gradientshapeok="t" o:connecttype="rect"/>
                  </v:shapetype>
                  <v:shape id="__TH_B119" o:spid="_x0000_s1028" type="#_x0000_t202" style="position:absolute;left:845;top:61;width:30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style="mso-next-textbox:#__TH_B119" inset="0,0,0,0">
                      <w:txbxContent>
                        <w:p w:rsidR="004C0652" w:rsidRDefault="004C0652" w:rsidP="005A3DA7">
                          <w:pPr>
                            <w:ind w:firstLine="480"/>
                            <w:rPr>
                              <w:rFonts w:eastAsia="楷体_GB2312"/>
                            </w:rPr>
                          </w:pPr>
                          <w:r>
                            <w:rPr>
                              <w:rFonts w:eastAsia="楷体_GB2312" w:hint="eastAsia"/>
                            </w:rPr>
                            <w:t>月</w:t>
                          </w:r>
                        </w:p>
                      </w:txbxContent>
                    </v:textbox>
                  </v:shape>
                  <v:shape id="__TH_B1210" o:spid="_x0000_s1029" type="#_x0000_t202" style="position:absolute;left:1209;top:243;width:30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style="mso-next-textbox:#__TH_B1210" inset="0,0,0,0">
                      <w:txbxContent>
                        <w:p w:rsidR="004C0652" w:rsidRDefault="004C0652" w:rsidP="005A3DA7">
                          <w:pPr>
                            <w:ind w:firstLine="480"/>
                            <w:rPr>
                              <w:rFonts w:eastAsia="楷体_GB2312"/>
                            </w:rPr>
                          </w:pPr>
                          <w:r>
                            <w:rPr>
                              <w:rFonts w:eastAsia="楷体_GB2312" w:hint="eastAsia"/>
                            </w:rPr>
                            <w:t>份</w:t>
                          </w:r>
                        </w:p>
                      </w:txbxContent>
                    </v:textbox>
                  </v:shape>
                  <v:shape id="__TH_B2111" o:spid="_x0000_s1030" type="#_x0000_t202" style="position:absolute;left:167;top:325;width:30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style="mso-next-textbox:#__TH_B2111" inset="0,0,0,0">
                      <w:txbxContent>
                        <w:p w:rsidR="004C0652" w:rsidRDefault="004C0652" w:rsidP="005A3DA7">
                          <w:pPr>
                            <w:ind w:firstLine="480"/>
                            <w:rPr>
                              <w:rFonts w:eastAsia="楷体_GB2312"/>
                            </w:rPr>
                          </w:pPr>
                          <w:r>
                            <w:rPr>
                              <w:rFonts w:eastAsia="楷体_GB2312" w:hint="eastAsia"/>
                            </w:rPr>
                            <w:t>内</w:t>
                          </w:r>
                        </w:p>
                      </w:txbxContent>
                    </v:textbox>
                  </v:shape>
                  <v:shape id="__TH_B2212" o:spid="_x0000_s1031" type="#_x0000_t202" style="position:absolute;left:501;top:492;width:30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style="mso-next-textbox:#__TH_B2212" inset="0,0,0,0">
                      <w:txbxContent>
                        <w:p w:rsidR="004C0652" w:rsidRDefault="004C0652" w:rsidP="005A3DA7">
                          <w:pPr>
                            <w:ind w:firstLine="480"/>
                            <w:rPr>
                              <w:rFonts w:eastAsia="楷体_GB2312"/>
                            </w:rPr>
                          </w:pPr>
                          <w:r>
                            <w:rPr>
                              <w:rFonts w:eastAsia="楷体_GB2312" w:hint="eastAsia"/>
                            </w:rPr>
                            <w:t>容</w:t>
                          </w:r>
                        </w:p>
                      </w:txbxContent>
                    </v:textbox>
                  </v:shape>
                </v:group>
              </w:pict>
            </w:r>
          </w:p>
        </w:tc>
        <w:tc>
          <w:tcPr>
            <w:tcW w:w="6004" w:type="dxa"/>
            <w:gridSpan w:val="9"/>
            <w:vAlign w:val="center"/>
          </w:tcPr>
          <w:p w:rsidR="005A3DA7" w:rsidRPr="00780B69" w:rsidRDefault="005A3DA7" w:rsidP="00F96A27">
            <w:pPr>
              <w:pStyle w:val="af4"/>
            </w:pPr>
            <w:r w:rsidRPr="00780B69">
              <w:t>201</w:t>
            </w:r>
            <w:r w:rsidRPr="00780B69">
              <w:rPr>
                <w:rFonts w:hint="eastAsia"/>
              </w:rPr>
              <w:t>7</w:t>
            </w:r>
            <w:r w:rsidRPr="00780B69">
              <w:t>年</w:t>
            </w:r>
          </w:p>
        </w:tc>
        <w:tc>
          <w:tcPr>
            <w:tcW w:w="1310" w:type="dxa"/>
            <w:gridSpan w:val="2"/>
            <w:vAlign w:val="center"/>
          </w:tcPr>
          <w:p w:rsidR="005A3DA7" w:rsidRPr="00780B69" w:rsidRDefault="005A3DA7" w:rsidP="00F96A27">
            <w:pPr>
              <w:pStyle w:val="af4"/>
            </w:pPr>
            <w:r w:rsidRPr="00780B69">
              <w:rPr>
                <w:rFonts w:hint="eastAsia"/>
              </w:rPr>
              <w:t>2018</w:t>
            </w:r>
            <w:r w:rsidRPr="00780B69">
              <w:rPr>
                <w:rFonts w:hint="eastAsia"/>
              </w:rPr>
              <w:t>年</w:t>
            </w:r>
          </w:p>
        </w:tc>
      </w:tr>
      <w:tr w:rsidR="005A3DA7" w:rsidRPr="00780B69" w:rsidTr="00780B69">
        <w:trPr>
          <w:cantSplit/>
          <w:trHeight w:val="20"/>
          <w:jc w:val="center"/>
        </w:trPr>
        <w:tc>
          <w:tcPr>
            <w:tcW w:w="1962" w:type="dxa"/>
            <w:vMerge/>
            <w:vAlign w:val="center"/>
          </w:tcPr>
          <w:p w:rsidR="005A3DA7" w:rsidRPr="00780B69" w:rsidRDefault="005A3DA7" w:rsidP="00F96A27">
            <w:pPr>
              <w:pStyle w:val="af4"/>
            </w:pPr>
          </w:p>
        </w:tc>
        <w:tc>
          <w:tcPr>
            <w:tcW w:w="728" w:type="dxa"/>
            <w:vAlign w:val="center"/>
          </w:tcPr>
          <w:p w:rsidR="005A3DA7" w:rsidRPr="00780B69" w:rsidRDefault="005A3DA7" w:rsidP="00F96A27">
            <w:pPr>
              <w:pStyle w:val="af4"/>
            </w:pPr>
            <w:r w:rsidRPr="00780B69">
              <w:rPr>
                <w:rFonts w:hint="eastAsia"/>
              </w:rPr>
              <w:t>2</w:t>
            </w:r>
          </w:p>
        </w:tc>
        <w:tc>
          <w:tcPr>
            <w:tcW w:w="838" w:type="dxa"/>
            <w:vAlign w:val="center"/>
          </w:tcPr>
          <w:p w:rsidR="005A3DA7" w:rsidRPr="00780B69" w:rsidRDefault="005A3DA7" w:rsidP="00F96A27">
            <w:pPr>
              <w:pStyle w:val="af4"/>
            </w:pPr>
            <w:r w:rsidRPr="00780B69">
              <w:rPr>
                <w:rFonts w:hint="eastAsia"/>
              </w:rPr>
              <w:t>3</w:t>
            </w:r>
            <w:r w:rsidRPr="00780B69">
              <w:t>-</w:t>
            </w:r>
            <w:r w:rsidRPr="00780B69">
              <w:rPr>
                <w:rFonts w:hint="eastAsia"/>
              </w:rPr>
              <w:t>4</w:t>
            </w:r>
          </w:p>
        </w:tc>
        <w:tc>
          <w:tcPr>
            <w:tcW w:w="617" w:type="dxa"/>
            <w:vAlign w:val="center"/>
          </w:tcPr>
          <w:p w:rsidR="005A3DA7" w:rsidRPr="00780B69" w:rsidRDefault="005A3DA7" w:rsidP="00F96A27">
            <w:pPr>
              <w:pStyle w:val="af4"/>
            </w:pPr>
            <w:r w:rsidRPr="00780B69">
              <w:rPr>
                <w:rFonts w:hint="eastAsia"/>
              </w:rPr>
              <w:t>5</w:t>
            </w:r>
          </w:p>
        </w:tc>
        <w:tc>
          <w:tcPr>
            <w:tcW w:w="617" w:type="dxa"/>
            <w:vAlign w:val="center"/>
          </w:tcPr>
          <w:p w:rsidR="005A3DA7" w:rsidRPr="00780B69" w:rsidRDefault="005A3DA7" w:rsidP="00F96A27">
            <w:pPr>
              <w:pStyle w:val="af4"/>
            </w:pPr>
            <w:r w:rsidRPr="00780B69">
              <w:rPr>
                <w:rFonts w:hint="eastAsia"/>
              </w:rPr>
              <w:t>6</w:t>
            </w:r>
          </w:p>
        </w:tc>
        <w:tc>
          <w:tcPr>
            <w:tcW w:w="617" w:type="dxa"/>
            <w:vAlign w:val="center"/>
          </w:tcPr>
          <w:p w:rsidR="005A3DA7" w:rsidRPr="00780B69" w:rsidRDefault="005A3DA7" w:rsidP="00F96A27">
            <w:pPr>
              <w:pStyle w:val="af4"/>
            </w:pPr>
            <w:r w:rsidRPr="00780B69">
              <w:rPr>
                <w:rFonts w:hint="eastAsia"/>
              </w:rPr>
              <w:t>7-8</w:t>
            </w:r>
          </w:p>
        </w:tc>
        <w:tc>
          <w:tcPr>
            <w:tcW w:w="617" w:type="dxa"/>
            <w:vAlign w:val="center"/>
          </w:tcPr>
          <w:p w:rsidR="005A3DA7" w:rsidRPr="00780B69" w:rsidRDefault="005A3DA7" w:rsidP="00F96A27">
            <w:pPr>
              <w:pStyle w:val="af4"/>
            </w:pPr>
            <w:r w:rsidRPr="00780B69">
              <w:rPr>
                <w:rFonts w:hint="eastAsia"/>
              </w:rPr>
              <w:t>9</w:t>
            </w:r>
          </w:p>
        </w:tc>
        <w:tc>
          <w:tcPr>
            <w:tcW w:w="655" w:type="dxa"/>
            <w:vAlign w:val="center"/>
          </w:tcPr>
          <w:p w:rsidR="005A3DA7" w:rsidRPr="00780B69" w:rsidRDefault="005A3DA7" w:rsidP="00F96A27">
            <w:pPr>
              <w:pStyle w:val="af4"/>
            </w:pPr>
            <w:r w:rsidRPr="00780B69">
              <w:rPr>
                <w:rFonts w:hint="eastAsia"/>
              </w:rPr>
              <w:t>10</w:t>
            </w:r>
          </w:p>
        </w:tc>
        <w:tc>
          <w:tcPr>
            <w:tcW w:w="658" w:type="dxa"/>
            <w:vAlign w:val="center"/>
          </w:tcPr>
          <w:p w:rsidR="005A3DA7" w:rsidRPr="00780B69" w:rsidRDefault="005A3DA7" w:rsidP="00F96A27">
            <w:pPr>
              <w:pStyle w:val="af4"/>
            </w:pPr>
            <w:r w:rsidRPr="00780B69">
              <w:rPr>
                <w:rFonts w:hint="eastAsia"/>
              </w:rPr>
              <w:t>11</w:t>
            </w:r>
          </w:p>
        </w:tc>
        <w:tc>
          <w:tcPr>
            <w:tcW w:w="657" w:type="dxa"/>
            <w:vAlign w:val="center"/>
          </w:tcPr>
          <w:p w:rsidR="005A3DA7" w:rsidRPr="00780B69" w:rsidRDefault="005A3DA7" w:rsidP="00F96A27">
            <w:pPr>
              <w:pStyle w:val="af4"/>
            </w:pPr>
            <w:r w:rsidRPr="00780B69">
              <w:rPr>
                <w:rFonts w:hint="eastAsia"/>
              </w:rPr>
              <w:t>12</w:t>
            </w:r>
          </w:p>
        </w:tc>
        <w:tc>
          <w:tcPr>
            <w:tcW w:w="633" w:type="dxa"/>
            <w:vAlign w:val="center"/>
          </w:tcPr>
          <w:p w:rsidR="005A3DA7" w:rsidRPr="00780B69" w:rsidRDefault="005A3DA7" w:rsidP="00F96A27">
            <w:pPr>
              <w:pStyle w:val="af4"/>
            </w:pPr>
            <w:r w:rsidRPr="00780B69">
              <w:rPr>
                <w:rFonts w:hint="eastAsia"/>
              </w:rPr>
              <w:t>1</w:t>
            </w:r>
          </w:p>
        </w:tc>
        <w:tc>
          <w:tcPr>
            <w:tcW w:w="677" w:type="dxa"/>
            <w:vAlign w:val="center"/>
          </w:tcPr>
          <w:p w:rsidR="005A3DA7" w:rsidRPr="00780B69" w:rsidRDefault="005A3DA7" w:rsidP="00F96A27">
            <w:pPr>
              <w:pStyle w:val="af4"/>
            </w:pPr>
            <w:r w:rsidRPr="00780B69">
              <w:rPr>
                <w:rFonts w:hint="eastAsia"/>
              </w:rPr>
              <w:t>2-3</w:t>
            </w:r>
          </w:p>
        </w:tc>
      </w:tr>
      <w:tr w:rsidR="005A3DA7" w:rsidRPr="00780B69" w:rsidTr="00780B69">
        <w:trPr>
          <w:cantSplit/>
          <w:trHeight w:val="20"/>
          <w:jc w:val="center"/>
        </w:trPr>
        <w:tc>
          <w:tcPr>
            <w:tcW w:w="1962" w:type="dxa"/>
            <w:vAlign w:val="center"/>
          </w:tcPr>
          <w:p w:rsidR="005A3DA7" w:rsidRPr="00780B69" w:rsidRDefault="004C0652" w:rsidP="00F96A27">
            <w:pPr>
              <w:pStyle w:val="af4"/>
            </w:pPr>
            <w:r>
              <w:pict>
                <v:line id="直接连接符 9" o:spid="_x0000_s1044" style="position:absolute;left:0;text-align:left;z-index:251617280;visibility:visible;mso-position-horizontal-relative:text;mso-position-vertical-relative:text" from="90.35pt,6.4pt" to="123.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" strokeweight="1.25pt"/>
              </w:pict>
            </w:r>
            <w:r w:rsidR="005A3DA7" w:rsidRPr="00780B69">
              <w:t>可行性研究报告</w:t>
            </w:r>
          </w:p>
        </w:tc>
        <w:tc>
          <w:tcPr>
            <w:tcW w:w="728" w:type="dxa"/>
            <w:vAlign w:val="center"/>
          </w:tcPr>
          <w:p w:rsidR="005A3DA7" w:rsidRPr="00780B69" w:rsidRDefault="005A3DA7" w:rsidP="00F96A27">
            <w:pPr>
              <w:pStyle w:val="af4"/>
            </w:pPr>
          </w:p>
        </w:tc>
        <w:tc>
          <w:tcPr>
            <w:tcW w:w="838" w:type="dxa"/>
            <w:vAlign w:val="center"/>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vAlign w:val="center"/>
          </w:tcPr>
          <w:p w:rsidR="005A3DA7" w:rsidRPr="00780B69" w:rsidRDefault="005A3DA7" w:rsidP="00F96A27">
            <w:pPr>
              <w:pStyle w:val="af4"/>
            </w:pPr>
          </w:p>
        </w:tc>
        <w:tc>
          <w:tcPr>
            <w:tcW w:w="655" w:type="dxa"/>
            <w:vAlign w:val="center"/>
          </w:tcPr>
          <w:p w:rsidR="005A3DA7" w:rsidRPr="00780B69" w:rsidRDefault="005A3DA7" w:rsidP="00F96A27">
            <w:pPr>
              <w:pStyle w:val="af4"/>
            </w:pPr>
          </w:p>
        </w:tc>
        <w:tc>
          <w:tcPr>
            <w:tcW w:w="658" w:type="dxa"/>
            <w:vAlign w:val="center"/>
          </w:tcPr>
          <w:p w:rsidR="005A3DA7" w:rsidRPr="00780B69" w:rsidRDefault="005A3DA7" w:rsidP="00F96A27">
            <w:pPr>
              <w:pStyle w:val="af4"/>
            </w:pPr>
          </w:p>
        </w:tc>
        <w:tc>
          <w:tcPr>
            <w:tcW w:w="657" w:type="dxa"/>
            <w:vAlign w:val="center"/>
          </w:tcPr>
          <w:p w:rsidR="005A3DA7" w:rsidRPr="00780B69" w:rsidRDefault="005A3DA7" w:rsidP="00F96A27">
            <w:pPr>
              <w:pStyle w:val="af4"/>
            </w:pPr>
          </w:p>
        </w:tc>
        <w:tc>
          <w:tcPr>
            <w:tcW w:w="633" w:type="dxa"/>
            <w:vAlign w:val="center"/>
          </w:tcPr>
          <w:p w:rsidR="005A3DA7" w:rsidRPr="00780B69" w:rsidRDefault="005A3DA7" w:rsidP="00F96A27">
            <w:pPr>
              <w:pStyle w:val="af4"/>
            </w:pPr>
          </w:p>
        </w:tc>
        <w:tc>
          <w:tcPr>
            <w:tcW w:w="677" w:type="dxa"/>
            <w:vAlign w:val="center"/>
          </w:tcPr>
          <w:p w:rsidR="005A3DA7" w:rsidRPr="00780B69" w:rsidRDefault="005A3DA7" w:rsidP="00F96A27">
            <w:pPr>
              <w:pStyle w:val="af4"/>
            </w:pPr>
          </w:p>
        </w:tc>
      </w:tr>
      <w:tr w:rsidR="005A3DA7" w:rsidRPr="00780B69" w:rsidTr="00780B69">
        <w:trPr>
          <w:cantSplit/>
          <w:trHeight w:val="20"/>
          <w:jc w:val="center"/>
        </w:trPr>
        <w:tc>
          <w:tcPr>
            <w:tcW w:w="1962" w:type="dxa"/>
            <w:vAlign w:val="center"/>
          </w:tcPr>
          <w:p w:rsidR="005A3DA7" w:rsidRPr="00780B69" w:rsidRDefault="005A3DA7" w:rsidP="00F96A27">
            <w:pPr>
              <w:pStyle w:val="af4"/>
            </w:pPr>
            <w:r w:rsidRPr="00780B69">
              <w:t>初步设计及审查</w:t>
            </w:r>
          </w:p>
        </w:tc>
        <w:tc>
          <w:tcPr>
            <w:tcW w:w="728" w:type="dxa"/>
            <w:vAlign w:val="center"/>
          </w:tcPr>
          <w:p w:rsidR="005A3DA7" w:rsidRPr="00780B69" w:rsidRDefault="005A3DA7" w:rsidP="00F96A27">
            <w:pPr>
              <w:pStyle w:val="af4"/>
            </w:pPr>
          </w:p>
        </w:tc>
        <w:tc>
          <w:tcPr>
            <w:tcW w:w="838" w:type="dxa"/>
            <w:vAlign w:val="center"/>
          </w:tcPr>
          <w:p w:rsidR="005A3DA7" w:rsidRPr="00780B69" w:rsidRDefault="004C0652" w:rsidP="00F96A27">
            <w:pPr>
              <w:pStyle w:val="af4"/>
            </w:pPr>
            <w:r>
              <w:pict>
                <v:line id="直接连接符 7" o:spid="_x0000_s1041" style="position:absolute;left:0;text-align:left;flip:y;z-index:251623424;visibility:visible;mso-position-horizontal-relative:text;mso-position-vertical-relative:text" from="12.85pt,4.15pt" to="68.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" strokeweight="1.25pt"/>
              </w:pict>
            </w: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vAlign w:val="center"/>
          </w:tcPr>
          <w:p w:rsidR="005A3DA7" w:rsidRPr="00780B69" w:rsidRDefault="005A3DA7" w:rsidP="00F96A27">
            <w:pPr>
              <w:pStyle w:val="af4"/>
            </w:pPr>
          </w:p>
        </w:tc>
        <w:tc>
          <w:tcPr>
            <w:tcW w:w="655" w:type="dxa"/>
            <w:vAlign w:val="center"/>
          </w:tcPr>
          <w:p w:rsidR="005A3DA7" w:rsidRPr="00780B69" w:rsidRDefault="005A3DA7" w:rsidP="00F96A27">
            <w:pPr>
              <w:pStyle w:val="af4"/>
            </w:pPr>
          </w:p>
        </w:tc>
        <w:tc>
          <w:tcPr>
            <w:tcW w:w="658" w:type="dxa"/>
            <w:vAlign w:val="center"/>
          </w:tcPr>
          <w:p w:rsidR="005A3DA7" w:rsidRPr="00780B69" w:rsidRDefault="005A3DA7" w:rsidP="00F96A27">
            <w:pPr>
              <w:pStyle w:val="af4"/>
            </w:pPr>
          </w:p>
        </w:tc>
        <w:tc>
          <w:tcPr>
            <w:tcW w:w="657" w:type="dxa"/>
            <w:vAlign w:val="center"/>
          </w:tcPr>
          <w:p w:rsidR="005A3DA7" w:rsidRPr="00780B69" w:rsidRDefault="005A3DA7" w:rsidP="00F96A27">
            <w:pPr>
              <w:pStyle w:val="af4"/>
            </w:pPr>
          </w:p>
        </w:tc>
        <w:tc>
          <w:tcPr>
            <w:tcW w:w="633" w:type="dxa"/>
            <w:vAlign w:val="center"/>
          </w:tcPr>
          <w:p w:rsidR="005A3DA7" w:rsidRPr="00780B69" w:rsidRDefault="005A3DA7" w:rsidP="00F96A27">
            <w:pPr>
              <w:pStyle w:val="af4"/>
            </w:pPr>
          </w:p>
        </w:tc>
        <w:tc>
          <w:tcPr>
            <w:tcW w:w="677" w:type="dxa"/>
            <w:vAlign w:val="center"/>
          </w:tcPr>
          <w:p w:rsidR="005A3DA7" w:rsidRPr="00780B69" w:rsidRDefault="005A3DA7" w:rsidP="00F96A27">
            <w:pPr>
              <w:pStyle w:val="af4"/>
            </w:pPr>
          </w:p>
        </w:tc>
      </w:tr>
      <w:tr w:rsidR="005A3DA7" w:rsidRPr="00780B69" w:rsidTr="00780B69">
        <w:trPr>
          <w:cantSplit/>
          <w:trHeight w:val="20"/>
          <w:jc w:val="center"/>
        </w:trPr>
        <w:tc>
          <w:tcPr>
            <w:tcW w:w="1962" w:type="dxa"/>
            <w:vAlign w:val="center"/>
          </w:tcPr>
          <w:p w:rsidR="005A3DA7" w:rsidRPr="00780B69" w:rsidRDefault="005A3DA7" w:rsidP="00F96A27">
            <w:pPr>
              <w:pStyle w:val="af4"/>
            </w:pPr>
            <w:r w:rsidRPr="00780B69">
              <w:t>施工设计</w:t>
            </w:r>
          </w:p>
        </w:tc>
        <w:tc>
          <w:tcPr>
            <w:tcW w:w="728" w:type="dxa"/>
            <w:vAlign w:val="center"/>
          </w:tcPr>
          <w:p w:rsidR="005A3DA7" w:rsidRPr="00780B69" w:rsidRDefault="005A3DA7" w:rsidP="00F96A27">
            <w:pPr>
              <w:pStyle w:val="af4"/>
            </w:pPr>
          </w:p>
        </w:tc>
        <w:tc>
          <w:tcPr>
            <w:tcW w:w="838" w:type="dxa"/>
            <w:vAlign w:val="center"/>
          </w:tcPr>
          <w:p w:rsidR="005A3DA7" w:rsidRPr="00780B69" w:rsidRDefault="005A3DA7" w:rsidP="00F96A27">
            <w:pPr>
              <w:pStyle w:val="af4"/>
            </w:pPr>
          </w:p>
        </w:tc>
        <w:tc>
          <w:tcPr>
            <w:tcW w:w="617" w:type="dxa"/>
          </w:tcPr>
          <w:p w:rsidR="005A3DA7" w:rsidRPr="00780B69" w:rsidRDefault="004C0652" w:rsidP="00F96A27">
            <w:pPr>
              <w:pStyle w:val="af4"/>
            </w:pPr>
            <w:r>
              <w:pict>
                <v:line id="直接连接符 6" o:spid="_x0000_s1040" style="position:absolute;left:0;text-align:left;z-index:251629568;visibility:visible;mso-position-horizontal-relative:text;mso-position-vertical-relative:text" from="15.1pt,7.9pt" to="132.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R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" strokeweight="1.25pt"/>
              </w:pict>
            </w: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vAlign w:val="center"/>
          </w:tcPr>
          <w:p w:rsidR="005A3DA7" w:rsidRPr="00780B69" w:rsidRDefault="005A3DA7" w:rsidP="00F96A27">
            <w:pPr>
              <w:pStyle w:val="af4"/>
            </w:pPr>
          </w:p>
        </w:tc>
        <w:tc>
          <w:tcPr>
            <w:tcW w:w="655" w:type="dxa"/>
            <w:vAlign w:val="center"/>
          </w:tcPr>
          <w:p w:rsidR="005A3DA7" w:rsidRPr="00780B69" w:rsidRDefault="005A3DA7" w:rsidP="00F96A27">
            <w:pPr>
              <w:pStyle w:val="af4"/>
            </w:pPr>
          </w:p>
        </w:tc>
        <w:tc>
          <w:tcPr>
            <w:tcW w:w="658" w:type="dxa"/>
            <w:vAlign w:val="center"/>
          </w:tcPr>
          <w:p w:rsidR="005A3DA7" w:rsidRPr="00780B69" w:rsidRDefault="005A3DA7" w:rsidP="00F96A27">
            <w:pPr>
              <w:pStyle w:val="af4"/>
            </w:pPr>
          </w:p>
        </w:tc>
        <w:tc>
          <w:tcPr>
            <w:tcW w:w="657" w:type="dxa"/>
            <w:vAlign w:val="center"/>
          </w:tcPr>
          <w:p w:rsidR="005A3DA7" w:rsidRPr="00780B69" w:rsidRDefault="005A3DA7" w:rsidP="00F96A27">
            <w:pPr>
              <w:pStyle w:val="af4"/>
            </w:pPr>
          </w:p>
        </w:tc>
        <w:tc>
          <w:tcPr>
            <w:tcW w:w="633" w:type="dxa"/>
            <w:vAlign w:val="center"/>
          </w:tcPr>
          <w:p w:rsidR="005A3DA7" w:rsidRPr="00780B69" w:rsidRDefault="005A3DA7" w:rsidP="00F96A27">
            <w:pPr>
              <w:pStyle w:val="af4"/>
            </w:pPr>
          </w:p>
        </w:tc>
        <w:tc>
          <w:tcPr>
            <w:tcW w:w="677" w:type="dxa"/>
            <w:vAlign w:val="center"/>
          </w:tcPr>
          <w:p w:rsidR="005A3DA7" w:rsidRPr="00780B69" w:rsidRDefault="005A3DA7" w:rsidP="00F96A27">
            <w:pPr>
              <w:pStyle w:val="af4"/>
            </w:pPr>
          </w:p>
        </w:tc>
      </w:tr>
      <w:tr w:rsidR="005A3DA7" w:rsidRPr="00780B69" w:rsidTr="00780B69">
        <w:trPr>
          <w:cantSplit/>
          <w:trHeight w:val="20"/>
          <w:jc w:val="center"/>
        </w:trPr>
        <w:tc>
          <w:tcPr>
            <w:tcW w:w="1962" w:type="dxa"/>
            <w:vAlign w:val="center"/>
          </w:tcPr>
          <w:p w:rsidR="005A3DA7" w:rsidRPr="00780B69" w:rsidRDefault="005A3DA7" w:rsidP="00F96A27">
            <w:pPr>
              <w:pStyle w:val="af4"/>
            </w:pPr>
            <w:r w:rsidRPr="00780B69">
              <w:t>厂房建设</w:t>
            </w:r>
          </w:p>
        </w:tc>
        <w:tc>
          <w:tcPr>
            <w:tcW w:w="728" w:type="dxa"/>
            <w:vAlign w:val="center"/>
          </w:tcPr>
          <w:p w:rsidR="005A3DA7" w:rsidRPr="00780B69" w:rsidRDefault="005A3DA7" w:rsidP="00F96A27">
            <w:pPr>
              <w:pStyle w:val="af4"/>
            </w:pPr>
          </w:p>
        </w:tc>
        <w:tc>
          <w:tcPr>
            <w:tcW w:w="838" w:type="dxa"/>
            <w:vAlign w:val="center"/>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vAlign w:val="center"/>
          </w:tcPr>
          <w:p w:rsidR="005A3DA7" w:rsidRPr="00780B69" w:rsidRDefault="004C0652" w:rsidP="00F96A27">
            <w:pPr>
              <w:pStyle w:val="af4"/>
            </w:pPr>
            <w:r>
              <w:pict>
                <v:line id="直接连接符 5" o:spid="_x0000_s1039" style="position:absolute;left:0;text-align:left;z-index:251635712;visibility:visible;mso-position-horizontal-relative:text;mso-position-vertical-relative:text" from="14.7pt,6.65pt" to="124.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iZLgIAADQ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" strokeweight="1.25pt"/>
              </w:pict>
            </w:r>
          </w:p>
        </w:tc>
        <w:tc>
          <w:tcPr>
            <w:tcW w:w="655" w:type="dxa"/>
            <w:vAlign w:val="center"/>
          </w:tcPr>
          <w:p w:rsidR="005A3DA7" w:rsidRPr="00780B69" w:rsidRDefault="005A3DA7" w:rsidP="00F96A27">
            <w:pPr>
              <w:pStyle w:val="af4"/>
            </w:pPr>
          </w:p>
        </w:tc>
        <w:tc>
          <w:tcPr>
            <w:tcW w:w="658" w:type="dxa"/>
            <w:vAlign w:val="center"/>
          </w:tcPr>
          <w:p w:rsidR="005A3DA7" w:rsidRPr="00780B69" w:rsidRDefault="005A3DA7" w:rsidP="00F96A27">
            <w:pPr>
              <w:pStyle w:val="af4"/>
            </w:pPr>
          </w:p>
        </w:tc>
        <w:tc>
          <w:tcPr>
            <w:tcW w:w="657" w:type="dxa"/>
            <w:vAlign w:val="center"/>
          </w:tcPr>
          <w:p w:rsidR="005A3DA7" w:rsidRPr="00780B69" w:rsidRDefault="005A3DA7" w:rsidP="00F96A27">
            <w:pPr>
              <w:pStyle w:val="af4"/>
            </w:pPr>
          </w:p>
        </w:tc>
        <w:tc>
          <w:tcPr>
            <w:tcW w:w="633" w:type="dxa"/>
            <w:vAlign w:val="center"/>
          </w:tcPr>
          <w:p w:rsidR="005A3DA7" w:rsidRPr="00780B69" w:rsidRDefault="005A3DA7" w:rsidP="00F96A27">
            <w:pPr>
              <w:pStyle w:val="af4"/>
            </w:pPr>
          </w:p>
        </w:tc>
        <w:tc>
          <w:tcPr>
            <w:tcW w:w="677" w:type="dxa"/>
            <w:vAlign w:val="center"/>
          </w:tcPr>
          <w:p w:rsidR="005A3DA7" w:rsidRPr="00780B69" w:rsidRDefault="005A3DA7" w:rsidP="00F96A27">
            <w:pPr>
              <w:pStyle w:val="af4"/>
            </w:pPr>
          </w:p>
        </w:tc>
      </w:tr>
      <w:tr w:rsidR="005A3DA7" w:rsidRPr="00780B69" w:rsidTr="00780B69">
        <w:trPr>
          <w:cantSplit/>
          <w:trHeight w:val="20"/>
          <w:jc w:val="center"/>
        </w:trPr>
        <w:tc>
          <w:tcPr>
            <w:tcW w:w="1962" w:type="dxa"/>
            <w:vAlign w:val="center"/>
          </w:tcPr>
          <w:p w:rsidR="005A3DA7" w:rsidRPr="00780B69" w:rsidRDefault="005A3DA7" w:rsidP="00F96A27">
            <w:pPr>
              <w:pStyle w:val="af4"/>
            </w:pPr>
            <w:r w:rsidRPr="00780B69">
              <w:t>设备安装</w:t>
            </w:r>
          </w:p>
        </w:tc>
        <w:tc>
          <w:tcPr>
            <w:tcW w:w="728" w:type="dxa"/>
            <w:vAlign w:val="center"/>
          </w:tcPr>
          <w:p w:rsidR="005A3DA7" w:rsidRPr="00780B69" w:rsidRDefault="005A3DA7" w:rsidP="00F96A27">
            <w:pPr>
              <w:pStyle w:val="af4"/>
            </w:pPr>
          </w:p>
        </w:tc>
        <w:tc>
          <w:tcPr>
            <w:tcW w:w="838" w:type="dxa"/>
            <w:vAlign w:val="center"/>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vAlign w:val="center"/>
          </w:tcPr>
          <w:p w:rsidR="005A3DA7" w:rsidRPr="00780B69" w:rsidRDefault="005A3DA7" w:rsidP="00F96A27">
            <w:pPr>
              <w:pStyle w:val="af4"/>
            </w:pPr>
          </w:p>
        </w:tc>
        <w:tc>
          <w:tcPr>
            <w:tcW w:w="655" w:type="dxa"/>
            <w:vAlign w:val="center"/>
          </w:tcPr>
          <w:p w:rsidR="005A3DA7" w:rsidRPr="00780B69" w:rsidRDefault="004C0652" w:rsidP="00F96A27">
            <w:pPr>
              <w:pStyle w:val="af4"/>
            </w:pPr>
            <w:r>
              <w:pict>
                <v:line id="直接连接符 4" o:spid="_x0000_s1038" style="position:absolute;left:0;text-align:left;z-index:251641856;visibility:visible;mso-position-horizontal-relative:text;mso-position-vertical-relative:text" from="9.25pt,6.4pt" to="135.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xUL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" strokeweight="1.25pt"/>
              </w:pict>
            </w:r>
          </w:p>
        </w:tc>
        <w:tc>
          <w:tcPr>
            <w:tcW w:w="658" w:type="dxa"/>
            <w:vAlign w:val="center"/>
          </w:tcPr>
          <w:p w:rsidR="005A3DA7" w:rsidRPr="00780B69" w:rsidRDefault="005A3DA7" w:rsidP="00F96A27">
            <w:pPr>
              <w:pStyle w:val="af4"/>
            </w:pPr>
          </w:p>
        </w:tc>
        <w:tc>
          <w:tcPr>
            <w:tcW w:w="657" w:type="dxa"/>
            <w:vAlign w:val="center"/>
          </w:tcPr>
          <w:p w:rsidR="005A3DA7" w:rsidRPr="00780B69" w:rsidRDefault="005A3DA7" w:rsidP="00F96A27">
            <w:pPr>
              <w:pStyle w:val="af4"/>
            </w:pPr>
          </w:p>
        </w:tc>
        <w:tc>
          <w:tcPr>
            <w:tcW w:w="633" w:type="dxa"/>
            <w:vAlign w:val="center"/>
          </w:tcPr>
          <w:p w:rsidR="005A3DA7" w:rsidRPr="00780B69" w:rsidRDefault="005A3DA7" w:rsidP="00F96A27">
            <w:pPr>
              <w:pStyle w:val="af4"/>
            </w:pPr>
          </w:p>
        </w:tc>
        <w:tc>
          <w:tcPr>
            <w:tcW w:w="677" w:type="dxa"/>
            <w:vAlign w:val="center"/>
          </w:tcPr>
          <w:p w:rsidR="005A3DA7" w:rsidRPr="00780B69" w:rsidRDefault="005A3DA7" w:rsidP="00F96A27">
            <w:pPr>
              <w:pStyle w:val="af4"/>
            </w:pPr>
          </w:p>
        </w:tc>
      </w:tr>
      <w:tr w:rsidR="005A3DA7" w:rsidRPr="00780B69" w:rsidTr="00780B69">
        <w:trPr>
          <w:cantSplit/>
          <w:trHeight w:val="20"/>
          <w:jc w:val="center"/>
        </w:trPr>
        <w:tc>
          <w:tcPr>
            <w:tcW w:w="1962" w:type="dxa"/>
            <w:vAlign w:val="center"/>
          </w:tcPr>
          <w:p w:rsidR="005A3DA7" w:rsidRPr="00780B69" w:rsidRDefault="005A3DA7" w:rsidP="00F96A27">
            <w:pPr>
              <w:pStyle w:val="af4"/>
            </w:pPr>
            <w:r w:rsidRPr="00780B69">
              <w:t>工艺配管</w:t>
            </w:r>
          </w:p>
        </w:tc>
        <w:tc>
          <w:tcPr>
            <w:tcW w:w="728" w:type="dxa"/>
            <w:vAlign w:val="center"/>
          </w:tcPr>
          <w:p w:rsidR="005A3DA7" w:rsidRPr="00780B69" w:rsidRDefault="005A3DA7" w:rsidP="00F96A27">
            <w:pPr>
              <w:pStyle w:val="af4"/>
            </w:pPr>
          </w:p>
        </w:tc>
        <w:tc>
          <w:tcPr>
            <w:tcW w:w="838" w:type="dxa"/>
            <w:vAlign w:val="center"/>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vAlign w:val="center"/>
          </w:tcPr>
          <w:p w:rsidR="005A3DA7" w:rsidRPr="00780B69" w:rsidRDefault="005A3DA7" w:rsidP="00F96A27">
            <w:pPr>
              <w:pStyle w:val="af4"/>
            </w:pPr>
          </w:p>
        </w:tc>
        <w:tc>
          <w:tcPr>
            <w:tcW w:w="655" w:type="dxa"/>
            <w:vAlign w:val="center"/>
          </w:tcPr>
          <w:p w:rsidR="005A3DA7" w:rsidRPr="00780B69" w:rsidRDefault="005A3DA7" w:rsidP="00F96A27">
            <w:pPr>
              <w:pStyle w:val="af4"/>
            </w:pPr>
          </w:p>
        </w:tc>
        <w:tc>
          <w:tcPr>
            <w:tcW w:w="658" w:type="dxa"/>
            <w:vAlign w:val="center"/>
          </w:tcPr>
          <w:p w:rsidR="005A3DA7" w:rsidRPr="00780B69" w:rsidRDefault="005A3DA7" w:rsidP="00F96A27">
            <w:pPr>
              <w:pStyle w:val="af4"/>
            </w:pPr>
          </w:p>
        </w:tc>
        <w:tc>
          <w:tcPr>
            <w:tcW w:w="657" w:type="dxa"/>
            <w:vAlign w:val="center"/>
          </w:tcPr>
          <w:p w:rsidR="005A3DA7" w:rsidRPr="00780B69" w:rsidRDefault="004C0652" w:rsidP="00F96A27">
            <w:pPr>
              <w:pStyle w:val="af4"/>
            </w:pPr>
            <w:r>
              <w:pict>
                <v:line id="直接连接符 3" o:spid="_x0000_s1037" style="position:absolute;left:0;text-align:left;z-index:251654144;visibility:visible;mso-position-horizontal-relative:text;mso-position-vertical-relative:text" from="14.15pt,4.9pt" to="6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" strokeweight="1.25pt"/>
              </w:pict>
            </w:r>
          </w:p>
        </w:tc>
        <w:tc>
          <w:tcPr>
            <w:tcW w:w="633" w:type="dxa"/>
            <w:vAlign w:val="center"/>
          </w:tcPr>
          <w:p w:rsidR="005A3DA7" w:rsidRPr="00780B69" w:rsidRDefault="005A3DA7" w:rsidP="00F96A27">
            <w:pPr>
              <w:pStyle w:val="af4"/>
            </w:pPr>
          </w:p>
        </w:tc>
        <w:tc>
          <w:tcPr>
            <w:tcW w:w="677" w:type="dxa"/>
            <w:vAlign w:val="center"/>
          </w:tcPr>
          <w:p w:rsidR="005A3DA7" w:rsidRPr="00780B69" w:rsidRDefault="005A3DA7" w:rsidP="00F96A27">
            <w:pPr>
              <w:pStyle w:val="af4"/>
            </w:pPr>
          </w:p>
        </w:tc>
      </w:tr>
      <w:tr w:rsidR="005A3DA7" w:rsidRPr="00780B69" w:rsidTr="00780B69">
        <w:trPr>
          <w:cantSplit/>
          <w:trHeight w:val="20"/>
          <w:jc w:val="center"/>
        </w:trPr>
        <w:tc>
          <w:tcPr>
            <w:tcW w:w="1962" w:type="dxa"/>
            <w:vAlign w:val="center"/>
          </w:tcPr>
          <w:p w:rsidR="005A3DA7" w:rsidRPr="00780B69" w:rsidRDefault="005A3DA7" w:rsidP="00F96A27">
            <w:pPr>
              <w:pStyle w:val="af4"/>
            </w:pPr>
            <w:r w:rsidRPr="00780B69">
              <w:t>设备调试</w:t>
            </w:r>
          </w:p>
        </w:tc>
        <w:tc>
          <w:tcPr>
            <w:tcW w:w="728" w:type="dxa"/>
            <w:vAlign w:val="center"/>
          </w:tcPr>
          <w:p w:rsidR="005A3DA7" w:rsidRPr="00780B69" w:rsidRDefault="005A3DA7" w:rsidP="00F96A27">
            <w:pPr>
              <w:pStyle w:val="af4"/>
            </w:pPr>
          </w:p>
        </w:tc>
        <w:tc>
          <w:tcPr>
            <w:tcW w:w="838" w:type="dxa"/>
            <w:vAlign w:val="center"/>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vAlign w:val="center"/>
          </w:tcPr>
          <w:p w:rsidR="005A3DA7" w:rsidRPr="00780B69" w:rsidRDefault="005A3DA7" w:rsidP="00F96A27">
            <w:pPr>
              <w:pStyle w:val="af4"/>
            </w:pPr>
          </w:p>
        </w:tc>
        <w:tc>
          <w:tcPr>
            <w:tcW w:w="655" w:type="dxa"/>
            <w:vAlign w:val="center"/>
          </w:tcPr>
          <w:p w:rsidR="005A3DA7" w:rsidRPr="00780B69" w:rsidRDefault="005A3DA7" w:rsidP="00F96A27">
            <w:pPr>
              <w:pStyle w:val="af4"/>
            </w:pPr>
          </w:p>
        </w:tc>
        <w:tc>
          <w:tcPr>
            <w:tcW w:w="658" w:type="dxa"/>
            <w:vAlign w:val="center"/>
          </w:tcPr>
          <w:p w:rsidR="005A3DA7" w:rsidRPr="00780B69" w:rsidRDefault="005A3DA7" w:rsidP="00F96A27">
            <w:pPr>
              <w:pStyle w:val="af4"/>
            </w:pPr>
          </w:p>
        </w:tc>
        <w:tc>
          <w:tcPr>
            <w:tcW w:w="657" w:type="dxa"/>
            <w:vAlign w:val="center"/>
          </w:tcPr>
          <w:p w:rsidR="005A3DA7" w:rsidRPr="00780B69" w:rsidRDefault="005A3DA7" w:rsidP="00F96A27">
            <w:pPr>
              <w:pStyle w:val="af4"/>
            </w:pPr>
          </w:p>
        </w:tc>
        <w:tc>
          <w:tcPr>
            <w:tcW w:w="633" w:type="dxa"/>
            <w:vAlign w:val="center"/>
          </w:tcPr>
          <w:p w:rsidR="005A3DA7" w:rsidRPr="00780B69" w:rsidRDefault="004C0652" w:rsidP="00F96A27">
            <w:pPr>
              <w:pStyle w:val="af4"/>
            </w:pPr>
            <w:r>
              <w:pict>
                <v:line id="直接连接符 2" o:spid="_x0000_s1036" style="position:absolute;left:0;text-align:left;z-index:251660288;visibility:visible;mso-position-horizontal-relative:text;mso-position-vertical-relative:text" from="25.2pt,6.4pt" to="52.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XELgIAADM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" strokeweight="1.25pt"/>
              </w:pict>
            </w:r>
          </w:p>
        </w:tc>
        <w:tc>
          <w:tcPr>
            <w:tcW w:w="677" w:type="dxa"/>
            <w:vAlign w:val="center"/>
          </w:tcPr>
          <w:p w:rsidR="005A3DA7" w:rsidRPr="00780B69" w:rsidRDefault="005A3DA7" w:rsidP="00F96A27">
            <w:pPr>
              <w:pStyle w:val="af4"/>
            </w:pPr>
          </w:p>
        </w:tc>
      </w:tr>
      <w:tr w:rsidR="005A3DA7" w:rsidRPr="00780B69" w:rsidTr="00780B69">
        <w:trPr>
          <w:cantSplit/>
          <w:trHeight w:val="20"/>
          <w:jc w:val="center"/>
        </w:trPr>
        <w:tc>
          <w:tcPr>
            <w:tcW w:w="1962" w:type="dxa"/>
            <w:vAlign w:val="center"/>
          </w:tcPr>
          <w:p w:rsidR="005A3DA7" w:rsidRPr="00780B69" w:rsidRDefault="005A3DA7" w:rsidP="00F96A27">
            <w:pPr>
              <w:pStyle w:val="af4"/>
            </w:pPr>
            <w:r w:rsidRPr="00780B69">
              <w:t>设备运转</w:t>
            </w:r>
          </w:p>
        </w:tc>
        <w:tc>
          <w:tcPr>
            <w:tcW w:w="728" w:type="dxa"/>
            <w:vAlign w:val="center"/>
          </w:tcPr>
          <w:p w:rsidR="005A3DA7" w:rsidRPr="00780B69" w:rsidRDefault="005A3DA7" w:rsidP="00F96A27">
            <w:pPr>
              <w:pStyle w:val="af4"/>
            </w:pPr>
          </w:p>
        </w:tc>
        <w:tc>
          <w:tcPr>
            <w:tcW w:w="838" w:type="dxa"/>
            <w:vAlign w:val="center"/>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tcPr>
          <w:p w:rsidR="005A3DA7" w:rsidRPr="00780B69" w:rsidRDefault="005A3DA7" w:rsidP="00F96A27">
            <w:pPr>
              <w:pStyle w:val="af4"/>
            </w:pPr>
          </w:p>
        </w:tc>
        <w:tc>
          <w:tcPr>
            <w:tcW w:w="617" w:type="dxa"/>
            <w:vAlign w:val="center"/>
          </w:tcPr>
          <w:p w:rsidR="005A3DA7" w:rsidRPr="00780B69" w:rsidRDefault="005A3DA7" w:rsidP="00F96A27">
            <w:pPr>
              <w:pStyle w:val="af4"/>
            </w:pPr>
          </w:p>
        </w:tc>
        <w:tc>
          <w:tcPr>
            <w:tcW w:w="655" w:type="dxa"/>
            <w:vAlign w:val="center"/>
          </w:tcPr>
          <w:p w:rsidR="005A3DA7" w:rsidRPr="00780B69" w:rsidRDefault="005A3DA7" w:rsidP="00F96A27">
            <w:pPr>
              <w:pStyle w:val="af4"/>
            </w:pPr>
          </w:p>
        </w:tc>
        <w:tc>
          <w:tcPr>
            <w:tcW w:w="658" w:type="dxa"/>
            <w:vAlign w:val="center"/>
          </w:tcPr>
          <w:p w:rsidR="005A3DA7" w:rsidRPr="00780B69" w:rsidRDefault="005A3DA7" w:rsidP="00F96A27">
            <w:pPr>
              <w:pStyle w:val="af4"/>
            </w:pPr>
          </w:p>
        </w:tc>
        <w:tc>
          <w:tcPr>
            <w:tcW w:w="657" w:type="dxa"/>
            <w:vAlign w:val="center"/>
          </w:tcPr>
          <w:p w:rsidR="005A3DA7" w:rsidRPr="00780B69" w:rsidRDefault="005A3DA7" w:rsidP="00F96A27">
            <w:pPr>
              <w:pStyle w:val="af4"/>
            </w:pPr>
          </w:p>
        </w:tc>
        <w:tc>
          <w:tcPr>
            <w:tcW w:w="633" w:type="dxa"/>
            <w:vAlign w:val="center"/>
          </w:tcPr>
          <w:p w:rsidR="005A3DA7" w:rsidRPr="00780B69" w:rsidRDefault="005A3DA7" w:rsidP="00F96A27">
            <w:pPr>
              <w:pStyle w:val="af4"/>
            </w:pPr>
          </w:p>
        </w:tc>
        <w:tc>
          <w:tcPr>
            <w:tcW w:w="677" w:type="dxa"/>
            <w:vAlign w:val="center"/>
          </w:tcPr>
          <w:p w:rsidR="005A3DA7" w:rsidRPr="00780B69" w:rsidRDefault="004C0652" w:rsidP="00F96A27">
            <w:pPr>
              <w:pStyle w:val="af4"/>
            </w:pPr>
            <w:r>
              <w:pict>
                <v:line id="直接连接符 1" o:spid="_x0000_s1035" style="position:absolute;left:0;text-align:left;z-index:251672576;visibility:visible;mso-position-horizontal-relative:text;mso-position-vertical-relative:text" from="8.6pt,4.9pt" to="26.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ptLQIAADM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" strokeweight="1.25pt"/>
              </w:pict>
            </w:r>
          </w:p>
        </w:tc>
      </w:tr>
    </w:tbl>
    <w:p w:rsidR="00B860A9" w:rsidRDefault="00B860A9" w:rsidP="00624EA2">
      <w:pPr>
        <w:ind w:left="480" w:firstLineChars="0" w:firstLine="0"/>
      </w:pPr>
      <w:bookmarkStart w:id="128" w:name="_Hlk489544247"/>
    </w:p>
    <w:p w:rsidR="006E5857" w:rsidRDefault="006E5857">
      <w:pPr>
        <w:snapToGrid/>
        <w:spacing w:line="240" w:lineRule="auto"/>
        <w:ind w:firstLineChars="0" w:firstLine="0"/>
        <w:rPr>
          <w:b/>
          <w:color w:val="000000" w:themeColor="text1"/>
          <w:sz w:val="30"/>
        </w:rPr>
      </w:pPr>
      <w:r>
        <w:br w:type="page"/>
      </w:r>
    </w:p>
    <w:p w:rsidR="005A3DA7" w:rsidRPr="00624EA2" w:rsidRDefault="003E34E8" w:rsidP="000375DE">
      <w:pPr>
        <w:pStyle w:val="af"/>
        <w:spacing w:before="163" w:after="163"/>
      </w:pPr>
      <w:bookmarkStart w:id="129" w:name="_Toc495656157"/>
      <w:r w:rsidRPr="00624EA2">
        <w:rPr>
          <w:rFonts w:hint="eastAsia"/>
        </w:rPr>
        <w:lastRenderedPageBreak/>
        <w:t>3</w:t>
      </w:r>
      <w:r w:rsidR="005A3DA7" w:rsidRPr="00624EA2">
        <w:rPr>
          <w:rFonts w:hint="eastAsia"/>
        </w:rPr>
        <w:t>工程分析</w:t>
      </w:r>
      <w:bookmarkEnd w:id="129"/>
    </w:p>
    <w:p w:rsidR="005A3DA7" w:rsidRPr="00624EA2" w:rsidRDefault="003E34E8" w:rsidP="00A721F9">
      <w:pPr>
        <w:pStyle w:val="ab"/>
      </w:pPr>
      <w:bookmarkStart w:id="130" w:name="_Toc495656158"/>
      <w:bookmarkStart w:id="131" w:name="_Hlk489544257"/>
      <w:bookmarkEnd w:id="128"/>
      <w:r w:rsidRPr="00624EA2">
        <w:rPr>
          <w:rFonts w:hint="eastAsia"/>
        </w:rPr>
        <w:t>3</w:t>
      </w:r>
      <w:r w:rsidR="005A3DA7" w:rsidRPr="00624EA2">
        <w:rPr>
          <w:rFonts w:hint="eastAsia"/>
        </w:rPr>
        <w:t>.1</w:t>
      </w:r>
      <w:proofErr w:type="gramStart"/>
      <w:r w:rsidR="005A3DA7" w:rsidRPr="00624EA2">
        <w:rPr>
          <w:rFonts w:hint="eastAsia"/>
        </w:rPr>
        <w:t>五</w:t>
      </w:r>
      <w:proofErr w:type="gramEnd"/>
      <w:r w:rsidR="005A3DA7" w:rsidRPr="00624EA2">
        <w:rPr>
          <w:rFonts w:hint="eastAsia"/>
        </w:rPr>
        <w:t>氯丙烷生产线</w:t>
      </w:r>
      <w:bookmarkEnd w:id="130"/>
    </w:p>
    <w:p w:rsidR="00A549C4" w:rsidRPr="00624EA2" w:rsidRDefault="003E34E8" w:rsidP="00780B69">
      <w:pPr>
        <w:pStyle w:val="a9"/>
      </w:pPr>
      <w:bookmarkStart w:id="132" w:name="_Toc490415392"/>
      <w:bookmarkStart w:id="133" w:name="_Hlk489544298"/>
      <w:bookmarkEnd w:id="131"/>
      <w:r w:rsidRPr="00624EA2">
        <w:rPr>
          <w:rFonts w:hint="eastAsia"/>
        </w:rPr>
        <w:t>3</w:t>
      </w:r>
      <w:r w:rsidR="005A3DA7" w:rsidRPr="00624EA2">
        <w:rPr>
          <w:rFonts w:hint="eastAsia"/>
        </w:rPr>
        <w:t>.1.1</w:t>
      </w:r>
      <w:r w:rsidR="00A45C3D" w:rsidRPr="00624EA2">
        <w:rPr>
          <w:rFonts w:hint="eastAsia"/>
        </w:rPr>
        <w:t>生产工艺流程</w:t>
      </w:r>
      <w:bookmarkEnd w:id="132"/>
    </w:p>
    <w:bookmarkEnd w:id="133"/>
    <w:p w:rsidR="00753669" w:rsidRPr="00624EA2" w:rsidRDefault="00753669" w:rsidP="00780B69">
      <w:pPr>
        <w:ind w:firstLine="480"/>
      </w:pPr>
      <w:r w:rsidRPr="00624EA2">
        <w:rPr>
          <w:rFonts w:hint="eastAsia"/>
        </w:rPr>
        <w:t>五氯丙烷制备方法是以三氯丙烷为原料，经两次脱氯、两次氯化制得。</w:t>
      </w:r>
    </w:p>
    <w:p w:rsidR="0028300C" w:rsidRPr="00624EA2" w:rsidRDefault="00753669" w:rsidP="00780B69">
      <w:pPr>
        <w:ind w:firstLine="480"/>
      </w:pPr>
      <w:r w:rsidRPr="00624EA2">
        <w:rPr>
          <w:rFonts w:hint="eastAsia"/>
        </w:rPr>
        <w:t>一次脱氯化氢</w:t>
      </w:r>
      <w:r w:rsidR="00A549C4" w:rsidRPr="00624EA2">
        <w:rPr>
          <w:rFonts w:hint="eastAsia"/>
        </w:rPr>
        <w:t>生产过程为，向联通至搪瓷反应釜的计量槽中加入原料</w:t>
      </w:r>
      <w:r w:rsidR="004C7D7F" w:rsidRPr="00624EA2">
        <w:rPr>
          <w:rFonts w:hint="eastAsia"/>
        </w:rPr>
        <w:t>三氯丙烷以及碱液，原料在搪瓷反应釜中经过高温</w:t>
      </w:r>
      <w:r w:rsidR="00D9481A" w:rsidRPr="00624EA2">
        <w:rPr>
          <w:rFonts w:hint="eastAsia"/>
        </w:rPr>
        <w:t>（</w:t>
      </w:r>
      <w:r w:rsidR="00D9481A" w:rsidRPr="00624EA2">
        <w:t>90</w:t>
      </w:r>
      <w:r w:rsidR="00D9481A" w:rsidRPr="00624EA2">
        <w:rPr>
          <w:rFonts w:hint="eastAsia"/>
        </w:rPr>
        <w:t>℃）</w:t>
      </w:r>
      <w:r w:rsidR="004C7D7F" w:rsidRPr="00624EA2">
        <w:rPr>
          <w:rFonts w:hint="eastAsia"/>
        </w:rPr>
        <w:t>反应</w:t>
      </w:r>
      <w:r w:rsidR="00D9481A" w:rsidRPr="00624EA2">
        <w:rPr>
          <w:rFonts w:hint="eastAsia"/>
        </w:rPr>
        <w:t>6</w:t>
      </w:r>
      <w:r w:rsidR="00D9481A" w:rsidRPr="00624EA2">
        <w:rPr>
          <w:rFonts w:hint="eastAsia"/>
        </w:rPr>
        <w:t>小时</w:t>
      </w:r>
      <w:r w:rsidR="004C7D7F" w:rsidRPr="00624EA2">
        <w:rPr>
          <w:rFonts w:hint="eastAsia"/>
        </w:rPr>
        <w:t>，</w:t>
      </w:r>
      <w:r w:rsidR="00A549C4" w:rsidRPr="00624EA2">
        <w:rPr>
          <w:rFonts w:hint="eastAsia"/>
        </w:rPr>
        <w:t>反应产物通过冷凝器</w:t>
      </w:r>
      <w:r w:rsidR="004C7D7F" w:rsidRPr="00624EA2">
        <w:rPr>
          <w:rFonts w:hint="eastAsia"/>
        </w:rPr>
        <w:t>冷凝</w:t>
      </w:r>
      <w:r w:rsidR="00A549C4" w:rsidRPr="00624EA2">
        <w:rPr>
          <w:rFonts w:hint="eastAsia"/>
        </w:rPr>
        <w:t>后为粗</w:t>
      </w:r>
      <w:r w:rsidR="00EE41DC" w:rsidRPr="00624EA2">
        <w:rPr>
          <w:rFonts w:hint="eastAsia"/>
        </w:rPr>
        <w:t>二氯丙烯</w:t>
      </w:r>
      <w:r w:rsidR="00A549C4" w:rsidRPr="00624EA2">
        <w:rPr>
          <w:rFonts w:hint="eastAsia"/>
        </w:rPr>
        <w:t>母液，储存在中转槽中，待下一步</w:t>
      </w:r>
      <w:r w:rsidR="00EE41DC" w:rsidRPr="00624EA2">
        <w:rPr>
          <w:rFonts w:hint="eastAsia"/>
        </w:rPr>
        <w:t>精馏</w:t>
      </w:r>
      <w:r w:rsidR="00A549C4" w:rsidRPr="00624EA2">
        <w:rPr>
          <w:rFonts w:hint="eastAsia"/>
        </w:rPr>
        <w:t>；</w:t>
      </w:r>
      <w:r w:rsidR="00EE41DC" w:rsidRPr="00624EA2">
        <w:rPr>
          <w:rFonts w:hint="eastAsia"/>
        </w:rPr>
        <w:t>反应产生的高浓度含盐废水和低浓度洗涤废水分别储存在废水罐中，剩余的气态副产物进入真空管道进行处理。</w:t>
      </w:r>
    </w:p>
    <w:p w:rsidR="00EE41DC" w:rsidRPr="00624EA2" w:rsidRDefault="00EE41DC" w:rsidP="00780B69">
      <w:pPr>
        <w:ind w:firstLine="480"/>
      </w:pPr>
      <w:proofErr w:type="gramStart"/>
      <w:r w:rsidRPr="00624EA2">
        <w:rPr>
          <w:rFonts w:hint="eastAsia"/>
        </w:rPr>
        <w:t>粗二氯</w:t>
      </w:r>
      <w:proofErr w:type="gramEnd"/>
      <w:r w:rsidRPr="00624EA2">
        <w:rPr>
          <w:rFonts w:hint="eastAsia"/>
        </w:rPr>
        <w:t>丙烯通过预热器，进入</w:t>
      </w:r>
      <w:proofErr w:type="gramStart"/>
      <w:r w:rsidRPr="00624EA2">
        <w:rPr>
          <w:rFonts w:hint="eastAsia"/>
        </w:rPr>
        <w:t>脱轻塔</w:t>
      </w:r>
      <w:proofErr w:type="gramEnd"/>
      <w:r w:rsidRPr="00624EA2">
        <w:rPr>
          <w:rFonts w:hint="eastAsia"/>
        </w:rPr>
        <w:t>，</w:t>
      </w:r>
      <w:r w:rsidR="00B43D29" w:rsidRPr="00624EA2">
        <w:rPr>
          <w:rFonts w:hint="eastAsia"/>
        </w:rPr>
        <w:t>再经过冷凝器和捕集器</w:t>
      </w:r>
      <w:r w:rsidRPr="00624EA2">
        <w:rPr>
          <w:rFonts w:hint="eastAsia"/>
        </w:rPr>
        <w:t>。</w:t>
      </w:r>
      <w:proofErr w:type="gramStart"/>
      <w:r w:rsidR="00B43D29" w:rsidRPr="00624EA2">
        <w:rPr>
          <w:rFonts w:hint="eastAsia"/>
        </w:rPr>
        <w:t>分离出轻组分</w:t>
      </w:r>
      <w:proofErr w:type="gramEnd"/>
      <w:r w:rsidR="00B43D29" w:rsidRPr="00624EA2">
        <w:rPr>
          <w:rFonts w:hint="eastAsia"/>
        </w:rPr>
        <w:t>，剩余的二氯丙烯进入成品塔中进行二次精馏，二次精馏得到成品二氯丙烯和比重较重的副产物，副产物经过脱</w:t>
      </w:r>
      <w:proofErr w:type="gramStart"/>
      <w:r w:rsidR="00B43D29" w:rsidRPr="00624EA2">
        <w:rPr>
          <w:rFonts w:hint="eastAsia"/>
        </w:rPr>
        <w:t>重塔再次</w:t>
      </w:r>
      <w:proofErr w:type="gramEnd"/>
      <w:r w:rsidR="00B43D29" w:rsidRPr="00624EA2">
        <w:rPr>
          <w:rFonts w:hint="eastAsia"/>
        </w:rPr>
        <w:t>精馏得到二氯丙烯粗品以及残液。</w:t>
      </w:r>
    </w:p>
    <w:p w:rsidR="0028300C" w:rsidRPr="00624EA2" w:rsidRDefault="00B234E9" w:rsidP="00780B69">
      <w:pPr>
        <w:ind w:firstLine="480"/>
      </w:pPr>
      <w:r w:rsidRPr="00624EA2">
        <w:rPr>
          <w:rFonts w:hint="eastAsia"/>
        </w:rPr>
        <w:t>一</w:t>
      </w:r>
      <w:r w:rsidR="00753669" w:rsidRPr="00624EA2">
        <w:rPr>
          <w:rFonts w:hint="eastAsia"/>
        </w:rPr>
        <w:t>次氯化：</w:t>
      </w:r>
      <w:r w:rsidRPr="00624EA2">
        <w:rPr>
          <w:rFonts w:hint="eastAsia"/>
        </w:rPr>
        <w:t>在反应釜中</w:t>
      </w:r>
      <w:r w:rsidR="00753669" w:rsidRPr="00624EA2">
        <w:rPr>
          <w:rFonts w:hint="eastAsia"/>
        </w:rPr>
        <w:t>投入二氯丙烯并通入氯气，</w:t>
      </w:r>
      <w:r w:rsidR="00D9481A" w:rsidRPr="00624EA2">
        <w:rPr>
          <w:rFonts w:hint="eastAsia"/>
        </w:rPr>
        <w:t>在</w:t>
      </w:r>
      <w:r w:rsidR="00D9481A" w:rsidRPr="00624EA2">
        <w:rPr>
          <w:rFonts w:hint="eastAsia"/>
        </w:rPr>
        <w:t>60</w:t>
      </w:r>
      <w:r w:rsidR="00D9481A" w:rsidRPr="00624EA2">
        <w:rPr>
          <w:rFonts w:hint="eastAsia"/>
        </w:rPr>
        <w:t>℃的温度下反应</w:t>
      </w:r>
      <w:r w:rsidR="00D9481A" w:rsidRPr="00624EA2">
        <w:rPr>
          <w:rFonts w:hint="eastAsia"/>
        </w:rPr>
        <w:t>6</w:t>
      </w:r>
      <w:r w:rsidR="00D9481A" w:rsidRPr="00624EA2">
        <w:rPr>
          <w:rFonts w:hint="eastAsia"/>
        </w:rPr>
        <w:t>小时，</w:t>
      </w:r>
      <w:proofErr w:type="gramStart"/>
      <w:r w:rsidR="00753669" w:rsidRPr="00624EA2">
        <w:rPr>
          <w:rFonts w:hint="eastAsia"/>
        </w:rPr>
        <w:t>得</w:t>
      </w:r>
      <w:r w:rsidR="00D9481A" w:rsidRPr="00624EA2">
        <w:rPr>
          <w:rFonts w:hint="eastAsia"/>
        </w:rPr>
        <w:t>到四</w:t>
      </w:r>
      <w:proofErr w:type="gramEnd"/>
      <w:r w:rsidR="00D9481A" w:rsidRPr="00624EA2">
        <w:rPr>
          <w:rFonts w:hint="eastAsia"/>
        </w:rPr>
        <w:t>氯丙烷</w:t>
      </w:r>
      <w:r w:rsidR="00753669" w:rsidRPr="00624EA2">
        <w:rPr>
          <w:rFonts w:hint="eastAsia"/>
        </w:rPr>
        <w:t>。</w:t>
      </w:r>
    </w:p>
    <w:p w:rsidR="00753669" w:rsidRPr="00624EA2" w:rsidRDefault="00753669" w:rsidP="00780B69">
      <w:pPr>
        <w:ind w:firstLine="480"/>
      </w:pPr>
      <w:r w:rsidRPr="00624EA2">
        <w:rPr>
          <w:rFonts w:hint="eastAsia"/>
        </w:rPr>
        <w:t>二次脱氯化氢：生产设备操作同一次脱氯化氢，在固定床反应器中投入</w:t>
      </w:r>
      <w:proofErr w:type="gramStart"/>
      <w:r w:rsidRPr="00624EA2">
        <w:rPr>
          <w:rFonts w:hint="eastAsia"/>
        </w:rPr>
        <w:t>混位四</w:t>
      </w:r>
      <w:proofErr w:type="gramEnd"/>
      <w:r w:rsidRPr="00624EA2">
        <w:rPr>
          <w:rFonts w:hint="eastAsia"/>
        </w:rPr>
        <w:t>氯丙烷</w:t>
      </w:r>
      <w:r w:rsidR="00D03BAA" w:rsidRPr="00624EA2">
        <w:rPr>
          <w:rFonts w:hint="eastAsia"/>
        </w:rPr>
        <w:t>和</w:t>
      </w:r>
      <w:proofErr w:type="gramStart"/>
      <w:r w:rsidR="00D03BAA" w:rsidRPr="00624EA2">
        <w:rPr>
          <w:rFonts w:hint="eastAsia"/>
        </w:rPr>
        <w:t>液碱</w:t>
      </w:r>
      <w:proofErr w:type="gramEnd"/>
      <w:r w:rsidRPr="00624EA2">
        <w:rPr>
          <w:rFonts w:hint="eastAsia"/>
        </w:rPr>
        <w:t>，脱氯化氢，得三氯丙烯，</w:t>
      </w:r>
      <w:r w:rsidR="00D03BAA" w:rsidRPr="00624EA2">
        <w:rPr>
          <w:rFonts w:hint="eastAsia"/>
        </w:rPr>
        <w:t>并</w:t>
      </w:r>
      <w:r w:rsidRPr="00624EA2">
        <w:rPr>
          <w:rFonts w:hint="eastAsia"/>
        </w:rPr>
        <w:t>精馏分离。</w:t>
      </w:r>
    </w:p>
    <w:p w:rsidR="00BE02D6" w:rsidRPr="00624EA2" w:rsidRDefault="00B234E9" w:rsidP="00780B69">
      <w:pPr>
        <w:ind w:firstLine="480"/>
      </w:pPr>
      <w:r w:rsidRPr="00624EA2">
        <w:rPr>
          <w:rFonts w:hint="eastAsia"/>
        </w:rPr>
        <w:t>二</w:t>
      </w:r>
      <w:r w:rsidR="00753669" w:rsidRPr="00624EA2">
        <w:rPr>
          <w:rFonts w:hint="eastAsia"/>
        </w:rPr>
        <w:t>次氯化：反应设备操作同一次氯化，投入</w:t>
      </w:r>
      <w:proofErr w:type="gramStart"/>
      <w:r w:rsidR="00753669" w:rsidRPr="00624EA2">
        <w:rPr>
          <w:rFonts w:hint="eastAsia"/>
        </w:rPr>
        <w:t>混位三</w:t>
      </w:r>
      <w:proofErr w:type="gramEnd"/>
      <w:r w:rsidR="00753669" w:rsidRPr="00624EA2">
        <w:rPr>
          <w:rFonts w:hint="eastAsia"/>
        </w:rPr>
        <w:t>氯丙烯丙通入氯气，再精馏得到五氯丙烷。</w:t>
      </w:r>
    </w:p>
    <w:p w:rsidR="00CE627E" w:rsidRPr="00CE627E" w:rsidRDefault="002A7A5E" w:rsidP="00780B69">
      <w:pPr>
        <w:ind w:firstLine="480"/>
      </w:pPr>
      <w:r w:rsidRPr="00CE627E">
        <w:rPr>
          <w:rFonts w:hint="eastAsia"/>
        </w:rPr>
        <w:t>主要反应方程式：</w:t>
      </w:r>
    </w:p>
    <w:p w:rsidR="002A7A5E" w:rsidRPr="006B4D57" w:rsidRDefault="002A7A5E" w:rsidP="00780B69">
      <w:pPr>
        <w:ind w:firstLine="480"/>
        <w:rPr>
          <w:u w:val="single"/>
        </w:rPr>
      </w:pPr>
      <w:r w:rsidRPr="006B4D57">
        <w:rPr>
          <w:rFonts w:hint="eastAsia"/>
          <w:u w:val="single"/>
        </w:rPr>
        <w:t>（</w:t>
      </w:r>
      <w:r w:rsidRPr="006B4D57">
        <w:rPr>
          <w:rFonts w:hint="eastAsia"/>
          <w:u w:val="single"/>
        </w:rPr>
        <w:t>1</w:t>
      </w:r>
      <w:r w:rsidRPr="006B4D57">
        <w:rPr>
          <w:rFonts w:hint="eastAsia"/>
          <w:u w:val="single"/>
        </w:rPr>
        <w:t>）</w:t>
      </w:r>
      <w:r w:rsidRPr="006B4D57">
        <w:rPr>
          <w:rFonts w:hint="eastAsia"/>
          <w:u w:val="single"/>
        </w:rPr>
        <w:t>ClCH2CHClCH</w:t>
      </w:r>
      <w:r w:rsidRPr="006B4D57">
        <w:rPr>
          <w:rFonts w:hint="eastAsia"/>
          <w:u w:val="single"/>
          <w:vertAlign w:val="subscript"/>
        </w:rPr>
        <w:t>2</w:t>
      </w:r>
      <w:r w:rsidRPr="006B4D57">
        <w:rPr>
          <w:rFonts w:hint="eastAsia"/>
          <w:u w:val="single"/>
        </w:rPr>
        <w:t>Cl +NaOH</w:t>
      </w:r>
      <w:r w:rsidRPr="006B4D57">
        <w:rPr>
          <w:rFonts w:hint="eastAsia"/>
          <w:u w:val="single"/>
        </w:rPr>
        <w:t>→</w:t>
      </w:r>
      <w:r w:rsidRPr="006B4D57">
        <w:rPr>
          <w:rFonts w:hint="eastAsia"/>
          <w:u w:val="single"/>
        </w:rPr>
        <w:t>ClCH=CHCH</w:t>
      </w:r>
      <w:r w:rsidRPr="006B4D57">
        <w:rPr>
          <w:rFonts w:hint="eastAsia"/>
          <w:u w:val="single"/>
          <w:vertAlign w:val="subscript"/>
        </w:rPr>
        <w:t>2</w:t>
      </w:r>
      <w:r w:rsidRPr="006B4D57">
        <w:rPr>
          <w:rFonts w:hint="eastAsia"/>
          <w:u w:val="single"/>
        </w:rPr>
        <w:t>Cl +</w:t>
      </w:r>
      <w:r w:rsidR="009C2325" w:rsidRPr="006B4D57">
        <w:rPr>
          <w:u w:val="single"/>
        </w:rPr>
        <w:t>Na</w:t>
      </w:r>
      <w:r w:rsidRPr="006B4D57">
        <w:rPr>
          <w:rFonts w:hint="eastAsia"/>
          <w:u w:val="single"/>
        </w:rPr>
        <w:t>Cl</w:t>
      </w:r>
      <w:r w:rsidR="002971A0" w:rsidRPr="006B4D57">
        <w:rPr>
          <w:rFonts w:hint="eastAsia"/>
          <w:u w:val="single"/>
        </w:rPr>
        <w:t>+H</w:t>
      </w:r>
      <w:r w:rsidR="002971A0" w:rsidRPr="006B4D57">
        <w:rPr>
          <w:rFonts w:hint="eastAsia"/>
          <w:u w:val="single"/>
          <w:vertAlign w:val="subscript"/>
        </w:rPr>
        <w:t>2</w:t>
      </w:r>
      <w:r w:rsidR="002971A0" w:rsidRPr="006B4D57">
        <w:rPr>
          <w:rFonts w:hint="eastAsia"/>
          <w:u w:val="single"/>
        </w:rPr>
        <w:t>O</w:t>
      </w:r>
      <w:r w:rsidR="009842B3" w:rsidRPr="006B4D57">
        <w:rPr>
          <w:rFonts w:hint="eastAsia"/>
          <w:u w:val="single"/>
        </w:rPr>
        <w:t>反应收率</w:t>
      </w:r>
      <w:r w:rsidR="009842B3" w:rsidRPr="006B4D57">
        <w:rPr>
          <w:rFonts w:hint="eastAsia"/>
          <w:u w:val="single"/>
        </w:rPr>
        <w:t>96%</w:t>
      </w:r>
      <w:r w:rsidR="00E2476A" w:rsidRPr="006B4D57">
        <w:rPr>
          <w:rFonts w:hint="eastAsia"/>
          <w:u w:val="single"/>
        </w:rPr>
        <w:t>。</w:t>
      </w:r>
    </w:p>
    <w:p w:rsidR="002A7A5E" w:rsidRPr="006B4D57" w:rsidRDefault="002A7A5E" w:rsidP="00780B69">
      <w:pPr>
        <w:ind w:firstLine="480"/>
        <w:rPr>
          <w:u w:val="single"/>
        </w:rPr>
      </w:pPr>
      <w:r w:rsidRPr="006B4D57">
        <w:rPr>
          <w:rFonts w:hint="eastAsia"/>
          <w:u w:val="single"/>
        </w:rPr>
        <w:t>（</w:t>
      </w:r>
      <w:r w:rsidRPr="006B4D57">
        <w:rPr>
          <w:rFonts w:hint="eastAsia"/>
          <w:u w:val="single"/>
        </w:rPr>
        <w:t>2</w:t>
      </w:r>
      <w:r w:rsidRPr="006B4D57">
        <w:rPr>
          <w:rFonts w:hint="eastAsia"/>
          <w:u w:val="single"/>
        </w:rPr>
        <w:t>）</w:t>
      </w:r>
      <w:r w:rsidRPr="006B4D57">
        <w:rPr>
          <w:rFonts w:hint="eastAsia"/>
          <w:u w:val="single"/>
        </w:rPr>
        <w:t>ClCH=CHCH</w:t>
      </w:r>
      <w:r w:rsidRPr="006B4D57">
        <w:rPr>
          <w:rFonts w:hint="eastAsia"/>
          <w:u w:val="single"/>
          <w:vertAlign w:val="subscript"/>
        </w:rPr>
        <w:t>2</w:t>
      </w:r>
      <w:r w:rsidRPr="006B4D57">
        <w:rPr>
          <w:rFonts w:hint="eastAsia"/>
          <w:u w:val="single"/>
        </w:rPr>
        <w:t>Cl+</w:t>
      </w:r>
      <w:r w:rsidR="00620689" w:rsidRPr="006B4D57">
        <w:rPr>
          <w:rFonts w:hint="eastAsia"/>
          <w:u w:val="single"/>
        </w:rPr>
        <w:t xml:space="preserve"> Cl</w:t>
      </w:r>
      <w:r w:rsidR="00620689" w:rsidRPr="006B4D57">
        <w:rPr>
          <w:rFonts w:hint="eastAsia"/>
          <w:u w:val="single"/>
          <w:vertAlign w:val="subscript"/>
        </w:rPr>
        <w:t>2</w:t>
      </w:r>
      <w:r w:rsidRPr="006B4D57">
        <w:rPr>
          <w:rFonts w:hint="eastAsia"/>
          <w:u w:val="single"/>
        </w:rPr>
        <w:t>→</w:t>
      </w:r>
      <w:r w:rsidRPr="006B4D57">
        <w:rPr>
          <w:rFonts w:hint="eastAsia"/>
          <w:u w:val="single"/>
        </w:rPr>
        <w:t>ClCH</w:t>
      </w:r>
      <w:r w:rsidRPr="006B4D57">
        <w:rPr>
          <w:rFonts w:hint="eastAsia"/>
          <w:u w:val="single"/>
          <w:vertAlign w:val="subscript"/>
        </w:rPr>
        <w:t>2</w:t>
      </w:r>
      <w:r w:rsidRPr="006B4D57">
        <w:rPr>
          <w:rFonts w:hint="eastAsia"/>
          <w:u w:val="single"/>
        </w:rPr>
        <w:t>CHClCHCl</w:t>
      </w:r>
      <w:r w:rsidRPr="006B4D57">
        <w:rPr>
          <w:rFonts w:hint="eastAsia"/>
          <w:u w:val="single"/>
          <w:vertAlign w:val="subscript"/>
        </w:rPr>
        <w:t>2</w:t>
      </w:r>
      <w:r w:rsidR="009842B3" w:rsidRPr="006B4D57">
        <w:rPr>
          <w:rFonts w:hint="eastAsia"/>
          <w:u w:val="single"/>
        </w:rPr>
        <w:t>反应收率</w:t>
      </w:r>
      <w:r w:rsidR="009842B3" w:rsidRPr="006B4D57">
        <w:rPr>
          <w:rFonts w:hint="eastAsia"/>
          <w:u w:val="single"/>
        </w:rPr>
        <w:t>94%</w:t>
      </w:r>
      <w:r w:rsidR="00E2476A" w:rsidRPr="006B4D57">
        <w:rPr>
          <w:rFonts w:hint="eastAsia"/>
          <w:u w:val="single"/>
        </w:rPr>
        <w:t>。</w:t>
      </w:r>
    </w:p>
    <w:p w:rsidR="002A7A5E" w:rsidRPr="006B4D57" w:rsidRDefault="002A7A5E" w:rsidP="00780B69">
      <w:pPr>
        <w:ind w:firstLine="480"/>
        <w:rPr>
          <w:u w:val="single"/>
        </w:rPr>
      </w:pPr>
      <w:r w:rsidRPr="006B4D57">
        <w:rPr>
          <w:rFonts w:hint="eastAsia"/>
          <w:u w:val="single"/>
        </w:rPr>
        <w:t>（</w:t>
      </w:r>
      <w:r w:rsidRPr="006B4D57">
        <w:rPr>
          <w:rFonts w:hint="eastAsia"/>
          <w:u w:val="single"/>
        </w:rPr>
        <w:t>3</w:t>
      </w:r>
      <w:r w:rsidRPr="006B4D57">
        <w:rPr>
          <w:rFonts w:hint="eastAsia"/>
          <w:u w:val="single"/>
        </w:rPr>
        <w:t>）</w:t>
      </w:r>
      <w:r w:rsidRPr="006B4D57">
        <w:rPr>
          <w:rFonts w:hint="eastAsia"/>
          <w:u w:val="single"/>
        </w:rPr>
        <w:t>ClCH</w:t>
      </w:r>
      <w:r w:rsidRPr="006B4D57">
        <w:rPr>
          <w:rFonts w:hint="eastAsia"/>
          <w:u w:val="single"/>
          <w:vertAlign w:val="subscript"/>
        </w:rPr>
        <w:t>2</w:t>
      </w:r>
      <w:r w:rsidRPr="006B4D57">
        <w:rPr>
          <w:rFonts w:hint="eastAsia"/>
          <w:u w:val="single"/>
        </w:rPr>
        <w:t>CHClCH</w:t>
      </w:r>
      <w:r w:rsidR="00620689" w:rsidRPr="006B4D57">
        <w:rPr>
          <w:rFonts w:hint="eastAsia"/>
          <w:u w:val="single"/>
        </w:rPr>
        <w:t xml:space="preserve"> Cl</w:t>
      </w:r>
      <w:r w:rsidR="00620689" w:rsidRPr="006B4D57">
        <w:rPr>
          <w:rFonts w:hint="eastAsia"/>
          <w:u w:val="single"/>
          <w:vertAlign w:val="subscript"/>
        </w:rPr>
        <w:t>2</w:t>
      </w:r>
      <w:r w:rsidRPr="006B4D57">
        <w:rPr>
          <w:rFonts w:hint="eastAsia"/>
          <w:u w:val="single"/>
        </w:rPr>
        <w:t>+NaOH</w:t>
      </w:r>
      <w:r w:rsidRPr="006B4D57">
        <w:rPr>
          <w:rFonts w:hint="eastAsia"/>
          <w:u w:val="single"/>
        </w:rPr>
        <w:t>→</w:t>
      </w:r>
      <w:r w:rsidRPr="006B4D57">
        <w:rPr>
          <w:rFonts w:hint="eastAsia"/>
          <w:u w:val="single"/>
        </w:rPr>
        <w:t>ClCH</w:t>
      </w:r>
      <w:r w:rsidRPr="006B4D57">
        <w:rPr>
          <w:rFonts w:hint="eastAsia"/>
          <w:u w:val="single"/>
          <w:vertAlign w:val="subscript"/>
        </w:rPr>
        <w:t>2</w:t>
      </w:r>
      <w:r w:rsidRPr="006B4D57">
        <w:rPr>
          <w:rFonts w:hint="eastAsia"/>
          <w:u w:val="single"/>
        </w:rPr>
        <w:t>CCl=CHCl+</w:t>
      </w:r>
      <w:r w:rsidR="002971A0" w:rsidRPr="006B4D57">
        <w:rPr>
          <w:u w:val="single"/>
        </w:rPr>
        <w:t xml:space="preserve"> NaCl+H</w:t>
      </w:r>
      <w:r w:rsidR="002971A0" w:rsidRPr="006B4D57">
        <w:rPr>
          <w:u w:val="single"/>
          <w:vertAlign w:val="subscript"/>
        </w:rPr>
        <w:t>2</w:t>
      </w:r>
      <w:r w:rsidR="002971A0" w:rsidRPr="006B4D57">
        <w:rPr>
          <w:u w:val="single"/>
        </w:rPr>
        <w:t>O</w:t>
      </w:r>
      <w:r w:rsidR="009842B3" w:rsidRPr="006B4D57">
        <w:rPr>
          <w:rFonts w:hint="eastAsia"/>
          <w:u w:val="single"/>
        </w:rPr>
        <w:t>反应收率</w:t>
      </w:r>
      <w:r w:rsidR="009842B3" w:rsidRPr="006B4D57">
        <w:rPr>
          <w:rFonts w:hint="eastAsia"/>
          <w:u w:val="single"/>
        </w:rPr>
        <w:t>92%</w:t>
      </w:r>
      <w:r w:rsidR="00E2476A" w:rsidRPr="006B4D57">
        <w:rPr>
          <w:rFonts w:hint="eastAsia"/>
          <w:u w:val="single"/>
        </w:rPr>
        <w:t>。</w:t>
      </w:r>
    </w:p>
    <w:p w:rsidR="0023245E" w:rsidRPr="006B4D57" w:rsidRDefault="002A7A5E" w:rsidP="00780B69">
      <w:pPr>
        <w:ind w:firstLine="480"/>
        <w:rPr>
          <w:u w:val="single"/>
        </w:rPr>
      </w:pPr>
      <w:r w:rsidRPr="006B4D57">
        <w:rPr>
          <w:rFonts w:hint="eastAsia"/>
          <w:u w:val="single"/>
        </w:rPr>
        <w:t>（</w:t>
      </w:r>
      <w:r w:rsidRPr="006B4D57">
        <w:rPr>
          <w:rFonts w:hint="eastAsia"/>
          <w:u w:val="single"/>
        </w:rPr>
        <w:t>4</w:t>
      </w:r>
      <w:r w:rsidRPr="006B4D57">
        <w:rPr>
          <w:rFonts w:hint="eastAsia"/>
          <w:u w:val="single"/>
        </w:rPr>
        <w:t>）</w:t>
      </w:r>
      <w:r w:rsidRPr="006B4D57">
        <w:rPr>
          <w:rFonts w:hint="eastAsia"/>
          <w:u w:val="single"/>
        </w:rPr>
        <w:t>ClCH</w:t>
      </w:r>
      <w:r w:rsidRPr="006B4D57">
        <w:rPr>
          <w:rFonts w:hint="eastAsia"/>
          <w:u w:val="single"/>
          <w:vertAlign w:val="subscript"/>
        </w:rPr>
        <w:t>2</w:t>
      </w:r>
      <w:r w:rsidRPr="006B4D57">
        <w:rPr>
          <w:rFonts w:hint="eastAsia"/>
          <w:u w:val="single"/>
        </w:rPr>
        <w:t>ClC=CHCl+</w:t>
      </w:r>
      <w:r w:rsidR="00620689" w:rsidRPr="006B4D57">
        <w:rPr>
          <w:rFonts w:hint="eastAsia"/>
          <w:u w:val="single"/>
        </w:rPr>
        <w:t xml:space="preserve"> Cl</w:t>
      </w:r>
      <w:r w:rsidR="00620689" w:rsidRPr="006B4D57">
        <w:rPr>
          <w:rFonts w:hint="eastAsia"/>
          <w:u w:val="single"/>
          <w:vertAlign w:val="subscript"/>
        </w:rPr>
        <w:t>2</w:t>
      </w:r>
      <w:r w:rsidRPr="006B4D57">
        <w:rPr>
          <w:rFonts w:hint="eastAsia"/>
          <w:u w:val="single"/>
        </w:rPr>
        <w:t>→</w:t>
      </w:r>
      <w:r w:rsidRPr="006B4D57">
        <w:rPr>
          <w:rFonts w:hint="eastAsia"/>
          <w:u w:val="single"/>
        </w:rPr>
        <w:t>Cl</w:t>
      </w:r>
      <w:r w:rsidRPr="006B4D57">
        <w:rPr>
          <w:rFonts w:hint="eastAsia"/>
          <w:u w:val="single"/>
          <w:vertAlign w:val="subscript"/>
        </w:rPr>
        <w:t>2</w:t>
      </w:r>
      <w:r w:rsidRPr="006B4D57">
        <w:rPr>
          <w:rFonts w:hint="eastAsia"/>
          <w:u w:val="single"/>
        </w:rPr>
        <w:t>CHCClCH</w:t>
      </w:r>
      <w:r w:rsidRPr="006B4D57">
        <w:rPr>
          <w:rFonts w:hint="eastAsia"/>
          <w:u w:val="single"/>
          <w:vertAlign w:val="subscript"/>
        </w:rPr>
        <w:t>2</w:t>
      </w:r>
      <w:r w:rsidRPr="006B4D57">
        <w:rPr>
          <w:rFonts w:hint="eastAsia"/>
          <w:u w:val="single"/>
        </w:rPr>
        <w:t>Cl</w:t>
      </w:r>
      <w:r w:rsidRPr="006B4D57">
        <w:rPr>
          <w:rFonts w:hint="eastAsia"/>
          <w:u w:val="single"/>
          <w:vertAlign w:val="subscript"/>
        </w:rPr>
        <w:t>2</w:t>
      </w:r>
      <w:r w:rsidR="009842B3" w:rsidRPr="006B4D57">
        <w:rPr>
          <w:u w:val="single"/>
        </w:rPr>
        <w:tab/>
      </w:r>
      <w:r w:rsidR="009842B3" w:rsidRPr="006B4D57">
        <w:rPr>
          <w:rFonts w:hint="eastAsia"/>
          <w:u w:val="single"/>
        </w:rPr>
        <w:t>反应收率</w:t>
      </w:r>
      <w:r w:rsidR="009842B3" w:rsidRPr="006B4D57">
        <w:rPr>
          <w:rFonts w:hint="eastAsia"/>
          <w:u w:val="single"/>
        </w:rPr>
        <w:t>94%</w:t>
      </w:r>
      <w:r w:rsidR="00E2476A" w:rsidRPr="006B4D57">
        <w:rPr>
          <w:rFonts w:hint="eastAsia"/>
          <w:u w:val="single"/>
        </w:rPr>
        <w:t>。</w:t>
      </w:r>
    </w:p>
    <w:p w:rsidR="00E2476A" w:rsidRPr="006B4D57" w:rsidRDefault="00E2476A" w:rsidP="00780B69">
      <w:pPr>
        <w:ind w:firstLine="480"/>
        <w:rPr>
          <w:u w:val="single"/>
        </w:rPr>
      </w:pPr>
      <w:r w:rsidRPr="006B4D57">
        <w:rPr>
          <w:rFonts w:hint="eastAsia"/>
          <w:u w:val="single"/>
        </w:rPr>
        <w:t>反应总收率</w:t>
      </w:r>
      <w:r w:rsidRPr="006B4D57">
        <w:rPr>
          <w:u w:val="single"/>
        </w:rPr>
        <w:t>78</w:t>
      </w:r>
      <w:r w:rsidRPr="006B4D57">
        <w:rPr>
          <w:rFonts w:hint="eastAsia"/>
          <w:u w:val="single"/>
        </w:rPr>
        <w:t>%</w:t>
      </w:r>
      <w:r w:rsidR="0075286A" w:rsidRPr="006B4D57">
        <w:rPr>
          <w:rFonts w:hint="eastAsia"/>
          <w:u w:val="single"/>
        </w:rPr>
        <w:t>。</w:t>
      </w:r>
    </w:p>
    <w:p w:rsidR="0075286A" w:rsidRDefault="0075286A" w:rsidP="0075286A">
      <w:pPr>
        <w:spacing w:line="0" w:lineRule="atLeast"/>
        <w:ind w:firstLineChars="0" w:firstLine="0"/>
      </w:pPr>
    </w:p>
    <w:p w:rsidR="00780B69" w:rsidRPr="00AA2BFC" w:rsidRDefault="004C0652" w:rsidP="00AA2BFC">
      <w:pPr>
        <w:pStyle w:val="afffe"/>
      </w:pPr>
      <w:r>
        <w:lastRenderedPageBreak/>
        <w:pict>
          <v:shape id="_x0000_i1026" type="#_x0000_t75" style="width:415.7pt;height:521.55pt">
            <v:imagedata r:id="rId19" o:title="五氯丙烷工艺流程图1"/>
          </v:shape>
        </w:pict>
      </w:r>
    </w:p>
    <w:p w:rsidR="007C1C61" w:rsidRPr="00AA2BFC" w:rsidRDefault="007C1C61" w:rsidP="00AA2BFC">
      <w:pPr>
        <w:pStyle w:val="afffe"/>
        <w:rPr>
          <w:u w:val="single"/>
        </w:rPr>
      </w:pPr>
      <w:bookmarkStart w:id="134" w:name="_Toc490415393"/>
      <w:r w:rsidRPr="00AA2BFC">
        <w:rPr>
          <w:rFonts w:hint="eastAsia"/>
          <w:u w:val="single"/>
        </w:rPr>
        <w:t>图</w:t>
      </w:r>
      <w:r w:rsidRPr="00AA2BFC">
        <w:rPr>
          <w:u w:val="single"/>
        </w:rPr>
        <w:t>3.</w:t>
      </w:r>
      <w:r w:rsidRPr="00AA2BFC">
        <w:rPr>
          <w:rFonts w:hint="eastAsia"/>
          <w:u w:val="single"/>
        </w:rPr>
        <w:t>1</w:t>
      </w:r>
      <w:r w:rsidRPr="00AA2BFC">
        <w:rPr>
          <w:u w:val="single"/>
        </w:rPr>
        <w:t>-</w:t>
      </w:r>
      <w:r w:rsidRPr="00AA2BFC">
        <w:rPr>
          <w:rFonts w:hint="eastAsia"/>
          <w:u w:val="single"/>
        </w:rPr>
        <w:t>2</w:t>
      </w:r>
      <w:r w:rsidRPr="00AA2BFC">
        <w:rPr>
          <w:u w:val="single"/>
        </w:rPr>
        <w:tab/>
      </w:r>
      <w:r w:rsidRPr="00AA2BFC">
        <w:rPr>
          <w:rFonts w:hint="eastAsia"/>
          <w:u w:val="single"/>
        </w:rPr>
        <w:t>五氯丙烷</w:t>
      </w:r>
      <w:r w:rsidRPr="00AA2BFC">
        <w:rPr>
          <w:u w:val="single"/>
        </w:rPr>
        <w:t>生产工艺流程</w:t>
      </w:r>
      <w:proofErr w:type="gramStart"/>
      <w:r w:rsidRPr="00AA2BFC">
        <w:rPr>
          <w:u w:val="single"/>
        </w:rPr>
        <w:t>及产污节点</w:t>
      </w:r>
      <w:proofErr w:type="gramEnd"/>
      <w:r w:rsidRPr="00AA2BFC">
        <w:rPr>
          <w:u w:val="single"/>
        </w:rPr>
        <w:t>图</w:t>
      </w:r>
    </w:p>
    <w:p w:rsidR="00AA2BFC" w:rsidRDefault="00AA2BFC" w:rsidP="00AA2BFC">
      <w:pPr>
        <w:ind w:firstLine="480"/>
      </w:pPr>
    </w:p>
    <w:p w:rsidR="00AA2BFC" w:rsidRPr="00716A73" w:rsidRDefault="00AA2BFC" w:rsidP="00AA2BFC">
      <w:pPr>
        <w:pStyle w:val="a9"/>
        <w:rPr>
          <w:u w:val="single"/>
        </w:rPr>
      </w:pPr>
      <w:r w:rsidRPr="00716A73">
        <w:rPr>
          <w:rFonts w:hint="eastAsia"/>
          <w:u w:val="single"/>
        </w:rPr>
        <w:t>3.1.2</w:t>
      </w:r>
      <w:r w:rsidRPr="00716A73">
        <w:rPr>
          <w:rFonts w:hint="eastAsia"/>
          <w:u w:val="single"/>
        </w:rPr>
        <w:t>氯化工艺控制方式</w:t>
      </w:r>
    </w:p>
    <w:p w:rsidR="00AA2BFC" w:rsidRPr="00716A73" w:rsidRDefault="00AA2BFC" w:rsidP="00AA2BFC">
      <w:pPr>
        <w:ind w:firstLine="480"/>
        <w:rPr>
          <w:u w:val="single"/>
        </w:rPr>
      </w:pPr>
      <w:r w:rsidRPr="00716A73">
        <w:rPr>
          <w:rFonts w:hint="eastAsia"/>
          <w:u w:val="single"/>
        </w:rPr>
        <w:t>本项目的氯化工艺采用先进的集散控制系统（</w:t>
      </w:r>
      <w:r w:rsidRPr="00716A73">
        <w:rPr>
          <w:rFonts w:hint="eastAsia"/>
          <w:u w:val="single"/>
        </w:rPr>
        <w:t>DCS</w:t>
      </w:r>
      <w:r w:rsidRPr="00716A73">
        <w:rPr>
          <w:rFonts w:hint="eastAsia"/>
          <w:u w:val="single"/>
        </w:rPr>
        <w:t>），控制室设置在综合楼内。</w:t>
      </w:r>
    </w:p>
    <w:p w:rsidR="00AA2BFC" w:rsidRPr="00716A73" w:rsidRDefault="00AA2BFC" w:rsidP="00AA2BFC">
      <w:pPr>
        <w:ind w:firstLine="480"/>
        <w:rPr>
          <w:u w:val="single"/>
        </w:rPr>
      </w:pPr>
      <w:r w:rsidRPr="00716A73">
        <w:rPr>
          <w:rFonts w:hint="eastAsia"/>
          <w:u w:val="single"/>
        </w:rPr>
        <w:t>结合本项目氯化反应自身的特点，本项目氯化反应釜无搅拌设施，具体采取的控制方案如下：</w:t>
      </w:r>
    </w:p>
    <w:p w:rsidR="00AA2BFC" w:rsidRPr="00716A73" w:rsidRDefault="00AA2BFC" w:rsidP="00AA2BFC">
      <w:pPr>
        <w:ind w:firstLine="480"/>
        <w:rPr>
          <w:u w:val="single"/>
        </w:rPr>
      </w:pPr>
      <w:r w:rsidRPr="00716A73">
        <w:rPr>
          <w:rFonts w:hint="eastAsia"/>
          <w:u w:val="single"/>
        </w:rPr>
        <w:lastRenderedPageBreak/>
        <w:t>1</w:t>
      </w:r>
      <w:r w:rsidRPr="00716A73">
        <w:rPr>
          <w:rFonts w:hint="eastAsia"/>
          <w:u w:val="single"/>
        </w:rPr>
        <w:t>）氯化</w:t>
      </w:r>
      <w:proofErr w:type="gramStart"/>
      <w:r w:rsidRPr="00716A73">
        <w:rPr>
          <w:rFonts w:hint="eastAsia"/>
          <w:u w:val="single"/>
        </w:rPr>
        <w:t>釜</w:t>
      </w:r>
      <w:proofErr w:type="gramEnd"/>
      <w:r w:rsidRPr="00716A73">
        <w:rPr>
          <w:rFonts w:hint="eastAsia"/>
          <w:u w:val="single"/>
        </w:rPr>
        <w:t>釜内温度设置上限声光报警（上限温度</w:t>
      </w:r>
      <w:r w:rsidRPr="00716A73">
        <w:rPr>
          <w:rFonts w:hint="eastAsia"/>
          <w:u w:val="single"/>
        </w:rPr>
        <w:t>60</w:t>
      </w:r>
      <w:r w:rsidRPr="00716A73">
        <w:rPr>
          <w:rFonts w:hint="eastAsia"/>
          <w:u w:val="single"/>
        </w:rPr>
        <w:t>℃），并</w:t>
      </w:r>
      <w:proofErr w:type="gramStart"/>
      <w:r w:rsidRPr="00716A73">
        <w:rPr>
          <w:rFonts w:hint="eastAsia"/>
          <w:u w:val="single"/>
        </w:rPr>
        <w:t>联锁</w:t>
      </w:r>
      <w:proofErr w:type="gramEnd"/>
      <w:r w:rsidRPr="00716A73">
        <w:rPr>
          <w:rFonts w:hint="eastAsia"/>
          <w:u w:val="single"/>
        </w:rPr>
        <w:t>氯气流量调节阀，</w:t>
      </w:r>
      <w:proofErr w:type="gramStart"/>
      <w:r w:rsidRPr="00716A73">
        <w:rPr>
          <w:rFonts w:hint="eastAsia"/>
          <w:u w:val="single"/>
        </w:rPr>
        <w:t>联锁</w:t>
      </w:r>
      <w:proofErr w:type="gramEnd"/>
      <w:r w:rsidRPr="00716A73">
        <w:rPr>
          <w:rFonts w:hint="eastAsia"/>
          <w:u w:val="single"/>
        </w:rPr>
        <w:t>氯气进料切断阀，</w:t>
      </w:r>
      <w:proofErr w:type="gramStart"/>
      <w:r w:rsidRPr="00716A73">
        <w:rPr>
          <w:rFonts w:hint="eastAsia"/>
          <w:u w:val="single"/>
        </w:rPr>
        <w:t>联锁冷冻水</w:t>
      </w:r>
      <w:proofErr w:type="gramEnd"/>
      <w:r w:rsidRPr="00716A73">
        <w:rPr>
          <w:rFonts w:hint="eastAsia"/>
          <w:u w:val="single"/>
        </w:rPr>
        <w:t>调节阀。氯化反应釜温度过高，氯气流量调小，开大冷冻水；氯化反应釜温度过低，氯气流量调大，关小冷冻水；氯化反应釜温度异常，反应失控，紧急切断氯气进料，开启冷冻水。</w:t>
      </w:r>
    </w:p>
    <w:p w:rsidR="00AA2BFC" w:rsidRPr="00716A73" w:rsidRDefault="00AA2BFC" w:rsidP="00AA2BFC">
      <w:pPr>
        <w:ind w:firstLine="480"/>
        <w:rPr>
          <w:u w:val="single"/>
        </w:rPr>
      </w:pPr>
      <w:r w:rsidRPr="00716A73">
        <w:rPr>
          <w:rFonts w:hint="eastAsia"/>
          <w:u w:val="single"/>
        </w:rPr>
        <w:t>2</w:t>
      </w:r>
      <w:r w:rsidRPr="00716A73">
        <w:rPr>
          <w:rFonts w:hint="eastAsia"/>
          <w:u w:val="single"/>
        </w:rPr>
        <w:t>）氯化反应釜夹套</w:t>
      </w:r>
      <w:proofErr w:type="gramStart"/>
      <w:r w:rsidRPr="00716A73">
        <w:rPr>
          <w:rFonts w:hint="eastAsia"/>
          <w:u w:val="single"/>
        </w:rPr>
        <w:t>冷冻水进口</w:t>
      </w:r>
      <w:proofErr w:type="gramEnd"/>
      <w:r w:rsidRPr="00716A73">
        <w:rPr>
          <w:rFonts w:hint="eastAsia"/>
          <w:u w:val="single"/>
        </w:rPr>
        <w:t>压力与氯气进料切断阀</w:t>
      </w:r>
      <w:proofErr w:type="gramStart"/>
      <w:r w:rsidRPr="00716A73">
        <w:rPr>
          <w:rFonts w:hint="eastAsia"/>
          <w:u w:val="single"/>
        </w:rPr>
        <w:t>联锁</w:t>
      </w:r>
      <w:proofErr w:type="gramEnd"/>
      <w:r w:rsidRPr="00716A73">
        <w:rPr>
          <w:rFonts w:hint="eastAsia"/>
          <w:u w:val="single"/>
        </w:rPr>
        <w:t>。若</w:t>
      </w:r>
      <w:proofErr w:type="gramStart"/>
      <w:r w:rsidRPr="00716A73">
        <w:rPr>
          <w:rFonts w:hint="eastAsia"/>
          <w:u w:val="single"/>
        </w:rPr>
        <w:t>冷冻水进口</w:t>
      </w:r>
      <w:proofErr w:type="gramEnd"/>
      <w:r w:rsidRPr="00716A73">
        <w:rPr>
          <w:rFonts w:hint="eastAsia"/>
          <w:u w:val="single"/>
        </w:rPr>
        <w:t>无压力，无冷冻水，紧急切断氯气进料。</w:t>
      </w:r>
    </w:p>
    <w:p w:rsidR="00AA2BFC" w:rsidRPr="00716A73" w:rsidRDefault="00AA2BFC" w:rsidP="00AA2BFC">
      <w:pPr>
        <w:ind w:firstLine="480"/>
        <w:rPr>
          <w:u w:val="single"/>
        </w:rPr>
      </w:pPr>
      <w:r w:rsidRPr="00716A73">
        <w:rPr>
          <w:rFonts w:hint="eastAsia"/>
          <w:u w:val="single"/>
        </w:rPr>
        <w:t>3</w:t>
      </w:r>
      <w:r w:rsidRPr="00716A73">
        <w:rPr>
          <w:rFonts w:hint="eastAsia"/>
          <w:u w:val="single"/>
        </w:rPr>
        <w:t>）氯气缓冲罐设置压力上限声光报警（上限压力</w:t>
      </w:r>
      <w:r w:rsidRPr="00716A73">
        <w:rPr>
          <w:rFonts w:hint="eastAsia"/>
          <w:u w:val="single"/>
        </w:rPr>
        <w:t>0.20MPa</w:t>
      </w:r>
      <w:r w:rsidRPr="00716A73">
        <w:rPr>
          <w:rFonts w:hint="eastAsia"/>
          <w:u w:val="single"/>
        </w:rPr>
        <w:t>），设置全封闭式弹簧安全阀（开启压力</w:t>
      </w:r>
      <w:r w:rsidRPr="00716A73">
        <w:rPr>
          <w:rFonts w:hint="eastAsia"/>
          <w:u w:val="single"/>
        </w:rPr>
        <w:t>0.20 MPa</w:t>
      </w:r>
      <w:r w:rsidRPr="00716A73">
        <w:rPr>
          <w:rFonts w:hint="eastAsia"/>
          <w:u w:val="single"/>
        </w:rPr>
        <w:t>）。</w:t>
      </w:r>
    </w:p>
    <w:p w:rsidR="00AA2BFC" w:rsidRPr="00716A73" w:rsidRDefault="00AA2BFC" w:rsidP="00AA2BFC">
      <w:pPr>
        <w:ind w:firstLine="480"/>
        <w:rPr>
          <w:u w:val="single"/>
        </w:rPr>
      </w:pPr>
      <w:r w:rsidRPr="00716A73">
        <w:rPr>
          <w:rFonts w:hint="eastAsia"/>
          <w:u w:val="single"/>
        </w:rPr>
        <w:t>4</w:t>
      </w:r>
      <w:r w:rsidRPr="00716A73">
        <w:rPr>
          <w:rFonts w:hint="eastAsia"/>
          <w:u w:val="single"/>
        </w:rPr>
        <w:t>）汽化采用循环水进行加热，温度控制在</w:t>
      </w:r>
      <w:r w:rsidRPr="00716A73">
        <w:rPr>
          <w:rFonts w:hint="eastAsia"/>
          <w:u w:val="single"/>
        </w:rPr>
        <w:t>35-40</w:t>
      </w:r>
      <w:r w:rsidRPr="00716A73">
        <w:rPr>
          <w:rFonts w:hint="eastAsia"/>
          <w:u w:val="single"/>
        </w:rPr>
        <w:t>℃。</w:t>
      </w:r>
    </w:p>
    <w:p w:rsidR="00AA2BFC" w:rsidRPr="00716A73" w:rsidRDefault="00AA2BFC" w:rsidP="00AA2BFC">
      <w:pPr>
        <w:ind w:firstLine="480"/>
        <w:rPr>
          <w:u w:val="single"/>
        </w:rPr>
      </w:pPr>
      <w:r w:rsidRPr="00716A73">
        <w:rPr>
          <w:rFonts w:hint="eastAsia"/>
          <w:u w:val="single"/>
        </w:rPr>
        <w:t>5</w:t>
      </w:r>
      <w:r w:rsidRPr="00716A73">
        <w:rPr>
          <w:rFonts w:hint="eastAsia"/>
          <w:u w:val="single"/>
        </w:rPr>
        <w:t>）氯气总管设置止回阀。</w:t>
      </w:r>
    </w:p>
    <w:p w:rsidR="00AA2BFC" w:rsidRPr="00716A73" w:rsidRDefault="00AA2BFC" w:rsidP="00AA2BFC">
      <w:pPr>
        <w:ind w:firstLine="480"/>
        <w:rPr>
          <w:u w:val="single"/>
        </w:rPr>
      </w:pPr>
      <w:r w:rsidRPr="00716A73">
        <w:rPr>
          <w:rFonts w:hint="eastAsia"/>
          <w:u w:val="single"/>
        </w:rPr>
        <w:t>6</w:t>
      </w:r>
      <w:r w:rsidRPr="00716A73">
        <w:rPr>
          <w:rFonts w:hint="eastAsia"/>
          <w:u w:val="single"/>
        </w:rPr>
        <w:t>）氯气钢瓶称量</w:t>
      </w:r>
      <w:proofErr w:type="gramStart"/>
      <w:r w:rsidRPr="00716A73">
        <w:rPr>
          <w:rFonts w:hint="eastAsia"/>
          <w:u w:val="single"/>
        </w:rPr>
        <w:t>仪设置</w:t>
      </w:r>
      <w:proofErr w:type="gramEnd"/>
      <w:r w:rsidRPr="00716A73">
        <w:rPr>
          <w:rFonts w:hint="eastAsia"/>
          <w:u w:val="single"/>
        </w:rPr>
        <w:t>报警，当钢瓶重量低于设定值时（本项目采用</w:t>
      </w:r>
      <w:r w:rsidRPr="00716A73">
        <w:rPr>
          <w:rFonts w:hint="eastAsia"/>
          <w:u w:val="single"/>
        </w:rPr>
        <w:t>1000kg</w:t>
      </w:r>
      <w:r w:rsidRPr="00716A73">
        <w:rPr>
          <w:rFonts w:hint="eastAsia"/>
          <w:u w:val="single"/>
        </w:rPr>
        <w:t>氯气钢瓶，应保留</w:t>
      </w:r>
      <w:r w:rsidRPr="00716A73">
        <w:rPr>
          <w:rFonts w:hint="eastAsia"/>
          <w:u w:val="single"/>
        </w:rPr>
        <w:t>5kg</w:t>
      </w:r>
      <w:r w:rsidRPr="00716A73">
        <w:rPr>
          <w:rFonts w:hint="eastAsia"/>
          <w:u w:val="single"/>
        </w:rPr>
        <w:t>以上余氯），声光报警。</w:t>
      </w:r>
    </w:p>
    <w:p w:rsidR="00AA2BFC" w:rsidRPr="00716A73" w:rsidRDefault="00AA2BFC" w:rsidP="00AA2BFC">
      <w:pPr>
        <w:ind w:firstLine="480"/>
        <w:rPr>
          <w:u w:val="single"/>
        </w:rPr>
      </w:pPr>
      <w:r w:rsidRPr="00716A73">
        <w:rPr>
          <w:rFonts w:hint="eastAsia"/>
          <w:u w:val="single"/>
        </w:rPr>
        <w:t>7</w:t>
      </w:r>
      <w:r w:rsidRPr="00716A73">
        <w:rPr>
          <w:rFonts w:hint="eastAsia"/>
          <w:u w:val="single"/>
        </w:rPr>
        <w:t>）在液氯</w:t>
      </w:r>
      <w:proofErr w:type="gramStart"/>
      <w:r w:rsidRPr="00716A73">
        <w:rPr>
          <w:rFonts w:hint="eastAsia"/>
          <w:u w:val="single"/>
        </w:rPr>
        <w:t>库设置</w:t>
      </w:r>
      <w:proofErr w:type="gramEnd"/>
      <w:r w:rsidRPr="00716A73">
        <w:rPr>
          <w:rFonts w:hint="eastAsia"/>
          <w:u w:val="single"/>
        </w:rPr>
        <w:t>有毒介质检测仪（设超限报警，上限</w:t>
      </w:r>
      <w:r w:rsidRPr="00716A73">
        <w:rPr>
          <w:rFonts w:hint="eastAsia"/>
          <w:u w:val="single"/>
        </w:rPr>
        <w:t>1ppm</w:t>
      </w:r>
      <w:r w:rsidRPr="00716A73">
        <w:rPr>
          <w:rFonts w:hint="eastAsia"/>
          <w:u w:val="single"/>
        </w:rPr>
        <w:t>）、氯气吸收塔、碱液池、引风机（引风机的出口管连接吸收塔，吸收液用</w:t>
      </w:r>
      <w:r w:rsidRPr="00716A73">
        <w:rPr>
          <w:rFonts w:hint="eastAsia"/>
          <w:u w:val="single"/>
        </w:rPr>
        <w:t>30%</w:t>
      </w:r>
      <w:r w:rsidRPr="00716A73">
        <w:rPr>
          <w:rFonts w:hint="eastAsia"/>
          <w:u w:val="single"/>
        </w:rPr>
        <w:t>的氢氧化钠溶液）。当氯气泄露时，有毒气体检测仪报警</w:t>
      </w:r>
      <w:proofErr w:type="gramStart"/>
      <w:r w:rsidRPr="00716A73">
        <w:rPr>
          <w:rFonts w:hint="eastAsia"/>
          <w:u w:val="single"/>
        </w:rPr>
        <w:t>联锁</w:t>
      </w:r>
      <w:proofErr w:type="gramEnd"/>
      <w:r w:rsidRPr="00716A73">
        <w:rPr>
          <w:rFonts w:hint="eastAsia"/>
          <w:u w:val="single"/>
        </w:rPr>
        <w:t>启动引风机和</w:t>
      </w:r>
      <w:proofErr w:type="gramStart"/>
      <w:r w:rsidRPr="00716A73">
        <w:rPr>
          <w:rFonts w:hint="eastAsia"/>
          <w:u w:val="single"/>
        </w:rPr>
        <w:t>液碱</w:t>
      </w:r>
      <w:proofErr w:type="gramEnd"/>
      <w:r w:rsidRPr="00716A73">
        <w:rPr>
          <w:rFonts w:hint="eastAsia"/>
          <w:u w:val="single"/>
        </w:rPr>
        <w:t>泵。生产车间</w:t>
      </w:r>
      <w:r w:rsidRPr="00716A73">
        <w:rPr>
          <w:rFonts w:hint="eastAsia"/>
          <w:u w:val="single"/>
        </w:rPr>
        <w:t>4</w:t>
      </w:r>
      <w:r w:rsidRPr="00716A73">
        <w:rPr>
          <w:rFonts w:hint="eastAsia"/>
          <w:u w:val="single"/>
        </w:rPr>
        <w:t>设置有毒气体（氯）探测器报警</w:t>
      </w:r>
      <w:proofErr w:type="gramStart"/>
      <w:r w:rsidRPr="00716A73">
        <w:rPr>
          <w:rFonts w:hint="eastAsia"/>
          <w:u w:val="single"/>
        </w:rPr>
        <w:t>联锁</w:t>
      </w:r>
      <w:proofErr w:type="gramEnd"/>
      <w:r w:rsidRPr="00716A73">
        <w:rPr>
          <w:rFonts w:hint="eastAsia"/>
          <w:u w:val="single"/>
        </w:rPr>
        <w:t>启动轴流风机（防爆型）进行强制通风。</w:t>
      </w:r>
    </w:p>
    <w:p w:rsidR="0028300C" w:rsidRDefault="003E34E8" w:rsidP="00780B69">
      <w:pPr>
        <w:pStyle w:val="a9"/>
      </w:pPr>
      <w:r w:rsidRPr="00624EA2">
        <w:rPr>
          <w:rFonts w:hint="eastAsia"/>
        </w:rPr>
        <w:t>3</w:t>
      </w:r>
      <w:r w:rsidR="003A156A" w:rsidRPr="00624EA2">
        <w:rPr>
          <w:rFonts w:hint="eastAsia"/>
        </w:rPr>
        <w:t>.1.</w:t>
      </w:r>
      <w:r w:rsidR="00AA2BFC">
        <w:rPr>
          <w:rFonts w:hint="eastAsia"/>
        </w:rPr>
        <w:t>3</w:t>
      </w:r>
      <w:proofErr w:type="gramStart"/>
      <w:r w:rsidR="003A156A" w:rsidRPr="00624EA2">
        <w:rPr>
          <w:rFonts w:hint="eastAsia"/>
        </w:rPr>
        <w:t>产污环节</w:t>
      </w:r>
      <w:proofErr w:type="gramEnd"/>
      <w:r w:rsidR="003A156A" w:rsidRPr="00624EA2">
        <w:rPr>
          <w:rFonts w:hint="eastAsia"/>
        </w:rPr>
        <w:t>分析</w:t>
      </w:r>
      <w:bookmarkEnd w:id="134"/>
    </w:p>
    <w:p w:rsidR="000C226A" w:rsidRDefault="007F79B7" w:rsidP="00780B69">
      <w:pPr>
        <w:ind w:firstLine="480"/>
      </w:pPr>
      <w:r w:rsidRPr="00624EA2">
        <w:rPr>
          <w:rFonts w:hint="eastAsia"/>
        </w:rPr>
        <w:t>本项目污染源产生以及排放情况见下表。</w:t>
      </w:r>
    </w:p>
    <w:p w:rsidR="007F79B7" w:rsidRPr="00624EA2" w:rsidRDefault="007F79B7" w:rsidP="00AA2BFC">
      <w:pPr>
        <w:pStyle w:val="afffe"/>
      </w:pPr>
      <w:r w:rsidRPr="00624EA2">
        <w:rPr>
          <w:rFonts w:hint="eastAsia"/>
        </w:rPr>
        <w:t>表</w:t>
      </w:r>
      <w:r w:rsidRPr="00624EA2">
        <w:rPr>
          <w:rFonts w:hint="eastAsia"/>
        </w:rPr>
        <w:t>3.1-</w:t>
      </w:r>
      <w:r w:rsidRPr="00624EA2">
        <w:t xml:space="preserve">1 </w:t>
      </w:r>
      <w:proofErr w:type="gramStart"/>
      <w:r w:rsidRPr="00624EA2">
        <w:rPr>
          <w:rFonts w:hint="eastAsia"/>
        </w:rPr>
        <w:t>产污情况</w:t>
      </w:r>
      <w:proofErr w:type="gramEnd"/>
      <w:r w:rsidRPr="00624EA2">
        <w:rPr>
          <w:rFonts w:hint="eastAsia"/>
        </w:rPr>
        <w:t>分析表</w:t>
      </w:r>
    </w:p>
    <w:tbl>
      <w:tblPr>
        <w:tblStyle w:val="af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0"/>
        <w:gridCol w:w="1278"/>
        <w:gridCol w:w="1416"/>
        <w:gridCol w:w="2693"/>
        <w:gridCol w:w="2035"/>
      </w:tblGrid>
      <w:tr w:rsidR="0062753C" w:rsidRPr="00624EA2" w:rsidTr="00C37E98">
        <w:tc>
          <w:tcPr>
            <w:tcW w:w="645" w:type="pct"/>
            <w:vAlign w:val="center"/>
          </w:tcPr>
          <w:p w:rsidR="0062753C" w:rsidRPr="00624EA2" w:rsidRDefault="0062753C" w:rsidP="00F96A27">
            <w:pPr>
              <w:pStyle w:val="af4"/>
            </w:pPr>
            <w:r w:rsidRPr="00624EA2">
              <w:rPr>
                <w:rFonts w:hint="eastAsia"/>
              </w:rPr>
              <w:t>类别</w:t>
            </w:r>
          </w:p>
        </w:tc>
        <w:tc>
          <w:tcPr>
            <w:tcW w:w="750" w:type="pct"/>
            <w:vAlign w:val="center"/>
          </w:tcPr>
          <w:p w:rsidR="0062753C" w:rsidRPr="00624EA2" w:rsidRDefault="0062753C" w:rsidP="00F96A27">
            <w:pPr>
              <w:pStyle w:val="af4"/>
            </w:pPr>
            <w:r w:rsidRPr="00624EA2">
              <w:rPr>
                <w:rFonts w:hint="eastAsia"/>
              </w:rPr>
              <w:t>排放源名称</w:t>
            </w:r>
          </w:p>
        </w:tc>
        <w:tc>
          <w:tcPr>
            <w:tcW w:w="831" w:type="pct"/>
            <w:vAlign w:val="center"/>
          </w:tcPr>
          <w:p w:rsidR="0062753C" w:rsidRPr="00624EA2" w:rsidRDefault="0062753C" w:rsidP="00F96A27">
            <w:pPr>
              <w:pStyle w:val="af4"/>
            </w:pPr>
            <w:r w:rsidRPr="00624EA2">
              <w:rPr>
                <w:rFonts w:hint="eastAsia"/>
              </w:rPr>
              <w:t>污染源名称</w:t>
            </w:r>
          </w:p>
        </w:tc>
        <w:tc>
          <w:tcPr>
            <w:tcW w:w="1580" w:type="pct"/>
            <w:vAlign w:val="center"/>
          </w:tcPr>
          <w:p w:rsidR="0062753C" w:rsidRPr="00624EA2" w:rsidRDefault="0062753C" w:rsidP="00F96A27">
            <w:pPr>
              <w:pStyle w:val="af4"/>
            </w:pPr>
            <w:r w:rsidRPr="00624EA2">
              <w:rPr>
                <w:rFonts w:hint="eastAsia"/>
              </w:rPr>
              <w:t>主要成分及性质</w:t>
            </w:r>
          </w:p>
        </w:tc>
        <w:tc>
          <w:tcPr>
            <w:tcW w:w="1194" w:type="pct"/>
            <w:vAlign w:val="center"/>
          </w:tcPr>
          <w:p w:rsidR="0062753C" w:rsidRPr="00624EA2" w:rsidRDefault="0062753C" w:rsidP="00F96A27">
            <w:pPr>
              <w:pStyle w:val="af4"/>
            </w:pPr>
            <w:r w:rsidRPr="00624EA2">
              <w:rPr>
                <w:rFonts w:hint="eastAsia"/>
              </w:rPr>
              <w:t>备注</w:t>
            </w:r>
          </w:p>
        </w:tc>
      </w:tr>
      <w:tr w:rsidR="0062753C" w:rsidRPr="00624EA2" w:rsidTr="00C37E98">
        <w:tc>
          <w:tcPr>
            <w:tcW w:w="645" w:type="pct"/>
            <w:vAlign w:val="center"/>
          </w:tcPr>
          <w:p w:rsidR="0062753C" w:rsidRPr="00624EA2" w:rsidRDefault="0062753C" w:rsidP="00F96A27">
            <w:pPr>
              <w:pStyle w:val="af4"/>
            </w:pPr>
            <w:r w:rsidRPr="00624EA2">
              <w:rPr>
                <w:rFonts w:hint="eastAsia"/>
              </w:rPr>
              <w:t>G</w:t>
            </w:r>
            <w:r w:rsidRPr="00624EA2">
              <w:t>1</w:t>
            </w:r>
          </w:p>
        </w:tc>
        <w:tc>
          <w:tcPr>
            <w:tcW w:w="750" w:type="pct"/>
            <w:vAlign w:val="center"/>
          </w:tcPr>
          <w:p w:rsidR="0062753C" w:rsidRPr="00624EA2" w:rsidRDefault="00D03BAA" w:rsidP="00F96A27">
            <w:pPr>
              <w:pStyle w:val="af4"/>
            </w:pPr>
            <w:r w:rsidRPr="00624EA2">
              <w:rPr>
                <w:rFonts w:hint="eastAsia"/>
              </w:rPr>
              <w:t>冷凝器</w:t>
            </w:r>
          </w:p>
        </w:tc>
        <w:tc>
          <w:tcPr>
            <w:tcW w:w="831" w:type="pct"/>
            <w:vAlign w:val="center"/>
          </w:tcPr>
          <w:p w:rsidR="0062753C" w:rsidRPr="00624EA2" w:rsidRDefault="004F4F92" w:rsidP="00F96A27">
            <w:pPr>
              <w:pStyle w:val="af4"/>
            </w:pPr>
            <w:proofErr w:type="gramStart"/>
            <w:r w:rsidRPr="00624EA2">
              <w:rPr>
                <w:rFonts w:hint="eastAsia"/>
              </w:rPr>
              <w:t>不</w:t>
            </w:r>
            <w:proofErr w:type="gramEnd"/>
            <w:r w:rsidRPr="00624EA2">
              <w:rPr>
                <w:rFonts w:hint="eastAsia"/>
              </w:rPr>
              <w:t>凝气</w:t>
            </w:r>
          </w:p>
        </w:tc>
        <w:tc>
          <w:tcPr>
            <w:tcW w:w="1580" w:type="pct"/>
            <w:vAlign w:val="center"/>
          </w:tcPr>
          <w:p w:rsidR="0062753C" w:rsidRPr="00624EA2" w:rsidRDefault="002971A0" w:rsidP="00F96A27">
            <w:pPr>
              <w:pStyle w:val="af4"/>
            </w:pPr>
            <w:r w:rsidRPr="00624EA2">
              <w:rPr>
                <w:rFonts w:hint="eastAsia"/>
              </w:rPr>
              <w:t>VOC</w:t>
            </w:r>
            <w:r w:rsidRPr="007C1C61">
              <w:rPr>
                <w:rFonts w:hint="eastAsia"/>
                <w:vertAlign w:val="subscript"/>
              </w:rPr>
              <w:t>S</w:t>
            </w:r>
          </w:p>
        </w:tc>
        <w:tc>
          <w:tcPr>
            <w:tcW w:w="1194" w:type="pct"/>
            <w:vAlign w:val="center"/>
          </w:tcPr>
          <w:p w:rsidR="0062753C" w:rsidRPr="00624EA2" w:rsidRDefault="0062753C" w:rsidP="00F96A27">
            <w:pPr>
              <w:pStyle w:val="af4"/>
            </w:pPr>
            <w:r w:rsidRPr="00624EA2">
              <w:rPr>
                <w:rFonts w:hint="eastAsia"/>
              </w:rPr>
              <w:t>有组织排放</w:t>
            </w:r>
          </w:p>
        </w:tc>
      </w:tr>
      <w:tr w:rsidR="0062753C" w:rsidRPr="00624EA2" w:rsidTr="00C37E98">
        <w:tc>
          <w:tcPr>
            <w:tcW w:w="645" w:type="pct"/>
            <w:vAlign w:val="center"/>
          </w:tcPr>
          <w:p w:rsidR="0062753C" w:rsidRPr="00624EA2" w:rsidRDefault="0062753C" w:rsidP="00F96A27">
            <w:pPr>
              <w:pStyle w:val="af4"/>
            </w:pPr>
            <w:r w:rsidRPr="00624EA2">
              <w:t>G</w:t>
            </w:r>
            <w:r w:rsidRPr="00624EA2">
              <w:rPr>
                <w:rFonts w:hint="eastAsia"/>
              </w:rPr>
              <w:t>2</w:t>
            </w:r>
          </w:p>
        </w:tc>
        <w:tc>
          <w:tcPr>
            <w:tcW w:w="750" w:type="pct"/>
            <w:vAlign w:val="center"/>
          </w:tcPr>
          <w:p w:rsidR="0062753C" w:rsidRPr="00624EA2" w:rsidRDefault="00D03BAA" w:rsidP="00F96A27">
            <w:pPr>
              <w:pStyle w:val="af4"/>
            </w:pPr>
            <w:r w:rsidRPr="00624EA2">
              <w:rPr>
                <w:rFonts w:hint="eastAsia"/>
              </w:rPr>
              <w:t>吸收塔</w:t>
            </w:r>
          </w:p>
        </w:tc>
        <w:tc>
          <w:tcPr>
            <w:tcW w:w="831" w:type="pct"/>
            <w:vAlign w:val="center"/>
          </w:tcPr>
          <w:p w:rsidR="0062753C" w:rsidRPr="00624EA2" w:rsidRDefault="004F4F92" w:rsidP="00F96A27">
            <w:pPr>
              <w:pStyle w:val="af4"/>
            </w:pPr>
            <w:r w:rsidRPr="00624EA2">
              <w:rPr>
                <w:rFonts w:hint="eastAsia"/>
              </w:rPr>
              <w:t>酸性尾气</w:t>
            </w:r>
          </w:p>
        </w:tc>
        <w:tc>
          <w:tcPr>
            <w:tcW w:w="1580" w:type="pct"/>
            <w:vAlign w:val="center"/>
          </w:tcPr>
          <w:p w:rsidR="0062753C" w:rsidRPr="00624EA2" w:rsidRDefault="004F4F92" w:rsidP="00F96A27">
            <w:pPr>
              <w:pStyle w:val="af4"/>
            </w:pPr>
            <w:r w:rsidRPr="00624EA2">
              <w:rPr>
                <w:rFonts w:hint="eastAsia"/>
              </w:rPr>
              <w:t>HCl</w:t>
            </w:r>
            <w:r w:rsidRPr="00624EA2">
              <w:rPr>
                <w:rFonts w:hint="eastAsia"/>
              </w:rPr>
              <w:t>、</w:t>
            </w:r>
            <w:r w:rsidR="00F85B9C" w:rsidRPr="00624EA2">
              <w:rPr>
                <w:rFonts w:hint="eastAsia"/>
              </w:rPr>
              <w:t>Cl</w:t>
            </w:r>
            <w:r w:rsidR="00F85B9C" w:rsidRPr="00620689">
              <w:rPr>
                <w:rFonts w:hint="eastAsia"/>
                <w:vertAlign w:val="subscript"/>
              </w:rPr>
              <w:t>2</w:t>
            </w:r>
          </w:p>
        </w:tc>
        <w:tc>
          <w:tcPr>
            <w:tcW w:w="1194" w:type="pct"/>
            <w:vAlign w:val="center"/>
          </w:tcPr>
          <w:p w:rsidR="0062753C" w:rsidRPr="00624EA2" w:rsidRDefault="0062753C" w:rsidP="00F96A27">
            <w:pPr>
              <w:pStyle w:val="af4"/>
            </w:pPr>
            <w:r w:rsidRPr="00624EA2">
              <w:rPr>
                <w:rFonts w:hint="eastAsia"/>
              </w:rPr>
              <w:t>有组织排放</w:t>
            </w:r>
          </w:p>
        </w:tc>
      </w:tr>
      <w:tr w:rsidR="0062753C" w:rsidRPr="00624EA2" w:rsidTr="00C37E98">
        <w:tc>
          <w:tcPr>
            <w:tcW w:w="645" w:type="pct"/>
            <w:vAlign w:val="center"/>
          </w:tcPr>
          <w:p w:rsidR="0062753C" w:rsidRPr="00624EA2" w:rsidRDefault="0062753C" w:rsidP="00F96A27">
            <w:pPr>
              <w:pStyle w:val="af4"/>
            </w:pPr>
            <w:r w:rsidRPr="00624EA2">
              <w:rPr>
                <w:rFonts w:hint="eastAsia"/>
              </w:rPr>
              <w:t>G3</w:t>
            </w:r>
          </w:p>
        </w:tc>
        <w:tc>
          <w:tcPr>
            <w:tcW w:w="750" w:type="pct"/>
            <w:vAlign w:val="center"/>
          </w:tcPr>
          <w:p w:rsidR="0062753C" w:rsidRPr="00624EA2" w:rsidRDefault="00D03BAA" w:rsidP="00F96A27">
            <w:pPr>
              <w:pStyle w:val="af4"/>
            </w:pPr>
            <w:r w:rsidRPr="00624EA2">
              <w:rPr>
                <w:rFonts w:hint="eastAsia"/>
              </w:rPr>
              <w:t>冷凝器</w:t>
            </w:r>
          </w:p>
        </w:tc>
        <w:tc>
          <w:tcPr>
            <w:tcW w:w="831" w:type="pct"/>
            <w:vAlign w:val="center"/>
          </w:tcPr>
          <w:p w:rsidR="0062753C" w:rsidRPr="00624EA2" w:rsidRDefault="004F4F92" w:rsidP="00F96A27">
            <w:pPr>
              <w:pStyle w:val="af4"/>
            </w:pPr>
            <w:proofErr w:type="gramStart"/>
            <w:r w:rsidRPr="00624EA2">
              <w:rPr>
                <w:rFonts w:hint="eastAsia"/>
              </w:rPr>
              <w:t>不</w:t>
            </w:r>
            <w:proofErr w:type="gramEnd"/>
            <w:r w:rsidRPr="00624EA2">
              <w:rPr>
                <w:rFonts w:hint="eastAsia"/>
              </w:rPr>
              <w:t>凝气</w:t>
            </w:r>
          </w:p>
        </w:tc>
        <w:tc>
          <w:tcPr>
            <w:tcW w:w="1580" w:type="pct"/>
            <w:vAlign w:val="center"/>
          </w:tcPr>
          <w:p w:rsidR="0062753C" w:rsidRPr="00624EA2" w:rsidRDefault="002971A0" w:rsidP="00F96A27">
            <w:pPr>
              <w:pStyle w:val="af4"/>
            </w:pPr>
            <w:r w:rsidRPr="00624EA2">
              <w:t>VOC</w:t>
            </w:r>
            <w:r w:rsidRPr="007C1C61">
              <w:rPr>
                <w:vertAlign w:val="subscript"/>
              </w:rPr>
              <w:t>S</w:t>
            </w:r>
          </w:p>
        </w:tc>
        <w:tc>
          <w:tcPr>
            <w:tcW w:w="1194" w:type="pct"/>
            <w:vAlign w:val="center"/>
          </w:tcPr>
          <w:p w:rsidR="0062753C" w:rsidRPr="00624EA2" w:rsidRDefault="0062753C" w:rsidP="00F96A27">
            <w:pPr>
              <w:pStyle w:val="af4"/>
            </w:pPr>
            <w:r w:rsidRPr="00624EA2">
              <w:rPr>
                <w:rFonts w:hint="eastAsia"/>
              </w:rPr>
              <w:t>有组织排放</w:t>
            </w:r>
          </w:p>
        </w:tc>
      </w:tr>
      <w:tr w:rsidR="0062753C" w:rsidRPr="00624EA2" w:rsidTr="00C37E98">
        <w:tc>
          <w:tcPr>
            <w:tcW w:w="645" w:type="pct"/>
            <w:vAlign w:val="center"/>
          </w:tcPr>
          <w:p w:rsidR="0062753C" w:rsidRPr="00624EA2" w:rsidRDefault="0062753C" w:rsidP="00F96A27">
            <w:pPr>
              <w:pStyle w:val="af4"/>
            </w:pPr>
            <w:r w:rsidRPr="00624EA2">
              <w:rPr>
                <w:rFonts w:hint="eastAsia"/>
              </w:rPr>
              <w:t>G4</w:t>
            </w:r>
          </w:p>
        </w:tc>
        <w:tc>
          <w:tcPr>
            <w:tcW w:w="750" w:type="pct"/>
            <w:vAlign w:val="center"/>
          </w:tcPr>
          <w:p w:rsidR="0062753C" w:rsidRPr="00624EA2" w:rsidRDefault="00D03BAA" w:rsidP="00F96A27">
            <w:pPr>
              <w:pStyle w:val="af4"/>
            </w:pPr>
            <w:r w:rsidRPr="00624EA2">
              <w:rPr>
                <w:rFonts w:hint="eastAsia"/>
              </w:rPr>
              <w:t>吸收塔</w:t>
            </w:r>
          </w:p>
        </w:tc>
        <w:tc>
          <w:tcPr>
            <w:tcW w:w="831" w:type="pct"/>
            <w:vAlign w:val="center"/>
          </w:tcPr>
          <w:p w:rsidR="0062753C" w:rsidRPr="00624EA2" w:rsidRDefault="004F4F92" w:rsidP="00F96A27">
            <w:pPr>
              <w:pStyle w:val="af4"/>
            </w:pPr>
            <w:r w:rsidRPr="00624EA2">
              <w:rPr>
                <w:rFonts w:hint="eastAsia"/>
              </w:rPr>
              <w:t>酸性尾气</w:t>
            </w:r>
          </w:p>
        </w:tc>
        <w:tc>
          <w:tcPr>
            <w:tcW w:w="1580" w:type="pct"/>
            <w:vAlign w:val="center"/>
          </w:tcPr>
          <w:p w:rsidR="0062753C" w:rsidRPr="00624EA2" w:rsidRDefault="004F4F92" w:rsidP="00F96A27">
            <w:pPr>
              <w:pStyle w:val="af4"/>
            </w:pPr>
            <w:r w:rsidRPr="00624EA2">
              <w:rPr>
                <w:rFonts w:hint="eastAsia"/>
              </w:rPr>
              <w:t>HCl</w:t>
            </w:r>
            <w:r w:rsidRPr="00624EA2">
              <w:rPr>
                <w:rFonts w:hint="eastAsia"/>
              </w:rPr>
              <w:t>、</w:t>
            </w:r>
            <w:r w:rsidR="00F85B9C" w:rsidRPr="00624EA2">
              <w:rPr>
                <w:rFonts w:hint="eastAsia"/>
              </w:rPr>
              <w:t>Cl</w:t>
            </w:r>
            <w:r w:rsidR="00F85B9C" w:rsidRPr="00620689">
              <w:rPr>
                <w:rFonts w:hint="eastAsia"/>
                <w:vertAlign w:val="subscript"/>
              </w:rPr>
              <w:t>2</w:t>
            </w:r>
          </w:p>
        </w:tc>
        <w:tc>
          <w:tcPr>
            <w:tcW w:w="1194" w:type="pct"/>
            <w:vAlign w:val="center"/>
          </w:tcPr>
          <w:p w:rsidR="0062753C" w:rsidRPr="00624EA2" w:rsidRDefault="0062753C" w:rsidP="00F96A27">
            <w:pPr>
              <w:pStyle w:val="af4"/>
            </w:pPr>
            <w:r w:rsidRPr="00624EA2">
              <w:rPr>
                <w:rFonts w:hint="eastAsia"/>
              </w:rPr>
              <w:t>有组织排放</w:t>
            </w:r>
          </w:p>
        </w:tc>
      </w:tr>
      <w:tr w:rsidR="0062753C" w:rsidRPr="00624EA2" w:rsidTr="00C37E98">
        <w:tc>
          <w:tcPr>
            <w:tcW w:w="645" w:type="pct"/>
            <w:vAlign w:val="center"/>
          </w:tcPr>
          <w:p w:rsidR="0062753C" w:rsidRPr="00624EA2" w:rsidRDefault="0062753C" w:rsidP="00F96A27">
            <w:pPr>
              <w:pStyle w:val="af4"/>
            </w:pPr>
            <w:r w:rsidRPr="00624EA2">
              <w:rPr>
                <w:rFonts w:hint="eastAsia"/>
              </w:rPr>
              <w:t>S1</w:t>
            </w:r>
          </w:p>
        </w:tc>
        <w:tc>
          <w:tcPr>
            <w:tcW w:w="750" w:type="pct"/>
            <w:vAlign w:val="center"/>
          </w:tcPr>
          <w:p w:rsidR="0062753C" w:rsidRPr="00624EA2" w:rsidRDefault="0062753C" w:rsidP="00F96A27">
            <w:pPr>
              <w:pStyle w:val="af4"/>
            </w:pPr>
            <w:r w:rsidRPr="00624EA2">
              <w:rPr>
                <w:rFonts w:hint="eastAsia"/>
              </w:rPr>
              <w:t>反应釜</w:t>
            </w:r>
          </w:p>
        </w:tc>
        <w:tc>
          <w:tcPr>
            <w:tcW w:w="831" w:type="pct"/>
            <w:vAlign w:val="center"/>
          </w:tcPr>
          <w:p w:rsidR="0062753C" w:rsidRPr="00624EA2" w:rsidRDefault="00356649" w:rsidP="00F96A27">
            <w:pPr>
              <w:pStyle w:val="af4"/>
            </w:pPr>
            <w:proofErr w:type="gramStart"/>
            <w:r w:rsidRPr="00624EA2">
              <w:rPr>
                <w:rFonts w:hint="eastAsia"/>
              </w:rPr>
              <w:t>盐渣</w:t>
            </w:r>
            <w:proofErr w:type="gramEnd"/>
          </w:p>
        </w:tc>
        <w:tc>
          <w:tcPr>
            <w:tcW w:w="1580" w:type="pct"/>
            <w:vAlign w:val="center"/>
          </w:tcPr>
          <w:p w:rsidR="0062753C" w:rsidRPr="00624EA2" w:rsidRDefault="0062753C" w:rsidP="00F96A27">
            <w:pPr>
              <w:pStyle w:val="af4"/>
            </w:pPr>
            <w:r w:rsidRPr="00624EA2">
              <w:rPr>
                <w:rFonts w:hint="eastAsia"/>
              </w:rPr>
              <w:t>氯化钠</w:t>
            </w:r>
          </w:p>
        </w:tc>
        <w:tc>
          <w:tcPr>
            <w:tcW w:w="1194" w:type="pct"/>
            <w:vAlign w:val="center"/>
          </w:tcPr>
          <w:p w:rsidR="0062753C" w:rsidRPr="00624EA2" w:rsidRDefault="004F4F92" w:rsidP="00F96A27">
            <w:pPr>
              <w:pStyle w:val="af4"/>
            </w:pPr>
            <w:r w:rsidRPr="00624EA2">
              <w:rPr>
                <w:rFonts w:hint="eastAsia"/>
              </w:rPr>
              <w:t>作为副产品外卖</w:t>
            </w:r>
          </w:p>
        </w:tc>
      </w:tr>
      <w:tr w:rsidR="0062753C" w:rsidRPr="00624EA2" w:rsidTr="00C37E98">
        <w:tc>
          <w:tcPr>
            <w:tcW w:w="645" w:type="pct"/>
            <w:vAlign w:val="center"/>
          </w:tcPr>
          <w:p w:rsidR="0062753C" w:rsidRPr="00624EA2" w:rsidRDefault="0062753C" w:rsidP="00F96A27">
            <w:pPr>
              <w:pStyle w:val="af4"/>
            </w:pPr>
            <w:r w:rsidRPr="00624EA2">
              <w:rPr>
                <w:rFonts w:hint="eastAsia"/>
              </w:rPr>
              <w:t>S2</w:t>
            </w:r>
          </w:p>
        </w:tc>
        <w:tc>
          <w:tcPr>
            <w:tcW w:w="750" w:type="pct"/>
            <w:vAlign w:val="center"/>
          </w:tcPr>
          <w:p w:rsidR="0062753C" w:rsidRPr="00624EA2" w:rsidRDefault="00356649" w:rsidP="00F96A27">
            <w:pPr>
              <w:pStyle w:val="af4"/>
            </w:pPr>
            <w:r w:rsidRPr="00624EA2">
              <w:rPr>
                <w:rFonts w:hint="eastAsia"/>
              </w:rPr>
              <w:t>反应釜</w:t>
            </w:r>
          </w:p>
        </w:tc>
        <w:tc>
          <w:tcPr>
            <w:tcW w:w="831" w:type="pct"/>
            <w:vAlign w:val="center"/>
          </w:tcPr>
          <w:p w:rsidR="0062753C" w:rsidRPr="00624EA2" w:rsidRDefault="00356649" w:rsidP="00F96A27">
            <w:pPr>
              <w:pStyle w:val="af4"/>
            </w:pPr>
            <w:proofErr w:type="gramStart"/>
            <w:r w:rsidRPr="00624EA2">
              <w:rPr>
                <w:rFonts w:hint="eastAsia"/>
              </w:rPr>
              <w:t>盐渣</w:t>
            </w:r>
            <w:proofErr w:type="gramEnd"/>
          </w:p>
        </w:tc>
        <w:tc>
          <w:tcPr>
            <w:tcW w:w="1580" w:type="pct"/>
            <w:vAlign w:val="center"/>
          </w:tcPr>
          <w:p w:rsidR="0062753C" w:rsidRPr="00624EA2" w:rsidRDefault="00356649" w:rsidP="00F96A27">
            <w:pPr>
              <w:pStyle w:val="af4"/>
            </w:pPr>
            <w:r w:rsidRPr="00624EA2">
              <w:rPr>
                <w:rFonts w:hint="eastAsia"/>
              </w:rPr>
              <w:t>氯化钠</w:t>
            </w:r>
          </w:p>
        </w:tc>
        <w:tc>
          <w:tcPr>
            <w:tcW w:w="1194" w:type="pct"/>
            <w:vAlign w:val="center"/>
          </w:tcPr>
          <w:p w:rsidR="0062753C" w:rsidRPr="00624EA2" w:rsidRDefault="004F4F92" w:rsidP="00F96A27">
            <w:pPr>
              <w:pStyle w:val="af4"/>
            </w:pPr>
            <w:r w:rsidRPr="00624EA2">
              <w:rPr>
                <w:rFonts w:hint="eastAsia"/>
              </w:rPr>
              <w:t>作为副产品外卖</w:t>
            </w:r>
          </w:p>
        </w:tc>
      </w:tr>
      <w:tr w:rsidR="0062753C" w:rsidRPr="00624EA2" w:rsidTr="00C37E98">
        <w:tc>
          <w:tcPr>
            <w:tcW w:w="645" w:type="pct"/>
            <w:vAlign w:val="center"/>
          </w:tcPr>
          <w:p w:rsidR="0062753C" w:rsidRPr="00624EA2" w:rsidRDefault="00356649" w:rsidP="00F96A27">
            <w:pPr>
              <w:pStyle w:val="af4"/>
            </w:pPr>
            <w:r w:rsidRPr="00624EA2">
              <w:rPr>
                <w:rFonts w:hint="eastAsia"/>
              </w:rPr>
              <w:t>W1</w:t>
            </w:r>
          </w:p>
        </w:tc>
        <w:tc>
          <w:tcPr>
            <w:tcW w:w="750" w:type="pct"/>
            <w:vAlign w:val="center"/>
          </w:tcPr>
          <w:p w:rsidR="0062753C" w:rsidRPr="00624EA2" w:rsidRDefault="0062753C" w:rsidP="00F96A27">
            <w:pPr>
              <w:pStyle w:val="af4"/>
            </w:pPr>
            <w:r w:rsidRPr="00624EA2">
              <w:rPr>
                <w:rFonts w:hint="eastAsia"/>
              </w:rPr>
              <w:t>反应釜</w:t>
            </w:r>
          </w:p>
        </w:tc>
        <w:tc>
          <w:tcPr>
            <w:tcW w:w="831" w:type="pct"/>
            <w:vAlign w:val="center"/>
          </w:tcPr>
          <w:p w:rsidR="0062753C" w:rsidRPr="00624EA2" w:rsidRDefault="00AA2BFC" w:rsidP="00F96A27">
            <w:pPr>
              <w:pStyle w:val="af4"/>
            </w:pPr>
            <w:r w:rsidRPr="00624EA2">
              <w:rPr>
                <w:rFonts w:hint="eastAsia"/>
              </w:rPr>
              <w:t>前馏分水</w:t>
            </w:r>
          </w:p>
        </w:tc>
        <w:tc>
          <w:tcPr>
            <w:tcW w:w="1580" w:type="pct"/>
            <w:vAlign w:val="center"/>
          </w:tcPr>
          <w:p w:rsidR="0062753C" w:rsidRPr="00624EA2" w:rsidRDefault="0062753C" w:rsidP="00F96A27">
            <w:pPr>
              <w:pStyle w:val="af4"/>
            </w:pPr>
            <w:r w:rsidRPr="00624EA2">
              <w:rPr>
                <w:rFonts w:hint="eastAsia"/>
              </w:rPr>
              <w:t>水，</w:t>
            </w:r>
            <w:r w:rsidR="00356649" w:rsidRPr="00624EA2">
              <w:rPr>
                <w:rFonts w:hint="eastAsia"/>
              </w:rPr>
              <w:t>少量三氯丙烯、二氯丙醇</w:t>
            </w:r>
          </w:p>
        </w:tc>
        <w:tc>
          <w:tcPr>
            <w:tcW w:w="1194" w:type="pct"/>
            <w:vAlign w:val="center"/>
          </w:tcPr>
          <w:p w:rsidR="0062753C" w:rsidRPr="00624EA2" w:rsidRDefault="0062753C" w:rsidP="00F96A27">
            <w:pPr>
              <w:pStyle w:val="af4"/>
            </w:pPr>
            <w:r w:rsidRPr="00624EA2">
              <w:rPr>
                <w:rFonts w:hint="eastAsia"/>
              </w:rPr>
              <w:t>去吸收塔</w:t>
            </w:r>
          </w:p>
        </w:tc>
      </w:tr>
      <w:tr w:rsidR="0062753C" w:rsidRPr="00624EA2" w:rsidTr="00C37E98">
        <w:tc>
          <w:tcPr>
            <w:tcW w:w="645" w:type="pct"/>
            <w:vAlign w:val="center"/>
          </w:tcPr>
          <w:p w:rsidR="0062753C" w:rsidRPr="00624EA2" w:rsidRDefault="00356649" w:rsidP="00F96A27">
            <w:pPr>
              <w:pStyle w:val="af4"/>
            </w:pPr>
            <w:r w:rsidRPr="00624EA2">
              <w:rPr>
                <w:rFonts w:hint="eastAsia"/>
              </w:rPr>
              <w:t>W2</w:t>
            </w:r>
          </w:p>
        </w:tc>
        <w:tc>
          <w:tcPr>
            <w:tcW w:w="750" w:type="pct"/>
            <w:vAlign w:val="center"/>
          </w:tcPr>
          <w:p w:rsidR="0062753C" w:rsidRPr="00624EA2" w:rsidRDefault="00356649" w:rsidP="00F96A27">
            <w:pPr>
              <w:pStyle w:val="af4"/>
            </w:pPr>
            <w:r w:rsidRPr="00624EA2">
              <w:rPr>
                <w:rFonts w:hint="eastAsia"/>
              </w:rPr>
              <w:t>反应釜</w:t>
            </w:r>
          </w:p>
        </w:tc>
        <w:tc>
          <w:tcPr>
            <w:tcW w:w="831" w:type="pct"/>
            <w:vAlign w:val="center"/>
          </w:tcPr>
          <w:p w:rsidR="0062753C" w:rsidRPr="00624EA2" w:rsidRDefault="00AA2BFC" w:rsidP="00F96A27">
            <w:pPr>
              <w:pStyle w:val="af4"/>
            </w:pPr>
            <w:r w:rsidRPr="00624EA2">
              <w:rPr>
                <w:rFonts w:hint="eastAsia"/>
              </w:rPr>
              <w:t>中馏分水</w:t>
            </w:r>
          </w:p>
        </w:tc>
        <w:tc>
          <w:tcPr>
            <w:tcW w:w="1580" w:type="pct"/>
            <w:vAlign w:val="center"/>
          </w:tcPr>
          <w:p w:rsidR="0062753C" w:rsidRPr="00624EA2" w:rsidRDefault="00356649" w:rsidP="00F96A27">
            <w:pPr>
              <w:pStyle w:val="af4"/>
            </w:pPr>
            <w:r w:rsidRPr="00624EA2">
              <w:rPr>
                <w:rFonts w:hint="eastAsia"/>
              </w:rPr>
              <w:t>少量二氯丙烯</w:t>
            </w:r>
          </w:p>
        </w:tc>
        <w:tc>
          <w:tcPr>
            <w:tcW w:w="1194" w:type="pct"/>
            <w:vAlign w:val="center"/>
          </w:tcPr>
          <w:p w:rsidR="0062753C" w:rsidRPr="00624EA2" w:rsidRDefault="0069366B" w:rsidP="00F96A27">
            <w:pPr>
              <w:pStyle w:val="af4"/>
            </w:pPr>
            <w:r w:rsidRPr="00624EA2">
              <w:rPr>
                <w:rFonts w:hint="eastAsia"/>
              </w:rPr>
              <w:t>进入污水处理站，部分作为吸收补充</w:t>
            </w:r>
            <w:r w:rsidR="004F4F92" w:rsidRPr="00624EA2">
              <w:rPr>
                <w:rFonts w:hint="eastAsia"/>
              </w:rPr>
              <w:t>水</w:t>
            </w:r>
          </w:p>
        </w:tc>
      </w:tr>
      <w:tr w:rsidR="0062753C" w:rsidRPr="00624EA2" w:rsidTr="00C37E98">
        <w:tc>
          <w:tcPr>
            <w:tcW w:w="645" w:type="pct"/>
            <w:vAlign w:val="center"/>
          </w:tcPr>
          <w:p w:rsidR="0062753C" w:rsidRPr="00624EA2" w:rsidRDefault="00356649" w:rsidP="00F96A27">
            <w:pPr>
              <w:pStyle w:val="af4"/>
            </w:pPr>
            <w:r w:rsidRPr="00624EA2">
              <w:rPr>
                <w:rFonts w:hint="eastAsia"/>
              </w:rPr>
              <w:t>W</w:t>
            </w:r>
            <w:r w:rsidR="00E049C6" w:rsidRPr="00624EA2">
              <w:t>4</w:t>
            </w:r>
            <w:r w:rsidRPr="00624EA2">
              <w:rPr>
                <w:rFonts w:hint="eastAsia"/>
              </w:rPr>
              <w:t>、</w:t>
            </w:r>
            <w:r w:rsidRPr="00624EA2">
              <w:rPr>
                <w:rFonts w:hint="eastAsia"/>
              </w:rPr>
              <w:t>W</w:t>
            </w:r>
            <w:r w:rsidR="00E049C6" w:rsidRPr="00624EA2">
              <w:t>8</w:t>
            </w:r>
          </w:p>
        </w:tc>
        <w:tc>
          <w:tcPr>
            <w:tcW w:w="750" w:type="pct"/>
            <w:vAlign w:val="center"/>
          </w:tcPr>
          <w:p w:rsidR="0062753C" w:rsidRPr="00624EA2" w:rsidRDefault="00356649" w:rsidP="00F96A27">
            <w:pPr>
              <w:pStyle w:val="af4"/>
            </w:pPr>
            <w:r w:rsidRPr="00624EA2">
              <w:rPr>
                <w:rFonts w:hint="eastAsia"/>
              </w:rPr>
              <w:t>蒸发器</w:t>
            </w:r>
          </w:p>
        </w:tc>
        <w:tc>
          <w:tcPr>
            <w:tcW w:w="831" w:type="pct"/>
            <w:vAlign w:val="center"/>
          </w:tcPr>
          <w:p w:rsidR="0062753C" w:rsidRPr="00624EA2" w:rsidRDefault="00356649" w:rsidP="00F96A27">
            <w:pPr>
              <w:pStyle w:val="af4"/>
            </w:pPr>
            <w:r w:rsidRPr="00624EA2">
              <w:rPr>
                <w:rFonts w:hint="eastAsia"/>
              </w:rPr>
              <w:t>干燥水</w:t>
            </w:r>
          </w:p>
        </w:tc>
        <w:tc>
          <w:tcPr>
            <w:tcW w:w="1580" w:type="pct"/>
            <w:vAlign w:val="center"/>
          </w:tcPr>
          <w:p w:rsidR="0062753C" w:rsidRPr="00624EA2" w:rsidRDefault="00356649" w:rsidP="00F96A27">
            <w:pPr>
              <w:pStyle w:val="af4"/>
            </w:pPr>
            <w:r w:rsidRPr="00624EA2">
              <w:rPr>
                <w:rFonts w:hint="eastAsia"/>
              </w:rPr>
              <w:t>水</w:t>
            </w:r>
          </w:p>
        </w:tc>
        <w:tc>
          <w:tcPr>
            <w:tcW w:w="1194" w:type="pct"/>
            <w:vAlign w:val="center"/>
          </w:tcPr>
          <w:p w:rsidR="0062753C" w:rsidRPr="00624EA2" w:rsidRDefault="0069366B" w:rsidP="00F96A27">
            <w:pPr>
              <w:pStyle w:val="af4"/>
            </w:pPr>
            <w:r w:rsidRPr="00624EA2">
              <w:rPr>
                <w:rFonts w:hint="eastAsia"/>
              </w:rPr>
              <w:t>进入污水处理站</w:t>
            </w:r>
          </w:p>
        </w:tc>
      </w:tr>
      <w:tr w:rsidR="0062753C" w:rsidRPr="00624EA2" w:rsidTr="00C37E98">
        <w:tc>
          <w:tcPr>
            <w:tcW w:w="645" w:type="pct"/>
            <w:vAlign w:val="center"/>
          </w:tcPr>
          <w:p w:rsidR="0062753C" w:rsidRPr="00624EA2" w:rsidRDefault="00356649" w:rsidP="00F96A27">
            <w:pPr>
              <w:pStyle w:val="af4"/>
            </w:pPr>
            <w:r w:rsidRPr="00624EA2">
              <w:t>W</w:t>
            </w:r>
            <w:r w:rsidR="00E049C6" w:rsidRPr="00624EA2">
              <w:t>3</w:t>
            </w:r>
          </w:p>
        </w:tc>
        <w:tc>
          <w:tcPr>
            <w:tcW w:w="750" w:type="pct"/>
            <w:vAlign w:val="center"/>
          </w:tcPr>
          <w:p w:rsidR="0062753C" w:rsidRPr="00624EA2" w:rsidRDefault="0062753C" w:rsidP="00F96A27">
            <w:pPr>
              <w:pStyle w:val="af4"/>
            </w:pPr>
            <w:r w:rsidRPr="00624EA2">
              <w:rPr>
                <w:rFonts w:hint="eastAsia"/>
              </w:rPr>
              <w:t>反应釜</w:t>
            </w:r>
          </w:p>
        </w:tc>
        <w:tc>
          <w:tcPr>
            <w:tcW w:w="831" w:type="pct"/>
            <w:vAlign w:val="center"/>
          </w:tcPr>
          <w:p w:rsidR="0062753C" w:rsidRPr="00624EA2" w:rsidRDefault="004F4F92" w:rsidP="00F96A27">
            <w:pPr>
              <w:pStyle w:val="af4"/>
            </w:pPr>
            <w:r w:rsidRPr="00624EA2">
              <w:rPr>
                <w:rFonts w:hint="eastAsia"/>
              </w:rPr>
              <w:t>母液污水</w:t>
            </w:r>
          </w:p>
        </w:tc>
        <w:tc>
          <w:tcPr>
            <w:tcW w:w="1580" w:type="pct"/>
            <w:vAlign w:val="center"/>
          </w:tcPr>
          <w:p w:rsidR="0062753C" w:rsidRPr="00624EA2" w:rsidRDefault="00356649" w:rsidP="00F96A27">
            <w:pPr>
              <w:pStyle w:val="af4"/>
            </w:pPr>
            <w:r w:rsidRPr="00624EA2">
              <w:rPr>
                <w:rFonts w:hint="eastAsia"/>
              </w:rPr>
              <w:t>水，氯化钠，少量二氯丙醇</w:t>
            </w:r>
          </w:p>
        </w:tc>
        <w:tc>
          <w:tcPr>
            <w:tcW w:w="1194" w:type="pct"/>
            <w:vAlign w:val="center"/>
          </w:tcPr>
          <w:p w:rsidR="0062753C" w:rsidRPr="00624EA2" w:rsidRDefault="0069366B" w:rsidP="00F96A27">
            <w:pPr>
              <w:pStyle w:val="af4"/>
            </w:pPr>
            <w:r w:rsidRPr="00624EA2">
              <w:rPr>
                <w:rFonts w:hint="eastAsia"/>
              </w:rPr>
              <w:t>进入污水处理站</w:t>
            </w:r>
          </w:p>
        </w:tc>
      </w:tr>
      <w:tr w:rsidR="0062753C" w:rsidRPr="00624EA2" w:rsidTr="00C37E98">
        <w:tc>
          <w:tcPr>
            <w:tcW w:w="645" w:type="pct"/>
            <w:vAlign w:val="center"/>
          </w:tcPr>
          <w:p w:rsidR="0062753C" w:rsidRPr="00624EA2" w:rsidRDefault="00356649" w:rsidP="00F96A27">
            <w:pPr>
              <w:pStyle w:val="af4"/>
            </w:pPr>
            <w:r w:rsidRPr="00624EA2">
              <w:rPr>
                <w:rFonts w:hint="eastAsia"/>
              </w:rPr>
              <w:t>W5</w:t>
            </w:r>
          </w:p>
        </w:tc>
        <w:tc>
          <w:tcPr>
            <w:tcW w:w="750" w:type="pct"/>
            <w:vAlign w:val="center"/>
          </w:tcPr>
          <w:p w:rsidR="0062753C" w:rsidRPr="00624EA2" w:rsidRDefault="0062753C" w:rsidP="00F96A27">
            <w:pPr>
              <w:pStyle w:val="af4"/>
            </w:pPr>
            <w:r w:rsidRPr="00624EA2">
              <w:rPr>
                <w:rFonts w:hint="eastAsia"/>
              </w:rPr>
              <w:t>反应釜</w:t>
            </w:r>
          </w:p>
        </w:tc>
        <w:tc>
          <w:tcPr>
            <w:tcW w:w="831" w:type="pct"/>
            <w:vAlign w:val="center"/>
          </w:tcPr>
          <w:p w:rsidR="0062753C" w:rsidRPr="00624EA2" w:rsidRDefault="00AA2BFC" w:rsidP="00F96A27">
            <w:pPr>
              <w:pStyle w:val="af4"/>
            </w:pPr>
            <w:r w:rsidRPr="00624EA2">
              <w:rPr>
                <w:rFonts w:hint="eastAsia"/>
              </w:rPr>
              <w:t>前馏分水</w:t>
            </w:r>
          </w:p>
        </w:tc>
        <w:tc>
          <w:tcPr>
            <w:tcW w:w="1580" w:type="pct"/>
            <w:vAlign w:val="center"/>
          </w:tcPr>
          <w:p w:rsidR="0062753C" w:rsidRPr="00624EA2" w:rsidRDefault="0062753C" w:rsidP="00F96A27">
            <w:pPr>
              <w:pStyle w:val="af4"/>
            </w:pPr>
            <w:r w:rsidRPr="00624EA2">
              <w:rPr>
                <w:rFonts w:hint="eastAsia"/>
              </w:rPr>
              <w:t>水，杂质，少量氯化钠</w:t>
            </w:r>
          </w:p>
        </w:tc>
        <w:tc>
          <w:tcPr>
            <w:tcW w:w="1194" w:type="pct"/>
            <w:vAlign w:val="center"/>
          </w:tcPr>
          <w:p w:rsidR="0062753C" w:rsidRPr="00624EA2" w:rsidRDefault="0069366B" w:rsidP="00F96A27">
            <w:pPr>
              <w:pStyle w:val="af4"/>
            </w:pPr>
            <w:r w:rsidRPr="00624EA2">
              <w:rPr>
                <w:rFonts w:hint="eastAsia"/>
              </w:rPr>
              <w:t>进入污水处理站</w:t>
            </w:r>
          </w:p>
        </w:tc>
      </w:tr>
      <w:tr w:rsidR="0062753C" w:rsidRPr="00624EA2" w:rsidTr="00C37E98">
        <w:tc>
          <w:tcPr>
            <w:tcW w:w="645" w:type="pct"/>
            <w:vAlign w:val="center"/>
          </w:tcPr>
          <w:p w:rsidR="0062753C" w:rsidRPr="00624EA2" w:rsidRDefault="0062753C" w:rsidP="00F96A27">
            <w:pPr>
              <w:pStyle w:val="af4"/>
            </w:pPr>
            <w:r w:rsidRPr="00624EA2">
              <w:rPr>
                <w:rFonts w:hint="eastAsia"/>
              </w:rPr>
              <w:t>W</w:t>
            </w:r>
            <w:r w:rsidR="00356649" w:rsidRPr="00624EA2">
              <w:t>6</w:t>
            </w:r>
          </w:p>
        </w:tc>
        <w:tc>
          <w:tcPr>
            <w:tcW w:w="750" w:type="pct"/>
            <w:vAlign w:val="center"/>
          </w:tcPr>
          <w:p w:rsidR="0062753C" w:rsidRPr="00624EA2" w:rsidRDefault="0062753C" w:rsidP="00F96A27">
            <w:pPr>
              <w:pStyle w:val="af4"/>
            </w:pPr>
            <w:r w:rsidRPr="00624EA2">
              <w:rPr>
                <w:rFonts w:hint="eastAsia"/>
              </w:rPr>
              <w:t>反应釜</w:t>
            </w:r>
          </w:p>
        </w:tc>
        <w:tc>
          <w:tcPr>
            <w:tcW w:w="831" w:type="pct"/>
            <w:vAlign w:val="center"/>
          </w:tcPr>
          <w:p w:rsidR="0062753C" w:rsidRPr="00624EA2" w:rsidRDefault="00AA2BFC" w:rsidP="00F96A27">
            <w:pPr>
              <w:pStyle w:val="af4"/>
            </w:pPr>
            <w:r w:rsidRPr="00624EA2">
              <w:rPr>
                <w:rFonts w:hint="eastAsia"/>
              </w:rPr>
              <w:t>中馏分水</w:t>
            </w:r>
          </w:p>
        </w:tc>
        <w:tc>
          <w:tcPr>
            <w:tcW w:w="1580" w:type="pct"/>
            <w:vAlign w:val="center"/>
          </w:tcPr>
          <w:p w:rsidR="0062753C" w:rsidRPr="00624EA2" w:rsidRDefault="00356649" w:rsidP="00F96A27">
            <w:pPr>
              <w:pStyle w:val="af4"/>
            </w:pPr>
            <w:r w:rsidRPr="00624EA2">
              <w:rPr>
                <w:rFonts w:hint="eastAsia"/>
              </w:rPr>
              <w:t>水</w:t>
            </w:r>
          </w:p>
        </w:tc>
        <w:tc>
          <w:tcPr>
            <w:tcW w:w="1194" w:type="pct"/>
            <w:vAlign w:val="center"/>
          </w:tcPr>
          <w:p w:rsidR="0062753C" w:rsidRPr="00AA2BFC" w:rsidRDefault="004F4F92" w:rsidP="00F96A27">
            <w:pPr>
              <w:pStyle w:val="af4"/>
            </w:pPr>
            <w:r w:rsidRPr="00AA2BFC">
              <w:rPr>
                <w:rFonts w:hint="eastAsia"/>
              </w:rPr>
              <w:t>作为吸收补充用水</w:t>
            </w:r>
          </w:p>
        </w:tc>
      </w:tr>
      <w:tr w:rsidR="00356649" w:rsidRPr="00624EA2" w:rsidTr="00C37E98">
        <w:tc>
          <w:tcPr>
            <w:tcW w:w="645" w:type="pct"/>
            <w:vAlign w:val="center"/>
          </w:tcPr>
          <w:p w:rsidR="00356649" w:rsidRPr="00624EA2" w:rsidRDefault="00356649" w:rsidP="00F96A27">
            <w:pPr>
              <w:pStyle w:val="af4"/>
            </w:pPr>
            <w:r w:rsidRPr="00624EA2">
              <w:rPr>
                <w:rFonts w:hint="eastAsia"/>
              </w:rPr>
              <w:t>W</w:t>
            </w:r>
            <w:r w:rsidR="00E049C6" w:rsidRPr="00624EA2">
              <w:t>7</w:t>
            </w:r>
          </w:p>
        </w:tc>
        <w:tc>
          <w:tcPr>
            <w:tcW w:w="750" w:type="pct"/>
            <w:vAlign w:val="center"/>
          </w:tcPr>
          <w:p w:rsidR="00356649" w:rsidRPr="00624EA2" w:rsidRDefault="00356649" w:rsidP="00F96A27">
            <w:pPr>
              <w:pStyle w:val="af4"/>
            </w:pPr>
            <w:r w:rsidRPr="00624EA2">
              <w:rPr>
                <w:rFonts w:hint="eastAsia"/>
              </w:rPr>
              <w:t>反应釜</w:t>
            </w:r>
          </w:p>
        </w:tc>
        <w:tc>
          <w:tcPr>
            <w:tcW w:w="831" w:type="pct"/>
            <w:vAlign w:val="center"/>
          </w:tcPr>
          <w:p w:rsidR="00356649" w:rsidRPr="00624EA2" w:rsidRDefault="00356649" w:rsidP="00F96A27">
            <w:pPr>
              <w:pStyle w:val="af4"/>
            </w:pPr>
            <w:r w:rsidRPr="00624EA2">
              <w:rPr>
                <w:rFonts w:hint="eastAsia"/>
              </w:rPr>
              <w:t>母液污水</w:t>
            </w:r>
          </w:p>
        </w:tc>
        <w:tc>
          <w:tcPr>
            <w:tcW w:w="1580" w:type="pct"/>
            <w:vAlign w:val="center"/>
          </w:tcPr>
          <w:p w:rsidR="00356649" w:rsidRPr="00624EA2" w:rsidRDefault="00356649" w:rsidP="00F96A27">
            <w:pPr>
              <w:pStyle w:val="af4"/>
            </w:pPr>
            <w:r w:rsidRPr="00624EA2">
              <w:rPr>
                <w:rFonts w:hint="eastAsia"/>
              </w:rPr>
              <w:t>水，氯化钠，少量三氯丙醇</w:t>
            </w:r>
          </w:p>
        </w:tc>
        <w:tc>
          <w:tcPr>
            <w:tcW w:w="1194" w:type="pct"/>
            <w:vAlign w:val="center"/>
          </w:tcPr>
          <w:p w:rsidR="00356649" w:rsidRPr="00624EA2" w:rsidRDefault="0069366B" w:rsidP="00F96A27">
            <w:pPr>
              <w:pStyle w:val="af4"/>
            </w:pPr>
            <w:r w:rsidRPr="00624EA2">
              <w:rPr>
                <w:rFonts w:hint="eastAsia"/>
              </w:rPr>
              <w:t>进入污水处理站</w:t>
            </w:r>
          </w:p>
        </w:tc>
      </w:tr>
      <w:tr w:rsidR="00356649" w:rsidRPr="00624EA2" w:rsidTr="00C37E98">
        <w:tc>
          <w:tcPr>
            <w:tcW w:w="645" w:type="pct"/>
            <w:vAlign w:val="center"/>
          </w:tcPr>
          <w:p w:rsidR="00356649" w:rsidRPr="00624EA2" w:rsidRDefault="00356649" w:rsidP="00F96A27">
            <w:pPr>
              <w:pStyle w:val="af4"/>
            </w:pPr>
            <w:r w:rsidRPr="00624EA2">
              <w:rPr>
                <w:rFonts w:hint="eastAsia"/>
              </w:rPr>
              <w:t>W9</w:t>
            </w:r>
          </w:p>
        </w:tc>
        <w:tc>
          <w:tcPr>
            <w:tcW w:w="750" w:type="pct"/>
            <w:vAlign w:val="center"/>
          </w:tcPr>
          <w:p w:rsidR="00356649" w:rsidRPr="00624EA2" w:rsidRDefault="00356649" w:rsidP="00F96A27">
            <w:pPr>
              <w:pStyle w:val="af4"/>
            </w:pPr>
            <w:r w:rsidRPr="00624EA2">
              <w:rPr>
                <w:rFonts w:hint="eastAsia"/>
              </w:rPr>
              <w:t>精馏塔</w:t>
            </w:r>
          </w:p>
        </w:tc>
        <w:tc>
          <w:tcPr>
            <w:tcW w:w="831" w:type="pct"/>
            <w:vAlign w:val="center"/>
          </w:tcPr>
          <w:p w:rsidR="00356649" w:rsidRPr="00624EA2" w:rsidRDefault="00356649" w:rsidP="00F96A27">
            <w:pPr>
              <w:pStyle w:val="af4"/>
            </w:pPr>
            <w:r w:rsidRPr="00624EA2">
              <w:rPr>
                <w:rFonts w:hint="eastAsia"/>
              </w:rPr>
              <w:t>精馏残液</w:t>
            </w:r>
          </w:p>
        </w:tc>
        <w:tc>
          <w:tcPr>
            <w:tcW w:w="1580" w:type="pct"/>
            <w:vAlign w:val="center"/>
          </w:tcPr>
          <w:p w:rsidR="00356649" w:rsidRPr="00624EA2" w:rsidRDefault="00A570B6" w:rsidP="00F96A27">
            <w:pPr>
              <w:pStyle w:val="af4"/>
            </w:pPr>
            <w:r w:rsidRPr="00624EA2">
              <w:rPr>
                <w:rFonts w:hint="eastAsia"/>
              </w:rPr>
              <w:t>六氯丙烷、</w:t>
            </w:r>
            <w:proofErr w:type="gramStart"/>
            <w:r w:rsidRPr="00624EA2">
              <w:rPr>
                <w:rFonts w:hint="eastAsia"/>
              </w:rPr>
              <w:t>七氯丙烷</w:t>
            </w:r>
            <w:proofErr w:type="gramEnd"/>
          </w:p>
        </w:tc>
        <w:tc>
          <w:tcPr>
            <w:tcW w:w="1194" w:type="pct"/>
            <w:vAlign w:val="center"/>
          </w:tcPr>
          <w:p w:rsidR="00356649" w:rsidRPr="00624EA2" w:rsidRDefault="00A570B6" w:rsidP="00F96A27">
            <w:pPr>
              <w:pStyle w:val="af4"/>
            </w:pPr>
            <w:r w:rsidRPr="00624EA2">
              <w:rPr>
                <w:rFonts w:hint="eastAsia"/>
              </w:rPr>
              <w:t>作为副产品外卖</w:t>
            </w:r>
          </w:p>
        </w:tc>
      </w:tr>
    </w:tbl>
    <w:p w:rsidR="00CB391C" w:rsidRDefault="00CB391C" w:rsidP="00F96A27">
      <w:pPr>
        <w:pStyle w:val="af4"/>
      </w:pPr>
    </w:p>
    <w:p w:rsidR="00780B69" w:rsidRPr="00624EA2" w:rsidRDefault="00780B69" w:rsidP="00A721F9">
      <w:pPr>
        <w:pStyle w:val="ab"/>
      </w:pPr>
      <w:bookmarkStart w:id="135" w:name="_Toc495656159"/>
      <w:r w:rsidRPr="00624EA2">
        <w:rPr>
          <w:rFonts w:hint="eastAsia"/>
        </w:rPr>
        <w:lastRenderedPageBreak/>
        <w:t xml:space="preserve">3.2 </w:t>
      </w:r>
      <w:r w:rsidRPr="00624EA2">
        <w:rPr>
          <w:rFonts w:hint="eastAsia"/>
        </w:rPr>
        <w:t>主要原辅材料消耗、理化性质及毒理毒性</w:t>
      </w:r>
      <w:bookmarkEnd w:id="135"/>
    </w:p>
    <w:p w:rsidR="00780B69" w:rsidRPr="00624EA2" w:rsidRDefault="00BE5D14" w:rsidP="00780B69">
      <w:pPr>
        <w:ind w:firstLine="480"/>
      </w:pPr>
      <w:r>
        <w:rPr>
          <w:rFonts w:hint="eastAsia"/>
        </w:rPr>
        <w:t>本项目原辅材料消耗情况以及理化性质见</w:t>
      </w:r>
      <w:r w:rsidR="00780B69" w:rsidRPr="00624EA2">
        <w:rPr>
          <w:rFonts w:hint="eastAsia"/>
        </w:rPr>
        <w:t>表</w:t>
      </w:r>
      <w:r>
        <w:rPr>
          <w:rFonts w:hint="eastAsia"/>
        </w:rPr>
        <w:t>3.2-1</w:t>
      </w:r>
      <w:r>
        <w:rPr>
          <w:rFonts w:hint="eastAsia"/>
        </w:rPr>
        <w:t>、表</w:t>
      </w:r>
      <w:r>
        <w:rPr>
          <w:rFonts w:hint="eastAsia"/>
        </w:rPr>
        <w:t>3.2-2</w:t>
      </w:r>
      <w:r>
        <w:rPr>
          <w:rFonts w:hint="eastAsia"/>
        </w:rPr>
        <w:t>、表</w:t>
      </w:r>
      <w:r>
        <w:rPr>
          <w:rFonts w:hint="eastAsia"/>
        </w:rPr>
        <w:t>3.2-3</w:t>
      </w:r>
      <w:r w:rsidR="00780B69" w:rsidRPr="00624EA2">
        <w:rPr>
          <w:rFonts w:hint="eastAsia"/>
        </w:rPr>
        <w:t>：</w:t>
      </w:r>
    </w:p>
    <w:p w:rsidR="00780B69" w:rsidRPr="00624EA2" w:rsidRDefault="00780B69" w:rsidP="00AA2BFC">
      <w:pPr>
        <w:pStyle w:val="afffe"/>
      </w:pPr>
      <w:r w:rsidRPr="00624EA2">
        <w:rPr>
          <w:rFonts w:hint="eastAsia"/>
        </w:rPr>
        <w:t>表</w:t>
      </w:r>
      <w:r w:rsidRPr="00624EA2">
        <w:rPr>
          <w:rFonts w:hint="eastAsia"/>
        </w:rPr>
        <w:t xml:space="preserve"> 3.</w:t>
      </w:r>
      <w:r w:rsidRPr="00624EA2">
        <w:t>2</w:t>
      </w:r>
      <w:r w:rsidRPr="00624EA2">
        <w:rPr>
          <w:rFonts w:hint="eastAsia"/>
        </w:rPr>
        <w:t>-1</w:t>
      </w:r>
      <w:r w:rsidRPr="00624EA2">
        <w:rPr>
          <w:rFonts w:hint="eastAsia"/>
        </w:rPr>
        <w:tab/>
      </w:r>
      <w:r w:rsidRPr="00624EA2">
        <w:rPr>
          <w:rFonts w:hint="eastAsia"/>
        </w:rPr>
        <w:t>原辅材料消耗一览表</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00" w:firstRow="0" w:lastRow="0" w:firstColumn="0" w:lastColumn="0" w:noHBand="0" w:noVBand="0"/>
      </w:tblPr>
      <w:tblGrid>
        <w:gridCol w:w="426"/>
        <w:gridCol w:w="1372"/>
        <w:gridCol w:w="899"/>
        <w:gridCol w:w="954"/>
        <w:gridCol w:w="948"/>
        <w:gridCol w:w="612"/>
        <w:gridCol w:w="1168"/>
        <w:gridCol w:w="1074"/>
        <w:gridCol w:w="1069"/>
      </w:tblGrid>
      <w:tr w:rsidR="00F96A27" w:rsidRPr="00F96A27" w:rsidTr="00F96A27">
        <w:tc>
          <w:tcPr>
            <w:tcW w:w="250" w:type="pct"/>
            <w:vAlign w:val="center"/>
          </w:tcPr>
          <w:p w:rsidR="00F96A27" w:rsidRPr="00F96A27" w:rsidRDefault="00F96A27" w:rsidP="00F96A27">
            <w:pPr>
              <w:pStyle w:val="af4"/>
              <w:rPr>
                <w:u w:val="single"/>
              </w:rPr>
            </w:pPr>
            <w:r w:rsidRPr="00F96A27">
              <w:rPr>
                <w:rFonts w:hint="eastAsia"/>
                <w:u w:val="single"/>
              </w:rPr>
              <w:t>序号</w:t>
            </w:r>
          </w:p>
        </w:tc>
        <w:tc>
          <w:tcPr>
            <w:tcW w:w="805" w:type="pct"/>
            <w:vAlign w:val="center"/>
          </w:tcPr>
          <w:p w:rsidR="00F96A27" w:rsidRPr="00F96A27" w:rsidRDefault="00F96A27" w:rsidP="00F96A27">
            <w:pPr>
              <w:pStyle w:val="af4"/>
              <w:rPr>
                <w:u w:val="single"/>
              </w:rPr>
            </w:pPr>
            <w:r w:rsidRPr="00F96A27">
              <w:rPr>
                <w:rFonts w:hint="eastAsia"/>
                <w:u w:val="single"/>
              </w:rPr>
              <w:t>名称</w:t>
            </w:r>
          </w:p>
        </w:tc>
        <w:tc>
          <w:tcPr>
            <w:tcW w:w="527" w:type="pct"/>
            <w:vAlign w:val="center"/>
          </w:tcPr>
          <w:p w:rsidR="00F96A27" w:rsidRPr="00F96A27" w:rsidRDefault="00F96A27" w:rsidP="00F96A27">
            <w:pPr>
              <w:pStyle w:val="af4"/>
              <w:rPr>
                <w:u w:val="single"/>
              </w:rPr>
            </w:pPr>
            <w:r w:rsidRPr="00F96A27">
              <w:rPr>
                <w:rFonts w:hint="eastAsia"/>
                <w:u w:val="single"/>
              </w:rPr>
              <w:t>年耗量（</w:t>
            </w:r>
            <w:r w:rsidRPr="00F96A27">
              <w:rPr>
                <w:rFonts w:hint="eastAsia"/>
                <w:u w:val="single"/>
              </w:rPr>
              <w:t>t/a</w:t>
            </w:r>
            <w:r w:rsidRPr="00F96A27">
              <w:rPr>
                <w:rFonts w:hint="eastAsia"/>
                <w:u w:val="single"/>
              </w:rPr>
              <w:t>）</w:t>
            </w:r>
          </w:p>
        </w:tc>
        <w:tc>
          <w:tcPr>
            <w:tcW w:w="560" w:type="pct"/>
            <w:vAlign w:val="center"/>
          </w:tcPr>
          <w:p w:rsidR="00F96A27" w:rsidRPr="00F96A27" w:rsidRDefault="00F96A27" w:rsidP="00F96A27">
            <w:pPr>
              <w:pStyle w:val="af4"/>
              <w:rPr>
                <w:u w:val="single"/>
              </w:rPr>
            </w:pPr>
            <w:r w:rsidRPr="00F96A27">
              <w:rPr>
                <w:rFonts w:hint="eastAsia"/>
                <w:u w:val="single"/>
              </w:rPr>
              <w:t>规格</w:t>
            </w:r>
          </w:p>
        </w:tc>
        <w:tc>
          <w:tcPr>
            <w:tcW w:w="556" w:type="pct"/>
            <w:vAlign w:val="center"/>
          </w:tcPr>
          <w:p w:rsidR="00F96A27" w:rsidRPr="00F96A27" w:rsidRDefault="00F96A27" w:rsidP="00F96A27">
            <w:pPr>
              <w:pStyle w:val="af4"/>
              <w:rPr>
                <w:u w:val="single"/>
              </w:rPr>
            </w:pPr>
            <w:r w:rsidRPr="00F96A27">
              <w:rPr>
                <w:rFonts w:hint="eastAsia"/>
                <w:u w:val="single"/>
              </w:rPr>
              <w:t>纯度</w:t>
            </w:r>
            <w:r w:rsidRPr="00F96A27">
              <w:rPr>
                <w:rFonts w:hint="eastAsia"/>
                <w:u w:val="single"/>
              </w:rPr>
              <w:t>/</w:t>
            </w:r>
            <w:r w:rsidRPr="00F96A27">
              <w:rPr>
                <w:rFonts w:hint="eastAsia"/>
                <w:u w:val="single"/>
              </w:rPr>
              <w:t>浓度</w:t>
            </w:r>
          </w:p>
        </w:tc>
        <w:tc>
          <w:tcPr>
            <w:tcW w:w="359" w:type="pct"/>
            <w:vAlign w:val="center"/>
          </w:tcPr>
          <w:p w:rsidR="00F96A27" w:rsidRPr="00F96A27" w:rsidRDefault="00F96A27" w:rsidP="00F96A27">
            <w:pPr>
              <w:pStyle w:val="af4"/>
              <w:rPr>
                <w:u w:val="single"/>
              </w:rPr>
            </w:pPr>
            <w:r w:rsidRPr="00F96A27">
              <w:rPr>
                <w:rFonts w:hint="eastAsia"/>
                <w:u w:val="single"/>
              </w:rPr>
              <w:t>形态</w:t>
            </w:r>
          </w:p>
        </w:tc>
        <w:tc>
          <w:tcPr>
            <w:tcW w:w="685" w:type="pct"/>
            <w:vAlign w:val="center"/>
          </w:tcPr>
          <w:p w:rsidR="00F96A27" w:rsidRPr="00F96A27" w:rsidRDefault="00F96A27" w:rsidP="00F96A27">
            <w:pPr>
              <w:pStyle w:val="af4"/>
              <w:rPr>
                <w:u w:val="single"/>
              </w:rPr>
            </w:pPr>
            <w:r w:rsidRPr="00F96A27">
              <w:rPr>
                <w:rFonts w:hint="eastAsia"/>
                <w:u w:val="single"/>
              </w:rPr>
              <w:t>厂内最大储存量</w:t>
            </w:r>
          </w:p>
        </w:tc>
        <w:tc>
          <w:tcPr>
            <w:tcW w:w="630" w:type="pct"/>
            <w:vAlign w:val="center"/>
          </w:tcPr>
          <w:p w:rsidR="00F96A27" w:rsidRPr="00F96A27" w:rsidRDefault="00F96A27" w:rsidP="00F96A27">
            <w:pPr>
              <w:pStyle w:val="af4"/>
              <w:rPr>
                <w:u w:val="single"/>
              </w:rPr>
            </w:pPr>
            <w:r w:rsidRPr="00F96A27">
              <w:rPr>
                <w:rFonts w:hint="eastAsia"/>
                <w:u w:val="single"/>
              </w:rPr>
              <w:t>储存</w:t>
            </w:r>
          </w:p>
        </w:tc>
        <w:tc>
          <w:tcPr>
            <w:tcW w:w="627" w:type="pct"/>
            <w:vAlign w:val="center"/>
          </w:tcPr>
          <w:p w:rsidR="00F96A27" w:rsidRPr="00F96A27" w:rsidRDefault="00F96A27" w:rsidP="00F96A27">
            <w:pPr>
              <w:pStyle w:val="af4"/>
              <w:rPr>
                <w:u w:val="single"/>
              </w:rPr>
            </w:pPr>
            <w:r w:rsidRPr="00F96A27">
              <w:rPr>
                <w:rFonts w:hint="eastAsia"/>
                <w:u w:val="single"/>
              </w:rPr>
              <w:t>备注</w:t>
            </w:r>
          </w:p>
        </w:tc>
      </w:tr>
      <w:tr w:rsidR="00F96A27" w:rsidRPr="00F96A27" w:rsidTr="00F96A27">
        <w:tc>
          <w:tcPr>
            <w:tcW w:w="250" w:type="pct"/>
            <w:vAlign w:val="center"/>
          </w:tcPr>
          <w:p w:rsidR="00F96A27" w:rsidRPr="00F96A27" w:rsidRDefault="00F96A27" w:rsidP="00F96A27">
            <w:pPr>
              <w:pStyle w:val="af4"/>
              <w:rPr>
                <w:u w:val="single"/>
              </w:rPr>
            </w:pPr>
            <w:r w:rsidRPr="00F96A27">
              <w:rPr>
                <w:rFonts w:hint="eastAsia"/>
                <w:u w:val="single"/>
              </w:rPr>
              <w:t>1</w:t>
            </w:r>
          </w:p>
        </w:tc>
        <w:tc>
          <w:tcPr>
            <w:tcW w:w="805" w:type="pct"/>
            <w:vAlign w:val="center"/>
          </w:tcPr>
          <w:p w:rsidR="00F96A27" w:rsidRPr="00F96A27" w:rsidRDefault="00F96A27" w:rsidP="00F96A27">
            <w:pPr>
              <w:pStyle w:val="af4"/>
              <w:rPr>
                <w:u w:val="single"/>
              </w:rPr>
            </w:pPr>
            <w:r w:rsidRPr="00F96A27">
              <w:rPr>
                <w:rFonts w:hint="eastAsia"/>
                <w:u w:val="single"/>
              </w:rPr>
              <w:t>三氯丙烷</w:t>
            </w:r>
          </w:p>
        </w:tc>
        <w:tc>
          <w:tcPr>
            <w:tcW w:w="527" w:type="pct"/>
            <w:vAlign w:val="center"/>
          </w:tcPr>
          <w:p w:rsidR="00F96A27" w:rsidRPr="00F96A27" w:rsidRDefault="00F96A27" w:rsidP="00F96A27">
            <w:pPr>
              <w:pStyle w:val="af4"/>
              <w:rPr>
                <w:u w:val="single"/>
              </w:rPr>
            </w:pPr>
            <w:r w:rsidRPr="00F96A27">
              <w:rPr>
                <w:u w:val="single"/>
              </w:rPr>
              <w:t>35646.5</w:t>
            </w:r>
          </w:p>
        </w:tc>
        <w:tc>
          <w:tcPr>
            <w:tcW w:w="560" w:type="pct"/>
            <w:vAlign w:val="center"/>
          </w:tcPr>
          <w:p w:rsidR="00F96A27" w:rsidRPr="00F96A27" w:rsidRDefault="00F96A27" w:rsidP="00F96A27">
            <w:pPr>
              <w:pStyle w:val="af4"/>
              <w:rPr>
                <w:u w:val="single"/>
              </w:rPr>
            </w:pPr>
            <w:r w:rsidRPr="00F96A27">
              <w:rPr>
                <w:rFonts w:hint="eastAsia"/>
                <w:u w:val="single"/>
              </w:rPr>
              <w:t>工业品</w:t>
            </w:r>
          </w:p>
        </w:tc>
        <w:tc>
          <w:tcPr>
            <w:tcW w:w="556" w:type="pct"/>
            <w:vAlign w:val="center"/>
          </w:tcPr>
          <w:p w:rsidR="00F96A27" w:rsidRPr="00F96A27" w:rsidRDefault="00F96A27" w:rsidP="00F96A27">
            <w:pPr>
              <w:pStyle w:val="af4"/>
              <w:rPr>
                <w:u w:val="single"/>
              </w:rPr>
            </w:pPr>
            <w:r w:rsidRPr="00F96A27">
              <w:rPr>
                <w:rFonts w:hint="eastAsia"/>
                <w:u w:val="single"/>
              </w:rPr>
              <w:t>99%</w:t>
            </w:r>
          </w:p>
        </w:tc>
        <w:tc>
          <w:tcPr>
            <w:tcW w:w="359" w:type="pct"/>
            <w:vAlign w:val="center"/>
          </w:tcPr>
          <w:p w:rsidR="00F96A27" w:rsidRPr="00F96A27" w:rsidRDefault="00F96A27" w:rsidP="00F96A27">
            <w:pPr>
              <w:pStyle w:val="af4"/>
              <w:rPr>
                <w:u w:val="single"/>
              </w:rPr>
            </w:pPr>
            <w:r w:rsidRPr="00F96A27">
              <w:rPr>
                <w:rFonts w:hint="eastAsia"/>
                <w:u w:val="single"/>
              </w:rPr>
              <w:t>液</w:t>
            </w:r>
          </w:p>
        </w:tc>
        <w:tc>
          <w:tcPr>
            <w:tcW w:w="685" w:type="pct"/>
            <w:vAlign w:val="center"/>
          </w:tcPr>
          <w:p w:rsidR="00F96A27" w:rsidRPr="00F96A27" w:rsidRDefault="00F96A27" w:rsidP="00F96A27">
            <w:pPr>
              <w:pStyle w:val="af4"/>
              <w:rPr>
                <w:u w:val="single"/>
              </w:rPr>
            </w:pPr>
            <w:r w:rsidRPr="00F96A27">
              <w:rPr>
                <w:rFonts w:hint="eastAsia"/>
                <w:u w:val="single"/>
              </w:rPr>
              <w:t>20</w:t>
            </w:r>
            <w:r w:rsidRPr="00F96A27">
              <w:rPr>
                <w:u w:val="single"/>
              </w:rPr>
              <w:t>t</w:t>
            </w:r>
          </w:p>
        </w:tc>
        <w:tc>
          <w:tcPr>
            <w:tcW w:w="630" w:type="pct"/>
            <w:vAlign w:val="center"/>
          </w:tcPr>
          <w:p w:rsidR="00F96A27" w:rsidRPr="00F96A27" w:rsidRDefault="00F96A27" w:rsidP="00F96A27">
            <w:pPr>
              <w:pStyle w:val="af4"/>
              <w:rPr>
                <w:u w:val="single"/>
              </w:rPr>
            </w:pPr>
            <w:r w:rsidRPr="00F96A27">
              <w:rPr>
                <w:rFonts w:hint="eastAsia"/>
                <w:u w:val="single"/>
              </w:rPr>
              <w:t>罐区</w:t>
            </w:r>
            <w:r w:rsidRPr="00F96A27">
              <w:rPr>
                <w:rFonts w:hint="eastAsia"/>
                <w:u w:val="single"/>
              </w:rPr>
              <w:t>1</w:t>
            </w:r>
          </w:p>
        </w:tc>
        <w:tc>
          <w:tcPr>
            <w:tcW w:w="627" w:type="pct"/>
          </w:tcPr>
          <w:p w:rsidR="00F96A27" w:rsidRPr="00F96A27" w:rsidRDefault="00F96A27" w:rsidP="00F96A27">
            <w:pPr>
              <w:pStyle w:val="af4"/>
              <w:rPr>
                <w:u w:val="single"/>
              </w:rPr>
            </w:pPr>
            <w:r w:rsidRPr="00F96A27">
              <w:rPr>
                <w:rFonts w:hint="eastAsia"/>
                <w:u w:val="single"/>
              </w:rPr>
              <w:t>原料</w:t>
            </w:r>
          </w:p>
        </w:tc>
      </w:tr>
      <w:tr w:rsidR="00F96A27" w:rsidRPr="00F96A27" w:rsidTr="00F96A27">
        <w:tc>
          <w:tcPr>
            <w:tcW w:w="250" w:type="pct"/>
            <w:vAlign w:val="center"/>
          </w:tcPr>
          <w:p w:rsidR="00F96A27" w:rsidRPr="00F96A27" w:rsidRDefault="00F96A27" w:rsidP="00F96A27">
            <w:pPr>
              <w:pStyle w:val="af4"/>
              <w:rPr>
                <w:u w:val="single"/>
              </w:rPr>
            </w:pPr>
            <w:r w:rsidRPr="00F96A27">
              <w:rPr>
                <w:rFonts w:hint="eastAsia"/>
                <w:u w:val="single"/>
              </w:rPr>
              <w:t>2</w:t>
            </w:r>
          </w:p>
        </w:tc>
        <w:tc>
          <w:tcPr>
            <w:tcW w:w="805" w:type="pct"/>
            <w:vAlign w:val="center"/>
          </w:tcPr>
          <w:p w:rsidR="00F96A27" w:rsidRPr="00F96A27" w:rsidRDefault="00F96A27" w:rsidP="00F96A27">
            <w:pPr>
              <w:pStyle w:val="af4"/>
              <w:rPr>
                <w:u w:val="single"/>
              </w:rPr>
            </w:pPr>
            <w:r w:rsidRPr="00F96A27">
              <w:rPr>
                <w:rFonts w:hint="eastAsia"/>
                <w:u w:val="single"/>
              </w:rPr>
              <w:t>氯化氢</w:t>
            </w:r>
          </w:p>
        </w:tc>
        <w:tc>
          <w:tcPr>
            <w:tcW w:w="527" w:type="pct"/>
            <w:vAlign w:val="center"/>
          </w:tcPr>
          <w:p w:rsidR="00F96A27" w:rsidRPr="00F96A27" w:rsidRDefault="00F96A27" w:rsidP="00F96A27">
            <w:pPr>
              <w:pStyle w:val="af4"/>
              <w:rPr>
                <w:u w:val="single"/>
              </w:rPr>
            </w:pPr>
            <w:r w:rsidRPr="00F96A27">
              <w:rPr>
                <w:u w:val="single"/>
              </w:rPr>
              <w:t>4921.4</w:t>
            </w:r>
          </w:p>
        </w:tc>
        <w:tc>
          <w:tcPr>
            <w:tcW w:w="560" w:type="pct"/>
            <w:vAlign w:val="center"/>
          </w:tcPr>
          <w:p w:rsidR="00F96A27" w:rsidRPr="00F96A27" w:rsidRDefault="00F96A27" w:rsidP="00F96A27">
            <w:pPr>
              <w:pStyle w:val="af4"/>
              <w:rPr>
                <w:u w:val="single"/>
              </w:rPr>
            </w:pPr>
            <w:r w:rsidRPr="00F96A27">
              <w:rPr>
                <w:rFonts w:hint="eastAsia"/>
                <w:u w:val="single"/>
              </w:rPr>
              <w:t>工业品</w:t>
            </w:r>
          </w:p>
        </w:tc>
        <w:tc>
          <w:tcPr>
            <w:tcW w:w="556" w:type="pct"/>
            <w:vAlign w:val="center"/>
          </w:tcPr>
          <w:p w:rsidR="00F96A27" w:rsidRPr="00F96A27" w:rsidRDefault="00F96A27" w:rsidP="00F96A27">
            <w:pPr>
              <w:pStyle w:val="af4"/>
              <w:rPr>
                <w:u w:val="single"/>
              </w:rPr>
            </w:pPr>
            <w:r w:rsidRPr="00F96A27">
              <w:rPr>
                <w:rFonts w:hint="eastAsia"/>
                <w:u w:val="single"/>
              </w:rPr>
              <w:t>30%</w:t>
            </w:r>
          </w:p>
        </w:tc>
        <w:tc>
          <w:tcPr>
            <w:tcW w:w="359" w:type="pct"/>
            <w:vAlign w:val="center"/>
          </w:tcPr>
          <w:p w:rsidR="00F96A27" w:rsidRPr="00F96A27" w:rsidRDefault="00F96A27" w:rsidP="00F96A27">
            <w:pPr>
              <w:pStyle w:val="af4"/>
              <w:rPr>
                <w:u w:val="single"/>
              </w:rPr>
            </w:pPr>
            <w:r w:rsidRPr="00F96A27">
              <w:rPr>
                <w:rFonts w:hint="eastAsia"/>
                <w:u w:val="single"/>
              </w:rPr>
              <w:t>液</w:t>
            </w:r>
          </w:p>
        </w:tc>
        <w:tc>
          <w:tcPr>
            <w:tcW w:w="685" w:type="pct"/>
            <w:vAlign w:val="center"/>
          </w:tcPr>
          <w:p w:rsidR="00F96A27" w:rsidRPr="00F96A27" w:rsidRDefault="00F96A27" w:rsidP="00F96A27">
            <w:pPr>
              <w:pStyle w:val="af4"/>
              <w:rPr>
                <w:u w:val="single"/>
              </w:rPr>
            </w:pPr>
            <w:r w:rsidRPr="00F96A27">
              <w:rPr>
                <w:rFonts w:hint="eastAsia"/>
                <w:u w:val="single"/>
              </w:rPr>
              <w:t>50</w:t>
            </w:r>
            <w:r w:rsidRPr="00F96A27">
              <w:rPr>
                <w:u w:val="single"/>
              </w:rPr>
              <w:t>t</w:t>
            </w:r>
          </w:p>
        </w:tc>
        <w:tc>
          <w:tcPr>
            <w:tcW w:w="630" w:type="pct"/>
            <w:vAlign w:val="center"/>
          </w:tcPr>
          <w:p w:rsidR="00F96A27" w:rsidRPr="00F96A27" w:rsidRDefault="00F96A27" w:rsidP="00F96A27">
            <w:pPr>
              <w:pStyle w:val="af4"/>
              <w:rPr>
                <w:u w:val="single"/>
              </w:rPr>
            </w:pPr>
            <w:r w:rsidRPr="00F96A27">
              <w:rPr>
                <w:rFonts w:hint="eastAsia"/>
                <w:u w:val="single"/>
              </w:rPr>
              <w:t>罐区</w:t>
            </w:r>
            <w:r w:rsidRPr="00F96A27">
              <w:rPr>
                <w:rFonts w:hint="eastAsia"/>
                <w:u w:val="single"/>
              </w:rPr>
              <w:t>2</w:t>
            </w:r>
          </w:p>
        </w:tc>
        <w:tc>
          <w:tcPr>
            <w:tcW w:w="627" w:type="pct"/>
          </w:tcPr>
          <w:p w:rsidR="00F96A27" w:rsidRPr="00F96A27" w:rsidRDefault="00F96A27" w:rsidP="00F96A27">
            <w:pPr>
              <w:pStyle w:val="af4"/>
              <w:rPr>
                <w:u w:val="single"/>
              </w:rPr>
            </w:pPr>
            <w:r w:rsidRPr="00F96A27">
              <w:rPr>
                <w:rFonts w:hint="eastAsia"/>
                <w:u w:val="single"/>
              </w:rPr>
              <w:t>催化剂</w:t>
            </w:r>
          </w:p>
        </w:tc>
      </w:tr>
      <w:tr w:rsidR="00F96A27" w:rsidRPr="00F96A27" w:rsidTr="00F96A27">
        <w:tc>
          <w:tcPr>
            <w:tcW w:w="250" w:type="pct"/>
            <w:vAlign w:val="center"/>
          </w:tcPr>
          <w:p w:rsidR="00F96A27" w:rsidRPr="00F96A27" w:rsidRDefault="00F96A27" w:rsidP="00F96A27">
            <w:pPr>
              <w:pStyle w:val="af4"/>
              <w:rPr>
                <w:u w:val="single"/>
              </w:rPr>
            </w:pPr>
            <w:r w:rsidRPr="00F96A27">
              <w:rPr>
                <w:rFonts w:hint="eastAsia"/>
                <w:u w:val="single"/>
              </w:rPr>
              <w:t>3</w:t>
            </w:r>
          </w:p>
        </w:tc>
        <w:tc>
          <w:tcPr>
            <w:tcW w:w="805" w:type="pct"/>
            <w:vAlign w:val="center"/>
          </w:tcPr>
          <w:p w:rsidR="00F96A27" w:rsidRPr="00F96A27" w:rsidRDefault="00F96A27" w:rsidP="00F96A27">
            <w:pPr>
              <w:pStyle w:val="af4"/>
              <w:rPr>
                <w:u w:val="single"/>
              </w:rPr>
            </w:pPr>
            <w:r w:rsidRPr="00F96A27">
              <w:rPr>
                <w:rFonts w:hint="eastAsia"/>
                <w:u w:val="single"/>
              </w:rPr>
              <w:t>液碱</w:t>
            </w:r>
          </w:p>
        </w:tc>
        <w:tc>
          <w:tcPr>
            <w:tcW w:w="527" w:type="pct"/>
            <w:vAlign w:val="center"/>
          </w:tcPr>
          <w:p w:rsidR="00F96A27" w:rsidRPr="00F96A27" w:rsidRDefault="00F96A27" w:rsidP="00F96A27">
            <w:pPr>
              <w:pStyle w:val="af4"/>
              <w:rPr>
                <w:u w:val="single"/>
              </w:rPr>
            </w:pPr>
            <w:r w:rsidRPr="00F96A27">
              <w:rPr>
                <w:u w:val="single"/>
              </w:rPr>
              <w:t>67512.0</w:t>
            </w:r>
          </w:p>
        </w:tc>
        <w:tc>
          <w:tcPr>
            <w:tcW w:w="560" w:type="pct"/>
            <w:vAlign w:val="center"/>
          </w:tcPr>
          <w:p w:rsidR="00F96A27" w:rsidRPr="00F96A27" w:rsidRDefault="00F96A27" w:rsidP="00F96A27">
            <w:pPr>
              <w:pStyle w:val="af4"/>
              <w:rPr>
                <w:u w:val="single"/>
              </w:rPr>
            </w:pPr>
            <w:r w:rsidRPr="00F96A27">
              <w:rPr>
                <w:rFonts w:hint="eastAsia"/>
                <w:u w:val="single"/>
              </w:rPr>
              <w:t>工业品</w:t>
            </w:r>
          </w:p>
        </w:tc>
        <w:tc>
          <w:tcPr>
            <w:tcW w:w="556" w:type="pct"/>
            <w:vAlign w:val="center"/>
          </w:tcPr>
          <w:p w:rsidR="00F96A27" w:rsidRPr="00F96A27" w:rsidRDefault="00F96A27" w:rsidP="00F96A27">
            <w:pPr>
              <w:pStyle w:val="af4"/>
              <w:rPr>
                <w:u w:val="single"/>
              </w:rPr>
            </w:pPr>
            <w:r w:rsidRPr="00F96A27">
              <w:rPr>
                <w:rFonts w:hint="eastAsia"/>
                <w:u w:val="single"/>
              </w:rPr>
              <w:t>30%</w:t>
            </w:r>
          </w:p>
        </w:tc>
        <w:tc>
          <w:tcPr>
            <w:tcW w:w="359" w:type="pct"/>
            <w:vAlign w:val="center"/>
          </w:tcPr>
          <w:p w:rsidR="00F96A27" w:rsidRPr="00F96A27" w:rsidRDefault="00F96A27" w:rsidP="00F96A27">
            <w:pPr>
              <w:pStyle w:val="af4"/>
              <w:rPr>
                <w:u w:val="single"/>
              </w:rPr>
            </w:pPr>
            <w:r w:rsidRPr="00F96A27">
              <w:rPr>
                <w:rFonts w:hint="eastAsia"/>
                <w:u w:val="single"/>
              </w:rPr>
              <w:t>液</w:t>
            </w:r>
          </w:p>
        </w:tc>
        <w:tc>
          <w:tcPr>
            <w:tcW w:w="685" w:type="pct"/>
            <w:vAlign w:val="center"/>
          </w:tcPr>
          <w:p w:rsidR="00F96A27" w:rsidRPr="00F96A27" w:rsidRDefault="00F96A27" w:rsidP="00F96A27">
            <w:pPr>
              <w:pStyle w:val="af4"/>
              <w:rPr>
                <w:u w:val="single"/>
              </w:rPr>
            </w:pPr>
            <w:r w:rsidRPr="00F96A27">
              <w:rPr>
                <w:rFonts w:hint="eastAsia"/>
                <w:u w:val="single"/>
              </w:rPr>
              <w:t>50</w:t>
            </w:r>
            <w:r w:rsidRPr="00F96A27">
              <w:rPr>
                <w:u w:val="single"/>
              </w:rPr>
              <w:t>t</w:t>
            </w:r>
          </w:p>
        </w:tc>
        <w:tc>
          <w:tcPr>
            <w:tcW w:w="630" w:type="pct"/>
            <w:vAlign w:val="center"/>
          </w:tcPr>
          <w:p w:rsidR="00F96A27" w:rsidRPr="00F96A27" w:rsidRDefault="00F96A27" w:rsidP="00F96A27">
            <w:pPr>
              <w:pStyle w:val="af4"/>
              <w:rPr>
                <w:u w:val="single"/>
              </w:rPr>
            </w:pPr>
            <w:r w:rsidRPr="00F96A27">
              <w:rPr>
                <w:rFonts w:hint="eastAsia"/>
                <w:u w:val="single"/>
              </w:rPr>
              <w:t>罐区</w:t>
            </w:r>
            <w:r w:rsidRPr="00F96A27">
              <w:rPr>
                <w:rFonts w:hint="eastAsia"/>
                <w:u w:val="single"/>
              </w:rPr>
              <w:t>1</w:t>
            </w:r>
          </w:p>
        </w:tc>
        <w:tc>
          <w:tcPr>
            <w:tcW w:w="627" w:type="pct"/>
          </w:tcPr>
          <w:p w:rsidR="00F96A27" w:rsidRPr="00F96A27" w:rsidRDefault="00F96A27" w:rsidP="00F96A27">
            <w:pPr>
              <w:pStyle w:val="af4"/>
              <w:rPr>
                <w:u w:val="single"/>
              </w:rPr>
            </w:pPr>
            <w:r w:rsidRPr="00F96A27">
              <w:rPr>
                <w:rFonts w:hint="eastAsia"/>
                <w:u w:val="single"/>
              </w:rPr>
              <w:t>原料</w:t>
            </w:r>
          </w:p>
        </w:tc>
      </w:tr>
      <w:tr w:rsidR="00F96A27" w:rsidRPr="00F96A27" w:rsidTr="00F96A27">
        <w:tc>
          <w:tcPr>
            <w:tcW w:w="250" w:type="pct"/>
            <w:vAlign w:val="center"/>
          </w:tcPr>
          <w:p w:rsidR="00F96A27" w:rsidRPr="00F96A27" w:rsidRDefault="00F96A27" w:rsidP="00F96A27">
            <w:pPr>
              <w:pStyle w:val="af4"/>
              <w:rPr>
                <w:u w:val="single"/>
              </w:rPr>
            </w:pPr>
            <w:r w:rsidRPr="00F96A27">
              <w:rPr>
                <w:rFonts w:hint="eastAsia"/>
                <w:u w:val="single"/>
              </w:rPr>
              <w:t>4</w:t>
            </w:r>
          </w:p>
        </w:tc>
        <w:tc>
          <w:tcPr>
            <w:tcW w:w="805" w:type="pct"/>
            <w:vAlign w:val="center"/>
          </w:tcPr>
          <w:p w:rsidR="00F96A27" w:rsidRPr="00F96A27" w:rsidRDefault="00F96A27" w:rsidP="00F96A27">
            <w:pPr>
              <w:pStyle w:val="af4"/>
              <w:rPr>
                <w:u w:val="single"/>
              </w:rPr>
            </w:pPr>
            <w:r w:rsidRPr="00F96A27">
              <w:rPr>
                <w:rFonts w:hint="eastAsia"/>
                <w:u w:val="single"/>
              </w:rPr>
              <w:t>液氯（氯气）</w:t>
            </w:r>
          </w:p>
        </w:tc>
        <w:tc>
          <w:tcPr>
            <w:tcW w:w="527" w:type="pct"/>
            <w:vAlign w:val="center"/>
          </w:tcPr>
          <w:p w:rsidR="00F96A27" w:rsidRPr="00F96A27" w:rsidRDefault="00F96A27" w:rsidP="00F96A27">
            <w:pPr>
              <w:pStyle w:val="af4"/>
              <w:rPr>
                <w:u w:val="single"/>
              </w:rPr>
            </w:pPr>
            <w:r w:rsidRPr="00F96A27">
              <w:rPr>
                <w:u w:val="single"/>
              </w:rPr>
              <w:t>12321.9</w:t>
            </w:r>
          </w:p>
        </w:tc>
        <w:tc>
          <w:tcPr>
            <w:tcW w:w="560" w:type="pct"/>
            <w:vAlign w:val="center"/>
          </w:tcPr>
          <w:p w:rsidR="00F96A27" w:rsidRPr="00F96A27" w:rsidRDefault="00F96A27" w:rsidP="00F96A27">
            <w:pPr>
              <w:pStyle w:val="af4"/>
              <w:rPr>
                <w:u w:val="single"/>
              </w:rPr>
            </w:pPr>
            <w:r w:rsidRPr="00F96A27">
              <w:rPr>
                <w:rFonts w:hint="eastAsia"/>
                <w:u w:val="single"/>
              </w:rPr>
              <w:t>工业品</w:t>
            </w:r>
          </w:p>
        </w:tc>
        <w:tc>
          <w:tcPr>
            <w:tcW w:w="556" w:type="pct"/>
            <w:vAlign w:val="center"/>
          </w:tcPr>
          <w:p w:rsidR="00F96A27" w:rsidRPr="00F96A27" w:rsidRDefault="00F96A27" w:rsidP="00F96A27">
            <w:pPr>
              <w:pStyle w:val="af4"/>
              <w:rPr>
                <w:u w:val="single"/>
              </w:rPr>
            </w:pPr>
            <w:r w:rsidRPr="00F96A27">
              <w:rPr>
                <w:rFonts w:hint="eastAsia"/>
                <w:u w:val="single"/>
              </w:rPr>
              <w:t>/</w:t>
            </w:r>
          </w:p>
        </w:tc>
        <w:tc>
          <w:tcPr>
            <w:tcW w:w="359" w:type="pct"/>
            <w:vAlign w:val="center"/>
          </w:tcPr>
          <w:p w:rsidR="00F96A27" w:rsidRPr="00F96A27" w:rsidRDefault="00F96A27" w:rsidP="00F96A27">
            <w:pPr>
              <w:pStyle w:val="af4"/>
              <w:rPr>
                <w:u w:val="single"/>
              </w:rPr>
            </w:pPr>
            <w:r w:rsidRPr="00F96A27">
              <w:rPr>
                <w:rFonts w:hint="eastAsia"/>
                <w:u w:val="single"/>
              </w:rPr>
              <w:t>液</w:t>
            </w:r>
          </w:p>
        </w:tc>
        <w:tc>
          <w:tcPr>
            <w:tcW w:w="685" w:type="pct"/>
            <w:vAlign w:val="center"/>
          </w:tcPr>
          <w:p w:rsidR="00F96A27" w:rsidRPr="00F96A27" w:rsidRDefault="00F96A27" w:rsidP="00F96A27">
            <w:pPr>
              <w:pStyle w:val="af4"/>
              <w:rPr>
                <w:u w:val="single"/>
              </w:rPr>
            </w:pPr>
            <w:r w:rsidRPr="00F96A27">
              <w:rPr>
                <w:u w:val="single"/>
              </w:rPr>
              <w:t>50t</w:t>
            </w:r>
          </w:p>
        </w:tc>
        <w:tc>
          <w:tcPr>
            <w:tcW w:w="630" w:type="pct"/>
            <w:vAlign w:val="center"/>
          </w:tcPr>
          <w:p w:rsidR="00F96A27" w:rsidRPr="00F96A27" w:rsidRDefault="00F96A27" w:rsidP="00F96A27">
            <w:pPr>
              <w:pStyle w:val="af4"/>
              <w:rPr>
                <w:u w:val="single"/>
              </w:rPr>
            </w:pPr>
            <w:proofErr w:type="gramStart"/>
            <w:r w:rsidRPr="00F96A27">
              <w:rPr>
                <w:rFonts w:hint="eastAsia"/>
                <w:u w:val="single"/>
              </w:rPr>
              <w:t>液氯库棚</w:t>
            </w:r>
            <w:proofErr w:type="gramEnd"/>
          </w:p>
        </w:tc>
        <w:tc>
          <w:tcPr>
            <w:tcW w:w="627" w:type="pct"/>
          </w:tcPr>
          <w:p w:rsidR="00F96A27" w:rsidRPr="00F96A27" w:rsidRDefault="00F96A27" w:rsidP="00F96A27">
            <w:pPr>
              <w:pStyle w:val="af4"/>
              <w:rPr>
                <w:u w:val="single"/>
              </w:rPr>
            </w:pPr>
          </w:p>
        </w:tc>
      </w:tr>
      <w:tr w:rsidR="00F96A27" w:rsidRPr="00F96A27" w:rsidTr="00F96A27">
        <w:tc>
          <w:tcPr>
            <w:tcW w:w="250" w:type="pct"/>
            <w:vAlign w:val="center"/>
          </w:tcPr>
          <w:p w:rsidR="00F96A27" w:rsidRPr="00F96A27" w:rsidRDefault="00F96A27" w:rsidP="00F96A27">
            <w:pPr>
              <w:pStyle w:val="af4"/>
              <w:rPr>
                <w:u w:val="single"/>
              </w:rPr>
            </w:pPr>
            <w:r w:rsidRPr="00F96A27">
              <w:rPr>
                <w:rFonts w:hint="eastAsia"/>
                <w:u w:val="single"/>
              </w:rPr>
              <w:t>5</w:t>
            </w:r>
          </w:p>
        </w:tc>
        <w:tc>
          <w:tcPr>
            <w:tcW w:w="805" w:type="pct"/>
            <w:vAlign w:val="center"/>
          </w:tcPr>
          <w:p w:rsidR="00F96A27" w:rsidRPr="00F96A27" w:rsidRDefault="00F96A27" w:rsidP="00F96A27">
            <w:pPr>
              <w:pStyle w:val="af4"/>
              <w:rPr>
                <w:u w:val="single"/>
              </w:rPr>
            </w:pPr>
            <w:r w:rsidRPr="00F96A27">
              <w:rPr>
                <w:rFonts w:hint="eastAsia"/>
                <w:u w:val="single"/>
              </w:rPr>
              <w:t>液氮（氮气）</w:t>
            </w:r>
          </w:p>
        </w:tc>
        <w:tc>
          <w:tcPr>
            <w:tcW w:w="527" w:type="pct"/>
            <w:vAlign w:val="center"/>
          </w:tcPr>
          <w:p w:rsidR="00F96A27" w:rsidRPr="00F96A27" w:rsidRDefault="00F96A27" w:rsidP="00F96A27">
            <w:pPr>
              <w:pStyle w:val="af4"/>
              <w:rPr>
                <w:u w:val="single"/>
              </w:rPr>
            </w:pPr>
            <w:r w:rsidRPr="00F96A27">
              <w:rPr>
                <w:u w:val="single"/>
              </w:rPr>
              <w:t>1287.6</w:t>
            </w:r>
          </w:p>
        </w:tc>
        <w:tc>
          <w:tcPr>
            <w:tcW w:w="560" w:type="pct"/>
            <w:vAlign w:val="center"/>
          </w:tcPr>
          <w:p w:rsidR="00F96A27" w:rsidRPr="00F96A27" w:rsidRDefault="00F96A27" w:rsidP="00F96A27">
            <w:pPr>
              <w:pStyle w:val="af4"/>
              <w:rPr>
                <w:u w:val="single"/>
              </w:rPr>
            </w:pPr>
            <w:r w:rsidRPr="00F96A27">
              <w:rPr>
                <w:rFonts w:hint="eastAsia"/>
                <w:u w:val="single"/>
              </w:rPr>
              <w:t>工业品</w:t>
            </w:r>
          </w:p>
        </w:tc>
        <w:tc>
          <w:tcPr>
            <w:tcW w:w="556" w:type="pct"/>
            <w:vAlign w:val="center"/>
          </w:tcPr>
          <w:p w:rsidR="00F96A27" w:rsidRPr="00F96A27" w:rsidRDefault="00F96A27" w:rsidP="00F96A27">
            <w:pPr>
              <w:pStyle w:val="af4"/>
              <w:rPr>
                <w:u w:val="single"/>
              </w:rPr>
            </w:pPr>
            <w:r w:rsidRPr="00F96A27">
              <w:rPr>
                <w:rFonts w:hint="eastAsia"/>
                <w:u w:val="single"/>
              </w:rPr>
              <w:t>/</w:t>
            </w:r>
          </w:p>
        </w:tc>
        <w:tc>
          <w:tcPr>
            <w:tcW w:w="359" w:type="pct"/>
            <w:vAlign w:val="center"/>
          </w:tcPr>
          <w:p w:rsidR="00F96A27" w:rsidRPr="00F96A27" w:rsidRDefault="00F96A27" w:rsidP="00F96A27">
            <w:pPr>
              <w:pStyle w:val="af4"/>
              <w:rPr>
                <w:u w:val="single"/>
              </w:rPr>
            </w:pPr>
            <w:r w:rsidRPr="00F96A27">
              <w:rPr>
                <w:rFonts w:hint="eastAsia"/>
                <w:u w:val="single"/>
              </w:rPr>
              <w:t>液</w:t>
            </w:r>
          </w:p>
        </w:tc>
        <w:tc>
          <w:tcPr>
            <w:tcW w:w="685" w:type="pct"/>
            <w:vAlign w:val="center"/>
          </w:tcPr>
          <w:p w:rsidR="00F96A27" w:rsidRPr="00F96A27" w:rsidRDefault="00F96A27" w:rsidP="00F96A27">
            <w:pPr>
              <w:pStyle w:val="af4"/>
              <w:rPr>
                <w:u w:val="single"/>
              </w:rPr>
            </w:pPr>
            <w:r w:rsidRPr="00F96A27">
              <w:rPr>
                <w:rFonts w:hint="eastAsia"/>
                <w:u w:val="single"/>
              </w:rPr>
              <w:t>10</w:t>
            </w:r>
            <w:r w:rsidRPr="00F96A27">
              <w:rPr>
                <w:u w:val="single"/>
              </w:rPr>
              <w:t>m</w:t>
            </w:r>
            <w:r w:rsidRPr="00F96A27">
              <w:rPr>
                <w:u w:val="single"/>
                <w:vertAlign w:val="superscript"/>
              </w:rPr>
              <w:t>3</w:t>
            </w:r>
          </w:p>
        </w:tc>
        <w:tc>
          <w:tcPr>
            <w:tcW w:w="630" w:type="pct"/>
            <w:vAlign w:val="center"/>
          </w:tcPr>
          <w:p w:rsidR="00F96A27" w:rsidRPr="00F96A27" w:rsidRDefault="00F96A27" w:rsidP="00F96A27">
            <w:pPr>
              <w:pStyle w:val="af4"/>
              <w:rPr>
                <w:u w:val="single"/>
              </w:rPr>
            </w:pPr>
            <w:r w:rsidRPr="00F96A27">
              <w:rPr>
                <w:rFonts w:hint="eastAsia"/>
                <w:u w:val="single"/>
              </w:rPr>
              <w:t>罐区</w:t>
            </w:r>
            <w:r w:rsidRPr="00F96A27">
              <w:rPr>
                <w:rFonts w:hint="eastAsia"/>
                <w:u w:val="single"/>
              </w:rPr>
              <w:t>1</w:t>
            </w:r>
          </w:p>
        </w:tc>
        <w:tc>
          <w:tcPr>
            <w:tcW w:w="627" w:type="pct"/>
          </w:tcPr>
          <w:p w:rsidR="00F96A27" w:rsidRPr="00F96A27" w:rsidRDefault="00F96A27" w:rsidP="00F96A27">
            <w:pPr>
              <w:pStyle w:val="af4"/>
              <w:rPr>
                <w:u w:val="single"/>
              </w:rPr>
            </w:pPr>
          </w:p>
        </w:tc>
      </w:tr>
      <w:tr w:rsidR="00F96A27" w:rsidRPr="00F96A27" w:rsidTr="00F96A27">
        <w:tc>
          <w:tcPr>
            <w:tcW w:w="250" w:type="pct"/>
            <w:vAlign w:val="center"/>
          </w:tcPr>
          <w:p w:rsidR="00F96A27" w:rsidRPr="00F96A27" w:rsidRDefault="00F96A27" w:rsidP="00F96A27">
            <w:pPr>
              <w:pStyle w:val="af4"/>
              <w:rPr>
                <w:u w:val="single"/>
              </w:rPr>
            </w:pPr>
            <w:r w:rsidRPr="00F96A27">
              <w:rPr>
                <w:rFonts w:hint="eastAsia"/>
                <w:u w:val="single"/>
              </w:rPr>
              <w:t>6</w:t>
            </w:r>
          </w:p>
        </w:tc>
        <w:tc>
          <w:tcPr>
            <w:tcW w:w="805" w:type="pct"/>
            <w:vAlign w:val="center"/>
          </w:tcPr>
          <w:p w:rsidR="00F96A27" w:rsidRPr="00F96A27" w:rsidRDefault="00F96A27" w:rsidP="00F96A27">
            <w:pPr>
              <w:pStyle w:val="af4"/>
              <w:rPr>
                <w:u w:val="single"/>
              </w:rPr>
            </w:pPr>
            <w:r w:rsidRPr="00F96A27">
              <w:rPr>
                <w:rFonts w:hint="eastAsia"/>
                <w:u w:val="single"/>
              </w:rPr>
              <w:t>氯化钙</w:t>
            </w:r>
          </w:p>
        </w:tc>
        <w:tc>
          <w:tcPr>
            <w:tcW w:w="527" w:type="pct"/>
            <w:vAlign w:val="center"/>
          </w:tcPr>
          <w:p w:rsidR="00F96A27" w:rsidRPr="00F96A27" w:rsidRDefault="00F96A27" w:rsidP="00F96A27">
            <w:pPr>
              <w:pStyle w:val="af4"/>
              <w:rPr>
                <w:u w:val="single"/>
              </w:rPr>
            </w:pPr>
            <w:r w:rsidRPr="00F96A27">
              <w:rPr>
                <w:rFonts w:hint="eastAsia"/>
                <w:u w:val="single"/>
              </w:rPr>
              <w:t>2</w:t>
            </w:r>
          </w:p>
        </w:tc>
        <w:tc>
          <w:tcPr>
            <w:tcW w:w="560" w:type="pct"/>
            <w:vAlign w:val="center"/>
          </w:tcPr>
          <w:p w:rsidR="00F96A27" w:rsidRPr="00F96A27" w:rsidRDefault="00F96A27" w:rsidP="00F96A27">
            <w:pPr>
              <w:pStyle w:val="af4"/>
              <w:rPr>
                <w:u w:val="single"/>
              </w:rPr>
            </w:pPr>
            <w:r w:rsidRPr="00F96A27">
              <w:rPr>
                <w:rFonts w:hint="eastAsia"/>
                <w:u w:val="single"/>
              </w:rPr>
              <w:t>工业品</w:t>
            </w:r>
          </w:p>
        </w:tc>
        <w:tc>
          <w:tcPr>
            <w:tcW w:w="556" w:type="pct"/>
            <w:vAlign w:val="center"/>
          </w:tcPr>
          <w:p w:rsidR="00F96A27" w:rsidRPr="00F96A27" w:rsidRDefault="00F96A27" w:rsidP="00F96A27">
            <w:pPr>
              <w:pStyle w:val="af4"/>
              <w:rPr>
                <w:u w:val="single"/>
              </w:rPr>
            </w:pPr>
            <w:r w:rsidRPr="00F96A27">
              <w:rPr>
                <w:rFonts w:hint="eastAsia"/>
                <w:u w:val="single"/>
              </w:rPr>
              <w:t>20%</w:t>
            </w:r>
          </w:p>
        </w:tc>
        <w:tc>
          <w:tcPr>
            <w:tcW w:w="359" w:type="pct"/>
            <w:vAlign w:val="center"/>
          </w:tcPr>
          <w:p w:rsidR="00F96A27" w:rsidRPr="00F96A27" w:rsidRDefault="00F96A27" w:rsidP="00F96A27">
            <w:pPr>
              <w:pStyle w:val="af4"/>
              <w:rPr>
                <w:u w:val="single"/>
              </w:rPr>
            </w:pPr>
            <w:r w:rsidRPr="00F96A27">
              <w:rPr>
                <w:rFonts w:hint="eastAsia"/>
                <w:u w:val="single"/>
              </w:rPr>
              <w:t>液</w:t>
            </w:r>
          </w:p>
        </w:tc>
        <w:tc>
          <w:tcPr>
            <w:tcW w:w="685" w:type="pct"/>
            <w:vAlign w:val="center"/>
          </w:tcPr>
          <w:p w:rsidR="00F96A27" w:rsidRPr="00F96A27" w:rsidRDefault="00F96A27" w:rsidP="00F96A27">
            <w:pPr>
              <w:pStyle w:val="af4"/>
              <w:rPr>
                <w:u w:val="single"/>
              </w:rPr>
            </w:pPr>
            <w:r w:rsidRPr="00F96A27">
              <w:rPr>
                <w:rFonts w:hint="eastAsia"/>
                <w:u w:val="single"/>
              </w:rPr>
              <w:t>300m</w:t>
            </w:r>
            <w:r w:rsidRPr="00F96A27">
              <w:rPr>
                <w:rFonts w:hint="eastAsia"/>
                <w:u w:val="single"/>
                <w:vertAlign w:val="superscript"/>
              </w:rPr>
              <w:t>3</w:t>
            </w:r>
          </w:p>
        </w:tc>
        <w:tc>
          <w:tcPr>
            <w:tcW w:w="630" w:type="pct"/>
            <w:vAlign w:val="center"/>
          </w:tcPr>
          <w:p w:rsidR="00F96A27" w:rsidRPr="00F96A27" w:rsidRDefault="00F96A27" w:rsidP="00F96A27">
            <w:pPr>
              <w:pStyle w:val="af4"/>
              <w:rPr>
                <w:u w:val="single"/>
              </w:rPr>
            </w:pPr>
          </w:p>
        </w:tc>
        <w:tc>
          <w:tcPr>
            <w:tcW w:w="627" w:type="pct"/>
          </w:tcPr>
          <w:p w:rsidR="00F96A27" w:rsidRPr="00F96A27" w:rsidRDefault="00F96A27" w:rsidP="00F96A27">
            <w:pPr>
              <w:pStyle w:val="af4"/>
              <w:rPr>
                <w:u w:val="single"/>
              </w:rPr>
            </w:pPr>
            <w:r w:rsidRPr="00F96A27">
              <w:rPr>
                <w:u w:val="single"/>
              </w:rPr>
              <w:t>制冷剂</w:t>
            </w:r>
          </w:p>
        </w:tc>
      </w:tr>
    </w:tbl>
    <w:p w:rsidR="00C745B9" w:rsidRPr="00624EA2" w:rsidRDefault="00C745B9" w:rsidP="00A721F9">
      <w:pPr>
        <w:pStyle w:val="ab"/>
      </w:pPr>
      <w:bookmarkStart w:id="136" w:name="_Toc495656160"/>
      <w:r w:rsidRPr="00624EA2">
        <w:rPr>
          <w:rFonts w:hint="eastAsia"/>
        </w:rPr>
        <w:t>3.3</w:t>
      </w:r>
      <w:r w:rsidRPr="00624EA2">
        <w:rPr>
          <w:rFonts w:hint="eastAsia"/>
        </w:rPr>
        <w:t>主要生产设备</w:t>
      </w:r>
      <w:bookmarkEnd w:id="136"/>
    </w:p>
    <w:p w:rsidR="00C745B9" w:rsidRPr="00624EA2" w:rsidRDefault="00C745B9" w:rsidP="00C745B9">
      <w:pPr>
        <w:ind w:firstLine="480"/>
      </w:pPr>
      <w:r w:rsidRPr="00624EA2">
        <w:rPr>
          <w:rFonts w:hint="eastAsia"/>
        </w:rPr>
        <w:t>拟建项目主要生产设备见表</w:t>
      </w:r>
      <w:r w:rsidRPr="00624EA2">
        <w:rPr>
          <w:rFonts w:hint="eastAsia"/>
        </w:rPr>
        <w:t>3.3-1</w:t>
      </w:r>
      <w:r w:rsidRPr="00624EA2">
        <w:rPr>
          <w:rFonts w:hint="eastAsia"/>
        </w:rPr>
        <w:t>。</w:t>
      </w:r>
    </w:p>
    <w:p w:rsidR="00C745B9" w:rsidRPr="00624EA2" w:rsidRDefault="00C745B9" w:rsidP="00C745B9">
      <w:pPr>
        <w:pStyle w:val="afffe"/>
      </w:pPr>
      <w:r w:rsidRPr="00624EA2">
        <w:rPr>
          <w:rFonts w:hint="eastAsia"/>
        </w:rPr>
        <w:t>表</w:t>
      </w:r>
      <w:r w:rsidRPr="00624EA2">
        <w:rPr>
          <w:rFonts w:hint="eastAsia"/>
        </w:rPr>
        <w:t xml:space="preserve"> 3.3-1 </w:t>
      </w:r>
      <w:r w:rsidRPr="00624EA2">
        <w:rPr>
          <w:rFonts w:hint="eastAsia"/>
        </w:rPr>
        <w:t>主要生产设备一览表</w:t>
      </w:r>
    </w:p>
    <w:p w:rsidR="00C745B9" w:rsidRDefault="00C745B9" w:rsidP="00F96A27">
      <w:pPr>
        <w:pStyle w:val="af4"/>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8"/>
        <w:gridCol w:w="754"/>
        <w:gridCol w:w="2975"/>
        <w:gridCol w:w="709"/>
        <w:gridCol w:w="992"/>
        <w:gridCol w:w="567"/>
        <w:gridCol w:w="567"/>
        <w:gridCol w:w="709"/>
        <w:gridCol w:w="821"/>
      </w:tblGrid>
      <w:tr w:rsidR="00C745B9" w:rsidRPr="008E7290" w:rsidTr="00873B79">
        <w:trPr>
          <w:cantSplit/>
          <w:trHeight w:val="270"/>
        </w:trPr>
        <w:tc>
          <w:tcPr>
            <w:tcW w:w="160" w:type="pct"/>
            <w:vMerge w:val="restart"/>
            <w:tcBorders>
              <w:top w:val="single" w:sz="12" w:space="0" w:color="auto"/>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序号</w:t>
            </w:r>
          </w:p>
        </w:tc>
        <w:tc>
          <w:tcPr>
            <w:tcW w:w="451" w:type="pct"/>
            <w:vMerge w:val="restart"/>
            <w:tcBorders>
              <w:top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名称</w:t>
            </w:r>
          </w:p>
        </w:tc>
        <w:tc>
          <w:tcPr>
            <w:tcW w:w="1779" w:type="pct"/>
            <w:vMerge w:val="restart"/>
            <w:tcBorders>
              <w:top w:val="single" w:sz="12" w:space="0" w:color="auto"/>
            </w:tcBorders>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规格</w:t>
            </w:r>
          </w:p>
        </w:tc>
        <w:tc>
          <w:tcPr>
            <w:tcW w:w="424" w:type="pct"/>
            <w:vMerge w:val="restart"/>
            <w:tcBorders>
              <w:top w:val="single" w:sz="12" w:space="0" w:color="auto"/>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设备单重（</w:t>
            </w:r>
            <w:r w:rsidRPr="008E7290">
              <w:rPr>
                <w:rFonts w:cs="Times New Roman"/>
                <w:sz w:val="21"/>
                <w:szCs w:val="21"/>
                <w:u w:val="single"/>
              </w:rPr>
              <w:t>kg</w:t>
            </w:r>
            <w:r w:rsidRPr="008E7290">
              <w:rPr>
                <w:rFonts w:cs="Times New Roman"/>
                <w:sz w:val="21"/>
                <w:szCs w:val="21"/>
                <w:u w:val="single"/>
              </w:rPr>
              <w:t>）</w:t>
            </w:r>
          </w:p>
        </w:tc>
        <w:tc>
          <w:tcPr>
            <w:tcW w:w="593" w:type="pct"/>
            <w:vMerge w:val="restart"/>
            <w:tcBorders>
              <w:top w:val="single" w:sz="12" w:space="0" w:color="auto"/>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设备承载单重（</w:t>
            </w:r>
            <w:r w:rsidRPr="008E7290">
              <w:rPr>
                <w:rFonts w:cs="Times New Roman"/>
                <w:sz w:val="21"/>
                <w:szCs w:val="21"/>
                <w:u w:val="single"/>
              </w:rPr>
              <w:t>kg</w:t>
            </w:r>
            <w:r w:rsidRPr="008E7290">
              <w:rPr>
                <w:rFonts w:cs="Times New Roman"/>
                <w:sz w:val="21"/>
                <w:szCs w:val="21"/>
                <w:u w:val="single"/>
              </w:rPr>
              <w:t>）</w:t>
            </w:r>
          </w:p>
        </w:tc>
        <w:tc>
          <w:tcPr>
            <w:tcW w:w="678" w:type="pct"/>
            <w:gridSpan w:val="2"/>
            <w:tcBorders>
              <w:top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数量（台）</w:t>
            </w:r>
          </w:p>
        </w:tc>
        <w:tc>
          <w:tcPr>
            <w:tcW w:w="424" w:type="pct"/>
            <w:vMerge w:val="restart"/>
            <w:tcBorders>
              <w:top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材质</w:t>
            </w:r>
          </w:p>
        </w:tc>
        <w:tc>
          <w:tcPr>
            <w:tcW w:w="491" w:type="pct"/>
            <w:vMerge w:val="restart"/>
            <w:tcBorders>
              <w:top w:val="single" w:sz="12" w:space="0" w:color="auto"/>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说明</w:t>
            </w:r>
          </w:p>
        </w:tc>
      </w:tr>
      <w:tr w:rsidR="00C745B9" w:rsidRPr="008E7290" w:rsidTr="00873B79">
        <w:trPr>
          <w:cantSplit/>
          <w:trHeight w:val="270"/>
        </w:trPr>
        <w:tc>
          <w:tcPr>
            <w:tcW w:w="160" w:type="pct"/>
            <w:vMerge/>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p>
        </w:tc>
        <w:tc>
          <w:tcPr>
            <w:tcW w:w="451" w:type="pct"/>
            <w:vMerge/>
            <w:vAlign w:val="center"/>
          </w:tcPr>
          <w:p w:rsidR="00C745B9" w:rsidRPr="008E7290" w:rsidRDefault="00C745B9" w:rsidP="00873B79">
            <w:pPr>
              <w:spacing w:line="0" w:lineRule="atLeast"/>
              <w:ind w:firstLineChars="0" w:firstLine="0"/>
              <w:jc w:val="center"/>
              <w:rPr>
                <w:rFonts w:cs="Times New Roman"/>
                <w:sz w:val="21"/>
                <w:szCs w:val="21"/>
                <w:u w:val="single"/>
              </w:rPr>
            </w:pPr>
          </w:p>
        </w:tc>
        <w:tc>
          <w:tcPr>
            <w:tcW w:w="1779" w:type="pct"/>
            <w:vMerge/>
            <w:vAlign w:val="center"/>
          </w:tcPr>
          <w:p w:rsidR="00C745B9" w:rsidRPr="008E7290" w:rsidRDefault="00C745B9" w:rsidP="00873B79">
            <w:pPr>
              <w:spacing w:line="0" w:lineRule="atLeast"/>
              <w:ind w:firstLineChars="0" w:firstLine="0"/>
              <w:jc w:val="both"/>
              <w:rPr>
                <w:rFonts w:cs="Times New Roman"/>
                <w:sz w:val="21"/>
                <w:szCs w:val="21"/>
                <w:u w:val="single"/>
              </w:rPr>
            </w:pPr>
          </w:p>
        </w:tc>
        <w:tc>
          <w:tcPr>
            <w:tcW w:w="424" w:type="pct"/>
            <w:vMerge/>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p>
        </w:tc>
        <w:tc>
          <w:tcPr>
            <w:tcW w:w="593" w:type="pct"/>
            <w:vMerge/>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总数</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备用</w:t>
            </w:r>
          </w:p>
        </w:tc>
        <w:tc>
          <w:tcPr>
            <w:tcW w:w="424" w:type="pct"/>
            <w:vMerge/>
            <w:vAlign w:val="center"/>
          </w:tcPr>
          <w:p w:rsidR="00C745B9" w:rsidRPr="008E7290" w:rsidRDefault="00C745B9" w:rsidP="00873B79">
            <w:pPr>
              <w:spacing w:line="0" w:lineRule="atLeast"/>
              <w:ind w:firstLineChars="0" w:firstLine="0"/>
              <w:jc w:val="center"/>
              <w:rPr>
                <w:rFonts w:cs="Times New Roman"/>
                <w:sz w:val="21"/>
                <w:szCs w:val="21"/>
                <w:u w:val="single"/>
              </w:rPr>
            </w:pPr>
          </w:p>
        </w:tc>
        <w:tc>
          <w:tcPr>
            <w:tcW w:w="491" w:type="pct"/>
            <w:vMerge/>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proofErr w:type="gramStart"/>
            <w:r w:rsidRPr="008E7290">
              <w:rPr>
                <w:rFonts w:cs="Times New Roman"/>
                <w:sz w:val="21"/>
                <w:szCs w:val="21"/>
                <w:u w:val="single"/>
              </w:rPr>
              <w:t>集液罐</w:t>
            </w:r>
            <w:proofErr w:type="gramEnd"/>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容积</w:t>
            </w:r>
            <w:r>
              <w:rPr>
                <w:rFonts w:cs="Times New Roman" w:hint="eastAsia"/>
                <w:sz w:val="21"/>
                <w:szCs w:val="21"/>
                <w:u w:val="single"/>
              </w:rPr>
              <w:t>:</w:t>
            </w:r>
            <w:r w:rsidRPr="008E7290">
              <w:rPr>
                <w:rFonts w:cs="Times New Roman"/>
                <w:sz w:val="21"/>
                <w:szCs w:val="21"/>
                <w:u w:val="single"/>
              </w:rPr>
              <w:t>3.0m</w:t>
            </w:r>
            <w:r w:rsidRPr="008E7290">
              <w:rPr>
                <w:rFonts w:cs="Times New Roman"/>
                <w:sz w:val="21"/>
                <w:szCs w:val="21"/>
                <w:u w:val="single"/>
                <w:vertAlign w:val="superscript"/>
              </w:rPr>
              <w:t>3</w:t>
            </w:r>
            <w:r w:rsidRPr="008E7290">
              <w:rPr>
                <w:rFonts w:cs="Times New Roman"/>
                <w:sz w:val="21"/>
                <w:szCs w:val="21"/>
                <w:u w:val="single"/>
              </w:rPr>
              <w:t>（</w:t>
            </w:r>
            <w:r w:rsidRPr="008E7290">
              <w:rPr>
                <w:rFonts w:cs="Times New Roman"/>
                <w:sz w:val="21"/>
                <w:szCs w:val="21"/>
                <w:u w:val="single"/>
              </w:rPr>
              <w:t>φ1200×2200</w:t>
            </w:r>
            <w:r w:rsidRPr="008E7290">
              <w:rPr>
                <w:rFonts w:cs="Times New Roman"/>
                <w:sz w:val="21"/>
                <w:szCs w:val="21"/>
                <w:u w:val="single"/>
              </w:rPr>
              <w:t>）</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1057</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4000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立式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2</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轻组分罐</w:t>
            </w:r>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容积</w:t>
            </w:r>
            <w:r>
              <w:rPr>
                <w:rFonts w:cs="Times New Roman" w:hint="eastAsia"/>
                <w:sz w:val="21"/>
                <w:szCs w:val="21"/>
                <w:u w:val="single"/>
              </w:rPr>
              <w:t>:</w:t>
            </w:r>
            <w:r w:rsidRPr="008E7290">
              <w:rPr>
                <w:rFonts w:cs="Times New Roman"/>
                <w:sz w:val="21"/>
                <w:szCs w:val="21"/>
                <w:u w:val="single"/>
              </w:rPr>
              <w:t>5.0m</w:t>
            </w:r>
            <w:r w:rsidRPr="008E7290">
              <w:rPr>
                <w:rFonts w:cs="Times New Roman"/>
                <w:sz w:val="21"/>
                <w:szCs w:val="21"/>
                <w:u w:val="single"/>
                <w:vertAlign w:val="superscript"/>
              </w:rPr>
              <w:t>3</w:t>
            </w:r>
            <w:r w:rsidRPr="008E7290">
              <w:rPr>
                <w:rFonts w:cs="Times New Roman"/>
                <w:sz w:val="21"/>
                <w:szCs w:val="21"/>
                <w:u w:val="single"/>
              </w:rPr>
              <w:t>（</w:t>
            </w:r>
            <w:r w:rsidRPr="008E7290">
              <w:rPr>
                <w:rFonts w:cs="Times New Roman"/>
                <w:sz w:val="21"/>
                <w:szCs w:val="21"/>
                <w:u w:val="single"/>
              </w:rPr>
              <w:t>φ1400×2800</w:t>
            </w:r>
            <w:r w:rsidRPr="008E7290">
              <w:rPr>
                <w:rFonts w:cs="Times New Roman"/>
                <w:sz w:val="21"/>
                <w:szCs w:val="21"/>
                <w:u w:val="single"/>
              </w:rPr>
              <w:t>）</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1520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6500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立式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缓冲罐</w:t>
            </w:r>
          </w:p>
        </w:tc>
        <w:tc>
          <w:tcPr>
            <w:tcW w:w="1779" w:type="pct"/>
            <w:vAlign w:val="center"/>
          </w:tcPr>
          <w:p w:rsidR="00C745B9" w:rsidRPr="008E7290" w:rsidRDefault="00C745B9" w:rsidP="00873B79">
            <w:pPr>
              <w:spacing w:line="0" w:lineRule="atLeast"/>
              <w:ind w:firstLineChars="0" w:firstLine="0"/>
              <w:rPr>
                <w:rFonts w:cs="Times New Roman"/>
                <w:sz w:val="21"/>
                <w:szCs w:val="21"/>
                <w:u w:val="single"/>
              </w:rPr>
            </w:pPr>
            <w:r w:rsidRPr="008E7290">
              <w:rPr>
                <w:rFonts w:cs="Times New Roman"/>
                <w:sz w:val="21"/>
                <w:szCs w:val="21"/>
                <w:u w:val="single"/>
              </w:rPr>
              <w:t>容积</w:t>
            </w:r>
            <w:r>
              <w:rPr>
                <w:rFonts w:cs="Times New Roman" w:hint="eastAsia"/>
                <w:sz w:val="21"/>
                <w:szCs w:val="21"/>
                <w:u w:val="single"/>
              </w:rPr>
              <w:t>:</w:t>
            </w:r>
            <w:r w:rsidRPr="008E7290">
              <w:rPr>
                <w:rFonts w:cs="Times New Roman"/>
                <w:sz w:val="21"/>
                <w:szCs w:val="21"/>
                <w:u w:val="single"/>
              </w:rPr>
              <w:t>1.0m</w:t>
            </w:r>
            <w:r w:rsidRPr="008E7290">
              <w:rPr>
                <w:rFonts w:cs="Times New Roman"/>
                <w:sz w:val="21"/>
                <w:szCs w:val="21"/>
                <w:u w:val="single"/>
                <w:vertAlign w:val="superscript"/>
              </w:rPr>
              <w:t>3</w:t>
            </w:r>
            <w:r w:rsidRPr="008E7290">
              <w:rPr>
                <w:rFonts w:cs="Times New Roman"/>
                <w:sz w:val="21"/>
                <w:szCs w:val="21"/>
                <w:u w:val="single"/>
              </w:rPr>
              <w:t>（</w:t>
            </w:r>
            <w:r w:rsidRPr="008E7290">
              <w:rPr>
                <w:rFonts w:cs="Times New Roman"/>
                <w:sz w:val="21"/>
                <w:szCs w:val="21"/>
                <w:u w:val="single"/>
              </w:rPr>
              <w:t>φ900×1300</w:t>
            </w:r>
            <w:r w:rsidRPr="008E7290">
              <w:rPr>
                <w:rFonts w:cs="Times New Roman"/>
                <w:sz w:val="21"/>
                <w:szCs w:val="21"/>
                <w:u w:val="single"/>
              </w:rPr>
              <w:t>）</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387</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1300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立式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4</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反应釜</w:t>
            </w:r>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容积</w:t>
            </w:r>
            <w:r w:rsidRPr="008E7290">
              <w:rPr>
                <w:rFonts w:cs="Times New Roman"/>
                <w:sz w:val="21"/>
                <w:szCs w:val="21"/>
                <w:u w:val="single"/>
              </w:rPr>
              <w:t>10.0m</w:t>
            </w:r>
            <w:r w:rsidRPr="008E7290">
              <w:rPr>
                <w:rFonts w:cs="Times New Roman"/>
                <w:sz w:val="21"/>
                <w:szCs w:val="21"/>
                <w:u w:val="single"/>
                <w:vertAlign w:val="superscript"/>
              </w:rPr>
              <w:t>3</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5000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15000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16</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立式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5</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高位槽</w:t>
            </w:r>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容积</w:t>
            </w:r>
            <w:r w:rsidRPr="008E7290">
              <w:rPr>
                <w:rFonts w:cs="Times New Roman"/>
                <w:sz w:val="21"/>
                <w:szCs w:val="21"/>
                <w:u w:val="single"/>
              </w:rPr>
              <w:t>25.0m</w:t>
            </w:r>
            <w:r w:rsidRPr="008E7290">
              <w:rPr>
                <w:rFonts w:cs="Times New Roman"/>
                <w:sz w:val="21"/>
                <w:szCs w:val="21"/>
                <w:u w:val="single"/>
                <w:vertAlign w:val="superscript"/>
              </w:rPr>
              <w:t>3</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5000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30000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4</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卧式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6</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中间槽</w:t>
            </w:r>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容积</w:t>
            </w:r>
            <w:r w:rsidRPr="008E7290">
              <w:rPr>
                <w:rFonts w:cs="Times New Roman"/>
                <w:sz w:val="21"/>
                <w:szCs w:val="21"/>
                <w:u w:val="single"/>
              </w:rPr>
              <w:t>10.0m</w:t>
            </w:r>
            <w:r w:rsidRPr="008E7290">
              <w:rPr>
                <w:rFonts w:cs="Times New Roman"/>
                <w:sz w:val="21"/>
                <w:szCs w:val="21"/>
                <w:u w:val="single"/>
                <w:vertAlign w:val="superscript"/>
              </w:rPr>
              <w:t>3</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5000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15000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8</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卧式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7</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proofErr w:type="gramStart"/>
            <w:r w:rsidRPr="008E7290">
              <w:rPr>
                <w:rFonts w:cs="Times New Roman"/>
                <w:sz w:val="21"/>
                <w:szCs w:val="21"/>
                <w:u w:val="single"/>
              </w:rPr>
              <w:t>脱轻塔</w:t>
            </w:r>
            <w:proofErr w:type="gramEnd"/>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规格</w:t>
            </w:r>
            <w:r w:rsidRPr="008E7290">
              <w:rPr>
                <w:rFonts w:cs="Times New Roman"/>
                <w:sz w:val="21"/>
                <w:szCs w:val="21"/>
                <w:u w:val="single"/>
              </w:rPr>
              <w:t>:DN1400×26700</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14890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28590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6</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8</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proofErr w:type="gramStart"/>
            <w:r w:rsidRPr="008E7290">
              <w:rPr>
                <w:rFonts w:cs="Times New Roman"/>
                <w:sz w:val="21"/>
                <w:szCs w:val="21"/>
                <w:u w:val="single"/>
              </w:rPr>
              <w:t>脱重塔</w:t>
            </w:r>
            <w:proofErr w:type="gramEnd"/>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规格</w:t>
            </w:r>
            <w:r w:rsidRPr="008E7290">
              <w:rPr>
                <w:rFonts w:cs="Times New Roman"/>
                <w:sz w:val="21"/>
                <w:szCs w:val="21"/>
                <w:u w:val="single"/>
              </w:rPr>
              <w:t>:DN1400×26050</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14470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28170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6</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9</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预热器</w:t>
            </w:r>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规格</w:t>
            </w:r>
            <w:r w:rsidRPr="008E7290">
              <w:rPr>
                <w:rFonts w:cs="Times New Roman"/>
                <w:sz w:val="21"/>
                <w:szCs w:val="21"/>
                <w:u w:val="single"/>
              </w:rPr>
              <w:t>:DN300×2000F</w:t>
            </w:r>
            <w:r w:rsidRPr="008E7290">
              <w:rPr>
                <w:rFonts w:cs="Times New Roman"/>
                <w:sz w:val="21"/>
                <w:szCs w:val="21"/>
                <w:u w:val="single"/>
              </w:rPr>
              <w:t>＝</w:t>
            </w:r>
            <w:r w:rsidRPr="008E7290">
              <w:rPr>
                <w:rFonts w:cs="Times New Roman"/>
                <w:sz w:val="21"/>
                <w:szCs w:val="21"/>
                <w:u w:val="single"/>
              </w:rPr>
              <w:t>8.5m</w:t>
            </w:r>
            <w:r w:rsidRPr="008E7290">
              <w:rPr>
                <w:rFonts w:cs="Times New Roman"/>
                <w:sz w:val="21"/>
                <w:szCs w:val="21"/>
                <w:u w:val="single"/>
                <w:vertAlign w:val="superscript"/>
              </w:rPr>
              <w:t>2</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380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590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列管式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10</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再沸器</w:t>
            </w:r>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规格</w:t>
            </w:r>
            <w:r w:rsidRPr="008E7290">
              <w:rPr>
                <w:rFonts w:cs="Times New Roman"/>
                <w:sz w:val="21"/>
                <w:szCs w:val="21"/>
                <w:u w:val="single"/>
              </w:rPr>
              <w:t>:DN800×2300F</w:t>
            </w:r>
            <w:r w:rsidRPr="008E7290">
              <w:rPr>
                <w:rFonts w:cs="Times New Roman"/>
                <w:sz w:val="21"/>
                <w:szCs w:val="21"/>
                <w:u w:val="single"/>
              </w:rPr>
              <w:t>＝</w:t>
            </w:r>
            <w:r w:rsidRPr="008E7290">
              <w:rPr>
                <w:rFonts w:cs="Times New Roman"/>
                <w:sz w:val="21"/>
                <w:szCs w:val="21"/>
                <w:u w:val="single"/>
              </w:rPr>
              <w:t>86m</w:t>
            </w:r>
            <w:r w:rsidRPr="008E7290">
              <w:rPr>
                <w:rFonts w:cs="Times New Roman"/>
                <w:sz w:val="21"/>
                <w:szCs w:val="21"/>
                <w:u w:val="single"/>
                <w:vertAlign w:val="superscript"/>
              </w:rPr>
              <w:t>2</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2940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4100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Q345R/304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列管式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11</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冷凝器</w:t>
            </w:r>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规格</w:t>
            </w:r>
            <w:r w:rsidRPr="008E7290">
              <w:rPr>
                <w:rFonts w:cs="Times New Roman"/>
                <w:sz w:val="21"/>
                <w:szCs w:val="21"/>
                <w:u w:val="single"/>
              </w:rPr>
              <w:t>:DN800×3500F</w:t>
            </w:r>
            <w:r w:rsidRPr="008E7290">
              <w:rPr>
                <w:rFonts w:cs="Times New Roman"/>
                <w:sz w:val="21"/>
                <w:szCs w:val="21"/>
                <w:u w:val="single"/>
              </w:rPr>
              <w:t>＝</w:t>
            </w:r>
            <w:r w:rsidRPr="008E7290">
              <w:rPr>
                <w:rFonts w:cs="Times New Roman"/>
                <w:sz w:val="21"/>
                <w:szCs w:val="21"/>
                <w:u w:val="single"/>
              </w:rPr>
              <w:t>136m</w:t>
            </w:r>
            <w:r w:rsidRPr="008E7290">
              <w:rPr>
                <w:rFonts w:cs="Times New Roman"/>
                <w:sz w:val="21"/>
                <w:szCs w:val="21"/>
                <w:u w:val="single"/>
                <w:vertAlign w:val="superscript"/>
              </w:rPr>
              <w:t>2</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3700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5500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列管式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12</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proofErr w:type="gramStart"/>
            <w:r w:rsidRPr="008E7290">
              <w:rPr>
                <w:rFonts w:cs="Times New Roman"/>
                <w:sz w:val="21"/>
                <w:szCs w:val="21"/>
                <w:u w:val="single"/>
              </w:rPr>
              <w:t>二冷器</w:t>
            </w:r>
            <w:proofErr w:type="gramEnd"/>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规格</w:t>
            </w:r>
            <w:r w:rsidRPr="008E7290">
              <w:rPr>
                <w:rFonts w:cs="Times New Roman"/>
                <w:sz w:val="21"/>
                <w:szCs w:val="21"/>
                <w:u w:val="single"/>
              </w:rPr>
              <w:t>:DN450×3500 F</w:t>
            </w:r>
            <w:r w:rsidRPr="008E7290">
              <w:rPr>
                <w:rFonts w:cs="Times New Roman"/>
                <w:sz w:val="21"/>
                <w:szCs w:val="21"/>
                <w:u w:val="single"/>
              </w:rPr>
              <w:t>＝</w:t>
            </w:r>
            <w:r w:rsidRPr="008E7290">
              <w:rPr>
                <w:rFonts w:cs="Times New Roman"/>
                <w:sz w:val="21"/>
                <w:szCs w:val="21"/>
                <w:u w:val="single"/>
              </w:rPr>
              <w:t>36m</w:t>
            </w:r>
            <w:r w:rsidRPr="008E7290">
              <w:rPr>
                <w:rFonts w:cs="Times New Roman"/>
                <w:sz w:val="21"/>
                <w:szCs w:val="21"/>
                <w:u w:val="single"/>
                <w:vertAlign w:val="superscript"/>
              </w:rPr>
              <w:t>2</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1190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1700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列管式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13</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冷却器</w:t>
            </w:r>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规格</w:t>
            </w:r>
            <w:r w:rsidRPr="008E7290">
              <w:rPr>
                <w:rFonts w:cs="Times New Roman"/>
                <w:sz w:val="21"/>
                <w:szCs w:val="21"/>
                <w:u w:val="single"/>
              </w:rPr>
              <w:t>:DN250×3000F</w:t>
            </w:r>
            <w:r w:rsidRPr="008E7290">
              <w:rPr>
                <w:rFonts w:cs="Times New Roman"/>
                <w:sz w:val="21"/>
                <w:szCs w:val="21"/>
                <w:u w:val="single"/>
              </w:rPr>
              <w:t>＝</w:t>
            </w:r>
            <w:r w:rsidRPr="008E7290">
              <w:rPr>
                <w:rFonts w:cs="Times New Roman"/>
                <w:sz w:val="21"/>
                <w:szCs w:val="21"/>
                <w:u w:val="single"/>
              </w:rPr>
              <w:t>8.5m</w:t>
            </w:r>
            <w:r w:rsidRPr="008E7290">
              <w:rPr>
                <w:rFonts w:cs="Times New Roman"/>
                <w:sz w:val="21"/>
                <w:szCs w:val="21"/>
                <w:u w:val="single"/>
                <w:vertAlign w:val="superscript"/>
              </w:rPr>
              <w:t>2</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440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640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列管式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14</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冷凝器</w:t>
            </w:r>
          </w:p>
        </w:tc>
        <w:tc>
          <w:tcPr>
            <w:tcW w:w="1779" w:type="pct"/>
            <w:vAlign w:val="center"/>
          </w:tcPr>
          <w:p w:rsidR="00C745B9" w:rsidRPr="008E7290" w:rsidRDefault="00C745B9" w:rsidP="00873B79">
            <w:pPr>
              <w:spacing w:line="0" w:lineRule="atLeast"/>
              <w:ind w:firstLineChars="0" w:firstLine="0"/>
              <w:jc w:val="both"/>
              <w:rPr>
                <w:rFonts w:cs="Times New Roman"/>
                <w:sz w:val="21"/>
                <w:szCs w:val="21"/>
                <w:u w:val="single"/>
              </w:rPr>
            </w:pPr>
            <w:r w:rsidRPr="008E7290">
              <w:rPr>
                <w:rFonts w:cs="Times New Roman"/>
                <w:sz w:val="21"/>
                <w:szCs w:val="21"/>
                <w:u w:val="single"/>
              </w:rPr>
              <w:t>规格</w:t>
            </w:r>
            <w:r w:rsidRPr="008E7290">
              <w:rPr>
                <w:rFonts w:cs="Times New Roman"/>
                <w:sz w:val="21"/>
                <w:szCs w:val="21"/>
                <w:u w:val="single"/>
              </w:rPr>
              <w:t>:DN450×3000F</w:t>
            </w:r>
            <w:r w:rsidRPr="008E7290">
              <w:rPr>
                <w:rFonts w:cs="Times New Roman"/>
                <w:sz w:val="21"/>
                <w:szCs w:val="21"/>
                <w:u w:val="single"/>
              </w:rPr>
              <w:t>＝</w:t>
            </w:r>
            <w:r w:rsidRPr="008E7290">
              <w:rPr>
                <w:rFonts w:cs="Times New Roman"/>
                <w:sz w:val="21"/>
                <w:szCs w:val="21"/>
                <w:u w:val="single"/>
              </w:rPr>
              <w:t>25m</w:t>
            </w:r>
            <w:r w:rsidRPr="008E7290">
              <w:rPr>
                <w:rFonts w:cs="Times New Roman"/>
                <w:sz w:val="21"/>
                <w:szCs w:val="21"/>
                <w:u w:val="single"/>
                <w:vertAlign w:val="superscript"/>
              </w:rPr>
              <w:t>2</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3000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5000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16</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石墨</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sz w:val="21"/>
                <w:szCs w:val="21"/>
                <w:u w:val="single"/>
              </w:rPr>
              <w:t>板块式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15</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氯化反应釜</w:t>
            </w:r>
          </w:p>
        </w:tc>
        <w:tc>
          <w:tcPr>
            <w:tcW w:w="177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容积</w:t>
            </w:r>
            <w:r>
              <w:rPr>
                <w:rFonts w:cs="Times New Roman" w:hint="eastAsia"/>
                <w:sz w:val="21"/>
                <w:szCs w:val="21"/>
                <w:u w:val="single"/>
              </w:rPr>
              <w:t>:</w:t>
            </w:r>
            <w:r w:rsidRPr="008E7290">
              <w:rPr>
                <w:rFonts w:cs="Times New Roman" w:hint="eastAsia"/>
                <w:sz w:val="21"/>
                <w:szCs w:val="21"/>
                <w:u w:val="single"/>
              </w:rPr>
              <w:t>5.0m</w:t>
            </w:r>
            <w:r w:rsidRPr="00441E6B">
              <w:rPr>
                <w:rFonts w:cs="Times New Roman" w:hint="eastAsia"/>
                <w:sz w:val="21"/>
                <w:szCs w:val="21"/>
                <w:u w:val="single"/>
                <w:vertAlign w:val="superscript"/>
              </w:rPr>
              <w:t>3</w:t>
            </w:r>
            <w:r w:rsidRPr="008E7290">
              <w:rPr>
                <w:rFonts w:cs="Times New Roman" w:hint="eastAsia"/>
                <w:sz w:val="21"/>
                <w:szCs w:val="21"/>
                <w:u w:val="single"/>
              </w:rPr>
              <w:t>（φ</w:t>
            </w:r>
            <w:r w:rsidRPr="008E7290">
              <w:rPr>
                <w:rFonts w:cs="Times New Roman" w:hint="eastAsia"/>
                <w:sz w:val="21"/>
                <w:szCs w:val="21"/>
                <w:u w:val="single"/>
              </w:rPr>
              <w:t>1200</w:t>
            </w:r>
            <w:r w:rsidRPr="008E7290">
              <w:rPr>
                <w:rFonts w:cs="Times New Roman" w:hint="eastAsia"/>
                <w:sz w:val="21"/>
                <w:szCs w:val="21"/>
                <w:u w:val="single"/>
              </w:rPr>
              <w:t>×</w:t>
            </w:r>
            <w:r w:rsidRPr="008E7290">
              <w:rPr>
                <w:rFonts w:cs="Times New Roman" w:hint="eastAsia"/>
                <w:sz w:val="21"/>
                <w:szCs w:val="21"/>
                <w:u w:val="single"/>
              </w:rPr>
              <w:t>2200</w:t>
            </w:r>
            <w:r>
              <w:rPr>
                <w:rFonts w:cs="Times New Roman" w:hint="eastAsia"/>
                <w:sz w:val="21"/>
                <w:szCs w:val="21"/>
                <w:u w:val="single"/>
              </w:rPr>
              <w:t>）</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5000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10000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立式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16</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氯化中间槽</w:t>
            </w:r>
          </w:p>
        </w:tc>
        <w:tc>
          <w:tcPr>
            <w:tcW w:w="177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容积</w:t>
            </w:r>
            <w:r>
              <w:rPr>
                <w:rFonts w:cs="Times New Roman" w:hint="eastAsia"/>
                <w:sz w:val="21"/>
                <w:szCs w:val="21"/>
                <w:u w:val="single"/>
              </w:rPr>
              <w:t>:</w:t>
            </w:r>
            <w:r w:rsidRPr="008E7290">
              <w:rPr>
                <w:rFonts w:cs="Times New Roman" w:hint="eastAsia"/>
                <w:sz w:val="21"/>
                <w:szCs w:val="21"/>
                <w:u w:val="single"/>
              </w:rPr>
              <w:t>3.0m</w:t>
            </w:r>
            <w:r w:rsidRPr="008E7290">
              <w:rPr>
                <w:rFonts w:cs="Times New Roman" w:hint="eastAsia"/>
                <w:sz w:val="21"/>
                <w:szCs w:val="21"/>
                <w:u w:val="single"/>
                <w:vertAlign w:val="superscript"/>
              </w:rPr>
              <w:t>3</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2000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5000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6</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立式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17</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氯化高位槽</w:t>
            </w:r>
          </w:p>
        </w:tc>
        <w:tc>
          <w:tcPr>
            <w:tcW w:w="177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容积</w:t>
            </w:r>
            <w:r>
              <w:rPr>
                <w:rFonts w:cs="Times New Roman" w:hint="eastAsia"/>
                <w:sz w:val="21"/>
                <w:szCs w:val="21"/>
                <w:u w:val="single"/>
              </w:rPr>
              <w:t>:</w:t>
            </w:r>
            <w:r w:rsidRPr="008E7290">
              <w:rPr>
                <w:rFonts w:cs="Times New Roman" w:hint="eastAsia"/>
                <w:sz w:val="21"/>
                <w:szCs w:val="21"/>
                <w:u w:val="single"/>
              </w:rPr>
              <w:t>25.0m</w:t>
            </w:r>
            <w:r w:rsidRPr="008E7290">
              <w:rPr>
                <w:rFonts w:cs="Times New Roman" w:hint="eastAsia"/>
                <w:sz w:val="21"/>
                <w:szCs w:val="21"/>
                <w:u w:val="single"/>
                <w:vertAlign w:val="superscript"/>
              </w:rPr>
              <w:t>3</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5000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30000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3</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卧式</w:t>
            </w:r>
          </w:p>
        </w:tc>
      </w:tr>
      <w:tr w:rsidR="00C745B9" w:rsidRPr="008E7290" w:rsidTr="00873B79">
        <w:trPr>
          <w:cantSplit/>
          <w:trHeight w:val="227"/>
        </w:trPr>
        <w:tc>
          <w:tcPr>
            <w:tcW w:w="160" w:type="pct"/>
            <w:tcBorders>
              <w:lef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18</w:t>
            </w:r>
          </w:p>
        </w:tc>
        <w:tc>
          <w:tcPr>
            <w:tcW w:w="451"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氯化塔</w:t>
            </w:r>
          </w:p>
        </w:tc>
        <w:tc>
          <w:tcPr>
            <w:tcW w:w="177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规格</w:t>
            </w:r>
            <w:r w:rsidRPr="008E7290">
              <w:rPr>
                <w:rFonts w:cs="Times New Roman" w:hint="eastAsia"/>
                <w:sz w:val="21"/>
                <w:szCs w:val="21"/>
                <w:u w:val="single"/>
              </w:rPr>
              <w:t>:DN1000</w:t>
            </w:r>
            <w:r w:rsidRPr="008E7290">
              <w:rPr>
                <w:rFonts w:cs="Times New Roman" w:hint="eastAsia"/>
                <w:sz w:val="21"/>
                <w:szCs w:val="21"/>
                <w:u w:val="single"/>
              </w:rPr>
              <w:t>×</w:t>
            </w:r>
            <w:r w:rsidRPr="008E7290">
              <w:rPr>
                <w:rFonts w:cs="Times New Roman" w:hint="eastAsia"/>
                <w:sz w:val="21"/>
                <w:szCs w:val="21"/>
                <w:u w:val="single"/>
              </w:rPr>
              <w:t>8000</w:t>
            </w:r>
          </w:p>
        </w:tc>
        <w:tc>
          <w:tcPr>
            <w:tcW w:w="424" w:type="pct"/>
            <w:tcBorders>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3000</w:t>
            </w:r>
          </w:p>
        </w:tc>
        <w:tc>
          <w:tcPr>
            <w:tcW w:w="593" w:type="pct"/>
            <w:tcBorders>
              <w:lef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3500</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12</w:t>
            </w:r>
          </w:p>
        </w:tc>
        <w:tc>
          <w:tcPr>
            <w:tcW w:w="339"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0</w:t>
            </w:r>
          </w:p>
        </w:tc>
        <w:tc>
          <w:tcPr>
            <w:tcW w:w="424" w:type="pct"/>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304</w:t>
            </w:r>
          </w:p>
        </w:tc>
        <w:tc>
          <w:tcPr>
            <w:tcW w:w="491" w:type="pct"/>
            <w:tcBorders>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立式</w:t>
            </w:r>
          </w:p>
        </w:tc>
      </w:tr>
      <w:tr w:rsidR="00C745B9" w:rsidRPr="008E7290" w:rsidTr="00873B79">
        <w:trPr>
          <w:cantSplit/>
          <w:trHeight w:val="227"/>
        </w:trPr>
        <w:tc>
          <w:tcPr>
            <w:tcW w:w="160" w:type="pct"/>
            <w:tcBorders>
              <w:left w:val="single" w:sz="12" w:space="0" w:color="auto"/>
              <w:bottom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19</w:t>
            </w:r>
          </w:p>
        </w:tc>
        <w:tc>
          <w:tcPr>
            <w:tcW w:w="451" w:type="pct"/>
            <w:tcBorders>
              <w:bottom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冷凝器</w:t>
            </w:r>
          </w:p>
        </w:tc>
        <w:tc>
          <w:tcPr>
            <w:tcW w:w="1779" w:type="pct"/>
            <w:tcBorders>
              <w:bottom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规格</w:t>
            </w:r>
            <w:r w:rsidRPr="008E7290">
              <w:rPr>
                <w:rFonts w:cs="Times New Roman" w:hint="eastAsia"/>
                <w:sz w:val="21"/>
                <w:szCs w:val="21"/>
                <w:u w:val="single"/>
              </w:rPr>
              <w:t>:DN8300</w:t>
            </w:r>
            <w:r w:rsidRPr="008E7290">
              <w:rPr>
                <w:rFonts w:cs="Times New Roman" w:hint="eastAsia"/>
                <w:sz w:val="21"/>
                <w:szCs w:val="21"/>
                <w:u w:val="single"/>
              </w:rPr>
              <w:t>×</w:t>
            </w:r>
            <w:r w:rsidRPr="008E7290">
              <w:rPr>
                <w:rFonts w:cs="Times New Roman" w:hint="eastAsia"/>
                <w:sz w:val="21"/>
                <w:szCs w:val="21"/>
                <w:u w:val="single"/>
              </w:rPr>
              <w:t>3000F</w:t>
            </w:r>
            <w:r w:rsidRPr="008E7290">
              <w:rPr>
                <w:rFonts w:cs="Times New Roman" w:hint="eastAsia"/>
                <w:sz w:val="21"/>
                <w:szCs w:val="21"/>
                <w:u w:val="single"/>
              </w:rPr>
              <w:t>＝</w:t>
            </w:r>
            <w:r w:rsidRPr="008E7290">
              <w:rPr>
                <w:rFonts w:cs="Times New Roman" w:hint="eastAsia"/>
                <w:sz w:val="21"/>
                <w:szCs w:val="21"/>
                <w:u w:val="single"/>
              </w:rPr>
              <w:t>100</w:t>
            </w:r>
            <w:r w:rsidRPr="008E7290">
              <w:rPr>
                <w:rFonts w:cs="Times New Roman"/>
                <w:sz w:val="21"/>
                <w:szCs w:val="21"/>
                <w:u w:val="single"/>
              </w:rPr>
              <w:t>m</w:t>
            </w:r>
            <w:r w:rsidRPr="008E7290">
              <w:rPr>
                <w:rFonts w:cs="Times New Roman"/>
                <w:sz w:val="21"/>
                <w:szCs w:val="21"/>
                <w:u w:val="single"/>
                <w:vertAlign w:val="superscript"/>
              </w:rPr>
              <w:t>2</w:t>
            </w:r>
          </w:p>
        </w:tc>
        <w:tc>
          <w:tcPr>
            <w:tcW w:w="424" w:type="pct"/>
            <w:tcBorders>
              <w:bottom w:val="single" w:sz="12" w:space="0" w:color="auto"/>
              <w:right w:val="single" w:sz="4"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5000</w:t>
            </w:r>
          </w:p>
        </w:tc>
        <w:tc>
          <w:tcPr>
            <w:tcW w:w="593" w:type="pct"/>
            <w:tcBorders>
              <w:left w:val="single" w:sz="4" w:space="0" w:color="auto"/>
              <w:bottom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6500</w:t>
            </w:r>
          </w:p>
        </w:tc>
        <w:tc>
          <w:tcPr>
            <w:tcW w:w="339" w:type="pct"/>
            <w:tcBorders>
              <w:bottom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12</w:t>
            </w:r>
          </w:p>
        </w:tc>
        <w:tc>
          <w:tcPr>
            <w:tcW w:w="339" w:type="pct"/>
            <w:tcBorders>
              <w:bottom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0</w:t>
            </w:r>
          </w:p>
        </w:tc>
        <w:tc>
          <w:tcPr>
            <w:tcW w:w="424" w:type="pct"/>
            <w:tcBorders>
              <w:bottom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r w:rsidRPr="008E7290">
              <w:rPr>
                <w:rFonts w:cs="Times New Roman" w:hint="eastAsia"/>
                <w:sz w:val="21"/>
                <w:szCs w:val="21"/>
                <w:u w:val="single"/>
              </w:rPr>
              <w:t>石墨</w:t>
            </w:r>
          </w:p>
        </w:tc>
        <w:tc>
          <w:tcPr>
            <w:tcW w:w="491" w:type="pct"/>
            <w:tcBorders>
              <w:bottom w:val="single" w:sz="12" w:space="0" w:color="auto"/>
              <w:right w:val="single" w:sz="12" w:space="0" w:color="auto"/>
            </w:tcBorders>
            <w:vAlign w:val="center"/>
          </w:tcPr>
          <w:p w:rsidR="00C745B9" w:rsidRPr="008E7290" w:rsidRDefault="00C745B9" w:rsidP="00873B79">
            <w:pPr>
              <w:spacing w:line="0" w:lineRule="atLeast"/>
              <w:ind w:firstLineChars="0" w:firstLine="0"/>
              <w:jc w:val="center"/>
              <w:rPr>
                <w:rFonts w:cs="Times New Roman"/>
                <w:sz w:val="21"/>
                <w:szCs w:val="21"/>
                <w:u w:val="single"/>
              </w:rPr>
            </w:pPr>
          </w:p>
        </w:tc>
      </w:tr>
    </w:tbl>
    <w:p w:rsidR="00C745B9" w:rsidRDefault="00C745B9" w:rsidP="00F96A27">
      <w:pPr>
        <w:pStyle w:val="af4"/>
      </w:pPr>
    </w:p>
    <w:p w:rsidR="00780B69" w:rsidRPr="00624EA2" w:rsidRDefault="00780B69" w:rsidP="00624EA2">
      <w:pPr>
        <w:ind w:left="480" w:firstLineChars="0" w:firstLine="0"/>
        <w:sectPr w:rsidR="00780B69" w:rsidRPr="00624EA2" w:rsidSect="00260AAF">
          <w:pgSz w:w="11906" w:h="16838"/>
          <w:pgMar w:top="1440" w:right="1800" w:bottom="1440" w:left="1800" w:header="851" w:footer="992" w:gutter="0"/>
          <w:cols w:space="425"/>
          <w:docGrid w:type="lines" w:linePitch="326"/>
        </w:sectPr>
      </w:pPr>
    </w:p>
    <w:p w:rsidR="00002669" w:rsidRPr="00780B69" w:rsidRDefault="00002669" w:rsidP="00AA2BFC">
      <w:pPr>
        <w:pStyle w:val="afffe"/>
      </w:pPr>
      <w:r w:rsidRPr="00624EA2">
        <w:rPr>
          <w:rFonts w:hint="eastAsia"/>
        </w:rPr>
        <w:lastRenderedPageBreak/>
        <w:t>表</w:t>
      </w:r>
      <w:r w:rsidRPr="00624EA2">
        <w:rPr>
          <w:rFonts w:hint="eastAsia"/>
        </w:rPr>
        <w:t xml:space="preserve"> 3.</w:t>
      </w:r>
      <w:r w:rsidRPr="00624EA2">
        <w:t>2</w:t>
      </w:r>
      <w:r w:rsidRPr="00624EA2">
        <w:rPr>
          <w:rFonts w:hint="eastAsia"/>
        </w:rPr>
        <w:t xml:space="preserve">-2 </w:t>
      </w:r>
      <w:r w:rsidRPr="00624EA2">
        <w:rPr>
          <w:rFonts w:hint="eastAsia"/>
        </w:rPr>
        <w:t>主要原辅材料的理化性质和毒理毒性</w:t>
      </w:r>
    </w:p>
    <w:tbl>
      <w:tblPr>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6"/>
        <w:gridCol w:w="836"/>
        <w:gridCol w:w="1256"/>
        <w:gridCol w:w="4190"/>
        <w:gridCol w:w="4686"/>
        <w:gridCol w:w="2120"/>
      </w:tblGrid>
      <w:tr w:rsidR="004C6A3D" w:rsidRPr="00624EA2" w:rsidTr="00AA2BFC">
        <w:trPr>
          <w:trHeight w:val="20"/>
        </w:trPr>
        <w:tc>
          <w:tcPr>
            <w:tcW w:w="383" w:type="pct"/>
            <w:vAlign w:val="center"/>
          </w:tcPr>
          <w:p w:rsidR="00002669" w:rsidRPr="00624EA2" w:rsidRDefault="00002669" w:rsidP="00F96A27">
            <w:pPr>
              <w:pStyle w:val="af4"/>
            </w:pPr>
            <w:r w:rsidRPr="00624EA2">
              <w:rPr>
                <w:rFonts w:hint="eastAsia"/>
              </w:rPr>
              <w:t>物质名称</w:t>
            </w:r>
          </w:p>
        </w:tc>
        <w:tc>
          <w:tcPr>
            <w:tcW w:w="295" w:type="pct"/>
            <w:vAlign w:val="center"/>
          </w:tcPr>
          <w:p w:rsidR="00002669" w:rsidRPr="00624EA2" w:rsidRDefault="00002669" w:rsidP="00F96A27">
            <w:pPr>
              <w:pStyle w:val="af4"/>
            </w:pPr>
            <w:r w:rsidRPr="00624EA2">
              <w:rPr>
                <w:rFonts w:hint="eastAsia"/>
              </w:rPr>
              <w:t>危</w:t>
            </w:r>
            <w:proofErr w:type="gramStart"/>
            <w:r w:rsidRPr="00624EA2">
              <w:rPr>
                <w:rFonts w:hint="eastAsia"/>
              </w:rPr>
              <w:t>规</w:t>
            </w:r>
            <w:proofErr w:type="gramEnd"/>
            <w:r w:rsidRPr="00624EA2">
              <w:rPr>
                <w:rFonts w:hint="eastAsia"/>
              </w:rPr>
              <w:t>号</w:t>
            </w:r>
          </w:p>
        </w:tc>
        <w:tc>
          <w:tcPr>
            <w:tcW w:w="443" w:type="pct"/>
            <w:vAlign w:val="center"/>
          </w:tcPr>
          <w:p w:rsidR="00002669" w:rsidRPr="00624EA2" w:rsidRDefault="00002669" w:rsidP="00F96A27">
            <w:pPr>
              <w:pStyle w:val="af4"/>
            </w:pPr>
            <w:r w:rsidRPr="00624EA2">
              <w:rPr>
                <w:rFonts w:hint="eastAsia"/>
              </w:rPr>
              <w:t>分子式（分子量）</w:t>
            </w:r>
          </w:p>
        </w:tc>
        <w:tc>
          <w:tcPr>
            <w:tcW w:w="1478" w:type="pct"/>
            <w:vAlign w:val="center"/>
          </w:tcPr>
          <w:p w:rsidR="00002669" w:rsidRPr="00624EA2" w:rsidRDefault="00002669" w:rsidP="00F96A27">
            <w:pPr>
              <w:pStyle w:val="af4"/>
            </w:pPr>
            <w:r w:rsidRPr="00624EA2">
              <w:rPr>
                <w:rFonts w:hint="eastAsia"/>
              </w:rPr>
              <w:t>理化性质</w:t>
            </w:r>
          </w:p>
        </w:tc>
        <w:tc>
          <w:tcPr>
            <w:tcW w:w="1653" w:type="pct"/>
            <w:vAlign w:val="center"/>
          </w:tcPr>
          <w:p w:rsidR="00002669" w:rsidRPr="00624EA2" w:rsidRDefault="00002669" w:rsidP="00F96A27">
            <w:pPr>
              <w:pStyle w:val="af4"/>
            </w:pPr>
            <w:r w:rsidRPr="00624EA2">
              <w:rPr>
                <w:rFonts w:hint="eastAsia"/>
              </w:rPr>
              <w:t>危险特性</w:t>
            </w:r>
          </w:p>
        </w:tc>
        <w:tc>
          <w:tcPr>
            <w:tcW w:w="748" w:type="pct"/>
            <w:vAlign w:val="center"/>
          </w:tcPr>
          <w:p w:rsidR="00002669" w:rsidRPr="00624EA2" w:rsidRDefault="00002669" w:rsidP="00F96A27">
            <w:pPr>
              <w:pStyle w:val="af4"/>
            </w:pPr>
            <w:r w:rsidRPr="00624EA2">
              <w:rPr>
                <w:rFonts w:hint="eastAsia"/>
              </w:rPr>
              <w:t>毒理毒性</w:t>
            </w:r>
          </w:p>
        </w:tc>
      </w:tr>
      <w:tr w:rsidR="004C6A3D" w:rsidRPr="00624EA2" w:rsidTr="00AA2BFC">
        <w:trPr>
          <w:trHeight w:val="20"/>
        </w:trPr>
        <w:tc>
          <w:tcPr>
            <w:tcW w:w="383" w:type="pct"/>
            <w:vAlign w:val="center"/>
          </w:tcPr>
          <w:p w:rsidR="00137BFD" w:rsidRPr="00624EA2" w:rsidRDefault="00137BFD" w:rsidP="00F96A27">
            <w:pPr>
              <w:pStyle w:val="af4"/>
            </w:pPr>
            <w:r w:rsidRPr="00624EA2">
              <w:rPr>
                <w:rFonts w:hint="eastAsia"/>
              </w:rPr>
              <w:t>三氯丙烷</w:t>
            </w:r>
          </w:p>
        </w:tc>
        <w:tc>
          <w:tcPr>
            <w:tcW w:w="295" w:type="pct"/>
            <w:vAlign w:val="center"/>
          </w:tcPr>
          <w:p w:rsidR="00137BFD" w:rsidRPr="00624EA2" w:rsidRDefault="00137BFD" w:rsidP="00F96A27">
            <w:pPr>
              <w:pStyle w:val="af4"/>
            </w:pPr>
            <w:r w:rsidRPr="00624EA2">
              <w:t>61559</w:t>
            </w:r>
          </w:p>
        </w:tc>
        <w:tc>
          <w:tcPr>
            <w:tcW w:w="443" w:type="pct"/>
            <w:vAlign w:val="center"/>
          </w:tcPr>
          <w:p w:rsidR="00137BFD" w:rsidRPr="00624EA2" w:rsidRDefault="00577BAF" w:rsidP="00F96A27">
            <w:pPr>
              <w:pStyle w:val="af4"/>
            </w:pPr>
            <w:r w:rsidRPr="00624EA2">
              <w:t>C</w:t>
            </w:r>
            <w:r w:rsidRPr="007C1C61">
              <w:rPr>
                <w:vertAlign w:val="subscript"/>
              </w:rPr>
              <w:t>3</w:t>
            </w:r>
            <w:r w:rsidRPr="00624EA2">
              <w:t>H</w:t>
            </w:r>
            <w:r w:rsidRPr="007C1C61">
              <w:rPr>
                <w:vertAlign w:val="subscript"/>
              </w:rPr>
              <w:t>5</w:t>
            </w:r>
            <w:r w:rsidRPr="00624EA2">
              <w:t>Cl</w:t>
            </w:r>
            <w:r w:rsidRPr="007C1C61">
              <w:rPr>
                <w:vertAlign w:val="subscript"/>
              </w:rPr>
              <w:t>3</w:t>
            </w:r>
          </w:p>
          <w:p w:rsidR="00577BAF" w:rsidRPr="00624EA2" w:rsidRDefault="00577BAF" w:rsidP="00F96A27">
            <w:pPr>
              <w:pStyle w:val="af4"/>
            </w:pPr>
            <w:r w:rsidRPr="00624EA2">
              <w:rPr>
                <w:rFonts w:hint="eastAsia"/>
              </w:rPr>
              <w:t>(</w:t>
            </w:r>
            <w:r w:rsidRPr="00624EA2">
              <w:t>147.44</w:t>
            </w:r>
            <w:r w:rsidRPr="00624EA2">
              <w:rPr>
                <w:rFonts w:hint="eastAsia"/>
              </w:rPr>
              <w:t>)</w:t>
            </w:r>
          </w:p>
        </w:tc>
        <w:tc>
          <w:tcPr>
            <w:tcW w:w="1478" w:type="pct"/>
            <w:vAlign w:val="center"/>
          </w:tcPr>
          <w:p w:rsidR="00137BFD" w:rsidRPr="00624EA2" w:rsidRDefault="00137BFD" w:rsidP="00F96A27">
            <w:pPr>
              <w:pStyle w:val="af4"/>
            </w:pPr>
            <w:r w:rsidRPr="00624EA2">
              <w:rPr>
                <w:rFonts w:hint="eastAsia"/>
              </w:rPr>
              <w:t>无色易燃液体。微溶于水。可溶解油、脂、蜡、氯化橡胶和多数树脂。相对密度</w:t>
            </w:r>
            <w:r w:rsidRPr="00624EA2">
              <w:rPr>
                <w:rFonts w:hint="eastAsia"/>
              </w:rPr>
              <w:t>1.3889(20/4</w:t>
            </w:r>
            <w:r w:rsidRPr="00624EA2">
              <w:rPr>
                <w:rFonts w:hint="eastAsia"/>
              </w:rPr>
              <w:t>℃</w:t>
            </w:r>
            <w:r w:rsidRPr="00624EA2">
              <w:rPr>
                <w:rFonts w:hint="eastAsia"/>
              </w:rPr>
              <w:t>)</w:t>
            </w:r>
            <w:r w:rsidRPr="00624EA2">
              <w:rPr>
                <w:rFonts w:hint="eastAsia"/>
              </w:rPr>
              <w:t>。熔点</w:t>
            </w:r>
            <w:r w:rsidRPr="00624EA2">
              <w:rPr>
                <w:rFonts w:hint="eastAsia"/>
              </w:rPr>
              <w:t>-14.7</w:t>
            </w:r>
            <w:r w:rsidRPr="00624EA2">
              <w:rPr>
                <w:rFonts w:hint="eastAsia"/>
              </w:rPr>
              <w:t>℃。沸点</w:t>
            </w:r>
            <w:r w:rsidRPr="00624EA2">
              <w:rPr>
                <w:rFonts w:hint="eastAsia"/>
              </w:rPr>
              <w:t>156.8</w:t>
            </w:r>
            <w:r w:rsidRPr="00624EA2">
              <w:rPr>
                <w:rFonts w:hint="eastAsia"/>
              </w:rPr>
              <w:t>℃。折射率</w:t>
            </w:r>
            <w:r w:rsidRPr="00624EA2">
              <w:rPr>
                <w:rFonts w:hint="eastAsia"/>
              </w:rPr>
              <w:t>nD(20</w:t>
            </w:r>
            <w:r w:rsidRPr="00624EA2">
              <w:rPr>
                <w:rFonts w:hint="eastAsia"/>
              </w:rPr>
              <w:t>℃</w:t>
            </w:r>
            <w:r w:rsidRPr="00624EA2">
              <w:rPr>
                <w:rFonts w:hint="eastAsia"/>
              </w:rPr>
              <w:t>)1.4852</w:t>
            </w:r>
            <w:r w:rsidRPr="00624EA2">
              <w:rPr>
                <w:rFonts w:hint="eastAsia"/>
              </w:rPr>
              <w:t>。闪点（开杯）</w:t>
            </w:r>
            <w:r w:rsidRPr="00624EA2">
              <w:rPr>
                <w:rFonts w:hint="eastAsia"/>
              </w:rPr>
              <w:t>82.2</w:t>
            </w:r>
            <w:r w:rsidRPr="00624EA2">
              <w:rPr>
                <w:rFonts w:hint="eastAsia"/>
              </w:rPr>
              <w:t>℃。自燃点</w:t>
            </w:r>
            <w:r w:rsidRPr="00624EA2">
              <w:rPr>
                <w:rFonts w:hint="eastAsia"/>
              </w:rPr>
              <w:t>304.4</w:t>
            </w:r>
            <w:r w:rsidRPr="00624EA2">
              <w:rPr>
                <w:rFonts w:hint="eastAsia"/>
              </w:rPr>
              <w:t>℃。</w:t>
            </w:r>
          </w:p>
        </w:tc>
        <w:tc>
          <w:tcPr>
            <w:tcW w:w="1653" w:type="pct"/>
            <w:vAlign w:val="center"/>
          </w:tcPr>
          <w:p w:rsidR="00137BFD" w:rsidRPr="00624EA2" w:rsidRDefault="00577BAF" w:rsidP="00F96A27">
            <w:pPr>
              <w:pStyle w:val="af4"/>
            </w:pPr>
            <w:r w:rsidRPr="00624EA2">
              <w:rPr>
                <w:rFonts w:hint="eastAsia"/>
              </w:rPr>
              <w:t>与强氧化剂接触可发生化学反应。受热易分解，燃烧时产生有毒的氯化物气体。遇潮湿空气能水解生成微量的氯化氢，光照亦能促进水解而对金属的腐蚀性增强。</w:t>
            </w:r>
          </w:p>
        </w:tc>
        <w:tc>
          <w:tcPr>
            <w:tcW w:w="748" w:type="pct"/>
            <w:vAlign w:val="center"/>
          </w:tcPr>
          <w:p w:rsidR="00137BFD" w:rsidRPr="00624EA2" w:rsidRDefault="00F17275" w:rsidP="00F96A27">
            <w:pPr>
              <w:pStyle w:val="af4"/>
            </w:pPr>
            <w:r w:rsidRPr="00624EA2">
              <w:rPr>
                <w:rFonts w:hint="eastAsia"/>
              </w:rPr>
              <w:t>急性毒性：</w:t>
            </w:r>
            <w:r w:rsidRPr="00624EA2">
              <w:rPr>
                <w:rFonts w:hint="eastAsia"/>
              </w:rPr>
              <w:t>LD50320mg/kg(</w:t>
            </w:r>
            <w:r w:rsidRPr="00624EA2">
              <w:rPr>
                <w:rFonts w:hint="eastAsia"/>
              </w:rPr>
              <w:t>大鼠经口</w:t>
            </w:r>
            <w:r w:rsidRPr="00624EA2">
              <w:rPr>
                <w:rFonts w:hint="eastAsia"/>
              </w:rPr>
              <w:t>);1770mg/kg(</w:t>
            </w:r>
            <w:proofErr w:type="gramStart"/>
            <w:r w:rsidRPr="00624EA2">
              <w:rPr>
                <w:rFonts w:hint="eastAsia"/>
              </w:rPr>
              <w:t>兔经皮</w:t>
            </w:r>
            <w:proofErr w:type="gramEnd"/>
            <w:r w:rsidR="008E77B4">
              <w:rPr>
                <w:rFonts w:hint="eastAsia"/>
              </w:rPr>
              <w:t>)</w:t>
            </w:r>
            <w:r w:rsidR="008E77B4">
              <w:rPr>
                <w:rFonts w:hint="eastAsia"/>
              </w:rPr>
              <w:t>；</w:t>
            </w:r>
            <w:r w:rsidRPr="00624EA2">
              <w:rPr>
                <w:rFonts w:hint="eastAsia"/>
              </w:rPr>
              <w:t>LC503400mg/m</w:t>
            </w:r>
            <w:r w:rsidRPr="004E5B21">
              <w:rPr>
                <w:rFonts w:hint="eastAsia"/>
                <w:vertAlign w:val="superscript"/>
              </w:rPr>
              <w:t>3</w:t>
            </w:r>
            <w:r w:rsidR="008E77B4">
              <w:rPr>
                <w:rFonts w:hint="eastAsia"/>
              </w:rPr>
              <w:t>，</w:t>
            </w:r>
            <w:r w:rsidRPr="00624EA2">
              <w:rPr>
                <w:rFonts w:hint="eastAsia"/>
              </w:rPr>
              <w:t>2</w:t>
            </w:r>
            <w:r w:rsidRPr="00624EA2">
              <w:rPr>
                <w:rFonts w:hint="eastAsia"/>
              </w:rPr>
              <w:t>小时</w:t>
            </w:r>
            <w:r w:rsidRPr="00624EA2">
              <w:rPr>
                <w:rFonts w:hint="eastAsia"/>
              </w:rPr>
              <w:t>(</w:t>
            </w:r>
            <w:r w:rsidRPr="00624EA2">
              <w:rPr>
                <w:rFonts w:hint="eastAsia"/>
              </w:rPr>
              <w:t>小鼠吸入</w:t>
            </w:r>
            <w:r w:rsidRPr="00624EA2">
              <w:rPr>
                <w:rFonts w:hint="eastAsia"/>
              </w:rPr>
              <w:t>)</w:t>
            </w:r>
          </w:p>
        </w:tc>
      </w:tr>
      <w:tr w:rsidR="004C6A3D" w:rsidRPr="00624EA2" w:rsidTr="00AA2BFC">
        <w:trPr>
          <w:trHeight w:val="20"/>
        </w:trPr>
        <w:tc>
          <w:tcPr>
            <w:tcW w:w="383" w:type="pct"/>
            <w:vAlign w:val="center"/>
          </w:tcPr>
          <w:p w:rsidR="00F47FD0" w:rsidRPr="00624EA2" w:rsidRDefault="00F47FD0" w:rsidP="00F96A27">
            <w:pPr>
              <w:pStyle w:val="af4"/>
            </w:pPr>
            <w:r w:rsidRPr="00624EA2">
              <w:rPr>
                <w:rFonts w:hint="eastAsia"/>
              </w:rPr>
              <w:t>液碱</w:t>
            </w:r>
          </w:p>
        </w:tc>
        <w:tc>
          <w:tcPr>
            <w:tcW w:w="295" w:type="pct"/>
            <w:vAlign w:val="center"/>
          </w:tcPr>
          <w:p w:rsidR="00F47FD0" w:rsidRPr="00624EA2" w:rsidRDefault="00F47FD0" w:rsidP="00F96A27">
            <w:pPr>
              <w:pStyle w:val="af4"/>
            </w:pPr>
            <w:r w:rsidRPr="00624EA2">
              <w:rPr>
                <w:rFonts w:hint="eastAsia"/>
              </w:rPr>
              <w:t>82001</w:t>
            </w:r>
          </w:p>
        </w:tc>
        <w:tc>
          <w:tcPr>
            <w:tcW w:w="443" w:type="pct"/>
            <w:vAlign w:val="center"/>
          </w:tcPr>
          <w:p w:rsidR="00F47FD0" w:rsidRPr="00624EA2" w:rsidRDefault="00F47FD0" w:rsidP="00F96A27">
            <w:pPr>
              <w:pStyle w:val="af4"/>
            </w:pPr>
            <w:r w:rsidRPr="00624EA2">
              <w:rPr>
                <w:rFonts w:hint="eastAsia"/>
              </w:rPr>
              <w:t>NaOH</w:t>
            </w:r>
          </w:p>
          <w:p w:rsidR="00080641" w:rsidRPr="00624EA2" w:rsidRDefault="00080641" w:rsidP="00F96A27">
            <w:pPr>
              <w:pStyle w:val="af4"/>
            </w:pPr>
            <w:r w:rsidRPr="00624EA2">
              <w:rPr>
                <w:rFonts w:hint="eastAsia"/>
              </w:rPr>
              <w:t>40.00</w:t>
            </w:r>
          </w:p>
        </w:tc>
        <w:tc>
          <w:tcPr>
            <w:tcW w:w="1478" w:type="pct"/>
            <w:vAlign w:val="center"/>
          </w:tcPr>
          <w:p w:rsidR="00F47FD0" w:rsidRPr="00624EA2" w:rsidRDefault="00F47FD0" w:rsidP="00F96A27">
            <w:pPr>
              <w:pStyle w:val="af4"/>
            </w:pPr>
            <w:r w:rsidRPr="00624EA2">
              <w:rPr>
                <w:rFonts w:hint="eastAsia"/>
              </w:rPr>
              <w:t>主要成分是氢氧化钠和水的混合液</w:t>
            </w:r>
            <w:r w:rsidRPr="00624EA2">
              <w:rPr>
                <w:rFonts w:hint="eastAsia"/>
              </w:rPr>
              <w:t xml:space="preserve">, </w:t>
            </w:r>
            <w:r w:rsidRPr="00624EA2">
              <w:rPr>
                <w:rFonts w:hint="eastAsia"/>
              </w:rPr>
              <w:t>含量一般在</w:t>
            </w:r>
            <w:r w:rsidRPr="00624EA2">
              <w:rPr>
                <w:rFonts w:hint="eastAsia"/>
              </w:rPr>
              <w:t>20%</w:t>
            </w:r>
            <w:r w:rsidRPr="00624EA2">
              <w:rPr>
                <w:rFonts w:hint="eastAsia"/>
              </w:rPr>
              <w:t>以上</w:t>
            </w:r>
            <w:r w:rsidRPr="00624EA2">
              <w:rPr>
                <w:rFonts w:hint="eastAsia"/>
              </w:rPr>
              <w:t>,</w:t>
            </w:r>
            <w:r w:rsidRPr="00624EA2">
              <w:rPr>
                <w:rFonts w:hint="eastAsia"/>
              </w:rPr>
              <w:t>其余大部分是</w:t>
            </w:r>
            <w:proofErr w:type="gramStart"/>
            <w:r w:rsidRPr="00624EA2">
              <w:rPr>
                <w:rFonts w:hint="eastAsia"/>
              </w:rPr>
              <w:t>水份</w:t>
            </w:r>
            <w:proofErr w:type="gramEnd"/>
            <w:r w:rsidRPr="00624EA2">
              <w:rPr>
                <w:rFonts w:hint="eastAsia"/>
              </w:rPr>
              <w:t>，纯的无水氢氧化钠为白色半透明结晶状固体，熔点为</w:t>
            </w:r>
            <w:r w:rsidRPr="00624EA2">
              <w:rPr>
                <w:rFonts w:hint="eastAsia"/>
              </w:rPr>
              <w:t>318.4</w:t>
            </w:r>
            <w:r w:rsidRPr="00624EA2">
              <w:rPr>
                <w:rFonts w:hint="eastAsia"/>
              </w:rPr>
              <w:t>℃，在空气中易潮解并吸收二氧化碳。易溶于水，溶液呈强碱性。</w:t>
            </w:r>
          </w:p>
        </w:tc>
        <w:tc>
          <w:tcPr>
            <w:tcW w:w="1653" w:type="pct"/>
            <w:vAlign w:val="center"/>
          </w:tcPr>
          <w:p w:rsidR="00F47FD0" w:rsidRPr="00624EA2" w:rsidRDefault="00F47FD0" w:rsidP="00F96A27">
            <w:pPr>
              <w:pStyle w:val="af4"/>
            </w:pPr>
            <w:r w:rsidRPr="00624EA2">
              <w:rPr>
                <w:rFonts w:hint="eastAsia"/>
              </w:rPr>
              <w:t>本品有强烈刺激和腐蚀性。粉尘刺激眼和呼吸道，腐蚀鼻中隔；皮肤和眼直接接触可引起灼伤；误服可造成消化道灼伤，粘膜糜烂、出血和休克。</w:t>
            </w:r>
          </w:p>
        </w:tc>
        <w:tc>
          <w:tcPr>
            <w:tcW w:w="748" w:type="pct"/>
            <w:vAlign w:val="center"/>
          </w:tcPr>
          <w:p w:rsidR="00F47FD0" w:rsidRPr="00624EA2" w:rsidRDefault="00F47FD0" w:rsidP="00F96A27">
            <w:pPr>
              <w:pStyle w:val="af4"/>
            </w:pPr>
            <w:r w:rsidRPr="00624EA2">
              <w:rPr>
                <w:rFonts w:hint="eastAsia"/>
              </w:rPr>
              <w:t>无资料</w:t>
            </w:r>
          </w:p>
        </w:tc>
      </w:tr>
      <w:tr w:rsidR="004C6A3D" w:rsidRPr="00624EA2" w:rsidTr="00AA2BFC">
        <w:trPr>
          <w:trHeight w:val="20"/>
        </w:trPr>
        <w:tc>
          <w:tcPr>
            <w:tcW w:w="383" w:type="pct"/>
            <w:vAlign w:val="center"/>
          </w:tcPr>
          <w:p w:rsidR="00F47FD0" w:rsidRPr="00624EA2" w:rsidRDefault="00F47FD0" w:rsidP="00F96A27">
            <w:pPr>
              <w:pStyle w:val="af4"/>
            </w:pPr>
            <w:r w:rsidRPr="00624EA2">
              <w:rPr>
                <w:rFonts w:hint="eastAsia"/>
              </w:rPr>
              <w:t>液氯</w:t>
            </w:r>
          </w:p>
        </w:tc>
        <w:tc>
          <w:tcPr>
            <w:tcW w:w="295" w:type="pct"/>
            <w:vAlign w:val="center"/>
          </w:tcPr>
          <w:p w:rsidR="00F47FD0" w:rsidRPr="00624EA2" w:rsidRDefault="00080641" w:rsidP="00F96A27">
            <w:pPr>
              <w:pStyle w:val="af4"/>
            </w:pPr>
            <w:r w:rsidRPr="00624EA2">
              <w:rPr>
                <w:rFonts w:hint="eastAsia"/>
              </w:rPr>
              <w:t>23002</w:t>
            </w:r>
          </w:p>
        </w:tc>
        <w:tc>
          <w:tcPr>
            <w:tcW w:w="443" w:type="pct"/>
            <w:vAlign w:val="center"/>
          </w:tcPr>
          <w:p w:rsidR="00F47FD0" w:rsidRPr="00624EA2" w:rsidRDefault="00F85B9C" w:rsidP="00F96A27">
            <w:pPr>
              <w:pStyle w:val="af4"/>
            </w:pPr>
            <w:r w:rsidRPr="00624EA2">
              <w:rPr>
                <w:rFonts w:hint="eastAsia"/>
              </w:rPr>
              <w:t>Cl</w:t>
            </w:r>
            <w:r w:rsidRPr="00620689">
              <w:rPr>
                <w:rFonts w:hint="eastAsia"/>
                <w:vertAlign w:val="subscript"/>
              </w:rPr>
              <w:t>2</w:t>
            </w:r>
          </w:p>
          <w:p w:rsidR="00080641" w:rsidRPr="00624EA2" w:rsidRDefault="00080641" w:rsidP="00F96A27">
            <w:pPr>
              <w:pStyle w:val="af4"/>
            </w:pPr>
            <w:r w:rsidRPr="00624EA2">
              <w:t>70.91</w:t>
            </w:r>
          </w:p>
        </w:tc>
        <w:tc>
          <w:tcPr>
            <w:tcW w:w="1478" w:type="pct"/>
            <w:vAlign w:val="center"/>
          </w:tcPr>
          <w:p w:rsidR="00F47FD0" w:rsidRPr="00624EA2" w:rsidRDefault="00F47FD0" w:rsidP="00F96A27">
            <w:pPr>
              <w:pStyle w:val="af4"/>
            </w:pPr>
            <w:r w:rsidRPr="00624EA2">
              <w:rPr>
                <w:rFonts w:hint="eastAsia"/>
              </w:rPr>
              <w:t>黄绿色有刺激性气味的气体</w:t>
            </w:r>
            <w:r w:rsidRPr="00624EA2">
              <w:rPr>
                <w:rFonts w:hint="eastAsia"/>
              </w:rPr>
              <w:t>;</w:t>
            </w:r>
            <w:r w:rsidRPr="00624EA2">
              <w:rPr>
                <w:rFonts w:hint="eastAsia"/>
              </w:rPr>
              <w:t>蒸汽压</w:t>
            </w:r>
            <w:r w:rsidRPr="00624EA2">
              <w:rPr>
                <w:rFonts w:hint="eastAsia"/>
              </w:rPr>
              <w:t xml:space="preserve"> 506.62kPa(10.3</w:t>
            </w:r>
            <w:r w:rsidRPr="00624EA2">
              <w:rPr>
                <w:rFonts w:hint="eastAsia"/>
              </w:rPr>
              <w:t>℃</w:t>
            </w:r>
            <w:r w:rsidRPr="00624EA2">
              <w:rPr>
                <w:rFonts w:hint="eastAsia"/>
              </w:rPr>
              <w:t>);</w:t>
            </w:r>
            <w:r w:rsidRPr="00624EA2">
              <w:rPr>
                <w:rFonts w:hint="eastAsia"/>
              </w:rPr>
              <w:t>熔点</w:t>
            </w:r>
            <w:r w:rsidRPr="00624EA2">
              <w:rPr>
                <w:rFonts w:hint="eastAsia"/>
              </w:rPr>
              <w:t>-101</w:t>
            </w:r>
            <w:r w:rsidRPr="00624EA2">
              <w:rPr>
                <w:rFonts w:hint="eastAsia"/>
              </w:rPr>
              <w:t>℃</w:t>
            </w:r>
            <w:r w:rsidRPr="00624EA2">
              <w:rPr>
                <w:rFonts w:hint="eastAsia"/>
              </w:rPr>
              <w:t>;</w:t>
            </w:r>
            <w:r w:rsidRPr="00624EA2">
              <w:rPr>
                <w:rFonts w:hint="eastAsia"/>
              </w:rPr>
              <w:t>沸点</w:t>
            </w:r>
            <w:r w:rsidRPr="00624EA2">
              <w:rPr>
                <w:rFonts w:hint="eastAsia"/>
              </w:rPr>
              <w:t>-34.5</w:t>
            </w:r>
            <w:r w:rsidRPr="00624EA2">
              <w:rPr>
                <w:rFonts w:hint="eastAsia"/>
              </w:rPr>
              <w:t>℃</w:t>
            </w:r>
            <w:r w:rsidRPr="00624EA2">
              <w:rPr>
                <w:rFonts w:hint="eastAsia"/>
              </w:rPr>
              <w:t>;</w:t>
            </w:r>
            <w:r w:rsidRPr="00624EA2">
              <w:rPr>
                <w:rFonts w:hint="eastAsia"/>
              </w:rPr>
              <w:t>溶解性：易溶于水、碱液</w:t>
            </w:r>
            <w:r w:rsidRPr="00624EA2">
              <w:rPr>
                <w:rFonts w:hint="eastAsia"/>
              </w:rPr>
              <w:t>;</w:t>
            </w:r>
            <w:r w:rsidRPr="00624EA2">
              <w:rPr>
                <w:rFonts w:hint="eastAsia"/>
              </w:rPr>
              <w:t>密度：相对密度</w:t>
            </w:r>
            <w:r w:rsidRPr="00624EA2">
              <w:rPr>
                <w:rFonts w:hint="eastAsia"/>
              </w:rPr>
              <w:t>(</w:t>
            </w:r>
            <w:r w:rsidRPr="00624EA2">
              <w:rPr>
                <w:rFonts w:hint="eastAsia"/>
              </w:rPr>
              <w:t>水</w:t>
            </w:r>
            <w:r w:rsidRPr="00624EA2">
              <w:rPr>
                <w:rFonts w:hint="eastAsia"/>
              </w:rPr>
              <w:t>=1)1.47</w:t>
            </w:r>
            <w:r w:rsidRPr="00624EA2">
              <w:rPr>
                <w:rFonts w:hint="eastAsia"/>
              </w:rPr>
              <w:t>；相对密度</w:t>
            </w:r>
            <w:r w:rsidRPr="00624EA2">
              <w:rPr>
                <w:rFonts w:hint="eastAsia"/>
              </w:rPr>
              <w:t>(</w:t>
            </w:r>
            <w:r w:rsidRPr="00624EA2">
              <w:rPr>
                <w:rFonts w:hint="eastAsia"/>
              </w:rPr>
              <w:t>空气</w:t>
            </w:r>
            <w:r w:rsidRPr="00624EA2">
              <w:rPr>
                <w:rFonts w:hint="eastAsia"/>
              </w:rPr>
              <w:t>=1)2.48;</w:t>
            </w:r>
          </w:p>
        </w:tc>
        <w:tc>
          <w:tcPr>
            <w:tcW w:w="1653" w:type="pct"/>
            <w:vAlign w:val="center"/>
          </w:tcPr>
          <w:p w:rsidR="00F47FD0" w:rsidRPr="00624EA2" w:rsidRDefault="00080641" w:rsidP="00F96A27">
            <w:pPr>
              <w:pStyle w:val="af4"/>
            </w:pPr>
            <w:r w:rsidRPr="00624EA2">
              <w:rPr>
                <w:rFonts w:hint="eastAsia"/>
              </w:rPr>
              <w:t>急性中毒：轻度者有流泪、咳嗽、咳少量痰、胸闷，出现气管炎和支气管炎的表现；中度中毒发生支气管肺炎或间质性肺水肿，</w:t>
            </w:r>
            <w:r w:rsidR="007E76B5" w:rsidRPr="00624EA2">
              <w:rPr>
                <w:rFonts w:hint="eastAsia"/>
              </w:rPr>
              <w:t>重外，出现呼吸困难、轻度紫</w:t>
            </w:r>
            <w:proofErr w:type="gramStart"/>
            <w:r w:rsidR="007E76B5" w:rsidRPr="00624EA2">
              <w:rPr>
                <w:rFonts w:hint="eastAsia"/>
              </w:rPr>
              <w:t>绀</w:t>
            </w:r>
            <w:proofErr w:type="gramEnd"/>
            <w:r w:rsidR="007E76B5" w:rsidRPr="00624EA2">
              <w:rPr>
                <w:rFonts w:hint="eastAsia"/>
              </w:rPr>
              <w:t>等；重者发生肺水肿、昏迷和休克，</w:t>
            </w:r>
            <w:r w:rsidRPr="00624EA2">
              <w:rPr>
                <w:rFonts w:hint="eastAsia"/>
              </w:rPr>
              <w:t>出现气胸、纵隔气肿等并发症。</w:t>
            </w:r>
            <w:proofErr w:type="gramStart"/>
            <w:r w:rsidRPr="00624EA2">
              <w:rPr>
                <w:rFonts w:hint="eastAsia"/>
              </w:rPr>
              <w:t>吸入极</w:t>
            </w:r>
            <w:proofErr w:type="gramEnd"/>
            <w:r w:rsidRPr="00624EA2">
              <w:rPr>
                <w:rFonts w:hint="eastAsia"/>
              </w:rPr>
              <w:t>高浓度的氯气，可引起迷走神经反射性心跳骤停或喉头痉挛而发生“电击样”死亡。皮肤接触液氯或高浓度氯，在暴露部位可有灼伤或急性皮炎。</w:t>
            </w:r>
          </w:p>
        </w:tc>
        <w:tc>
          <w:tcPr>
            <w:tcW w:w="748" w:type="pct"/>
            <w:vAlign w:val="center"/>
          </w:tcPr>
          <w:p w:rsidR="00080641" w:rsidRPr="00624EA2" w:rsidRDefault="00080641" w:rsidP="00F96A27">
            <w:pPr>
              <w:pStyle w:val="af4"/>
            </w:pPr>
            <w:r w:rsidRPr="00624EA2">
              <w:rPr>
                <w:rFonts w:hint="eastAsia"/>
              </w:rPr>
              <w:t>LD50</w:t>
            </w:r>
            <w:r w:rsidRPr="00624EA2">
              <w:rPr>
                <w:rFonts w:hint="eastAsia"/>
              </w:rPr>
              <w:t>：无资料</w:t>
            </w:r>
          </w:p>
          <w:p w:rsidR="00080641" w:rsidRPr="00624EA2" w:rsidRDefault="00080641" w:rsidP="00F96A27">
            <w:pPr>
              <w:pStyle w:val="af4"/>
            </w:pPr>
            <w:r w:rsidRPr="00624EA2">
              <w:rPr>
                <w:rFonts w:hint="eastAsia"/>
              </w:rPr>
              <w:t>LC50</w:t>
            </w:r>
            <w:r w:rsidRPr="00624EA2">
              <w:rPr>
                <w:rFonts w:hint="eastAsia"/>
              </w:rPr>
              <w:t>：</w:t>
            </w:r>
            <w:r w:rsidRPr="00624EA2">
              <w:rPr>
                <w:rFonts w:hint="eastAsia"/>
              </w:rPr>
              <w:t>850mg/m</w:t>
            </w:r>
            <w:r w:rsidRPr="004E5B21">
              <w:rPr>
                <w:rFonts w:hint="eastAsia"/>
                <w:vertAlign w:val="superscript"/>
              </w:rPr>
              <w:t>3</w:t>
            </w:r>
            <w:r w:rsidRPr="00624EA2">
              <w:rPr>
                <w:rFonts w:hint="eastAsia"/>
              </w:rPr>
              <w:t>，</w:t>
            </w:r>
            <w:r w:rsidRPr="00624EA2">
              <w:rPr>
                <w:rFonts w:hint="eastAsia"/>
              </w:rPr>
              <w:t>1</w:t>
            </w:r>
            <w:r w:rsidRPr="00624EA2">
              <w:rPr>
                <w:rFonts w:hint="eastAsia"/>
              </w:rPr>
              <w:t>小时</w:t>
            </w:r>
            <w:r w:rsidRPr="00624EA2">
              <w:rPr>
                <w:rFonts w:hint="eastAsia"/>
              </w:rPr>
              <w:t>(</w:t>
            </w:r>
            <w:r w:rsidRPr="00624EA2">
              <w:rPr>
                <w:rFonts w:hint="eastAsia"/>
              </w:rPr>
              <w:t>大鼠吸入</w:t>
            </w:r>
            <w:r w:rsidRPr="00624EA2">
              <w:rPr>
                <w:rFonts w:hint="eastAsia"/>
              </w:rPr>
              <w:t>)</w:t>
            </w:r>
          </w:p>
        </w:tc>
      </w:tr>
      <w:tr w:rsidR="003873FE" w:rsidRPr="00624EA2" w:rsidTr="00AA2BFC">
        <w:trPr>
          <w:trHeight w:val="20"/>
        </w:trPr>
        <w:tc>
          <w:tcPr>
            <w:tcW w:w="383" w:type="pct"/>
            <w:vAlign w:val="center"/>
          </w:tcPr>
          <w:p w:rsidR="003873FE" w:rsidRPr="00624EA2" w:rsidRDefault="003873FE" w:rsidP="00F96A27">
            <w:pPr>
              <w:pStyle w:val="af4"/>
            </w:pPr>
            <w:r w:rsidRPr="00624EA2">
              <w:rPr>
                <w:rFonts w:hint="eastAsia"/>
              </w:rPr>
              <w:t>二氯丙烯</w:t>
            </w:r>
          </w:p>
        </w:tc>
        <w:tc>
          <w:tcPr>
            <w:tcW w:w="295" w:type="pct"/>
            <w:vAlign w:val="center"/>
          </w:tcPr>
          <w:p w:rsidR="003873FE" w:rsidRPr="00624EA2" w:rsidRDefault="003873FE" w:rsidP="00F96A27">
            <w:pPr>
              <w:pStyle w:val="af4"/>
            </w:pPr>
            <w:r w:rsidRPr="00624EA2">
              <w:rPr>
                <w:rFonts w:hint="eastAsia"/>
              </w:rPr>
              <w:t>32041</w:t>
            </w:r>
          </w:p>
        </w:tc>
        <w:tc>
          <w:tcPr>
            <w:tcW w:w="443" w:type="pct"/>
            <w:vAlign w:val="center"/>
          </w:tcPr>
          <w:p w:rsidR="003873FE" w:rsidRPr="00624EA2" w:rsidRDefault="003873FE" w:rsidP="00F96A27">
            <w:pPr>
              <w:pStyle w:val="af4"/>
            </w:pPr>
            <w:r w:rsidRPr="00624EA2">
              <w:t>C</w:t>
            </w:r>
            <w:r w:rsidRPr="007C1C61">
              <w:rPr>
                <w:vertAlign w:val="subscript"/>
              </w:rPr>
              <w:t>3</w:t>
            </w:r>
            <w:r w:rsidRPr="00624EA2">
              <w:t>H</w:t>
            </w:r>
            <w:r w:rsidRPr="007C1C61">
              <w:rPr>
                <w:vertAlign w:val="subscript"/>
              </w:rPr>
              <w:t>4</w:t>
            </w:r>
            <w:r w:rsidRPr="00624EA2">
              <w:t>Cl</w:t>
            </w:r>
            <w:r w:rsidRPr="007C1C61">
              <w:rPr>
                <w:vertAlign w:val="subscript"/>
              </w:rPr>
              <w:t>2</w:t>
            </w:r>
          </w:p>
          <w:p w:rsidR="003873FE" w:rsidRPr="00624EA2" w:rsidRDefault="003873FE" w:rsidP="00F96A27">
            <w:pPr>
              <w:pStyle w:val="af4"/>
            </w:pPr>
            <w:r w:rsidRPr="00624EA2">
              <w:t>110.97</w:t>
            </w:r>
          </w:p>
        </w:tc>
        <w:tc>
          <w:tcPr>
            <w:tcW w:w="1478" w:type="pct"/>
            <w:vAlign w:val="center"/>
          </w:tcPr>
          <w:p w:rsidR="003873FE" w:rsidRPr="00624EA2" w:rsidRDefault="003873FE" w:rsidP="00F96A27">
            <w:pPr>
              <w:pStyle w:val="af4"/>
            </w:pPr>
            <w:r w:rsidRPr="00624EA2">
              <w:rPr>
                <w:rFonts w:hint="eastAsia"/>
              </w:rPr>
              <w:t>无色或淡黄色液体。沸点</w:t>
            </w:r>
            <w:r w:rsidRPr="00624EA2">
              <w:rPr>
                <w:rFonts w:hint="eastAsia"/>
              </w:rPr>
              <w:t>94</w:t>
            </w:r>
            <w:r w:rsidRPr="00624EA2">
              <w:rPr>
                <w:rFonts w:hint="eastAsia"/>
              </w:rPr>
              <w:t>℃，相对密度</w:t>
            </w:r>
            <w:r w:rsidRPr="00624EA2">
              <w:rPr>
                <w:rFonts w:hint="eastAsia"/>
              </w:rPr>
              <w:t>1.211</w:t>
            </w:r>
            <w:r w:rsidRPr="00624EA2">
              <w:rPr>
                <w:rFonts w:hint="eastAsia"/>
              </w:rPr>
              <w:t>（</w:t>
            </w:r>
            <w:r w:rsidRPr="00624EA2">
              <w:rPr>
                <w:rFonts w:hint="eastAsia"/>
              </w:rPr>
              <w:t>20/4</w:t>
            </w:r>
            <w:r w:rsidRPr="00624EA2">
              <w:rPr>
                <w:rFonts w:hint="eastAsia"/>
              </w:rPr>
              <w:t>℃），折光率</w:t>
            </w:r>
            <w:r w:rsidRPr="00624EA2">
              <w:rPr>
                <w:rFonts w:hint="eastAsia"/>
              </w:rPr>
              <w:t>1.4611</w:t>
            </w:r>
            <w:r w:rsidRPr="00624EA2">
              <w:rPr>
                <w:rFonts w:hint="eastAsia"/>
              </w:rPr>
              <w:t>，闪点</w:t>
            </w:r>
            <w:r w:rsidRPr="00624EA2">
              <w:rPr>
                <w:rFonts w:hint="eastAsia"/>
              </w:rPr>
              <w:t>10</w:t>
            </w:r>
            <w:r w:rsidRPr="00624EA2">
              <w:rPr>
                <w:rFonts w:hint="eastAsia"/>
              </w:rPr>
              <w:t>℃。易溶于醇，溶于醚、苯和氯仿，不溶于水。</w:t>
            </w:r>
          </w:p>
        </w:tc>
        <w:tc>
          <w:tcPr>
            <w:tcW w:w="1653" w:type="pct"/>
            <w:vAlign w:val="center"/>
          </w:tcPr>
          <w:p w:rsidR="003873FE" w:rsidRPr="00624EA2" w:rsidRDefault="003873FE" w:rsidP="00F96A27">
            <w:pPr>
              <w:pStyle w:val="af4"/>
            </w:pPr>
            <w:r w:rsidRPr="00624EA2">
              <w:rPr>
                <w:rFonts w:hint="eastAsia"/>
              </w:rPr>
              <w:t>吸入、摄入或经皮吸收后有害，对眼睛、皮肤、粘膜和上呼吸道有刺激作用。可引起灼伤。吸入可引起喉、支气管痉挛、炎症，化学性肺炎、肺水肿等。</w:t>
            </w:r>
          </w:p>
        </w:tc>
        <w:tc>
          <w:tcPr>
            <w:tcW w:w="748" w:type="pct"/>
            <w:vAlign w:val="center"/>
          </w:tcPr>
          <w:p w:rsidR="003873FE" w:rsidRPr="00624EA2" w:rsidRDefault="003873FE" w:rsidP="00F96A27">
            <w:pPr>
              <w:pStyle w:val="af4"/>
            </w:pPr>
            <w:r w:rsidRPr="00624EA2">
              <w:rPr>
                <w:rFonts w:hint="eastAsia"/>
              </w:rPr>
              <w:t>急性毒性：</w:t>
            </w:r>
            <w:r w:rsidRPr="00624EA2">
              <w:rPr>
                <w:rFonts w:hint="eastAsia"/>
              </w:rPr>
              <w:t>LD50</w:t>
            </w:r>
            <w:r w:rsidRPr="00624EA2">
              <w:rPr>
                <w:rFonts w:hint="eastAsia"/>
              </w:rPr>
              <w:t>：</w:t>
            </w:r>
            <w:r w:rsidRPr="00624EA2">
              <w:rPr>
                <w:rFonts w:hint="eastAsia"/>
              </w:rPr>
              <w:t>320 mg/kg(</w:t>
            </w:r>
            <w:r w:rsidRPr="00624EA2">
              <w:rPr>
                <w:rFonts w:hint="eastAsia"/>
              </w:rPr>
              <w:t>大鼠经口</w:t>
            </w:r>
            <w:r w:rsidRPr="00624EA2">
              <w:rPr>
                <w:rFonts w:hint="eastAsia"/>
              </w:rPr>
              <w:t>)</w:t>
            </w:r>
            <w:r w:rsidRPr="00624EA2">
              <w:rPr>
                <w:rFonts w:hint="eastAsia"/>
              </w:rPr>
              <w:t>；</w:t>
            </w:r>
            <w:r w:rsidRPr="00624EA2">
              <w:rPr>
                <w:rFonts w:hint="eastAsia"/>
              </w:rPr>
              <w:t>1580 mg/kg(</w:t>
            </w:r>
            <w:proofErr w:type="gramStart"/>
            <w:r w:rsidRPr="00624EA2">
              <w:rPr>
                <w:rFonts w:hint="eastAsia"/>
              </w:rPr>
              <w:t>兔经皮</w:t>
            </w:r>
            <w:proofErr w:type="gramEnd"/>
            <w:r w:rsidRPr="00624EA2">
              <w:rPr>
                <w:rFonts w:hint="eastAsia"/>
              </w:rPr>
              <w:t>)</w:t>
            </w:r>
          </w:p>
        </w:tc>
      </w:tr>
      <w:tr w:rsidR="003873FE" w:rsidRPr="00624EA2" w:rsidTr="00AA2BFC">
        <w:trPr>
          <w:trHeight w:val="20"/>
        </w:trPr>
        <w:tc>
          <w:tcPr>
            <w:tcW w:w="383" w:type="pct"/>
            <w:vAlign w:val="center"/>
          </w:tcPr>
          <w:p w:rsidR="003873FE" w:rsidRPr="00624EA2" w:rsidRDefault="003873FE" w:rsidP="00F96A27">
            <w:pPr>
              <w:pStyle w:val="af4"/>
            </w:pPr>
            <w:r w:rsidRPr="00624EA2">
              <w:rPr>
                <w:rFonts w:hint="eastAsia"/>
              </w:rPr>
              <w:t>四氯丙烷</w:t>
            </w:r>
          </w:p>
        </w:tc>
        <w:tc>
          <w:tcPr>
            <w:tcW w:w="295" w:type="pct"/>
            <w:vAlign w:val="center"/>
          </w:tcPr>
          <w:p w:rsidR="003873FE" w:rsidRPr="00624EA2" w:rsidRDefault="003873FE" w:rsidP="00F96A27">
            <w:pPr>
              <w:pStyle w:val="af4"/>
            </w:pPr>
            <w:r w:rsidRPr="00624EA2">
              <w:rPr>
                <w:rFonts w:hint="eastAsia"/>
              </w:rPr>
              <w:t>-</w:t>
            </w:r>
          </w:p>
        </w:tc>
        <w:tc>
          <w:tcPr>
            <w:tcW w:w="443" w:type="pct"/>
            <w:vAlign w:val="center"/>
          </w:tcPr>
          <w:p w:rsidR="003873FE" w:rsidRPr="00624EA2" w:rsidRDefault="003873FE" w:rsidP="00F96A27">
            <w:pPr>
              <w:pStyle w:val="af4"/>
            </w:pPr>
            <w:r w:rsidRPr="00624EA2">
              <w:t>C</w:t>
            </w:r>
            <w:r w:rsidRPr="007C1C61">
              <w:rPr>
                <w:vertAlign w:val="subscript"/>
              </w:rPr>
              <w:t>3</w:t>
            </w:r>
            <w:r w:rsidRPr="00624EA2">
              <w:t>H</w:t>
            </w:r>
            <w:r w:rsidRPr="007C1C61">
              <w:rPr>
                <w:vertAlign w:val="subscript"/>
              </w:rPr>
              <w:t>4</w:t>
            </w:r>
            <w:r w:rsidRPr="00624EA2">
              <w:t>Cl</w:t>
            </w:r>
            <w:r w:rsidRPr="007C1C61">
              <w:rPr>
                <w:vertAlign w:val="subscript"/>
              </w:rPr>
              <w:t>4</w:t>
            </w:r>
          </w:p>
          <w:p w:rsidR="003873FE" w:rsidRPr="00624EA2" w:rsidRDefault="003873FE" w:rsidP="00F96A27">
            <w:pPr>
              <w:pStyle w:val="af4"/>
            </w:pPr>
            <w:r w:rsidRPr="00624EA2">
              <w:t>181.8759</w:t>
            </w:r>
          </w:p>
        </w:tc>
        <w:tc>
          <w:tcPr>
            <w:tcW w:w="1478" w:type="pct"/>
            <w:vAlign w:val="center"/>
          </w:tcPr>
          <w:p w:rsidR="003873FE" w:rsidRPr="00624EA2" w:rsidRDefault="003873FE" w:rsidP="00F96A27">
            <w:pPr>
              <w:pStyle w:val="af4"/>
            </w:pPr>
            <w:r w:rsidRPr="00624EA2">
              <w:rPr>
                <w:rFonts w:hint="eastAsia"/>
              </w:rPr>
              <w:t>无色澄清液体，有特殊气味。沸点</w:t>
            </w:r>
            <w:r w:rsidRPr="00624EA2">
              <w:rPr>
                <w:rFonts w:hint="eastAsia"/>
              </w:rPr>
              <w:t>159</w:t>
            </w:r>
            <w:r w:rsidRPr="00624EA2">
              <w:rPr>
                <w:rFonts w:hint="eastAsia"/>
              </w:rPr>
              <w:t>℃，相对密度</w:t>
            </w:r>
            <w:r w:rsidRPr="00624EA2">
              <w:rPr>
                <w:rFonts w:hint="eastAsia"/>
              </w:rPr>
              <w:t>1.4463</w:t>
            </w:r>
            <w:r w:rsidRPr="00624EA2">
              <w:rPr>
                <w:rFonts w:hint="eastAsia"/>
              </w:rPr>
              <w:t>，难溶于水，与乙醇、乙醚、氯仿、苯等互溶。</w:t>
            </w:r>
          </w:p>
        </w:tc>
        <w:tc>
          <w:tcPr>
            <w:tcW w:w="1653" w:type="pct"/>
            <w:vAlign w:val="center"/>
          </w:tcPr>
          <w:p w:rsidR="003873FE" w:rsidRPr="00624EA2" w:rsidRDefault="003873FE" w:rsidP="00F96A27">
            <w:pPr>
              <w:pStyle w:val="af4"/>
            </w:pPr>
            <w:r w:rsidRPr="00624EA2">
              <w:rPr>
                <w:rFonts w:hint="eastAsia"/>
              </w:rPr>
              <w:t>无资料</w:t>
            </w:r>
          </w:p>
        </w:tc>
        <w:tc>
          <w:tcPr>
            <w:tcW w:w="748" w:type="pct"/>
            <w:vAlign w:val="center"/>
          </w:tcPr>
          <w:p w:rsidR="003873FE" w:rsidRPr="00624EA2" w:rsidRDefault="003873FE" w:rsidP="00F96A27">
            <w:pPr>
              <w:pStyle w:val="af4"/>
            </w:pPr>
            <w:r w:rsidRPr="00624EA2">
              <w:rPr>
                <w:rFonts w:hint="eastAsia"/>
              </w:rPr>
              <w:t>无资料</w:t>
            </w:r>
          </w:p>
        </w:tc>
      </w:tr>
      <w:tr w:rsidR="003873FE" w:rsidRPr="00624EA2" w:rsidTr="00AA2BFC">
        <w:trPr>
          <w:trHeight w:val="20"/>
        </w:trPr>
        <w:tc>
          <w:tcPr>
            <w:tcW w:w="383" w:type="pct"/>
            <w:vAlign w:val="center"/>
          </w:tcPr>
          <w:p w:rsidR="003873FE" w:rsidRPr="00624EA2" w:rsidRDefault="003873FE" w:rsidP="00F96A27">
            <w:pPr>
              <w:pStyle w:val="af4"/>
            </w:pPr>
            <w:r w:rsidRPr="00624EA2">
              <w:rPr>
                <w:rFonts w:hint="eastAsia"/>
              </w:rPr>
              <w:lastRenderedPageBreak/>
              <w:t>三氯丙烯</w:t>
            </w:r>
          </w:p>
        </w:tc>
        <w:tc>
          <w:tcPr>
            <w:tcW w:w="295" w:type="pct"/>
            <w:vAlign w:val="center"/>
          </w:tcPr>
          <w:p w:rsidR="003873FE" w:rsidRPr="00624EA2" w:rsidRDefault="003873FE" w:rsidP="00F96A27">
            <w:pPr>
              <w:pStyle w:val="af4"/>
            </w:pPr>
            <w:r w:rsidRPr="00624EA2">
              <w:rPr>
                <w:rFonts w:hint="eastAsia"/>
              </w:rPr>
              <w:t>-</w:t>
            </w:r>
          </w:p>
        </w:tc>
        <w:tc>
          <w:tcPr>
            <w:tcW w:w="443" w:type="pct"/>
            <w:vAlign w:val="center"/>
          </w:tcPr>
          <w:p w:rsidR="003873FE" w:rsidRPr="00624EA2" w:rsidRDefault="003873FE" w:rsidP="00F96A27">
            <w:pPr>
              <w:pStyle w:val="af4"/>
            </w:pPr>
            <w:r w:rsidRPr="00624EA2">
              <w:rPr>
                <w:rFonts w:hint="eastAsia"/>
              </w:rPr>
              <w:t>C</w:t>
            </w:r>
            <w:r w:rsidRPr="007C1C61">
              <w:rPr>
                <w:rFonts w:hint="eastAsia"/>
                <w:vertAlign w:val="subscript"/>
              </w:rPr>
              <w:t>3</w:t>
            </w:r>
            <w:r w:rsidRPr="00624EA2">
              <w:rPr>
                <w:rFonts w:hint="eastAsia"/>
              </w:rPr>
              <w:t>H</w:t>
            </w:r>
            <w:r w:rsidRPr="007C1C61">
              <w:rPr>
                <w:rFonts w:hint="eastAsia"/>
                <w:vertAlign w:val="subscript"/>
              </w:rPr>
              <w:t>3</w:t>
            </w:r>
            <w:r w:rsidRPr="00624EA2">
              <w:rPr>
                <w:rFonts w:hint="eastAsia"/>
              </w:rPr>
              <w:t>Cl</w:t>
            </w:r>
            <w:r w:rsidRPr="007C1C61">
              <w:rPr>
                <w:rFonts w:hint="eastAsia"/>
                <w:vertAlign w:val="subscript"/>
              </w:rPr>
              <w:t>3</w:t>
            </w:r>
          </w:p>
          <w:p w:rsidR="003873FE" w:rsidRPr="00624EA2" w:rsidRDefault="003873FE" w:rsidP="00F96A27">
            <w:pPr>
              <w:pStyle w:val="af4"/>
            </w:pPr>
            <w:r w:rsidRPr="00624EA2">
              <w:rPr>
                <w:rFonts w:hint="eastAsia"/>
              </w:rPr>
              <w:t>1</w:t>
            </w:r>
            <w:r w:rsidRPr="00624EA2">
              <w:t>47.44</w:t>
            </w:r>
          </w:p>
        </w:tc>
        <w:tc>
          <w:tcPr>
            <w:tcW w:w="1478" w:type="pct"/>
            <w:vAlign w:val="center"/>
          </w:tcPr>
          <w:p w:rsidR="003873FE" w:rsidRPr="00624EA2" w:rsidRDefault="003873FE" w:rsidP="00F96A27">
            <w:pPr>
              <w:pStyle w:val="af4"/>
            </w:pPr>
            <w:r w:rsidRPr="00624EA2">
              <w:rPr>
                <w:rFonts w:hint="eastAsia"/>
              </w:rPr>
              <w:t>无色或微黄色油状液体。沸点</w:t>
            </w:r>
            <w:r w:rsidRPr="00624EA2">
              <w:rPr>
                <w:rFonts w:hint="eastAsia"/>
              </w:rPr>
              <w:t>142</w:t>
            </w:r>
            <w:r w:rsidRPr="00624EA2">
              <w:rPr>
                <w:rFonts w:hint="eastAsia"/>
              </w:rPr>
              <w:t>℃，相对密度</w:t>
            </w:r>
            <w:r w:rsidRPr="00624EA2">
              <w:rPr>
                <w:rFonts w:hint="eastAsia"/>
              </w:rPr>
              <w:t>1.414</w:t>
            </w:r>
            <w:r w:rsidRPr="00624EA2">
              <w:rPr>
                <w:rFonts w:hint="eastAsia"/>
              </w:rPr>
              <w:t>，不溶于水，溶于乙醇、乙醚、苯、氯仿。</w:t>
            </w:r>
          </w:p>
        </w:tc>
        <w:tc>
          <w:tcPr>
            <w:tcW w:w="1653" w:type="pct"/>
            <w:vAlign w:val="center"/>
          </w:tcPr>
          <w:p w:rsidR="003873FE" w:rsidRPr="00624EA2" w:rsidRDefault="003873FE" w:rsidP="00F96A27">
            <w:pPr>
              <w:pStyle w:val="af4"/>
            </w:pPr>
            <w:r w:rsidRPr="00624EA2">
              <w:rPr>
                <w:rFonts w:hint="eastAsia"/>
              </w:rPr>
              <w:t>无资料</w:t>
            </w:r>
          </w:p>
        </w:tc>
        <w:tc>
          <w:tcPr>
            <w:tcW w:w="748" w:type="pct"/>
            <w:vAlign w:val="center"/>
          </w:tcPr>
          <w:p w:rsidR="003873FE" w:rsidRPr="00624EA2" w:rsidRDefault="003873FE" w:rsidP="00F96A27">
            <w:pPr>
              <w:pStyle w:val="af4"/>
            </w:pPr>
            <w:r w:rsidRPr="00624EA2">
              <w:rPr>
                <w:rFonts w:hint="eastAsia"/>
              </w:rPr>
              <w:t>无资料</w:t>
            </w:r>
          </w:p>
        </w:tc>
      </w:tr>
      <w:tr w:rsidR="003873FE" w:rsidRPr="00624EA2" w:rsidTr="00AA2BFC">
        <w:trPr>
          <w:trHeight w:val="20"/>
        </w:trPr>
        <w:tc>
          <w:tcPr>
            <w:tcW w:w="383" w:type="pct"/>
            <w:vAlign w:val="center"/>
          </w:tcPr>
          <w:p w:rsidR="003873FE" w:rsidRPr="00624EA2" w:rsidRDefault="003873FE" w:rsidP="00F96A27">
            <w:pPr>
              <w:pStyle w:val="af4"/>
            </w:pPr>
            <w:r w:rsidRPr="00624EA2">
              <w:rPr>
                <w:rFonts w:hint="eastAsia"/>
              </w:rPr>
              <w:t>五氯丙烷</w:t>
            </w:r>
          </w:p>
        </w:tc>
        <w:tc>
          <w:tcPr>
            <w:tcW w:w="295" w:type="pct"/>
            <w:vAlign w:val="center"/>
          </w:tcPr>
          <w:p w:rsidR="003873FE" w:rsidRPr="00624EA2" w:rsidRDefault="003873FE" w:rsidP="00F96A27">
            <w:pPr>
              <w:pStyle w:val="af4"/>
            </w:pPr>
            <w:r w:rsidRPr="00624EA2">
              <w:rPr>
                <w:rFonts w:hint="eastAsia"/>
              </w:rPr>
              <w:t>-</w:t>
            </w:r>
          </w:p>
        </w:tc>
        <w:tc>
          <w:tcPr>
            <w:tcW w:w="443" w:type="pct"/>
            <w:vAlign w:val="center"/>
          </w:tcPr>
          <w:p w:rsidR="003873FE" w:rsidRPr="00624EA2" w:rsidRDefault="003873FE" w:rsidP="00F96A27">
            <w:pPr>
              <w:pStyle w:val="af4"/>
            </w:pPr>
            <w:r w:rsidRPr="00624EA2">
              <w:t>C</w:t>
            </w:r>
            <w:r w:rsidRPr="009A41BC">
              <w:rPr>
                <w:vertAlign w:val="subscript"/>
              </w:rPr>
              <w:t>3</w:t>
            </w:r>
            <w:r w:rsidRPr="00624EA2">
              <w:t>H</w:t>
            </w:r>
            <w:r w:rsidRPr="009A41BC">
              <w:rPr>
                <w:vertAlign w:val="subscript"/>
              </w:rPr>
              <w:t>3</w:t>
            </w:r>
            <w:r w:rsidRPr="00624EA2">
              <w:t>Cl</w:t>
            </w:r>
            <w:r w:rsidRPr="009A41BC">
              <w:rPr>
                <w:vertAlign w:val="subscript"/>
              </w:rPr>
              <w:t>5</w:t>
            </w:r>
          </w:p>
        </w:tc>
        <w:tc>
          <w:tcPr>
            <w:tcW w:w="1478" w:type="pct"/>
            <w:vAlign w:val="center"/>
          </w:tcPr>
          <w:p w:rsidR="003873FE" w:rsidRPr="00624EA2" w:rsidRDefault="003873FE" w:rsidP="00F96A27">
            <w:pPr>
              <w:pStyle w:val="af4"/>
            </w:pPr>
            <w:r w:rsidRPr="00624EA2">
              <w:rPr>
                <w:rFonts w:hint="eastAsia"/>
              </w:rPr>
              <w:t>溶于苯、卤代烃等多种有机溶剂，沸点</w:t>
            </w:r>
            <w:r w:rsidRPr="00624EA2">
              <w:rPr>
                <w:rFonts w:hint="eastAsia"/>
              </w:rPr>
              <w:t>198.1</w:t>
            </w:r>
            <w:r w:rsidRPr="00624EA2">
              <w:rPr>
                <w:rFonts w:hint="eastAsia"/>
              </w:rPr>
              <w:t>℃，相对密度</w:t>
            </w:r>
            <w:r w:rsidRPr="00624EA2">
              <w:rPr>
                <w:rFonts w:hint="eastAsia"/>
              </w:rPr>
              <w:t>1.63</w:t>
            </w:r>
            <w:r w:rsidRPr="00624EA2">
              <w:rPr>
                <w:rFonts w:hint="eastAsia"/>
              </w:rPr>
              <w:t>，外观为无色透明液体，常温避光下化学性质较稳定。</w:t>
            </w:r>
          </w:p>
        </w:tc>
        <w:tc>
          <w:tcPr>
            <w:tcW w:w="1653" w:type="pct"/>
            <w:vAlign w:val="center"/>
          </w:tcPr>
          <w:p w:rsidR="003873FE" w:rsidRPr="00624EA2" w:rsidRDefault="003873FE" w:rsidP="00F96A27">
            <w:pPr>
              <w:pStyle w:val="af4"/>
            </w:pPr>
            <w:r w:rsidRPr="00624EA2">
              <w:rPr>
                <w:rFonts w:hint="eastAsia"/>
              </w:rPr>
              <w:t>无资料</w:t>
            </w:r>
          </w:p>
        </w:tc>
        <w:tc>
          <w:tcPr>
            <w:tcW w:w="748" w:type="pct"/>
            <w:vAlign w:val="center"/>
          </w:tcPr>
          <w:p w:rsidR="003873FE" w:rsidRPr="00624EA2" w:rsidRDefault="003873FE" w:rsidP="00F96A27">
            <w:pPr>
              <w:pStyle w:val="af4"/>
            </w:pPr>
            <w:r w:rsidRPr="00624EA2">
              <w:rPr>
                <w:rFonts w:hint="eastAsia"/>
              </w:rPr>
              <w:t>无资料</w:t>
            </w:r>
          </w:p>
        </w:tc>
      </w:tr>
    </w:tbl>
    <w:p w:rsidR="00C37E98" w:rsidRDefault="00C37E98" w:rsidP="004C6A3D">
      <w:pPr>
        <w:ind w:firstLineChars="0" w:firstLine="0"/>
      </w:pPr>
    </w:p>
    <w:p w:rsidR="00C37E98" w:rsidRPr="00C37E98" w:rsidRDefault="00C37E98" w:rsidP="003873FE">
      <w:pPr>
        <w:tabs>
          <w:tab w:val="left" w:pos="7935"/>
        </w:tabs>
        <w:ind w:firstLine="480"/>
      </w:pPr>
      <w:r>
        <w:tab/>
      </w:r>
    </w:p>
    <w:p w:rsidR="00C37E98" w:rsidRPr="00C37E98" w:rsidRDefault="00C37E98" w:rsidP="00C37E98">
      <w:pPr>
        <w:ind w:firstLine="480"/>
      </w:pPr>
    </w:p>
    <w:p w:rsidR="00C37E98" w:rsidRPr="00C37E98" w:rsidRDefault="00C37E98" w:rsidP="00C37E98">
      <w:pPr>
        <w:ind w:firstLine="480"/>
      </w:pPr>
    </w:p>
    <w:p w:rsidR="00C37E98" w:rsidRPr="00C37E98" w:rsidRDefault="00C37E98" w:rsidP="00C37E98">
      <w:pPr>
        <w:ind w:firstLine="480"/>
      </w:pPr>
    </w:p>
    <w:p w:rsidR="00C37E98" w:rsidRPr="00C37E98" w:rsidRDefault="00C37E98" w:rsidP="00C37E98">
      <w:pPr>
        <w:ind w:firstLine="480"/>
      </w:pPr>
    </w:p>
    <w:p w:rsidR="00C37E98" w:rsidRPr="00C37E98" w:rsidRDefault="00C37E98" w:rsidP="00C37E98">
      <w:pPr>
        <w:ind w:firstLine="480"/>
      </w:pPr>
    </w:p>
    <w:p w:rsidR="009C5CC3" w:rsidRPr="00C37E98" w:rsidRDefault="009C5CC3" w:rsidP="00C745B9">
      <w:pPr>
        <w:ind w:firstLineChars="83" w:firstLine="199"/>
        <w:sectPr w:rsidR="009C5CC3" w:rsidRPr="00C37E98" w:rsidSect="00137BFD">
          <w:pgSz w:w="16838" w:h="11906" w:orient="landscape"/>
          <w:pgMar w:top="1800" w:right="1440" w:bottom="1800" w:left="1440" w:header="851" w:footer="992" w:gutter="0"/>
          <w:cols w:space="425"/>
          <w:docGrid w:type="lines" w:linePitch="326"/>
        </w:sectPr>
      </w:pPr>
    </w:p>
    <w:p w:rsidR="00F64E4C" w:rsidRPr="00624EA2" w:rsidRDefault="00CB4083" w:rsidP="00A721F9">
      <w:pPr>
        <w:pStyle w:val="ab"/>
      </w:pPr>
      <w:bookmarkStart w:id="137" w:name="_Toc495656161"/>
      <w:r w:rsidRPr="00624EA2">
        <w:rPr>
          <w:rFonts w:hint="eastAsia"/>
        </w:rPr>
        <w:lastRenderedPageBreak/>
        <w:t>3.4</w:t>
      </w:r>
      <w:r w:rsidR="00F64E4C" w:rsidRPr="00624EA2">
        <w:rPr>
          <w:rFonts w:hint="eastAsia"/>
        </w:rPr>
        <w:t>物料平衡</w:t>
      </w:r>
      <w:bookmarkEnd w:id="137"/>
    </w:p>
    <w:p w:rsidR="00066DC6" w:rsidRPr="00873B79" w:rsidRDefault="00066DC6" w:rsidP="00D43C67">
      <w:pPr>
        <w:ind w:firstLine="480"/>
        <w:rPr>
          <w:u w:val="single"/>
        </w:rPr>
      </w:pPr>
      <w:r w:rsidRPr="00873B79">
        <w:rPr>
          <w:rFonts w:hint="eastAsia"/>
          <w:u w:val="single"/>
        </w:rPr>
        <w:t>五氯丙烷生产过程共有</w:t>
      </w:r>
      <w:r w:rsidRPr="00873B79">
        <w:rPr>
          <w:rFonts w:hint="eastAsia"/>
          <w:u w:val="single"/>
        </w:rPr>
        <w:t>4</w:t>
      </w:r>
      <w:r w:rsidRPr="00873B79">
        <w:rPr>
          <w:rFonts w:hint="eastAsia"/>
          <w:u w:val="single"/>
        </w:rPr>
        <w:t>步反应，每批次反应时间</w:t>
      </w:r>
      <w:r w:rsidRPr="00873B79">
        <w:rPr>
          <w:rFonts w:hint="eastAsia"/>
          <w:u w:val="single"/>
        </w:rPr>
        <w:t>6</w:t>
      </w:r>
      <w:r w:rsidRPr="00873B79">
        <w:rPr>
          <w:rFonts w:hint="eastAsia"/>
          <w:u w:val="single"/>
        </w:rPr>
        <w:t>小时，生产五氯丙烷</w:t>
      </w:r>
      <w:r w:rsidR="00441E6B" w:rsidRPr="00873B79">
        <w:rPr>
          <w:rFonts w:hint="eastAsia"/>
          <w:u w:val="single"/>
        </w:rPr>
        <w:t>4167</w:t>
      </w:r>
      <w:r w:rsidRPr="00873B79">
        <w:rPr>
          <w:rFonts w:hint="eastAsia"/>
          <w:u w:val="single"/>
        </w:rPr>
        <w:t>Kg</w:t>
      </w:r>
      <w:r w:rsidRPr="00873B79">
        <w:rPr>
          <w:rFonts w:hint="eastAsia"/>
          <w:u w:val="single"/>
        </w:rPr>
        <w:t>，全年生产</w:t>
      </w:r>
      <w:r w:rsidR="00441E6B" w:rsidRPr="00873B79">
        <w:rPr>
          <w:rFonts w:hint="eastAsia"/>
          <w:u w:val="single"/>
        </w:rPr>
        <w:t>7200</w:t>
      </w:r>
      <w:r w:rsidRPr="00873B79">
        <w:rPr>
          <w:rFonts w:hint="eastAsia"/>
          <w:u w:val="single"/>
        </w:rPr>
        <w:t>批次。五氯丙烷年产量</w:t>
      </w:r>
      <w:r w:rsidRPr="00873B79">
        <w:rPr>
          <w:rFonts w:hint="eastAsia"/>
          <w:u w:val="single"/>
        </w:rPr>
        <w:t>30000</w:t>
      </w:r>
      <w:r w:rsidRPr="00873B79">
        <w:rPr>
          <w:rFonts w:hint="eastAsia"/>
          <w:u w:val="single"/>
        </w:rPr>
        <w:t>吨。其物料平衡情况见表</w:t>
      </w:r>
      <w:r w:rsidRPr="00873B79">
        <w:rPr>
          <w:rFonts w:hint="eastAsia"/>
          <w:u w:val="single"/>
        </w:rPr>
        <w:t>3.4-</w:t>
      </w:r>
      <w:r w:rsidRPr="00873B79">
        <w:rPr>
          <w:u w:val="single"/>
        </w:rPr>
        <w:t>1</w:t>
      </w:r>
      <w:r w:rsidR="00F03C2D" w:rsidRPr="00873B79">
        <w:rPr>
          <w:rFonts w:hint="eastAsia"/>
          <w:u w:val="single"/>
        </w:rPr>
        <w:t>。</w:t>
      </w:r>
    </w:p>
    <w:p w:rsidR="00F64E4C" w:rsidRDefault="00066DC6" w:rsidP="00AA2BFC">
      <w:pPr>
        <w:pStyle w:val="afffe"/>
      </w:pPr>
      <w:r w:rsidRPr="00F36275">
        <w:rPr>
          <w:rFonts w:hint="eastAsia"/>
        </w:rPr>
        <w:t>表</w:t>
      </w:r>
      <w:r w:rsidRPr="00F36275">
        <w:rPr>
          <w:rFonts w:hint="eastAsia"/>
        </w:rPr>
        <w:t>3.4-</w:t>
      </w:r>
      <w:r w:rsidRPr="00F36275">
        <w:t xml:space="preserve">1 </w:t>
      </w:r>
      <w:r w:rsidRPr="00F36275">
        <w:rPr>
          <w:rFonts w:hint="eastAsia"/>
        </w:rPr>
        <w:t>五氯丙烷物料平衡表</w:t>
      </w:r>
    </w:p>
    <w:tbl>
      <w:tblPr>
        <w:tblW w:w="5000" w:type="pct"/>
        <w:tblCellMar>
          <w:top w:w="15" w:type="dxa"/>
          <w:left w:w="15" w:type="dxa"/>
          <w:bottom w:w="15" w:type="dxa"/>
          <w:right w:w="15" w:type="dxa"/>
        </w:tblCellMar>
        <w:tblLook w:val="0000" w:firstRow="0" w:lastRow="0" w:firstColumn="0" w:lastColumn="0" w:noHBand="0" w:noVBand="0"/>
      </w:tblPr>
      <w:tblGrid>
        <w:gridCol w:w="895"/>
        <w:gridCol w:w="1849"/>
        <w:gridCol w:w="1849"/>
        <w:gridCol w:w="1872"/>
        <w:gridCol w:w="1871"/>
      </w:tblGrid>
      <w:tr w:rsidR="00D17FA7" w:rsidRPr="00D17FA7" w:rsidTr="00B66E5A">
        <w:trPr>
          <w:trHeight w:val="20"/>
        </w:trPr>
        <w:tc>
          <w:tcPr>
            <w:tcW w:w="537" w:type="pct"/>
            <w:tcBorders>
              <w:top w:val="single" w:sz="12" w:space="0" w:color="auto"/>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sz w:val="21"/>
                <w:szCs w:val="21"/>
              </w:rPr>
            </w:pPr>
            <w:r w:rsidRPr="00D17FA7">
              <w:rPr>
                <w:sz w:val="21"/>
                <w:szCs w:val="21"/>
              </w:rPr>
              <w:t>序号</w:t>
            </w:r>
          </w:p>
        </w:tc>
        <w:tc>
          <w:tcPr>
            <w:tcW w:w="2217" w:type="pct"/>
            <w:gridSpan w:val="2"/>
            <w:tcBorders>
              <w:top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原料投入（批）</w:t>
            </w:r>
          </w:p>
        </w:tc>
        <w:tc>
          <w:tcPr>
            <w:tcW w:w="2246" w:type="pct"/>
            <w:gridSpan w:val="2"/>
            <w:tcBorders>
              <w:top w:val="single" w:sz="12" w:space="0" w:color="auto"/>
              <w:bottom w:val="single" w:sz="4" w:space="0" w:color="000000"/>
              <w:right w:val="single" w:sz="12" w:space="0" w:color="auto"/>
            </w:tcBorders>
            <w:vAlign w:val="center"/>
          </w:tcPr>
          <w:p w:rsidR="00D17FA7" w:rsidRPr="00D17FA7" w:rsidRDefault="00D17FA7" w:rsidP="00D17FA7">
            <w:pPr>
              <w:spacing w:line="0" w:lineRule="atLeast"/>
              <w:ind w:firstLineChars="0" w:firstLine="0"/>
              <w:jc w:val="center"/>
              <w:textAlignment w:val="center"/>
              <w:rPr>
                <w:sz w:val="21"/>
                <w:szCs w:val="21"/>
              </w:rPr>
            </w:pPr>
            <w:r w:rsidRPr="00D17FA7">
              <w:rPr>
                <w:rFonts w:hAnsi="宋体" w:cs="宋体" w:hint="eastAsia"/>
                <w:sz w:val="21"/>
                <w:szCs w:val="21"/>
              </w:rPr>
              <w:t>物料去向（批）</w:t>
            </w:r>
          </w:p>
        </w:tc>
      </w:tr>
      <w:tr w:rsidR="00D17FA7" w:rsidRPr="00D17FA7" w:rsidTr="00B66E5A">
        <w:trPr>
          <w:trHeight w:val="20"/>
        </w:trPr>
        <w:tc>
          <w:tcPr>
            <w:tcW w:w="537" w:type="pct"/>
            <w:tcBorders>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rPr>
                <w:sz w:val="21"/>
                <w:szCs w:val="21"/>
              </w:rPr>
            </w:pP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sz w:val="21"/>
                <w:szCs w:val="21"/>
              </w:rPr>
            </w:pPr>
            <w:r w:rsidRPr="00D17FA7">
              <w:rPr>
                <w:sz w:val="21"/>
                <w:szCs w:val="21"/>
              </w:rPr>
              <w:t>名称</w:t>
            </w: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吨</w:t>
            </w:r>
          </w:p>
        </w:tc>
        <w:tc>
          <w:tcPr>
            <w:tcW w:w="1123"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名称</w:t>
            </w:r>
          </w:p>
        </w:tc>
        <w:tc>
          <w:tcPr>
            <w:tcW w:w="1123" w:type="pct"/>
            <w:tcBorders>
              <w:bottom w:val="single" w:sz="4" w:space="0" w:color="000000"/>
              <w:right w:val="single" w:sz="12" w:space="0" w:color="auto"/>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吨</w:t>
            </w:r>
          </w:p>
        </w:tc>
      </w:tr>
      <w:tr w:rsidR="00D17FA7" w:rsidRPr="00D17FA7" w:rsidTr="00B66E5A">
        <w:trPr>
          <w:trHeight w:val="20"/>
        </w:trPr>
        <w:tc>
          <w:tcPr>
            <w:tcW w:w="537" w:type="pct"/>
            <w:tcBorders>
              <w:top w:val="single" w:sz="4" w:space="0" w:color="000000"/>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cs="宋体" w:hint="eastAsia"/>
                <w:sz w:val="21"/>
                <w:szCs w:val="21"/>
              </w:rPr>
              <w:t>1</w:t>
            </w:r>
          </w:p>
        </w:tc>
        <w:tc>
          <w:tcPr>
            <w:tcW w:w="1109"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三氯丙烷（</w:t>
            </w:r>
            <w:r w:rsidRPr="00D17FA7">
              <w:rPr>
                <w:rFonts w:cs="宋体" w:hint="eastAsia"/>
                <w:sz w:val="21"/>
                <w:szCs w:val="21"/>
              </w:rPr>
              <w:t>99%</w:t>
            </w:r>
            <w:r w:rsidRPr="00D17FA7">
              <w:rPr>
                <w:rFonts w:hAnsi="宋体" w:cs="宋体" w:hint="eastAsia"/>
                <w:sz w:val="21"/>
                <w:szCs w:val="21"/>
              </w:rPr>
              <w:t>）</w:t>
            </w:r>
          </w:p>
        </w:tc>
        <w:tc>
          <w:tcPr>
            <w:tcW w:w="1109"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cs="宋体" w:hint="eastAsia"/>
                <w:sz w:val="21"/>
                <w:szCs w:val="21"/>
              </w:rPr>
              <w:t>24064</w:t>
            </w:r>
          </w:p>
        </w:tc>
        <w:tc>
          <w:tcPr>
            <w:tcW w:w="1123"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hAnsi="宋体" w:cs="宋体" w:hint="eastAsia"/>
                <w:sz w:val="21"/>
                <w:szCs w:val="21"/>
              </w:rPr>
              <w:t>五氯丙烷</w:t>
            </w:r>
          </w:p>
        </w:tc>
        <w:tc>
          <w:tcPr>
            <w:tcW w:w="1123" w:type="pct"/>
            <w:tcBorders>
              <w:top w:val="single" w:sz="4" w:space="0" w:color="000000"/>
              <w:bottom w:val="single" w:sz="4" w:space="0" w:color="000000"/>
              <w:right w:val="single" w:sz="12" w:space="0" w:color="auto"/>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cs="宋体" w:hint="eastAsia"/>
                <w:sz w:val="21"/>
                <w:szCs w:val="21"/>
              </w:rPr>
              <w:t>30000</w:t>
            </w:r>
          </w:p>
        </w:tc>
      </w:tr>
      <w:tr w:rsidR="00D17FA7" w:rsidRPr="00D17FA7" w:rsidTr="00B66E5A">
        <w:trPr>
          <w:trHeight w:val="20"/>
        </w:trPr>
        <w:tc>
          <w:tcPr>
            <w:tcW w:w="537" w:type="pct"/>
            <w:tcBorders>
              <w:top w:val="single" w:sz="4" w:space="0" w:color="000000"/>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sz w:val="21"/>
                <w:szCs w:val="21"/>
              </w:rPr>
            </w:pPr>
            <w:r w:rsidRPr="00D17FA7">
              <w:rPr>
                <w:sz w:val="21"/>
                <w:szCs w:val="21"/>
              </w:rPr>
              <w:t>2</w:t>
            </w:r>
          </w:p>
        </w:tc>
        <w:tc>
          <w:tcPr>
            <w:tcW w:w="1109"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氯气</w:t>
            </w:r>
          </w:p>
        </w:tc>
        <w:tc>
          <w:tcPr>
            <w:tcW w:w="1109"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cs="宋体" w:hint="eastAsia"/>
                <w:sz w:val="21"/>
                <w:szCs w:val="21"/>
              </w:rPr>
              <w:t>22126</w:t>
            </w:r>
          </w:p>
        </w:tc>
        <w:tc>
          <w:tcPr>
            <w:tcW w:w="1123"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hAnsi="宋体" w:cs="宋体" w:hint="eastAsia"/>
                <w:sz w:val="21"/>
                <w:szCs w:val="21"/>
              </w:rPr>
              <w:t>盐酸（</w:t>
            </w:r>
            <w:r w:rsidRPr="00D17FA7">
              <w:rPr>
                <w:rFonts w:cs="宋体" w:hint="eastAsia"/>
                <w:sz w:val="21"/>
                <w:szCs w:val="21"/>
              </w:rPr>
              <w:t>25%</w:t>
            </w:r>
            <w:r w:rsidRPr="00D17FA7">
              <w:rPr>
                <w:rFonts w:hAnsi="宋体" w:cs="宋体" w:hint="eastAsia"/>
                <w:sz w:val="21"/>
                <w:szCs w:val="21"/>
              </w:rPr>
              <w:t>）</w:t>
            </w:r>
          </w:p>
        </w:tc>
        <w:tc>
          <w:tcPr>
            <w:tcW w:w="1123" w:type="pct"/>
            <w:tcBorders>
              <w:top w:val="single" w:sz="4" w:space="0" w:color="000000"/>
              <w:bottom w:val="single" w:sz="4" w:space="0" w:color="000000"/>
              <w:right w:val="single" w:sz="12" w:space="0" w:color="auto"/>
            </w:tcBorders>
            <w:vAlign w:val="center"/>
          </w:tcPr>
          <w:p w:rsidR="00D17FA7" w:rsidRPr="00D17FA7" w:rsidRDefault="00F96A27" w:rsidP="00D17FA7">
            <w:pPr>
              <w:spacing w:line="0" w:lineRule="atLeast"/>
              <w:ind w:firstLineChars="0" w:firstLine="0"/>
              <w:jc w:val="center"/>
              <w:textAlignment w:val="top"/>
              <w:rPr>
                <w:sz w:val="21"/>
                <w:szCs w:val="21"/>
              </w:rPr>
            </w:pPr>
            <w:r>
              <w:rPr>
                <w:rFonts w:hint="eastAsia"/>
                <w:sz w:val="21"/>
                <w:szCs w:val="21"/>
              </w:rPr>
              <w:t>3171.7</w:t>
            </w:r>
          </w:p>
        </w:tc>
      </w:tr>
      <w:tr w:rsidR="00D17FA7" w:rsidRPr="00D17FA7" w:rsidTr="00B66E5A">
        <w:trPr>
          <w:trHeight w:val="20"/>
        </w:trPr>
        <w:tc>
          <w:tcPr>
            <w:tcW w:w="537" w:type="pct"/>
            <w:tcBorders>
              <w:top w:val="single" w:sz="4" w:space="0" w:color="000000"/>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sz w:val="21"/>
                <w:szCs w:val="21"/>
              </w:rPr>
            </w:pPr>
            <w:r w:rsidRPr="00D17FA7">
              <w:rPr>
                <w:sz w:val="21"/>
                <w:szCs w:val="21"/>
              </w:rPr>
              <w:t>3</w:t>
            </w:r>
          </w:p>
        </w:tc>
        <w:tc>
          <w:tcPr>
            <w:tcW w:w="1109" w:type="pct"/>
            <w:tcBorders>
              <w:top w:val="single" w:sz="4" w:space="0" w:color="000000"/>
              <w:bottom w:val="single" w:sz="4" w:space="0" w:color="000000"/>
              <w:right w:val="single" w:sz="4" w:space="0" w:color="000000"/>
            </w:tcBorders>
            <w:vAlign w:val="center"/>
          </w:tcPr>
          <w:p w:rsidR="00D17FA7" w:rsidRPr="00D17FA7" w:rsidRDefault="00D17FA7" w:rsidP="00873B79">
            <w:pPr>
              <w:spacing w:line="0" w:lineRule="atLeast"/>
              <w:ind w:firstLineChars="0" w:firstLine="0"/>
              <w:jc w:val="center"/>
              <w:textAlignment w:val="center"/>
              <w:rPr>
                <w:rFonts w:cs="宋体"/>
                <w:sz w:val="21"/>
                <w:szCs w:val="21"/>
              </w:rPr>
            </w:pPr>
            <w:r w:rsidRPr="00D17FA7">
              <w:rPr>
                <w:rFonts w:hAnsi="宋体" w:cs="宋体" w:hint="eastAsia"/>
                <w:sz w:val="21"/>
                <w:szCs w:val="21"/>
              </w:rPr>
              <w:t>液碱（</w:t>
            </w:r>
            <w:r w:rsidRPr="00D17FA7">
              <w:rPr>
                <w:rFonts w:cs="宋体" w:hint="eastAsia"/>
                <w:sz w:val="21"/>
                <w:szCs w:val="21"/>
              </w:rPr>
              <w:t>3</w:t>
            </w:r>
            <w:r w:rsidR="00873B79">
              <w:rPr>
                <w:rFonts w:cs="宋体" w:hint="eastAsia"/>
                <w:sz w:val="21"/>
                <w:szCs w:val="21"/>
              </w:rPr>
              <w:t>0</w:t>
            </w:r>
            <w:r w:rsidRPr="00D17FA7">
              <w:rPr>
                <w:rFonts w:cs="宋体" w:hint="eastAsia"/>
                <w:sz w:val="21"/>
                <w:szCs w:val="21"/>
              </w:rPr>
              <w:t>%</w:t>
            </w:r>
            <w:r w:rsidRPr="00D17FA7">
              <w:rPr>
                <w:rFonts w:hAnsi="宋体" w:cs="宋体" w:hint="eastAsia"/>
                <w:sz w:val="21"/>
                <w:szCs w:val="21"/>
              </w:rPr>
              <w:t>）</w:t>
            </w:r>
          </w:p>
        </w:tc>
        <w:tc>
          <w:tcPr>
            <w:tcW w:w="1109"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cs="宋体" w:hint="eastAsia"/>
                <w:sz w:val="21"/>
                <w:szCs w:val="21"/>
              </w:rPr>
              <w:t>13021</w:t>
            </w:r>
          </w:p>
        </w:tc>
        <w:tc>
          <w:tcPr>
            <w:tcW w:w="1123"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hAnsi="宋体" w:cs="宋体" w:hint="eastAsia"/>
                <w:sz w:val="21"/>
                <w:szCs w:val="21"/>
              </w:rPr>
              <w:t>次氯酸钠（</w:t>
            </w:r>
            <w:r w:rsidRPr="00D17FA7">
              <w:rPr>
                <w:rFonts w:cs="宋体" w:hint="eastAsia"/>
                <w:sz w:val="21"/>
                <w:szCs w:val="21"/>
              </w:rPr>
              <w:t>8%</w:t>
            </w:r>
            <w:r w:rsidRPr="00D17FA7">
              <w:rPr>
                <w:rFonts w:hAnsi="宋体" w:cs="宋体" w:hint="eastAsia"/>
                <w:sz w:val="21"/>
                <w:szCs w:val="21"/>
              </w:rPr>
              <w:t>）</w:t>
            </w:r>
          </w:p>
        </w:tc>
        <w:tc>
          <w:tcPr>
            <w:tcW w:w="1123" w:type="pct"/>
            <w:tcBorders>
              <w:top w:val="single" w:sz="4" w:space="0" w:color="000000"/>
              <w:bottom w:val="single" w:sz="4" w:space="0" w:color="000000"/>
              <w:right w:val="single" w:sz="12" w:space="0" w:color="auto"/>
            </w:tcBorders>
            <w:vAlign w:val="center"/>
          </w:tcPr>
          <w:p w:rsidR="00D17FA7" w:rsidRPr="00D17FA7" w:rsidRDefault="00F96A27" w:rsidP="00B66E5A">
            <w:pPr>
              <w:spacing w:line="0" w:lineRule="atLeast"/>
              <w:ind w:firstLineChars="0" w:firstLine="0"/>
              <w:jc w:val="center"/>
              <w:textAlignment w:val="top"/>
              <w:rPr>
                <w:sz w:val="21"/>
                <w:szCs w:val="21"/>
              </w:rPr>
            </w:pPr>
            <w:r>
              <w:rPr>
                <w:rFonts w:hint="eastAsia"/>
                <w:sz w:val="21"/>
                <w:szCs w:val="21"/>
              </w:rPr>
              <w:t>7995</w:t>
            </w:r>
          </w:p>
        </w:tc>
      </w:tr>
      <w:tr w:rsidR="00D17FA7" w:rsidRPr="00D17FA7" w:rsidTr="00B66E5A">
        <w:trPr>
          <w:trHeight w:val="20"/>
        </w:trPr>
        <w:tc>
          <w:tcPr>
            <w:tcW w:w="537" w:type="pct"/>
            <w:tcBorders>
              <w:top w:val="single" w:sz="4" w:space="0" w:color="000000"/>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sz w:val="21"/>
                <w:szCs w:val="21"/>
              </w:rPr>
            </w:pPr>
            <w:r w:rsidRPr="00D17FA7">
              <w:rPr>
                <w:sz w:val="21"/>
                <w:szCs w:val="21"/>
              </w:rPr>
              <w:t>4</w:t>
            </w:r>
          </w:p>
        </w:tc>
        <w:tc>
          <w:tcPr>
            <w:tcW w:w="1109"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催化剂</w:t>
            </w:r>
            <w:r w:rsidRPr="00D17FA7">
              <w:rPr>
                <w:rFonts w:cs="宋体" w:hint="eastAsia"/>
                <w:sz w:val="21"/>
                <w:szCs w:val="21"/>
              </w:rPr>
              <w:t>1</w:t>
            </w:r>
          </w:p>
        </w:tc>
        <w:tc>
          <w:tcPr>
            <w:tcW w:w="1109"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cs="宋体" w:hint="eastAsia"/>
                <w:sz w:val="21"/>
                <w:szCs w:val="21"/>
              </w:rPr>
              <w:t>100</w:t>
            </w:r>
          </w:p>
        </w:tc>
        <w:tc>
          <w:tcPr>
            <w:tcW w:w="1123" w:type="pct"/>
            <w:tcBorders>
              <w:top w:val="single" w:sz="4" w:space="0" w:color="000000"/>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hAnsi="宋体" w:cs="宋体" w:hint="eastAsia"/>
                <w:sz w:val="21"/>
                <w:szCs w:val="21"/>
              </w:rPr>
              <w:t>废水</w:t>
            </w:r>
          </w:p>
        </w:tc>
        <w:tc>
          <w:tcPr>
            <w:tcW w:w="1123" w:type="pct"/>
            <w:tcBorders>
              <w:top w:val="single" w:sz="4" w:space="0" w:color="000000"/>
              <w:bottom w:val="single" w:sz="4" w:space="0" w:color="000000"/>
              <w:right w:val="single" w:sz="12" w:space="0" w:color="auto"/>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cs="宋体" w:hint="eastAsia"/>
                <w:sz w:val="21"/>
                <w:szCs w:val="21"/>
              </w:rPr>
              <w:t>89305.60</w:t>
            </w:r>
          </w:p>
        </w:tc>
      </w:tr>
      <w:tr w:rsidR="00D17FA7" w:rsidRPr="00D17FA7" w:rsidTr="00B66E5A">
        <w:trPr>
          <w:trHeight w:val="20"/>
        </w:trPr>
        <w:tc>
          <w:tcPr>
            <w:tcW w:w="537" w:type="pct"/>
            <w:tcBorders>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sz w:val="21"/>
                <w:szCs w:val="21"/>
              </w:rPr>
            </w:pPr>
            <w:r w:rsidRPr="00D17FA7">
              <w:rPr>
                <w:sz w:val="21"/>
                <w:szCs w:val="21"/>
              </w:rPr>
              <w:t>5</w:t>
            </w: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催化剂</w:t>
            </w:r>
            <w:r w:rsidRPr="00D17FA7">
              <w:rPr>
                <w:rFonts w:cs="宋体" w:hint="eastAsia"/>
                <w:sz w:val="21"/>
                <w:szCs w:val="21"/>
              </w:rPr>
              <w:t>2</w:t>
            </w: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cs="宋体" w:hint="eastAsia"/>
                <w:sz w:val="21"/>
                <w:szCs w:val="21"/>
              </w:rPr>
              <w:t>40</w:t>
            </w:r>
          </w:p>
        </w:tc>
        <w:tc>
          <w:tcPr>
            <w:tcW w:w="1123"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hAnsi="宋体" w:cs="宋体" w:hint="eastAsia"/>
                <w:sz w:val="21"/>
                <w:szCs w:val="21"/>
              </w:rPr>
              <w:t>氯化钠盐（</w:t>
            </w:r>
            <w:r w:rsidRPr="00D17FA7">
              <w:rPr>
                <w:rFonts w:cs="宋体" w:hint="eastAsia"/>
                <w:sz w:val="21"/>
                <w:szCs w:val="21"/>
              </w:rPr>
              <w:t>97%</w:t>
            </w:r>
            <w:r w:rsidRPr="00D17FA7">
              <w:rPr>
                <w:rFonts w:hAnsi="宋体" w:cs="宋体" w:hint="eastAsia"/>
                <w:sz w:val="21"/>
                <w:szCs w:val="21"/>
              </w:rPr>
              <w:t>）</w:t>
            </w:r>
          </w:p>
        </w:tc>
        <w:tc>
          <w:tcPr>
            <w:tcW w:w="1123" w:type="pct"/>
            <w:tcBorders>
              <w:bottom w:val="single" w:sz="4" w:space="0" w:color="000000"/>
              <w:right w:val="single" w:sz="12" w:space="0" w:color="auto"/>
            </w:tcBorders>
            <w:vAlign w:val="center"/>
          </w:tcPr>
          <w:p w:rsidR="00D17FA7" w:rsidRPr="00D17FA7" w:rsidRDefault="00D17FA7" w:rsidP="00D17FA7">
            <w:pPr>
              <w:spacing w:line="0" w:lineRule="atLeast"/>
              <w:ind w:firstLineChars="0" w:firstLine="0"/>
              <w:jc w:val="center"/>
              <w:textAlignment w:val="top"/>
              <w:rPr>
                <w:sz w:val="21"/>
                <w:szCs w:val="21"/>
              </w:rPr>
            </w:pPr>
            <w:r w:rsidRPr="00D17FA7">
              <w:rPr>
                <w:sz w:val="21"/>
                <w:szCs w:val="21"/>
              </w:rPr>
              <w:t>13850</w:t>
            </w:r>
          </w:p>
        </w:tc>
      </w:tr>
      <w:tr w:rsidR="00D17FA7" w:rsidRPr="00D17FA7" w:rsidTr="00B66E5A">
        <w:trPr>
          <w:trHeight w:val="20"/>
        </w:trPr>
        <w:tc>
          <w:tcPr>
            <w:tcW w:w="537" w:type="pct"/>
            <w:tcBorders>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cs="宋体" w:hint="eastAsia"/>
                <w:sz w:val="21"/>
                <w:szCs w:val="21"/>
              </w:rPr>
              <w:t>6</w:t>
            </w: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自来水</w:t>
            </w: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cs="宋体" w:hint="eastAsia"/>
                <w:sz w:val="21"/>
                <w:szCs w:val="21"/>
              </w:rPr>
              <w:t>5000</w:t>
            </w:r>
          </w:p>
        </w:tc>
        <w:tc>
          <w:tcPr>
            <w:tcW w:w="1123"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hAnsi="宋体" w:cs="宋体" w:hint="eastAsia"/>
                <w:sz w:val="21"/>
                <w:szCs w:val="21"/>
              </w:rPr>
              <w:t>未冷凝水</w:t>
            </w:r>
          </w:p>
        </w:tc>
        <w:tc>
          <w:tcPr>
            <w:tcW w:w="1123" w:type="pct"/>
            <w:tcBorders>
              <w:bottom w:val="single" w:sz="4" w:space="0" w:color="000000"/>
              <w:right w:val="single" w:sz="12" w:space="0" w:color="auto"/>
            </w:tcBorders>
            <w:vAlign w:val="center"/>
          </w:tcPr>
          <w:p w:rsidR="00D17FA7" w:rsidRPr="00D17FA7" w:rsidRDefault="00F96A27" w:rsidP="00D17FA7">
            <w:pPr>
              <w:spacing w:line="0" w:lineRule="atLeast"/>
              <w:ind w:firstLineChars="0" w:firstLine="0"/>
              <w:jc w:val="center"/>
              <w:textAlignment w:val="top"/>
              <w:rPr>
                <w:sz w:val="21"/>
                <w:szCs w:val="21"/>
              </w:rPr>
            </w:pPr>
            <w:r>
              <w:rPr>
                <w:rFonts w:hint="eastAsia"/>
                <w:sz w:val="21"/>
                <w:szCs w:val="21"/>
              </w:rPr>
              <w:t>34230.7</w:t>
            </w:r>
          </w:p>
        </w:tc>
      </w:tr>
      <w:tr w:rsidR="00D17FA7" w:rsidRPr="00D17FA7" w:rsidTr="00B66E5A">
        <w:trPr>
          <w:trHeight w:val="20"/>
        </w:trPr>
        <w:tc>
          <w:tcPr>
            <w:tcW w:w="537" w:type="pct"/>
            <w:tcBorders>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cs="宋体" w:hint="eastAsia"/>
                <w:sz w:val="21"/>
                <w:szCs w:val="21"/>
              </w:rPr>
              <w:t>7</w:t>
            </w: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hAnsi="宋体" w:cs="宋体" w:hint="eastAsia"/>
                <w:sz w:val="21"/>
                <w:szCs w:val="21"/>
              </w:rPr>
              <w:t>蒸汽</w:t>
            </w: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cs="宋体" w:hint="eastAsia"/>
                <w:sz w:val="21"/>
                <w:szCs w:val="21"/>
              </w:rPr>
              <w:t>180000</w:t>
            </w:r>
          </w:p>
        </w:tc>
        <w:tc>
          <w:tcPr>
            <w:tcW w:w="1123"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hAnsi="宋体" w:cs="宋体" w:hint="eastAsia"/>
                <w:sz w:val="21"/>
                <w:szCs w:val="21"/>
              </w:rPr>
              <w:t>精馏高沸</w:t>
            </w:r>
          </w:p>
        </w:tc>
        <w:tc>
          <w:tcPr>
            <w:tcW w:w="1123" w:type="pct"/>
            <w:tcBorders>
              <w:bottom w:val="single" w:sz="4" w:space="0" w:color="000000"/>
              <w:right w:val="single" w:sz="12" w:space="0" w:color="auto"/>
            </w:tcBorders>
            <w:vAlign w:val="center"/>
          </w:tcPr>
          <w:p w:rsidR="00D17FA7" w:rsidRPr="00D17FA7" w:rsidRDefault="00D17FA7" w:rsidP="00D17FA7">
            <w:pPr>
              <w:spacing w:line="0" w:lineRule="atLeast"/>
              <w:ind w:firstLineChars="0" w:firstLine="0"/>
              <w:jc w:val="center"/>
              <w:textAlignment w:val="top"/>
              <w:rPr>
                <w:sz w:val="21"/>
                <w:szCs w:val="21"/>
              </w:rPr>
            </w:pPr>
            <w:r w:rsidRPr="00D17FA7">
              <w:rPr>
                <w:sz w:val="21"/>
                <w:szCs w:val="21"/>
              </w:rPr>
              <w:t>2563</w:t>
            </w:r>
          </w:p>
        </w:tc>
      </w:tr>
      <w:tr w:rsidR="00D17FA7" w:rsidRPr="00D17FA7" w:rsidTr="00B66E5A">
        <w:trPr>
          <w:trHeight w:val="20"/>
        </w:trPr>
        <w:tc>
          <w:tcPr>
            <w:tcW w:w="537" w:type="pct"/>
            <w:tcBorders>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cs="宋体" w:hint="eastAsia"/>
                <w:sz w:val="21"/>
                <w:szCs w:val="21"/>
              </w:rPr>
              <w:t>8</w:t>
            </w: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rPr>
                <w:rFonts w:cs="宋体"/>
                <w:sz w:val="21"/>
                <w:szCs w:val="21"/>
              </w:rPr>
            </w:pP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rPr>
                <w:rFonts w:cs="宋体"/>
                <w:sz w:val="21"/>
                <w:szCs w:val="21"/>
              </w:rPr>
            </w:pPr>
          </w:p>
        </w:tc>
        <w:tc>
          <w:tcPr>
            <w:tcW w:w="1123"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hAnsi="宋体" w:cs="宋体" w:hint="eastAsia"/>
                <w:sz w:val="21"/>
                <w:szCs w:val="21"/>
              </w:rPr>
              <w:t>未冷凝气体</w:t>
            </w:r>
          </w:p>
        </w:tc>
        <w:tc>
          <w:tcPr>
            <w:tcW w:w="1123" w:type="pct"/>
            <w:tcBorders>
              <w:bottom w:val="single" w:sz="4" w:space="0" w:color="000000"/>
              <w:right w:val="single" w:sz="12" w:space="0" w:color="auto"/>
            </w:tcBorders>
            <w:vAlign w:val="center"/>
          </w:tcPr>
          <w:p w:rsidR="00D17FA7" w:rsidRPr="00D17FA7" w:rsidRDefault="00D17FA7" w:rsidP="00D17FA7">
            <w:pPr>
              <w:spacing w:line="0" w:lineRule="atLeast"/>
              <w:ind w:firstLineChars="0" w:firstLine="0"/>
              <w:jc w:val="center"/>
              <w:textAlignment w:val="top"/>
              <w:rPr>
                <w:sz w:val="21"/>
                <w:szCs w:val="21"/>
              </w:rPr>
            </w:pPr>
            <w:r w:rsidRPr="00D17FA7">
              <w:rPr>
                <w:sz w:val="21"/>
                <w:szCs w:val="21"/>
              </w:rPr>
              <w:t>235</w:t>
            </w:r>
          </w:p>
        </w:tc>
      </w:tr>
      <w:tr w:rsidR="00D17FA7" w:rsidRPr="00D17FA7" w:rsidTr="00B66E5A">
        <w:trPr>
          <w:trHeight w:val="20"/>
        </w:trPr>
        <w:tc>
          <w:tcPr>
            <w:tcW w:w="537" w:type="pct"/>
            <w:tcBorders>
              <w:left w:val="single" w:sz="12" w:space="0" w:color="auto"/>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rPr>
                <w:rFonts w:cs="宋体"/>
                <w:sz w:val="21"/>
                <w:szCs w:val="21"/>
              </w:rPr>
            </w:pP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rPr>
                <w:rFonts w:cs="宋体"/>
                <w:sz w:val="21"/>
                <w:szCs w:val="21"/>
              </w:rPr>
            </w:pPr>
          </w:p>
        </w:tc>
        <w:tc>
          <w:tcPr>
            <w:tcW w:w="1109"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rPr>
                <w:rFonts w:cs="宋体"/>
                <w:sz w:val="21"/>
                <w:szCs w:val="21"/>
              </w:rPr>
            </w:pPr>
          </w:p>
        </w:tc>
        <w:tc>
          <w:tcPr>
            <w:tcW w:w="1123" w:type="pct"/>
            <w:tcBorders>
              <w:bottom w:val="single" w:sz="4" w:space="0" w:color="000000"/>
              <w:right w:val="single" w:sz="4" w:space="0" w:color="000000"/>
            </w:tcBorders>
            <w:vAlign w:val="center"/>
          </w:tcPr>
          <w:p w:rsidR="00D17FA7" w:rsidRPr="00D17FA7" w:rsidRDefault="00D17FA7" w:rsidP="00D17FA7">
            <w:pPr>
              <w:spacing w:line="0" w:lineRule="atLeast"/>
              <w:ind w:firstLineChars="0" w:firstLine="0"/>
              <w:jc w:val="center"/>
              <w:textAlignment w:val="top"/>
              <w:rPr>
                <w:rFonts w:cs="宋体"/>
                <w:sz w:val="21"/>
                <w:szCs w:val="21"/>
              </w:rPr>
            </w:pPr>
            <w:r w:rsidRPr="00D17FA7">
              <w:rPr>
                <w:rFonts w:hAnsi="宋体" w:cs="宋体" w:hint="eastAsia"/>
                <w:sz w:val="21"/>
                <w:szCs w:val="21"/>
              </w:rPr>
              <w:t>清水</w:t>
            </w:r>
          </w:p>
        </w:tc>
        <w:tc>
          <w:tcPr>
            <w:tcW w:w="1123" w:type="pct"/>
            <w:tcBorders>
              <w:bottom w:val="single" w:sz="4" w:space="0" w:color="000000"/>
              <w:right w:val="single" w:sz="12" w:space="0" w:color="auto"/>
            </w:tcBorders>
            <w:vAlign w:val="center"/>
          </w:tcPr>
          <w:p w:rsidR="00D17FA7" w:rsidRPr="00D17FA7" w:rsidRDefault="00D17FA7" w:rsidP="00D17FA7">
            <w:pPr>
              <w:spacing w:line="0" w:lineRule="atLeast"/>
              <w:ind w:firstLineChars="0" w:firstLine="0"/>
              <w:jc w:val="center"/>
              <w:textAlignment w:val="top"/>
              <w:rPr>
                <w:sz w:val="21"/>
                <w:szCs w:val="21"/>
              </w:rPr>
            </w:pPr>
            <w:r w:rsidRPr="00D17FA7">
              <w:rPr>
                <w:sz w:val="21"/>
                <w:szCs w:val="21"/>
              </w:rPr>
              <w:t>63000</w:t>
            </w:r>
          </w:p>
        </w:tc>
      </w:tr>
      <w:tr w:rsidR="00D17FA7" w:rsidRPr="00D17FA7" w:rsidTr="00B66E5A">
        <w:trPr>
          <w:trHeight w:val="20"/>
        </w:trPr>
        <w:tc>
          <w:tcPr>
            <w:tcW w:w="537" w:type="pct"/>
            <w:tcBorders>
              <w:left w:val="single" w:sz="12" w:space="0" w:color="auto"/>
              <w:bottom w:val="single" w:sz="12" w:space="0" w:color="auto"/>
              <w:right w:val="single" w:sz="4" w:space="0" w:color="000000"/>
            </w:tcBorders>
            <w:vAlign w:val="center"/>
          </w:tcPr>
          <w:p w:rsidR="00D17FA7" w:rsidRPr="00D17FA7" w:rsidRDefault="00D17FA7" w:rsidP="00D17FA7">
            <w:pPr>
              <w:spacing w:line="0" w:lineRule="atLeast"/>
              <w:ind w:firstLineChars="0" w:firstLine="0"/>
              <w:jc w:val="center"/>
              <w:textAlignment w:val="center"/>
              <w:rPr>
                <w:sz w:val="21"/>
                <w:szCs w:val="21"/>
              </w:rPr>
            </w:pPr>
            <w:r w:rsidRPr="00D17FA7">
              <w:rPr>
                <w:sz w:val="21"/>
                <w:szCs w:val="21"/>
              </w:rPr>
              <w:t>合计</w:t>
            </w:r>
          </w:p>
        </w:tc>
        <w:tc>
          <w:tcPr>
            <w:tcW w:w="1109" w:type="pct"/>
            <w:tcBorders>
              <w:bottom w:val="single" w:sz="12" w:space="0" w:color="auto"/>
              <w:right w:val="single" w:sz="4" w:space="0" w:color="000000"/>
            </w:tcBorders>
            <w:vAlign w:val="center"/>
          </w:tcPr>
          <w:p w:rsidR="00D17FA7" w:rsidRPr="00D17FA7" w:rsidRDefault="00D17FA7" w:rsidP="00D17FA7">
            <w:pPr>
              <w:spacing w:line="0" w:lineRule="atLeast"/>
              <w:ind w:firstLineChars="0" w:firstLine="0"/>
              <w:jc w:val="center"/>
              <w:rPr>
                <w:sz w:val="21"/>
                <w:szCs w:val="21"/>
              </w:rPr>
            </w:pPr>
          </w:p>
        </w:tc>
        <w:tc>
          <w:tcPr>
            <w:tcW w:w="1109" w:type="pct"/>
            <w:tcBorders>
              <w:bottom w:val="single" w:sz="12" w:space="0" w:color="auto"/>
              <w:right w:val="single" w:sz="4" w:space="0" w:color="000000"/>
            </w:tcBorders>
            <w:vAlign w:val="center"/>
          </w:tcPr>
          <w:p w:rsidR="00D17FA7" w:rsidRPr="00D17FA7" w:rsidRDefault="00D17FA7" w:rsidP="00D17FA7">
            <w:pPr>
              <w:spacing w:line="0" w:lineRule="atLeast"/>
              <w:ind w:firstLineChars="0" w:firstLine="0"/>
              <w:jc w:val="center"/>
              <w:textAlignment w:val="center"/>
              <w:rPr>
                <w:rFonts w:cs="宋体"/>
                <w:sz w:val="21"/>
                <w:szCs w:val="21"/>
              </w:rPr>
            </w:pPr>
            <w:r w:rsidRPr="00D17FA7">
              <w:rPr>
                <w:rFonts w:cs="宋体" w:hint="eastAsia"/>
                <w:sz w:val="21"/>
                <w:szCs w:val="21"/>
              </w:rPr>
              <w:t>244351</w:t>
            </w:r>
          </w:p>
        </w:tc>
        <w:tc>
          <w:tcPr>
            <w:tcW w:w="1123" w:type="pct"/>
            <w:tcBorders>
              <w:bottom w:val="single" w:sz="12" w:space="0" w:color="auto"/>
              <w:right w:val="single" w:sz="4" w:space="0" w:color="000000"/>
            </w:tcBorders>
            <w:vAlign w:val="center"/>
          </w:tcPr>
          <w:p w:rsidR="00D17FA7" w:rsidRPr="00D17FA7" w:rsidRDefault="00D17FA7" w:rsidP="00D17FA7">
            <w:pPr>
              <w:spacing w:line="0" w:lineRule="atLeast"/>
              <w:ind w:firstLineChars="0" w:firstLine="0"/>
              <w:jc w:val="center"/>
              <w:rPr>
                <w:rFonts w:cs="宋体"/>
                <w:sz w:val="21"/>
                <w:szCs w:val="21"/>
              </w:rPr>
            </w:pPr>
          </w:p>
        </w:tc>
        <w:tc>
          <w:tcPr>
            <w:tcW w:w="1123" w:type="pct"/>
            <w:tcBorders>
              <w:bottom w:val="single" w:sz="12" w:space="0" w:color="auto"/>
              <w:right w:val="single" w:sz="12" w:space="0" w:color="auto"/>
            </w:tcBorders>
            <w:vAlign w:val="center"/>
          </w:tcPr>
          <w:p w:rsidR="00D17FA7" w:rsidRPr="00D17FA7" w:rsidRDefault="00D17FA7" w:rsidP="00D17FA7">
            <w:pPr>
              <w:spacing w:line="0" w:lineRule="atLeast"/>
              <w:ind w:firstLineChars="0" w:firstLine="0"/>
              <w:jc w:val="center"/>
              <w:textAlignment w:val="center"/>
              <w:rPr>
                <w:sz w:val="21"/>
                <w:szCs w:val="21"/>
              </w:rPr>
            </w:pPr>
            <w:r w:rsidRPr="00D17FA7">
              <w:rPr>
                <w:sz w:val="21"/>
                <w:szCs w:val="21"/>
              </w:rPr>
              <w:t>244351</w:t>
            </w:r>
          </w:p>
        </w:tc>
      </w:tr>
    </w:tbl>
    <w:p w:rsidR="002843CE" w:rsidRPr="00624EA2" w:rsidRDefault="002843CE" w:rsidP="00A721F9">
      <w:pPr>
        <w:pStyle w:val="ab"/>
      </w:pPr>
      <w:bookmarkStart w:id="138" w:name="_Toc495656162"/>
      <w:r w:rsidRPr="00624EA2">
        <w:rPr>
          <w:rFonts w:hint="eastAsia"/>
        </w:rPr>
        <w:t>3.</w:t>
      </w:r>
      <w:r w:rsidR="00CB4083" w:rsidRPr="00624EA2">
        <w:t>5</w:t>
      </w:r>
      <w:r w:rsidRPr="00624EA2">
        <w:rPr>
          <w:rFonts w:hint="eastAsia"/>
        </w:rPr>
        <w:t>水平衡</w:t>
      </w:r>
      <w:bookmarkEnd w:id="138"/>
    </w:p>
    <w:p w:rsidR="00571977" w:rsidRDefault="00571977" w:rsidP="00D43C67">
      <w:pPr>
        <w:ind w:firstLine="480"/>
      </w:pPr>
      <w:bookmarkStart w:id="139" w:name="_Toc490415398"/>
      <w:r w:rsidRPr="00624EA2">
        <w:rPr>
          <w:rFonts w:hint="eastAsia"/>
        </w:rPr>
        <w:t>本项目生产用水平衡见图</w:t>
      </w:r>
      <w:r w:rsidRPr="00624EA2">
        <w:rPr>
          <w:rFonts w:hint="eastAsia"/>
        </w:rPr>
        <w:t>3</w:t>
      </w:r>
      <w:r w:rsidRPr="00624EA2">
        <w:t>.5-1</w:t>
      </w:r>
      <w:bookmarkEnd w:id="139"/>
      <w:r w:rsidR="00C745B9">
        <w:rPr>
          <w:rFonts w:hint="eastAsia"/>
        </w:rPr>
        <w:t>。</w:t>
      </w:r>
    </w:p>
    <w:p w:rsidR="00C745B9" w:rsidRDefault="00C745B9" w:rsidP="00C745B9">
      <w:pPr>
        <w:ind w:firstLine="480"/>
      </w:pPr>
      <w:r w:rsidRPr="00624EA2">
        <w:rPr>
          <w:rFonts w:hint="eastAsia"/>
        </w:rPr>
        <w:t>本项目的总水平衡图见图</w:t>
      </w:r>
      <w:r w:rsidRPr="00624EA2">
        <w:rPr>
          <w:rFonts w:hint="eastAsia"/>
        </w:rPr>
        <w:t>3.5-2</w:t>
      </w:r>
    </w:p>
    <w:p w:rsidR="00C745B9" w:rsidRDefault="00C745B9" w:rsidP="00C745B9">
      <w:pPr>
        <w:ind w:firstLine="480"/>
      </w:pPr>
      <w:r>
        <w:rPr>
          <w:rFonts w:hint="eastAsia"/>
          <w:noProof/>
        </w:rPr>
        <w:drawing>
          <wp:inline distT="0" distB="0" distL="0" distR="0">
            <wp:extent cx="4057650" cy="3493396"/>
            <wp:effectExtent l="19050" t="0" r="0" b="0"/>
            <wp:docPr id="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0"/>
                    <a:srcRect/>
                    <a:stretch>
                      <a:fillRect/>
                    </a:stretch>
                  </pic:blipFill>
                  <pic:spPr bwMode="auto">
                    <a:xfrm>
                      <a:off x="0" y="0"/>
                      <a:ext cx="4066531" cy="3501042"/>
                    </a:xfrm>
                    <a:prstGeom prst="rect">
                      <a:avLst/>
                    </a:prstGeom>
                    <a:noFill/>
                    <a:ln w="9525">
                      <a:noFill/>
                      <a:miter lim="800000"/>
                      <a:headEnd/>
                      <a:tailEnd/>
                    </a:ln>
                  </pic:spPr>
                </pic:pic>
              </a:graphicData>
            </a:graphic>
          </wp:inline>
        </w:drawing>
      </w:r>
    </w:p>
    <w:p w:rsidR="00C745B9" w:rsidRDefault="00C745B9" w:rsidP="00D43C67">
      <w:pPr>
        <w:ind w:firstLine="480"/>
      </w:pPr>
      <w:r>
        <w:rPr>
          <w:rFonts w:hint="eastAsia"/>
          <w:noProof/>
        </w:rPr>
        <w:t>图</w:t>
      </w:r>
      <w:r>
        <w:rPr>
          <w:rFonts w:hint="eastAsia"/>
          <w:noProof/>
        </w:rPr>
        <w:t>3.5-2</w:t>
      </w:r>
      <w:r>
        <w:rPr>
          <w:rFonts w:hint="eastAsia"/>
        </w:rPr>
        <w:t>本项目</w:t>
      </w:r>
      <w:r w:rsidRPr="00624EA2">
        <w:rPr>
          <w:rFonts w:hint="eastAsia"/>
        </w:rPr>
        <w:t>总水平衡图</w:t>
      </w:r>
    </w:p>
    <w:p w:rsidR="00AD22B8" w:rsidRPr="00624EA2" w:rsidRDefault="00AD22B8" w:rsidP="00D43C67">
      <w:pPr>
        <w:ind w:firstLine="480"/>
      </w:pPr>
      <w:r w:rsidRPr="00624EA2">
        <w:rPr>
          <w:rFonts w:hint="eastAsia"/>
          <w:noProof/>
        </w:rPr>
        <w:lastRenderedPageBreak/>
        <w:drawing>
          <wp:inline distT="0" distB="0" distL="0" distR="0">
            <wp:extent cx="5274310" cy="5041577"/>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生产用水平衡.png"/>
                    <pic:cNvPicPr/>
                  </pic:nvPicPr>
                  <pic:blipFill>
                    <a:blip r:embed="rId21">
                      <a:extLst>
                        <a:ext uri="{28A0092B-C50C-407E-A947-70E740481C1C}">
                          <a14:useLocalDpi xmlns:a14="http://schemas.microsoft.com/office/drawing/2010/main" val="0"/>
                        </a:ext>
                      </a:extLst>
                    </a:blip>
                    <a:stretch>
                      <a:fillRect/>
                    </a:stretch>
                  </pic:blipFill>
                  <pic:spPr>
                    <a:xfrm>
                      <a:off x="0" y="0"/>
                      <a:ext cx="5274310" cy="5041577"/>
                    </a:xfrm>
                    <a:prstGeom prst="rect">
                      <a:avLst/>
                    </a:prstGeom>
                  </pic:spPr>
                </pic:pic>
              </a:graphicData>
            </a:graphic>
          </wp:inline>
        </w:drawing>
      </w:r>
    </w:p>
    <w:p w:rsidR="00AD22B8" w:rsidRPr="00624EA2" w:rsidRDefault="00AD22B8" w:rsidP="00AA2BFC">
      <w:pPr>
        <w:pStyle w:val="afffe"/>
      </w:pPr>
      <w:bookmarkStart w:id="140" w:name="_Toc490415400"/>
      <w:r w:rsidRPr="00624EA2">
        <w:rPr>
          <w:rFonts w:hint="eastAsia"/>
        </w:rPr>
        <w:t>图</w:t>
      </w:r>
      <w:r w:rsidRPr="00624EA2">
        <w:rPr>
          <w:rFonts w:hint="eastAsia"/>
        </w:rPr>
        <w:t>3</w:t>
      </w:r>
      <w:r w:rsidRPr="00624EA2">
        <w:t>.5</w:t>
      </w:r>
      <w:r w:rsidRPr="00624EA2">
        <w:rPr>
          <w:rFonts w:hint="eastAsia"/>
        </w:rPr>
        <w:t>-</w:t>
      </w:r>
      <w:r w:rsidRPr="00624EA2">
        <w:t>1</w:t>
      </w:r>
      <w:r w:rsidRPr="00624EA2">
        <w:rPr>
          <w:rFonts w:hint="eastAsia"/>
        </w:rPr>
        <w:t>项目生产用水平衡图</w:t>
      </w:r>
    </w:p>
    <w:p w:rsidR="00873B79" w:rsidRPr="00F96A27" w:rsidRDefault="00873B79" w:rsidP="00A721F9">
      <w:pPr>
        <w:pStyle w:val="ab"/>
        <w:rPr>
          <w:u w:val="single"/>
        </w:rPr>
      </w:pPr>
      <w:bookmarkStart w:id="141" w:name="_Toc495656163"/>
      <w:bookmarkEnd w:id="140"/>
      <w:r w:rsidRPr="00F96A27">
        <w:rPr>
          <w:rFonts w:hint="eastAsia"/>
          <w:u w:val="single"/>
        </w:rPr>
        <w:t>3.6</w:t>
      </w:r>
      <w:r w:rsidRPr="00F96A27">
        <w:rPr>
          <w:rFonts w:hint="eastAsia"/>
          <w:u w:val="single"/>
        </w:rPr>
        <w:t>氯平衡</w:t>
      </w:r>
      <w:bookmarkEnd w:id="141"/>
    </w:p>
    <w:p w:rsidR="00982C93" w:rsidRPr="00F96A27" w:rsidRDefault="00982C93" w:rsidP="00982C93">
      <w:pPr>
        <w:ind w:firstLine="480"/>
        <w:rPr>
          <w:u w:val="single"/>
        </w:rPr>
      </w:pPr>
      <w:r w:rsidRPr="00F96A27">
        <w:rPr>
          <w:u w:val="single"/>
        </w:rPr>
        <w:t>项目</w:t>
      </w:r>
      <w:proofErr w:type="gramStart"/>
      <w:r w:rsidRPr="00F96A27">
        <w:rPr>
          <w:u w:val="single"/>
        </w:rPr>
        <w:t>氯平衡</w:t>
      </w:r>
      <w:proofErr w:type="gramEnd"/>
      <w:r w:rsidRPr="00F96A27">
        <w:rPr>
          <w:u w:val="single"/>
        </w:rPr>
        <w:t>见表</w:t>
      </w:r>
      <w:r w:rsidRPr="00F96A27">
        <w:rPr>
          <w:rFonts w:hint="eastAsia"/>
          <w:u w:val="single"/>
        </w:rPr>
        <w:t>3.6-1</w:t>
      </w:r>
      <w:r w:rsidRPr="00F96A27">
        <w:rPr>
          <w:rFonts w:hint="eastAsia"/>
          <w:u w:val="single"/>
        </w:rPr>
        <w:t>。</w:t>
      </w:r>
    </w:p>
    <w:p w:rsidR="00982C93" w:rsidRPr="00F96A27" w:rsidRDefault="00982C93" w:rsidP="00982C93">
      <w:pPr>
        <w:ind w:firstLine="480"/>
        <w:jc w:val="center"/>
        <w:rPr>
          <w:u w:val="single"/>
        </w:rPr>
      </w:pPr>
      <w:r w:rsidRPr="00F96A27">
        <w:rPr>
          <w:rFonts w:hint="eastAsia"/>
          <w:u w:val="single"/>
        </w:rPr>
        <w:t>表</w:t>
      </w:r>
      <w:r w:rsidRPr="00F96A27">
        <w:rPr>
          <w:rFonts w:hint="eastAsia"/>
          <w:u w:val="single"/>
        </w:rPr>
        <w:t>3.6-1</w:t>
      </w:r>
      <w:r w:rsidRPr="00F96A27">
        <w:rPr>
          <w:rFonts w:hint="eastAsia"/>
          <w:u w:val="single"/>
        </w:rPr>
        <w:t>项目</w:t>
      </w:r>
      <w:proofErr w:type="gramStart"/>
      <w:r w:rsidRPr="00F96A27">
        <w:rPr>
          <w:rFonts w:hint="eastAsia"/>
          <w:u w:val="single"/>
        </w:rPr>
        <w:t>率平衡</w:t>
      </w:r>
      <w:proofErr w:type="gramEnd"/>
      <w:r w:rsidRPr="00F96A27">
        <w:rPr>
          <w:rFonts w:hint="eastAsia"/>
          <w:u w:val="single"/>
        </w:rPr>
        <w:t>一览表</w:t>
      </w:r>
    </w:p>
    <w:tbl>
      <w:tblPr>
        <w:tblStyle w:val="af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9"/>
        <w:gridCol w:w="1133"/>
        <w:gridCol w:w="1275"/>
        <w:gridCol w:w="1842"/>
        <w:gridCol w:w="994"/>
        <w:gridCol w:w="1609"/>
      </w:tblGrid>
      <w:tr w:rsidR="00982C93" w:rsidRPr="00F96A27" w:rsidTr="00F96A27">
        <w:tc>
          <w:tcPr>
            <w:tcW w:w="979" w:type="pct"/>
          </w:tcPr>
          <w:p w:rsidR="00982C93" w:rsidRPr="00F96A27" w:rsidRDefault="00982C93"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物料</w:t>
            </w:r>
          </w:p>
        </w:tc>
        <w:tc>
          <w:tcPr>
            <w:tcW w:w="665" w:type="pct"/>
          </w:tcPr>
          <w:p w:rsidR="00982C93" w:rsidRPr="00F96A27" w:rsidRDefault="00982C93"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t/a</w:t>
            </w:r>
          </w:p>
        </w:tc>
        <w:tc>
          <w:tcPr>
            <w:tcW w:w="748" w:type="pct"/>
          </w:tcPr>
          <w:p w:rsidR="00982C93" w:rsidRPr="00F96A27" w:rsidRDefault="00982C93"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氯元素含量</w:t>
            </w:r>
          </w:p>
        </w:tc>
        <w:tc>
          <w:tcPr>
            <w:tcW w:w="1081" w:type="pct"/>
          </w:tcPr>
          <w:p w:rsidR="00982C93" w:rsidRPr="00F96A27" w:rsidRDefault="00982C93"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物料</w:t>
            </w:r>
          </w:p>
        </w:tc>
        <w:tc>
          <w:tcPr>
            <w:tcW w:w="583" w:type="pct"/>
          </w:tcPr>
          <w:p w:rsidR="00982C93" w:rsidRPr="00F96A27" w:rsidRDefault="00982C93"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t/a</w:t>
            </w:r>
          </w:p>
        </w:tc>
        <w:tc>
          <w:tcPr>
            <w:tcW w:w="945" w:type="pct"/>
          </w:tcPr>
          <w:p w:rsidR="00982C93" w:rsidRPr="00F96A27" w:rsidRDefault="00982C93"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氯元素含量</w:t>
            </w:r>
          </w:p>
        </w:tc>
      </w:tr>
      <w:tr w:rsidR="00982C93" w:rsidRPr="00F96A27" w:rsidTr="00F96A27">
        <w:tc>
          <w:tcPr>
            <w:tcW w:w="979" w:type="pct"/>
            <w:vAlign w:val="center"/>
          </w:tcPr>
          <w:p w:rsidR="00982C93" w:rsidRPr="00F96A27" w:rsidRDefault="00982C93" w:rsidP="00F96A27">
            <w:pPr>
              <w:spacing w:line="0" w:lineRule="atLeast"/>
              <w:ind w:firstLineChars="0" w:firstLine="0"/>
              <w:jc w:val="center"/>
              <w:textAlignment w:val="center"/>
              <w:rPr>
                <w:rFonts w:cs="宋体"/>
                <w:sz w:val="21"/>
                <w:szCs w:val="21"/>
                <w:u w:val="single"/>
              </w:rPr>
            </w:pPr>
            <w:r w:rsidRPr="00F96A27">
              <w:rPr>
                <w:rFonts w:hAnsi="宋体" w:cs="宋体" w:hint="eastAsia"/>
                <w:sz w:val="21"/>
                <w:szCs w:val="21"/>
                <w:u w:val="single"/>
              </w:rPr>
              <w:t>三氯丙烷（</w:t>
            </w:r>
            <w:r w:rsidRPr="00F96A27">
              <w:rPr>
                <w:rFonts w:cs="宋体" w:hint="eastAsia"/>
                <w:sz w:val="21"/>
                <w:szCs w:val="21"/>
                <w:u w:val="single"/>
              </w:rPr>
              <w:t>99%</w:t>
            </w:r>
            <w:r w:rsidRPr="00F96A27">
              <w:rPr>
                <w:rFonts w:hAnsi="宋体" w:cs="宋体" w:hint="eastAsia"/>
                <w:sz w:val="21"/>
                <w:szCs w:val="21"/>
                <w:u w:val="single"/>
              </w:rPr>
              <w:t>）</w:t>
            </w:r>
          </w:p>
        </w:tc>
        <w:tc>
          <w:tcPr>
            <w:tcW w:w="665"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r w:rsidRPr="00F96A27">
              <w:rPr>
                <w:rFonts w:cs="宋体" w:hint="eastAsia"/>
                <w:sz w:val="21"/>
                <w:szCs w:val="21"/>
                <w:u w:val="single"/>
              </w:rPr>
              <w:t>24064</w:t>
            </w:r>
          </w:p>
        </w:tc>
        <w:tc>
          <w:tcPr>
            <w:tcW w:w="748" w:type="pct"/>
          </w:tcPr>
          <w:p w:rsidR="00982C93" w:rsidRPr="00F96A27" w:rsidRDefault="00982C93" w:rsidP="00E40AD8">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146</w:t>
            </w:r>
            <w:r w:rsidR="00E40AD8" w:rsidRPr="00F96A27">
              <w:rPr>
                <w:rFonts w:cs="宋体" w:hint="eastAsia"/>
                <w:sz w:val="21"/>
                <w:szCs w:val="21"/>
                <w:u w:val="single"/>
              </w:rPr>
              <w:t>0</w:t>
            </w:r>
            <w:r w:rsidRPr="00F96A27">
              <w:rPr>
                <w:rFonts w:cs="宋体" w:hint="eastAsia"/>
                <w:sz w:val="21"/>
                <w:szCs w:val="21"/>
                <w:u w:val="single"/>
              </w:rPr>
              <w:t>2.9</w:t>
            </w:r>
          </w:p>
        </w:tc>
        <w:tc>
          <w:tcPr>
            <w:tcW w:w="1081"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r w:rsidRPr="00F96A27">
              <w:rPr>
                <w:rFonts w:hAnsi="宋体" w:cs="宋体" w:hint="eastAsia"/>
                <w:sz w:val="21"/>
                <w:szCs w:val="21"/>
                <w:u w:val="single"/>
              </w:rPr>
              <w:t>五氯丙烷</w:t>
            </w:r>
          </w:p>
        </w:tc>
        <w:tc>
          <w:tcPr>
            <w:tcW w:w="583"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r w:rsidRPr="00F96A27">
              <w:rPr>
                <w:rFonts w:cs="宋体" w:hint="eastAsia"/>
                <w:sz w:val="21"/>
                <w:szCs w:val="21"/>
                <w:u w:val="single"/>
              </w:rPr>
              <w:t>30000</w:t>
            </w:r>
          </w:p>
        </w:tc>
        <w:tc>
          <w:tcPr>
            <w:tcW w:w="945" w:type="pct"/>
          </w:tcPr>
          <w:p w:rsidR="00982C93" w:rsidRPr="00F96A27" w:rsidRDefault="00E40AD8"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21779.1</w:t>
            </w:r>
          </w:p>
        </w:tc>
      </w:tr>
      <w:tr w:rsidR="00982C93" w:rsidRPr="00F96A27" w:rsidTr="00F96A27">
        <w:tc>
          <w:tcPr>
            <w:tcW w:w="979" w:type="pct"/>
            <w:vAlign w:val="center"/>
          </w:tcPr>
          <w:p w:rsidR="00982C93" w:rsidRPr="00F96A27" w:rsidRDefault="00982C93" w:rsidP="00F96A27">
            <w:pPr>
              <w:spacing w:line="0" w:lineRule="atLeast"/>
              <w:ind w:firstLineChars="0" w:firstLine="0"/>
              <w:jc w:val="center"/>
              <w:textAlignment w:val="center"/>
              <w:rPr>
                <w:rFonts w:cs="宋体"/>
                <w:sz w:val="21"/>
                <w:szCs w:val="21"/>
                <w:u w:val="single"/>
              </w:rPr>
            </w:pPr>
            <w:r w:rsidRPr="00F96A27">
              <w:rPr>
                <w:rFonts w:hAnsi="宋体" w:cs="宋体" w:hint="eastAsia"/>
                <w:sz w:val="21"/>
                <w:szCs w:val="21"/>
                <w:u w:val="single"/>
              </w:rPr>
              <w:t>氯气</w:t>
            </w:r>
          </w:p>
        </w:tc>
        <w:tc>
          <w:tcPr>
            <w:tcW w:w="665"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r w:rsidRPr="00F96A27">
              <w:rPr>
                <w:rFonts w:cs="宋体" w:hint="eastAsia"/>
                <w:sz w:val="21"/>
                <w:szCs w:val="21"/>
                <w:u w:val="single"/>
              </w:rPr>
              <w:t>22126</w:t>
            </w:r>
          </w:p>
        </w:tc>
        <w:tc>
          <w:tcPr>
            <w:tcW w:w="748" w:type="pct"/>
          </w:tcPr>
          <w:p w:rsidR="00982C93" w:rsidRPr="00F96A27" w:rsidRDefault="00E40AD8"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22126</w:t>
            </w:r>
          </w:p>
        </w:tc>
        <w:tc>
          <w:tcPr>
            <w:tcW w:w="1081"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r w:rsidRPr="00F96A27">
              <w:rPr>
                <w:rFonts w:hAnsi="宋体" w:cs="宋体" w:hint="eastAsia"/>
                <w:sz w:val="21"/>
                <w:szCs w:val="21"/>
                <w:u w:val="single"/>
              </w:rPr>
              <w:t>盐酸（</w:t>
            </w:r>
            <w:r w:rsidRPr="00F96A27">
              <w:rPr>
                <w:rFonts w:cs="宋体" w:hint="eastAsia"/>
                <w:sz w:val="21"/>
                <w:szCs w:val="21"/>
                <w:u w:val="single"/>
              </w:rPr>
              <w:t>25%</w:t>
            </w:r>
            <w:r w:rsidRPr="00F96A27">
              <w:rPr>
                <w:rFonts w:hAnsi="宋体" w:cs="宋体" w:hint="eastAsia"/>
                <w:sz w:val="21"/>
                <w:szCs w:val="21"/>
                <w:u w:val="single"/>
              </w:rPr>
              <w:t>）</w:t>
            </w:r>
          </w:p>
        </w:tc>
        <w:tc>
          <w:tcPr>
            <w:tcW w:w="583" w:type="pct"/>
            <w:vAlign w:val="center"/>
          </w:tcPr>
          <w:p w:rsidR="00982C93" w:rsidRPr="00F96A27" w:rsidRDefault="00F96A27" w:rsidP="00F96A27">
            <w:pPr>
              <w:spacing w:line="0" w:lineRule="atLeast"/>
              <w:ind w:firstLineChars="0" w:firstLine="0"/>
              <w:jc w:val="center"/>
              <w:textAlignment w:val="top"/>
              <w:rPr>
                <w:sz w:val="21"/>
                <w:szCs w:val="21"/>
                <w:u w:val="single"/>
              </w:rPr>
            </w:pPr>
            <w:r w:rsidRPr="00F96A27">
              <w:rPr>
                <w:rFonts w:hint="eastAsia"/>
                <w:sz w:val="21"/>
                <w:szCs w:val="21"/>
                <w:u w:val="single"/>
              </w:rPr>
              <w:t>3171.7</w:t>
            </w:r>
          </w:p>
        </w:tc>
        <w:tc>
          <w:tcPr>
            <w:tcW w:w="945" w:type="pct"/>
          </w:tcPr>
          <w:p w:rsidR="00982C93" w:rsidRPr="00F96A27" w:rsidRDefault="00E40AD8"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3084.8</w:t>
            </w:r>
          </w:p>
        </w:tc>
      </w:tr>
      <w:tr w:rsidR="00982C93" w:rsidRPr="00F96A27" w:rsidTr="00F96A27">
        <w:tc>
          <w:tcPr>
            <w:tcW w:w="979" w:type="pct"/>
            <w:vAlign w:val="center"/>
          </w:tcPr>
          <w:p w:rsidR="00982C93" w:rsidRPr="00F96A27" w:rsidRDefault="00982C93"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盐酸</w:t>
            </w:r>
            <w:r w:rsidR="00E40AD8" w:rsidRPr="00F96A27">
              <w:rPr>
                <w:rFonts w:cs="宋体" w:hint="eastAsia"/>
                <w:sz w:val="21"/>
                <w:szCs w:val="21"/>
                <w:u w:val="single"/>
              </w:rPr>
              <w:t>（</w:t>
            </w:r>
            <w:r w:rsidR="00E40AD8" w:rsidRPr="00F96A27">
              <w:rPr>
                <w:rFonts w:cs="宋体" w:hint="eastAsia"/>
                <w:sz w:val="21"/>
                <w:szCs w:val="21"/>
                <w:u w:val="single"/>
              </w:rPr>
              <w:t>30%</w:t>
            </w:r>
            <w:r w:rsidR="00E40AD8" w:rsidRPr="00F96A27">
              <w:rPr>
                <w:rFonts w:cs="宋体" w:hint="eastAsia"/>
                <w:sz w:val="21"/>
                <w:szCs w:val="21"/>
                <w:u w:val="single"/>
              </w:rPr>
              <w:t>）</w:t>
            </w:r>
          </w:p>
        </w:tc>
        <w:tc>
          <w:tcPr>
            <w:tcW w:w="665"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r w:rsidRPr="00F96A27">
              <w:rPr>
                <w:rFonts w:cs="宋体" w:hint="eastAsia"/>
                <w:sz w:val="21"/>
                <w:szCs w:val="21"/>
                <w:u w:val="single"/>
              </w:rPr>
              <w:t>100</w:t>
            </w:r>
          </w:p>
        </w:tc>
        <w:tc>
          <w:tcPr>
            <w:tcW w:w="748" w:type="pct"/>
          </w:tcPr>
          <w:p w:rsidR="00E40AD8" w:rsidRPr="00F96A27" w:rsidRDefault="00E40AD8" w:rsidP="00E40AD8">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97.3</w:t>
            </w:r>
          </w:p>
        </w:tc>
        <w:tc>
          <w:tcPr>
            <w:tcW w:w="1081"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r w:rsidRPr="00F96A27">
              <w:rPr>
                <w:rFonts w:hAnsi="宋体" w:cs="宋体" w:hint="eastAsia"/>
                <w:sz w:val="21"/>
                <w:szCs w:val="21"/>
                <w:u w:val="single"/>
              </w:rPr>
              <w:t>次氯酸钠（</w:t>
            </w:r>
            <w:r w:rsidRPr="00F96A27">
              <w:rPr>
                <w:rFonts w:cs="宋体" w:hint="eastAsia"/>
                <w:sz w:val="21"/>
                <w:szCs w:val="21"/>
                <w:u w:val="single"/>
              </w:rPr>
              <w:t>8%</w:t>
            </w:r>
            <w:r w:rsidRPr="00F96A27">
              <w:rPr>
                <w:rFonts w:hAnsi="宋体" w:cs="宋体" w:hint="eastAsia"/>
                <w:sz w:val="21"/>
                <w:szCs w:val="21"/>
                <w:u w:val="single"/>
              </w:rPr>
              <w:t>）</w:t>
            </w:r>
          </w:p>
        </w:tc>
        <w:tc>
          <w:tcPr>
            <w:tcW w:w="583" w:type="pct"/>
            <w:vAlign w:val="center"/>
          </w:tcPr>
          <w:p w:rsidR="00982C93" w:rsidRPr="00F96A27" w:rsidRDefault="00F96A27" w:rsidP="00F96A27">
            <w:pPr>
              <w:spacing w:line="0" w:lineRule="atLeast"/>
              <w:ind w:firstLineChars="0" w:firstLine="0"/>
              <w:jc w:val="center"/>
              <w:textAlignment w:val="top"/>
              <w:rPr>
                <w:sz w:val="21"/>
                <w:szCs w:val="21"/>
                <w:u w:val="single"/>
              </w:rPr>
            </w:pPr>
            <w:r w:rsidRPr="00F96A27">
              <w:rPr>
                <w:rFonts w:hint="eastAsia"/>
                <w:sz w:val="21"/>
                <w:szCs w:val="21"/>
                <w:u w:val="single"/>
              </w:rPr>
              <w:t>7995</w:t>
            </w:r>
          </w:p>
        </w:tc>
        <w:tc>
          <w:tcPr>
            <w:tcW w:w="945" w:type="pct"/>
          </w:tcPr>
          <w:p w:rsidR="00982C93" w:rsidRPr="00F96A27" w:rsidRDefault="00E40AD8"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3809.7</w:t>
            </w:r>
          </w:p>
        </w:tc>
      </w:tr>
      <w:tr w:rsidR="00982C93" w:rsidRPr="00F96A27" w:rsidTr="00F96A27">
        <w:tc>
          <w:tcPr>
            <w:tcW w:w="979" w:type="pct"/>
            <w:vAlign w:val="center"/>
          </w:tcPr>
          <w:p w:rsidR="00982C93" w:rsidRPr="00F96A27" w:rsidRDefault="00982C93" w:rsidP="00F96A27">
            <w:pPr>
              <w:spacing w:line="0" w:lineRule="atLeast"/>
              <w:ind w:firstLineChars="0" w:firstLine="0"/>
              <w:jc w:val="center"/>
              <w:textAlignment w:val="center"/>
              <w:rPr>
                <w:rFonts w:cs="宋体"/>
                <w:sz w:val="21"/>
                <w:szCs w:val="21"/>
                <w:u w:val="single"/>
              </w:rPr>
            </w:pPr>
          </w:p>
        </w:tc>
        <w:tc>
          <w:tcPr>
            <w:tcW w:w="665"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p>
        </w:tc>
        <w:tc>
          <w:tcPr>
            <w:tcW w:w="748" w:type="pct"/>
          </w:tcPr>
          <w:p w:rsidR="00982C93" w:rsidRPr="00F96A27" w:rsidRDefault="00982C93" w:rsidP="00F96A27">
            <w:pPr>
              <w:spacing w:line="0" w:lineRule="atLeast"/>
              <w:ind w:firstLineChars="0" w:firstLine="0"/>
              <w:jc w:val="center"/>
              <w:textAlignment w:val="center"/>
              <w:rPr>
                <w:rFonts w:cs="宋体"/>
                <w:sz w:val="21"/>
                <w:szCs w:val="21"/>
                <w:u w:val="single"/>
              </w:rPr>
            </w:pPr>
          </w:p>
        </w:tc>
        <w:tc>
          <w:tcPr>
            <w:tcW w:w="1081"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r w:rsidRPr="00F96A27">
              <w:rPr>
                <w:rFonts w:hAnsi="宋体" w:cs="宋体" w:hint="eastAsia"/>
                <w:sz w:val="21"/>
                <w:szCs w:val="21"/>
                <w:u w:val="single"/>
              </w:rPr>
              <w:t>氯化钠盐（</w:t>
            </w:r>
            <w:r w:rsidRPr="00F96A27">
              <w:rPr>
                <w:rFonts w:cs="宋体" w:hint="eastAsia"/>
                <w:sz w:val="21"/>
                <w:szCs w:val="21"/>
                <w:u w:val="single"/>
              </w:rPr>
              <w:t>97%</w:t>
            </w:r>
            <w:r w:rsidRPr="00F96A27">
              <w:rPr>
                <w:rFonts w:hAnsi="宋体" w:cs="宋体" w:hint="eastAsia"/>
                <w:sz w:val="21"/>
                <w:szCs w:val="21"/>
                <w:u w:val="single"/>
              </w:rPr>
              <w:t>）</w:t>
            </w:r>
          </w:p>
        </w:tc>
        <w:tc>
          <w:tcPr>
            <w:tcW w:w="583" w:type="pct"/>
            <w:vAlign w:val="center"/>
          </w:tcPr>
          <w:p w:rsidR="00982C93" w:rsidRPr="00F96A27" w:rsidRDefault="00982C93" w:rsidP="00F96A27">
            <w:pPr>
              <w:spacing w:line="0" w:lineRule="atLeast"/>
              <w:ind w:firstLineChars="0" w:firstLine="0"/>
              <w:jc w:val="center"/>
              <w:textAlignment w:val="top"/>
              <w:rPr>
                <w:sz w:val="21"/>
                <w:szCs w:val="21"/>
                <w:u w:val="single"/>
              </w:rPr>
            </w:pPr>
            <w:r w:rsidRPr="00F96A27">
              <w:rPr>
                <w:sz w:val="21"/>
                <w:szCs w:val="21"/>
                <w:u w:val="single"/>
              </w:rPr>
              <w:t>13850</w:t>
            </w:r>
          </w:p>
        </w:tc>
        <w:tc>
          <w:tcPr>
            <w:tcW w:w="945" w:type="pct"/>
          </w:tcPr>
          <w:p w:rsidR="00982C93" w:rsidRPr="00F96A27" w:rsidRDefault="00E40AD8"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8152.6</w:t>
            </w:r>
          </w:p>
        </w:tc>
      </w:tr>
      <w:tr w:rsidR="00982C93" w:rsidRPr="00F96A27" w:rsidTr="00F96A27">
        <w:tc>
          <w:tcPr>
            <w:tcW w:w="979" w:type="pct"/>
            <w:vAlign w:val="center"/>
          </w:tcPr>
          <w:p w:rsidR="00982C93" w:rsidRPr="00F96A27" w:rsidRDefault="00E40AD8" w:rsidP="00F96A27">
            <w:pPr>
              <w:spacing w:line="0" w:lineRule="atLeast"/>
              <w:ind w:firstLineChars="0" w:firstLine="0"/>
              <w:jc w:val="center"/>
              <w:textAlignment w:val="center"/>
              <w:rPr>
                <w:rFonts w:hAnsi="宋体" w:cs="宋体"/>
                <w:sz w:val="21"/>
                <w:szCs w:val="21"/>
                <w:u w:val="single"/>
              </w:rPr>
            </w:pPr>
            <w:r w:rsidRPr="00F96A27">
              <w:rPr>
                <w:rFonts w:hAnsi="宋体" w:cs="宋体" w:hint="eastAsia"/>
                <w:sz w:val="21"/>
                <w:szCs w:val="21"/>
                <w:u w:val="single"/>
              </w:rPr>
              <w:t>合计</w:t>
            </w:r>
          </w:p>
        </w:tc>
        <w:tc>
          <w:tcPr>
            <w:tcW w:w="665"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p>
        </w:tc>
        <w:tc>
          <w:tcPr>
            <w:tcW w:w="748" w:type="pct"/>
          </w:tcPr>
          <w:p w:rsidR="00982C93" w:rsidRPr="00F96A27" w:rsidRDefault="00E40AD8"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36826.2</w:t>
            </w:r>
          </w:p>
        </w:tc>
        <w:tc>
          <w:tcPr>
            <w:tcW w:w="1081" w:type="pct"/>
            <w:vAlign w:val="center"/>
          </w:tcPr>
          <w:p w:rsidR="00982C93" w:rsidRPr="00F96A27" w:rsidRDefault="00982C93" w:rsidP="00F96A27">
            <w:pPr>
              <w:spacing w:line="0" w:lineRule="atLeast"/>
              <w:ind w:firstLineChars="0" w:firstLine="0"/>
              <w:jc w:val="center"/>
              <w:textAlignment w:val="top"/>
              <w:rPr>
                <w:rFonts w:cs="宋体"/>
                <w:sz w:val="21"/>
                <w:szCs w:val="21"/>
                <w:u w:val="single"/>
              </w:rPr>
            </w:pPr>
          </w:p>
        </w:tc>
        <w:tc>
          <w:tcPr>
            <w:tcW w:w="583" w:type="pct"/>
            <w:vAlign w:val="center"/>
          </w:tcPr>
          <w:p w:rsidR="00982C93" w:rsidRPr="00F96A27" w:rsidRDefault="00982C93" w:rsidP="00F96A27">
            <w:pPr>
              <w:spacing w:line="0" w:lineRule="atLeast"/>
              <w:ind w:firstLineChars="0" w:firstLine="0"/>
              <w:jc w:val="center"/>
              <w:textAlignment w:val="top"/>
              <w:rPr>
                <w:sz w:val="21"/>
                <w:szCs w:val="21"/>
                <w:u w:val="single"/>
              </w:rPr>
            </w:pPr>
          </w:p>
        </w:tc>
        <w:tc>
          <w:tcPr>
            <w:tcW w:w="945" w:type="pct"/>
          </w:tcPr>
          <w:p w:rsidR="00982C93" w:rsidRPr="00F96A27" w:rsidRDefault="00F96A27" w:rsidP="00F96A27">
            <w:pPr>
              <w:spacing w:line="0" w:lineRule="atLeast"/>
              <w:ind w:firstLineChars="0" w:firstLine="0"/>
              <w:jc w:val="center"/>
              <w:textAlignment w:val="center"/>
              <w:rPr>
                <w:rFonts w:cs="宋体"/>
                <w:sz w:val="21"/>
                <w:szCs w:val="21"/>
                <w:u w:val="single"/>
              </w:rPr>
            </w:pPr>
            <w:r w:rsidRPr="00F96A27">
              <w:rPr>
                <w:rFonts w:cs="宋体" w:hint="eastAsia"/>
                <w:sz w:val="21"/>
                <w:szCs w:val="21"/>
                <w:u w:val="single"/>
              </w:rPr>
              <w:t>36826.2</w:t>
            </w:r>
          </w:p>
        </w:tc>
      </w:tr>
    </w:tbl>
    <w:p w:rsidR="00873B79" w:rsidRDefault="00873B79" w:rsidP="00982C93">
      <w:pPr>
        <w:ind w:firstLine="480"/>
      </w:pPr>
    </w:p>
    <w:p w:rsidR="002209B3" w:rsidRPr="00624EA2" w:rsidRDefault="002209B3" w:rsidP="00A721F9">
      <w:pPr>
        <w:pStyle w:val="ab"/>
      </w:pPr>
      <w:bookmarkStart w:id="142" w:name="_Toc495656164"/>
      <w:r w:rsidRPr="00624EA2">
        <w:rPr>
          <w:rFonts w:hint="eastAsia"/>
        </w:rPr>
        <w:t>3.</w:t>
      </w:r>
      <w:r w:rsidR="00873B79">
        <w:rPr>
          <w:rFonts w:hint="eastAsia"/>
        </w:rPr>
        <w:t>7</w:t>
      </w:r>
      <w:r w:rsidRPr="00624EA2">
        <w:rPr>
          <w:rFonts w:hint="eastAsia"/>
        </w:rPr>
        <w:t>项目主要污染物及源强分析</w:t>
      </w:r>
      <w:bookmarkEnd w:id="142"/>
    </w:p>
    <w:p w:rsidR="002209B3" w:rsidRPr="00624EA2" w:rsidRDefault="00873B79" w:rsidP="002209B3">
      <w:pPr>
        <w:pStyle w:val="a9"/>
      </w:pPr>
      <w:bookmarkStart w:id="143" w:name="_Toc490415403"/>
      <w:r>
        <w:rPr>
          <w:rFonts w:hint="eastAsia"/>
        </w:rPr>
        <w:t>3.7.</w:t>
      </w:r>
      <w:r w:rsidR="002209B3" w:rsidRPr="00624EA2">
        <w:rPr>
          <w:rFonts w:hint="eastAsia"/>
        </w:rPr>
        <w:t>1</w:t>
      </w:r>
      <w:r w:rsidR="002209B3" w:rsidRPr="00624EA2">
        <w:rPr>
          <w:rFonts w:hint="eastAsia"/>
        </w:rPr>
        <w:t>废水</w:t>
      </w:r>
      <w:bookmarkEnd w:id="143"/>
    </w:p>
    <w:p w:rsidR="002209B3" w:rsidRPr="00624EA2" w:rsidRDefault="002209B3" w:rsidP="002209B3">
      <w:pPr>
        <w:ind w:firstLine="480"/>
      </w:pPr>
      <w:r w:rsidRPr="00624EA2">
        <w:rPr>
          <w:rFonts w:hint="eastAsia"/>
        </w:rPr>
        <w:t>根据可</w:t>
      </w:r>
      <w:proofErr w:type="gramStart"/>
      <w:r w:rsidRPr="00624EA2">
        <w:rPr>
          <w:rFonts w:hint="eastAsia"/>
        </w:rPr>
        <w:t>研</w:t>
      </w:r>
      <w:proofErr w:type="gramEnd"/>
      <w:r w:rsidRPr="00624EA2">
        <w:rPr>
          <w:rFonts w:hint="eastAsia"/>
        </w:rPr>
        <w:t>，正常生产情况下，本项目废水主要为装置平台、地面及设备冲洗水，初期雨水，生活污水，工艺废水。</w:t>
      </w:r>
    </w:p>
    <w:p w:rsidR="002209B3" w:rsidRPr="00624EA2" w:rsidRDefault="002209B3" w:rsidP="002209B3">
      <w:pPr>
        <w:ind w:firstLine="480"/>
      </w:pPr>
      <w:r>
        <w:rPr>
          <w:rFonts w:hint="eastAsia"/>
        </w:rPr>
        <w:lastRenderedPageBreak/>
        <w:t>（</w:t>
      </w:r>
      <w:r>
        <w:rPr>
          <w:rFonts w:hint="eastAsia"/>
        </w:rPr>
        <w:t>1</w:t>
      </w:r>
      <w:r>
        <w:rPr>
          <w:rFonts w:hint="eastAsia"/>
        </w:rPr>
        <w:t>）</w:t>
      </w:r>
      <w:r w:rsidRPr="00624EA2">
        <w:rPr>
          <w:rFonts w:hint="eastAsia"/>
        </w:rPr>
        <w:t>装置平台、地面及设备冲洗水</w:t>
      </w:r>
    </w:p>
    <w:p w:rsidR="00D80749" w:rsidRDefault="002209B3" w:rsidP="00AD22B8">
      <w:pPr>
        <w:ind w:left="480" w:firstLineChars="0" w:firstLine="0"/>
        <w:rPr>
          <w:noProof/>
        </w:rPr>
      </w:pPr>
      <w:r w:rsidRPr="00624EA2">
        <w:rPr>
          <w:rFonts w:hint="eastAsia"/>
        </w:rPr>
        <w:t>地面需定期清洗，生产厂房的建筑面积合计为</w:t>
      </w:r>
      <w:r w:rsidRPr="00624EA2">
        <w:rPr>
          <w:rFonts w:hint="eastAsia"/>
        </w:rPr>
        <w:t>7020</w:t>
      </w:r>
      <w:r w:rsidR="002E59AD">
        <w:rPr>
          <w:rFonts w:hint="eastAsia"/>
        </w:rPr>
        <w:t>㎡</w:t>
      </w:r>
      <w:r w:rsidRPr="00624EA2">
        <w:rPr>
          <w:rFonts w:hint="eastAsia"/>
        </w:rPr>
        <w:t>，每平方米地面拖洗</w:t>
      </w:r>
    </w:p>
    <w:p w:rsidR="003769ED" w:rsidRPr="00624EA2" w:rsidRDefault="003769ED" w:rsidP="002209B3">
      <w:pPr>
        <w:ind w:firstLineChars="0" w:firstLine="0"/>
      </w:pPr>
      <w:bookmarkStart w:id="144" w:name="_Hlk489544325"/>
      <w:r w:rsidRPr="00624EA2">
        <w:rPr>
          <w:rFonts w:hint="eastAsia"/>
        </w:rPr>
        <w:t>消耗水量约为</w:t>
      </w:r>
      <w:r w:rsidRPr="00624EA2">
        <w:rPr>
          <w:rFonts w:hint="eastAsia"/>
        </w:rPr>
        <w:t>0.2L</w:t>
      </w:r>
      <w:r w:rsidRPr="00624EA2">
        <w:rPr>
          <w:rFonts w:hint="eastAsia"/>
        </w:rPr>
        <w:t>，则地面清洗用水为</w:t>
      </w:r>
      <w:r w:rsidRPr="00624EA2">
        <w:rPr>
          <w:rFonts w:hint="eastAsia"/>
        </w:rPr>
        <w:t>1.4m</w:t>
      </w:r>
      <w:r w:rsidRPr="009A41BC">
        <w:rPr>
          <w:rFonts w:hint="eastAsia"/>
          <w:vertAlign w:val="superscript"/>
        </w:rPr>
        <w:t>3</w:t>
      </w:r>
      <w:r w:rsidRPr="00624EA2">
        <w:rPr>
          <w:rFonts w:hint="eastAsia"/>
        </w:rPr>
        <w:t>/d</w:t>
      </w:r>
      <w:r w:rsidRPr="00624EA2">
        <w:rPr>
          <w:rFonts w:hint="eastAsia"/>
        </w:rPr>
        <w:t>（</w:t>
      </w:r>
      <w:r w:rsidRPr="00624EA2">
        <w:rPr>
          <w:rFonts w:hint="eastAsia"/>
        </w:rPr>
        <w:t>15604</w:t>
      </w:r>
      <w:r w:rsidR="00D44985" w:rsidRPr="00624EA2">
        <w:rPr>
          <w:rFonts w:hint="eastAsia"/>
        </w:rPr>
        <w:t>m</w:t>
      </w:r>
      <w:r w:rsidR="00D44985" w:rsidRPr="009A41BC">
        <w:rPr>
          <w:rFonts w:hint="eastAsia"/>
          <w:vertAlign w:val="superscript"/>
        </w:rPr>
        <w:t>3</w:t>
      </w:r>
      <w:r w:rsidRPr="00624EA2">
        <w:rPr>
          <w:rFonts w:hint="eastAsia"/>
        </w:rPr>
        <w:t>/a</w:t>
      </w:r>
      <w:r w:rsidRPr="00624EA2">
        <w:rPr>
          <w:rFonts w:hint="eastAsia"/>
        </w:rPr>
        <w:t>）。废水产生系数按</w:t>
      </w:r>
      <w:r w:rsidRPr="00624EA2">
        <w:rPr>
          <w:rFonts w:hint="eastAsia"/>
        </w:rPr>
        <w:t>90%</w:t>
      </w:r>
      <w:r w:rsidRPr="00624EA2">
        <w:rPr>
          <w:rFonts w:hint="eastAsia"/>
        </w:rPr>
        <w:t>计，则地面冲洗废水产生量为</w:t>
      </w:r>
      <w:r w:rsidRPr="00624EA2">
        <w:rPr>
          <w:rFonts w:hint="eastAsia"/>
        </w:rPr>
        <w:t>1.26</w:t>
      </w:r>
      <w:r w:rsidR="00D44985" w:rsidRPr="00624EA2">
        <w:rPr>
          <w:rFonts w:hint="eastAsia"/>
        </w:rPr>
        <w:t>m</w:t>
      </w:r>
      <w:r w:rsidR="00D44985" w:rsidRPr="009A41BC">
        <w:rPr>
          <w:rFonts w:hint="eastAsia"/>
          <w:vertAlign w:val="superscript"/>
        </w:rPr>
        <w:t>3</w:t>
      </w:r>
      <w:r w:rsidRPr="00624EA2">
        <w:rPr>
          <w:rFonts w:hint="eastAsia"/>
        </w:rPr>
        <w:t>/d</w:t>
      </w:r>
      <w:r w:rsidRPr="00624EA2">
        <w:rPr>
          <w:rFonts w:hint="eastAsia"/>
        </w:rPr>
        <w:t>（</w:t>
      </w:r>
      <w:r w:rsidRPr="00624EA2">
        <w:rPr>
          <w:rFonts w:hint="eastAsia"/>
        </w:rPr>
        <w:t>378</w:t>
      </w:r>
      <w:r w:rsidR="00D44985" w:rsidRPr="00624EA2">
        <w:rPr>
          <w:rFonts w:hint="eastAsia"/>
        </w:rPr>
        <w:t>m</w:t>
      </w:r>
      <w:r w:rsidR="00D44985" w:rsidRPr="009A41BC">
        <w:rPr>
          <w:rFonts w:hint="eastAsia"/>
          <w:vertAlign w:val="superscript"/>
        </w:rPr>
        <w:t>3</w:t>
      </w:r>
      <w:r w:rsidRPr="00624EA2">
        <w:rPr>
          <w:rFonts w:hint="eastAsia"/>
        </w:rPr>
        <w:t>/a</w:t>
      </w:r>
      <w:r w:rsidRPr="00624EA2">
        <w:rPr>
          <w:rFonts w:hint="eastAsia"/>
        </w:rPr>
        <w:t>）。设备定期冲洗会产生少量冲洗水，产生量约为</w:t>
      </w:r>
      <w:r w:rsidRPr="00624EA2">
        <w:rPr>
          <w:rFonts w:hint="eastAsia"/>
        </w:rPr>
        <w:t>0.5</w:t>
      </w:r>
      <w:r w:rsidR="00D44985" w:rsidRPr="00624EA2">
        <w:rPr>
          <w:rFonts w:hint="eastAsia"/>
        </w:rPr>
        <w:t>m</w:t>
      </w:r>
      <w:r w:rsidR="00D44985" w:rsidRPr="009A41BC">
        <w:rPr>
          <w:rFonts w:hint="eastAsia"/>
          <w:vertAlign w:val="superscript"/>
        </w:rPr>
        <w:t>3</w:t>
      </w:r>
      <w:r w:rsidRPr="00624EA2">
        <w:rPr>
          <w:rFonts w:hint="eastAsia"/>
        </w:rPr>
        <w:t>/d</w:t>
      </w:r>
      <w:r w:rsidR="002612BE" w:rsidRPr="00624EA2">
        <w:rPr>
          <w:rFonts w:hint="eastAsia"/>
        </w:rPr>
        <w:t>（</w:t>
      </w:r>
      <w:r w:rsidR="00D44985">
        <w:rPr>
          <w:rFonts w:hint="eastAsia"/>
        </w:rPr>
        <w:t>150</w:t>
      </w:r>
      <w:r w:rsidR="00D44985" w:rsidRPr="00624EA2">
        <w:rPr>
          <w:rFonts w:hint="eastAsia"/>
        </w:rPr>
        <w:t>m</w:t>
      </w:r>
      <w:r w:rsidR="00D44985" w:rsidRPr="009A41BC">
        <w:rPr>
          <w:rFonts w:hint="eastAsia"/>
          <w:vertAlign w:val="superscript"/>
        </w:rPr>
        <w:t>3</w:t>
      </w:r>
      <w:r w:rsidR="002612BE" w:rsidRPr="00624EA2">
        <w:t>/a</w:t>
      </w:r>
      <w:r w:rsidR="002612BE" w:rsidRPr="00624EA2">
        <w:rPr>
          <w:rFonts w:hint="eastAsia"/>
        </w:rPr>
        <w:t>）</w:t>
      </w:r>
      <w:r w:rsidRPr="00624EA2">
        <w:rPr>
          <w:rFonts w:hint="eastAsia"/>
        </w:rPr>
        <w:t>。</w:t>
      </w:r>
      <w:r w:rsidR="009C2325" w:rsidRPr="00624EA2">
        <w:rPr>
          <w:rFonts w:hint="eastAsia"/>
        </w:rPr>
        <w:t>主要污染因子为：有机物、悬浮物。</w:t>
      </w:r>
    </w:p>
    <w:p w:rsidR="003769ED" w:rsidRPr="00624EA2" w:rsidRDefault="003769ED" w:rsidP="00D43C67">
      <w:pPr>
        <w:ind w:firstLine="480"/>
      </w:pPr>
      <w:r w:rsidRPr="00624EA2">
        <w:rPr>
          <w:rFonts w:hint="eastAsia"/>
        </w:rPr>
        <w:t>（</w:t>
      </w:r>
      <w:r w:rsidRPr="00624EA2">
        <w:rPr>
          <w:rFonts w:hint="eastAsia"/>
        </w:rPr>
        <w:t>2</w:t>
      </w:r>
      <w:r w:rsidRPr="00624EA2">
        <w:rPr>
          <w:rFonts w:hint="eastAsia"/>
        </w:rPr>
        <w:t>）初期雨水</w:t>
      </w:r>
    </w:p>
    <w:p w:rsidR="003769ED" w:rsidRPr="00624EA2" w:rsidRDefault="003769ED" w:rsidP="00D43C67">
      <w:pPr>
        <w:ind w:firstLine="480"/>
      </w:pPr>
      <w:r w:rsidRPr="00624EA2">
        <w:rPr>
          <w:rFonts w:hint="eastAsia"/>
        </w:rPr>
        <w:t>按照区域二十年一遇的小时降水量为</w:t>
      </w:r>
      <w:r w:rsidRPr="00624EA2">
        <w:rPr>
          <w:rFonts w:hint="eastAsia"/>
        </w:rPr>
        <w:t>50mm</w:t>
      </w:r>
      <w:r w:rsidRPr="00624EA2">
        <w:rPr>
          <w:rFonts w:hint="eastAsia"/>
        </w:rPr>
        <w:t>，初期雨水</w:t>
      </w:r>
      <w:proofErr w:type="gramStart"/>
      <w:r w:rsidRPr="00624EA2">
        <w:rPr>
          <w:rFonts w:hint="eastAsia"/>
        </w:rPr>
        <w:t>量按照</w:t>
      </w:r>
      <w:proofErr w:type="gramEnd"/>
      <w:r w:rsidRPr="00624EA2">
        <w:rPr>
          <w:rFonts w:hint="eastAsia"/>
        </w:rPr>
        <w:t>前</w:t>
      </w:r>
      <w:r w:rsidRPr="00624EA2">
        <w:rPr>
          <w:rFonts w:hint="eastAsia"/>
        </w:rPr>
        <w:t>15</w:t>
      </w:r>
      <w:r w:rsidRPr="00624EA2">
        <w:rPr>
          <w:rFonts w:hint="eastAsia"/>
        </w:rPr>
        <w:t>分钟雨水量计，本项目最大初期雨水量约</w:t>
      </w:r>
      <w:r w:rsidRPr="00624EA2">
        <w:rPr>
          <w:rFonts w:hint="eastAsia"/>
        </w:rPr>
        <w:t>50t/</w:t>
      </w:r>
      <w:r w:rsidRPr="00624EA2">
        <w:rPr>
          <w:rFonts w:hint="eastAsia"/>
        </w:rPr>
        <w:t>次；区域年均降雨量的</w:t>
      </w:r>
      <w:r w:rsidRPr="00624EA2">
        <w:rPr>
          <w:rFonts w:hint="eastAsia"/>
        </w:rPr>
        <w:t>15%</w:t>
      </w:r>
      <w:r w:rsidRPr="00624EA2">
        <w:rPr>
          <w:rFonts w:hint="eastAsia"/>
        </w:rPr>
        <w:t>核算项目区全年初期雨水量为</w:t>
      </w:r>
      <w:r w:rsidRPr="00624EA2">
        <w:rPr>
          <w:rFonts w:hint="eastAsia"/>
        </w:rPr>
        <w:t>1840</w:t>
      </w:r>
      <w:r w:rsidR="00D44985" w:rsidRPr="00624EA2">
        <w:rPr>
          <w:rFonts w:hint="eastAsia"/>
        </w:rPr>
        <w:t>m</w:t>
      </w:r>
      <w:r w:rsidR="00D44985" w:rsidRPr="009A41BC">
        <w:rPr>
          <w:rFonts w:hint="eastAsia"/>
          <w:vertAlign w:val="superscript"/>
        </w:rPr>
        <w:t>3</w:t>
      </w:r>
      <w:r w:rsidRPr="00624EA2">
        <w:rPr>
          <w:rFonts w:hint="eastAsia"/>
        </w:rPr>
        <w:t>/a</w:t>
      </w:r>
      <w:r w:rsidRPr="00624EA2">
        <w:rPr>
          <w:rFonts w:hint="eastAsia"/>
        </w:rPr>
        <w:t>；主要污染因子为：有机物、悬浮物。</w:t>
      </w:r>
    </w:p>
    <w:p w:rsidR="003769ED" w:rsidRPr="00624EA2" w:rsidRDefault="003769ED" w:rsidP="00D43C67">
      <w:pPr>
        <w:ind w:firstLine="480"/>
      </w:pPr>
      <w:r w:rsidRPr="00624EA2">
        <w:rPr>
          <w:rFonts w:hint="eastAsia"/>
        </w:rPr>
        <w:t>（</w:t>
      </w:r>
      <w:r w:rsidRPr="00624EA2">
        <w:rPr>
          <w:rFonts w:hint="eastAsia"/>
        </w:rPr>
        <w:t>3</w:t>
      </w:r>
      <w:r w:rsidRPr="00624EA2">
        <w:rPr>
          <w:rFonts w:hint="eastAsia"/>
        </w:rPr>
        <w:t>）生活污水</w:t>
      </w:r>
    </w:p>
    <w:p w:rsidR="003769ED" w:rsidRPr="00624EA2" w:rsidRDefault="003769ED" w:rsidP="00D43C67">
      <w:pPr>
        <w:ind w:firstLine="480"/>
      </w:pPr>
      <w:r w:rsidRPr="00624EA2">
        <w:rPr>
          <w:rFonts w:hint="eastAsia"/>
        </w:rPr>
        <w:t>本项目劳动定员</w:t>
      </w:r>
      <w:r w:rsidRPr="00624EA2">
        <w:t>216</w:t>
      </w:r>
      <w:r w:rsidRPr="00624EA2">
        <w:t>人，年生产</w:t>
      </w:r>
      <w:r w:rsidRPr="00624EA2">
        <w:rPr>
          <w:rFonts w:hint="eastAsia"/>
        </w:rPr>
        <w:t>天数</w:t>
      </w:r>
      <w:r w:rsidRPr="00624EA2">
        <w:t>300</w:t>
      </w:r>
      <w:r w:rsidRPr="00624EA2">
        <w:t>天。</w:t>
      </w:r>
      <w:r w:rsidR="005507BD" w:rsidRPr="00624EA2">
        <w:rPr>
          <w:rFonts w:hint="eastAsia"/>
        </w:rPr>
        <w:t>按照人均用水量</w:t>
      </w:r>
      <w:r w:rsidR="005507BD" w:rsidRPr="00624EA2">
        <w:rPr>
          <w:rFonts w:hint="eastAsia"/>
        </w:rPr>
        <w:t>0.06t/d</w:t>
      </w:r>
      <w:r w:rsidR="005507BD" w:rsidRPr="00624EA2">
        <w:rPr>
          <w:rFonts w:hint="eastAsia"/>
        </w:rPr>
        <w:t>核算，</w:t>
      </w:r>
      <w:r w:rsidRPr="00624EA2">
        <w:t>年产生生活污水量约为</w:t>
      </w:r>
      <w:r w:rsidR="002612BE" w:rsidRPr="00624EA2">
        <w:t>3888</w:t>
      </w:r>
      <w:r w:rsidR="00D44985" w:rsidRPr="00624EA2">
        <w:rPr>
          <w:rFonts w:hint="eastAsia"/>
        </w:rPr>
        <w:t>m</w:t>
      </w:r>
      <w:r w:rsidR="00D44985" w:rsidRPr="009A41BC">
        <w:rPr>
          <w:rFonts w:hint="eastAsia"/>
          <w:vertAlign w:val="superscript"/>
        </w:rPr>
        <w:t>3</w:t>
      </w:r>
      <w:r w:rsidRPr="00624EA2">
        <w:t>/a</w:t>
      </w:r>
      <w:r w:rsidRPr="00624EA2">
        <w:t>。</w:t>
      </w:r>
      <w:r w:rsidR="005507BD" w:rsidRPr="00624EA2">
        <w:rPr>
          <w:rFonts w:hint="eastAsia"/>
        </w:rPr>
        <w:t>主要污染因子及浓度为</w:t>
      </w:r>
      <w:r w:rsidR="005507BD" w:rsidRPr="00624EA2">
        <w:rPr>
          <w:rFonts w:hint="eastAsia"/>
        </w:rPr>
        <w:t>CODcr300mg/l</w:t>
      </w:r>
      <w:r w:rsidR="005507BD" w:rsidRPr="00624EA2">
        <w:rPr>
          <w:rFonts w:hint="eastAsia"/>
        </w:rPr>
        <w:t>、氨氮</w:t>
      </w:r>
      <w:r w:rsidR="005507BD" w:rsidRPr="00624EA2">
        <w:rPr>
          <w:rFonts w:hint="eastAsia"/>
        </w:rPr>
        <w:t>20mg/l</w:t>
      </w:r>
      <w:r w:rsidR="005507BD" w:rsidRPr="00624EA2">
        <w:rPr>
          <w:rFonts w:hint="eastAsia"/>
        </w:rPr>
        <w:t>；</w:t>
      </w:r>
      <w:r w:rsidRPr="00624EA2">
        <w:t>生活污水通过</w:t>
      </w:r>
      <w:r w:rsidRPr="00624EA2">
        <w:rPr>
          <w:rFonts w:hint="eastAsia"/>
        </w:rPr>
        <w:t>化粪池处理后排</w:t>
      </w:r>
      <w:proofErr w:type="gramStart"/>
      <w:r w:rsidRPr="00624EA2">
        <w:rPr>
          <w:rFonts w:hint="eastAsia"/>
        </w:rPr>
        <w:t>入工业</w:t>
      </w:r>
      <w:proofErr w:type="gramEnd"/>
      <w:r w:rsidRPr="00624EA2">
        <w:rPr>
          <w:rFonts w:hint="eastAsia"/>
        </w:rPr>
        <w:t>园污水管网，进入云</w:t>
      </w:r>
      <w:proofErr w:type="gramStart"/>
      <w:r w:rsidRPr="00624EA2">
        <w:rPr>
          <w:rFonts w:hint="eastAsia"/>
        </w:rPr>
        <w:t>溪工业</w:t>
      </w:r>
      <w:proofErr w:type="gramEnd"/>
      <w:r w:rsidRPr="00624EA2">
        <w:rPr>
          <w:rFonts w:hint="eastAsia"/>
        </w:rPr>
        <w:t>园污水处理厂处理达标后外排至长江。</w:t>
      </w:r>
      <w:r w:rsidR="005507BD" w:rsidRPr="00624EA2">
        <w:rPr>
          <w:rFonts w:hint="eastAsia"/>
        </w:rPr>
        <w:t>不计入本次废水外排总量中</w:t>
      </w:r>
      <w:r w:rsidR="002612BE" w:rsidRPr="00624EA2">
        <w:rPr>
          <w:rFonts w:hint="eastAsia"/>
        </w:rPr>
        <w:t>。</w:t>
      </w:r>
    </w:p>
    <w:p w:rsidR="00336ACA" w:rsidRPr="00624EA2" w:rsidRDefault="003769ED" w:rsidP="00D43C67">
      <w:pPr>
        <w:ind w:firstLine="480"/>
      </w:pPr>
      <w:r w:rsidRPr="00624EA2">
        <w:rPr>
          <w:rFonts w:hint="eastAsia"/>
        </w:rPr>
        <w:t>（</w:t>
      </w:r>
      <w:r w:rsidRPr="00624EA2">
        <w:rPr>
          <w:rFonts w:hint="eastAsia"/>
        </w:rPr>
        <w:t>4</w:t>
      </w:r>
      <w:r w:rsidRPr="00624EA2">
        <w:rPr>
          <w:rFonts w:hint="eastAsia"/>
        </w:rPr>
        <w:t>）工艺</w:t>
      </w:r>
      <w:r w:rsidR="00D80749" w:rsidRPr="00624EA2">
        <w:rPr>
          <w:rFonts w:hint="eastAsia"/>
        </w:rPr>
        <w:t>废水</w:t>
      </w:r>
    </w:p>
    <w:p w:rsidR="00571977" w:rsidRDefault="00571977" w:rsidP="00D43C67">
      <w:pPr>
        <w:ind w:firstLine="480"/>
      </w:pPr>
      <w:r w:rsidRPr="00624EA2">
        <w:rPr>
          <w:rFonts w:hint="eastAsia"/>
        </w:rPr>
        <w:t>根据本项目物料平衡，统计出各废水产生情况见下表，废水产生总量为</w:t>
      </w:r>
      <w:r w:rsidRPr="00624EA2">
        <w:rPr>
          <w:rFonts w:hint="eastAsia"/>
        </w:rPr>
        <w:t>21476.7</w:t>
      </w:r>
      <w:r w:rsidRPr="00624EA2">
        <w:rPr>
          <w:rFonts w:hint="eastAsia"/>
        </w:rPr>
        <w:t>（</w:t>
      </w:r>
      <w:r w:rsidRPr="00624EA2">
        <w:rPr>
          <w:rFonts w:hint="eastAsia"/>
        </w:rPr>
        <w:t>t/a</w:t>
      </w:r>
      <w:r w:rsidRPr="00624EA2">
        <w:rPr>
          <w:rFonts w:hint="eastAsia"/>
        </w:rPr>
        <w:t>），平均每天产生</w:t>
      </w:r>
      <w:r w:rsidRPr="00624EA2">
        <w:rPr>
          <w:rFonts w:hint="eastAsia"/>
        </w:rPr>
        <w:t>71.5t</w:t>
      </w:r>
      <w:r w:rsidRPr="00624EA2">
        <w:rPr>
          <w:rFonts w:hint="eastAsia"/>
        </w:rPr>
        <w:t>废水。</w:t>
      </w:r>
    </w:p>
    <w:p w:rsidR="00571977" w:rsidRPr="00624EA2" w:rsidRDefault="00571977" w:rsidP="00AA2BFC">
      <w:pPr>
        <w:pStyle w:val="afffe"/>
      </w:pPr>
      <w:r w:rsidRPr="00624EA2">
        <w:rPr>
          <w:rFonts w:hint="eastAsia"/>
        </w:rPr>
        <w:t>表</w:t>
      </w:r>
      <w:r w:rsidR="00873B79">
        <w:rPr>
          <w:rFonts w:hint="eastAsia"/>
        </w:rPr>
        <w:t>3.7</w:t>
      </w:r>
      <w:r w:rsidRPr="00624EA2">
        <w:rPr>
          <w:rFonts w:hint="eastAsia"/>
        </w:rPr>
        <w:t>-</w:t>
      </w:r>
      <w:r w:rsidR="00FE687C" w:rsidRPr="00624EA2">
        <w:t>1</w:t>
      </w:r>
      <w:r w:rsidRPr="00624EA2">
        <w:rPr>
          <w:rFonts w:hint="eastAsia"/>
        </w:rPr>
        <w:t>建设项目产生废水统计表</w:t>
      </w:r>
    </w:p>
    <w:tbl>
      <w:tblPr>
        <w:tblStyle w:val="af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33"/>
        <w:gridCol w:w="1894"/>
        <w:gridCol w:w="1193"/>
        <w:gridCol w:w="1704"/>
        <w:gridCol w:w="1698"/>
      </w:tblGrid>
      <w:tr w:rsidR="00571977" w:rsidRPr="00624EA2" w:rsidTr="00576C2C">
        <w:tc>
          <w:tcPr>
            <w:tcW w:w="1193" w:type="pct"/>
          </w:tcPr>
          <w:p w:rsidR="00571977" w:rsidRPr="00624EA2" w:rsidRDefault="00571977" w:rsidP="00F96A27">
            <w:pPr>
              <w:pStyle w:val="af4"/>
            </w:pPr>
            <w:r w:rsidRPr="00624EA2">
              <w:rPr>
                <w:rFonts w:hint="eastAsia"/>
              </w:rPr>
              <w:t>原料名称</w:t>
            </w:r>
          </w:p>
        </w:tc>
        <w:tc>
          <w:tcPr>
            <w:tcW w:w="1111" w:type="pct"/>
          </w:tcPr>
          <w:p w:rsidR="00571977" w:rsidRPr="00624EA2" w:rsidRDefault="00571977" w:rsidP="00F96A27">
            <w:pPr>
              <w:pStyle w:val="af4"/>
            </w:pPr>
            <w:r w:rsidRPr="00624EA2">
              <w:rPr>
                <w:rFonts w:hint="eastAsia"/>
              </w:rPr>
              <w:t>年用量</w:t>
            </w:r>
          </w:p>
        </w:tc>
        <w:tc>
          <w:tcPr>
            <w:tcW w:w="700" w:type="pct"/>
          </w:tcPr>
          <w:p w:rsidR="00571977" w:rsidRPr="00624EA2" w:rsidRDefault="00571977" w:rsidP="00F96A27">
            <w:pPr>
              <w:pStyle w:val="af4"/>
            </w:pPr>
            <w:r w:rsidRPr="00624EA2">
              <w:rPr>
                <w:rFonts w:hint="eastAsia"/>
              </w:rPr>
              <w:t>编号</w:t>
            </w:r>
          </w:p>
        </w:tc>
        <w:tc>
          <w:tcPr>
            <w:tcW w:w="1000" w:type="pct"/>
          </w:tcPr>
          <w:p w:rsidR="00571977" w:rsidRPr="00624EA2" w:rsidRDefault="00571977" w:rsidP="00F96A27">
            <w:pPr>
              <w:pStyle w:val="af4"/>
            </w:pPr>
            <w:r w:rsidRPr="00624EA2">
              <w:rPr>
                <w:rFonts w:hint="eastAsia"/>
              </w:rPr>
              <w:t>污水名称</w:t>
            </w:r>
          </w:p>
        </w:tc>
        <w:tc>
          <w:tcPr>
            <w:tcW w:w="996" w:type="pct"/>
          </w:tcPr>
          <w:p w:rsidR="00571977" w:rsidRPr="00624EA2" w:rsidRDefault="00571977" w:rsidP="00F96A27">
            <w:pPr>
              <w:pStyle w:val="af4"/>
            </w:pPr>
            <w:r w:rsidRPr="00624EA2">
              <w:rPr>
                <w:rFonts w:hint="eastAsia"/>
              </w:rPr>
              <w:t>废水产生量（</w:t>
            </w:r>
            <w:r w:rsidRPr="00624EA2">
              <w:t>t/a</w:t>
            </w:r>
            <w:r w:rsidRPr="00624EA2">
              <w:rPr>
                <w:rFonts w:hint="eastAsia"/>
              </w:rPr>
              <w:t>）</w:t>
            </w:r>
          </w:p>
        </w:tc>
      </w:tr>
      <w:tr w:rsidR="00571977" w:rsidRPr="00624EA2" w:rsidTr="00576C2C">
        <w:tc>
          <w:tcPr>
            <w:tcW w:w="1193" w:type="pct"/>
            <w:vAlign w:val="bottom"/>
          </w:tcPr>
          <w:p w:rsidR="00571977" w:rsidRPr="00624EA2" w:rsidRDefault="00571977" w:rsidP="00F96A27">
            <w:pPr>
              <w:pStyle w:val="af4"/>
            </w:pPr>
            <w:r w:rsidRPr="00624EA2">
              <w:rPr>
                <w:rFonts w:hint="eastAsia"/>
              </w:rPr>
              <w:t>碱液（</w:t>
            </w:r>
            <w:r w:rsidRPr="00624EA2">
              <w:rPr>
                <w:rFonts w:hint="eastAsia"/>
              </w:rPr>
              <w:t>30%</w:t>
            </w:r>
            <w:r w:rsidRPr="00624EA2">
              <w:rPr>
                <w:rFonts w:hint="eastAsia"/>
              </w:rPr>
              <w:t>）</w:t>
            </w:r>
          </w:p>
        </w:tc>
        <w:tc>
          <w:tcPr>
            <w:tcW w:w="1111" w:type="pct"/>
            <w:vAlign w:val="bottom"/>
          </w:tcPr>
          <w:p w:rsidR="00571977" w:rsidRPr="00624EA2" w:rsidRDefault="00571977" w:rsidP="00F96A27">
            <w:pPr>
              <w:pStyle w:val="af4"/>
            </w:pPr>
            <w:r w:rsidRPr="00624EA2">
              <w:rPr>
                <w:rFonts w:hint="eastAsia"/>
              </w:rPr>
              <w:t xml:space="preserve">23455.4 </w:t>
            </w:r>
          </w:p>
        </w:tc>
        <w:tc>
          <w:tcPr>
            <w:tcW w:w="700" w:type="pct"/>
          </w:tcPr>
          <w:p w:rsidR="00571977" w:rsidRPr="00624EA2" w:rsidRDefault="00571977" w:rsidP="00F96A27">
            <w:pPr>
              <w:pStyle w:val="af4"/>
            </w:pPr>
            <w:r w:rsidRPr="00624EA2">
              <w:rPr>
                <w:rFonts w:hint="eastAsia"/>
              </w:rPr>
              <w:t>W2</w:t>
            </w:r>
          </w:p>
        </w:tc>
        <w:tc>
          <w:tcPr>
            <w:tcW w:w="1000" w:type="pct"/>
            <w:vAlign w:val="bottom"/>
          </w:tcPr>
          <w:p w:rsidR="00571977" w:rsidRPr="00624EA2" w:rsidRDefault="00571977" w:rsidP="00F96A27">
            <w:pPr>
              <w:pStyle w:val="af4"/>
            </w:pPr>
            <w:r w:rsidRPr="00624EA2">
              <w:rPr>
                <w:rFonts w:hint="eastAsia"/>
              </w:rPr>
              <w:t>前馏分水</w:t>
            </w:r>
            <w:r w:rsidRPr="00624EA2">
              <w:rPr>
                <w:rFonts w:hint="eastAsia"/>
              </w:rPr>
              <w:t>1</w:t>
            </w:r>
          </w:p>
        </w:tc>
        <w:tc>
          <w:tcPr>
            <w:tcW w:w="996" w:type="pct"/>
            <w:vAlign w:val="bottom"/>
          </w:tcPr>
          <w:p w:rsidR="00571977" w:rsidRPr="00B13125" w:rsidRDefault="00571977" w:rsidP="00F96A27">
            <w:pPr>
              <w:pStyle w:val="af4"/>
            </w:pPr>
            <w:r w:rsidRPr="00B13125">
              <w:t>7129.3</w:t>
            </w:r>
          </w:p>
        </w:tc>
      </w:tr>
      <w:tr w:rsidR="00571977" w:rsidRPr="00624EA2" w:rsidTr="00576C2C">
        <w:tc>
          <w:tcPr>
            <w:tcW w:w="1193" w:type="pct"/>
            <w:vAlign w:val="bottom"/>
          </w:tcPr>
          <w:p w:rsidR="00571977" w:rsidRPr="00624EA2" w:rsidRDefault="00571977" w:rsidP="00F96A27">
            <w:pPr>
              <w:pStyle w:val="af4"/>
            </w:pPr>
            <w:r w:rsidRPr="00624EA2">
              <w:rPr>
                <w:rFonts w:hint="eastAsia"/>
              </w:rPr>
              <w:t>HCl</w:t>
            </w:r>
            <w:r w:rsidRPr="00624EA2">
              <w:rPr>
                <w:rFonts w:hint="eastAsia"/>
              </w:rPr>
              <w:t>（</w:t>
            </w:r>
            <w:r w:rsidRPr="00624EA2">
              <w:rPr>
                <w:rFonts w:hint="eastAsia"/>
              </w:rPr>
              <w:t>30%</w:t>
            </w:r>
            <w:r w:rsidRPr="00624EA2">
              <w:rPr>
                <w:rFonts w:hint="eastAsia"/>
              </w:rPr>
              <w:t>）</w:t>
            </w:r>
          </w:p>
        </w:tc>
        <w:tc>
          <w:tcPr>
            <w:tcW w:w="1111" w:type="pct"/>
            <w:vAlign w:val="bottom"/>
          </w:tcPr>
          <w:p w:rsidR="00571977" w:rsidRPr="00624EA2" w:rsidRDefault="00571977" w:rsidP="00F96A27">
            <w:pPr>
              <w:pStyle w:val="af4"/>
            </w:pPr>
            <w:r w:rsidRPr="00624EA2">
              <w:rPr>
                <w:rFonts w:hint="eastAsia"/>
              </w:rPr>
              <w:t xml:space="preserve">2994.3 </w:t>
            </w:r>
          </w:p>
        </w:tc>
        <w:tc>
          <w:tcPr>
            <w:tcW w:w="700" w:type="pct"/>
          </w:tcPr>
          <w:p w:rsidR="00571977" w:rsidRPr="00624EA2" w:rsidRDefault="00571977" w:rsidP="00F96A27">
            <w:pPr>
              <w:pStyle w:val="af4"/>
            </w:pPr>
            <w:r w:rsidRPr="00624EA2">
              <w:rPr>
                <w:rFonts w:hint="eastAsia"/>
              </w:rPr>
              <w:t>W6</w:t>
            </w:r>
          </w:p>
        </w:tc>
        <w:tc>
          <w:tcPr>
            <w:tcW w:w="1000" w:type="pct"/>
            <w:vAlign w:val="bottom"/>
          </w:tcPr>
          <w:p w:rsidR="00571977" w:rsidRPr="00624EA2" w:rsidRDefault="00571977" w:rsidP="00F96A27">
            <w:pPr>
              <w:pStyle w:val="af4"/>
            </w:pPr>
            <w:r w:rsidRPr="00624EA2">
              <w:rPr>
                <w:rFonts w:hint="eastAsia"/>
              </w:rPr>
              <w:t>前馏分水</w:t>
            </w:r>
            <w:r w:rsidRPr="00624EA2">
              <w:rPr>
                <w:rFonts w:hint="eastAsia"/>
              </w:rPr>
              <w:t>2</w:t>
            </w:r>
          </w:p>
        </w:tc>
        <w:tc>
          <w:tcPr>
            <w:tcW w:w="996" w:type="pct"/>
            <w:vAlign w:val="bottom"/>
          </w:tcPr>
          <w:p w:rsidR="00571977" w:rsidRPr="00B13125" w:rsidRDefault="00571977" w:rsidP="00F96A27">
            <w:pPr>
              <w:pStyle w:val="af4"/>
            </w:pPr>
            <w:r w:rsidRPr="00B13125">
              <w:t>3862.7</w:t>
            </w:r>
          </w:p>
        </w:tc>
      </w:tr>
      <w:tr w:rsidR="00571977" w:rsidRPr="00624EA2" w:rsidTr="00576C2C">
        <w:tc>
          <w:tcPr>
            <w:tcW w:w="1193" w:type="pct"/>
            <w:vAlign w:val="bottom"/>
          </w:tcPr>
          <w:p w:rsidR="00571977" w:rsidRPr="00624EA2" w:rsidRDefault="00571977" w:rsidP="00F96A27">
            <w:pPr>
              <w:pStyle w:val="af4"/>
            </w:pPr>
            <w:r w:rsidRPr="00624EA2">
              <w:rPr>
                <w:rFonts w:hint="eastAsia"/>
              </w:rPr>
              <w:t>吸收水</w:t>
            </w:r>
            <w:r w:rsidRPr="00624EA2">
              <w:rPr>
                <w:rFonts w:hint="eastAsia"/>
              </w:rPr>
              <w:t>1</w:t>
            </w:r>
          </w:p>
        </w:tc>
        <w:tc>
          <w:tcPr>
            <w:tcW w:w="1111" w:type="pct"/>
            <w:vAlign w:val="bottom"/>
          </w:tcPr>
          <w:p w:rsidR="00571977" w:rsidRPr="00624EA2" w:rsidRDefault="00571977" w:rsidP="00F96A27">
            <w:pPr>
              <w:pStyle w:val="af4"/>
            </w:pPr>
            <w:r w:rsidRPr="00624EA2">
              <w:rPr>
                <w:rFonts w:hint="eastAsia"/>
              </w:rPr>
              <w:t xml:space="preserve">8742.5 </w:t>
            </w:r>
          </w:p>
        </w:tc>
        <w:tc>
          <w:tcPr>
            <w:tcW w:w="700" w:type="pct"/>
          </w:tcPr>
          <w:p w:rsidR="00571977" w:rsidRPr="00624EA2" w:rsidRDefault="00571977" w:rsidP="00F96A27">
            <w:pPr>
              <w:pStyle w:val="af4"/>
            </w:pPr>
            <w:r w:rsidRPr="00624EA2">
              <w:rPr>
                <w:rFonts w:hint="eastAsia"/>
              </w:rPr>
              <w:t>W1</w:t>
            </w:r>
          </w:p>
        </w:tc>
        <w:tc>
          <w:tcPr>
            <w:tcW w:w="1000" w:type="pct"/>
            <w:vAlign w:val="bottom"/>
          </w:tcPr>
          <w:p w:rsidR="00571977" w:rsidRPr="00624EA2" w:rsidRDefault="00571977" w:rsidP="00F96A27">
            <w:pPr>
              <w:pStyle w:val="af4"/>
            </w:pPr>
            <w:r w:rsidRPr="00624EA2">
              <w:rPr>
                <w:rFonts w:hint="eastAsia"/>
              </w:rPr>
              <w:t>中馏分水</w:t>
            </w:r>
            <w:r w:rsidRPr="00624EA2">
              <w:rPr>
                <w:rFonts w:hint="eastAsia"/>
              </w:rPr>
              <w:t>1</w:t>
            </w:r>
          </w:p>
        </w:tc>
        <w:tc>
          <w:tcPr>
            <w:tcW w:w="996" w:type="pct"/>
            <w:vAlign w:val="bottom"/>
          </w:tcPr>
          <w:p w:rsidR="00571977" w:rsidRPr="00B13125" w:rsidRDefault="00571977" w:rsidP="00F96A27">
            <w:pPr>
              <w:pStyle w:val="af4"/>
            </w:pPr>
            <w:r w:rsidRPr="00B13125">
              <w:rPr>
                <w:rFonts w:hint="eastAsia"/>
              </w:rPr>
              <w:t xml:space="preserve">2288.5 </w:t>
            </w:r>
          </w:p>
        </w:tc>
      </w:tr>
      <w:tr w:rsidR="00571977" w:rsidRPr="00624EA2" w:rsidTr="00576C2C">
        <w:tc>
          <w:tcPr>
            <w:tcW w:w="1193" w:type="pct"/>
            <w:vAlign w:val="bottom"/>
          </w:tcPr>
          <w:p w:rsidR="00571977" w:rsidRPr="00624EA2" w:rsidRDefault="00571977" w:rsidP="00F96A27">
            <w:pPr>
              <w:pStyle w:val="af4"/>
            </w:pPr>
            <w:r w:rsidRPr="00624EA2">
              <w:rPr>
                <w:rFonts w:hint="eastAsia"/>
              </w:rPr>
              <w:t>吸收水</w:t>
            </w:r>
            <w:r w:rsidRPr="00624EA2">
              <w:rPr>
                <w:rFonts w:hint="eastAsia"/>
              </w:rPr>
              <w:t>2</w:t>
            </w:r>
          </w:p>
        </w:tc>
        <w:tc>
          <w:tcPr>
            <w:tcW w:w="1111" w:type="pct"/>
            <w:vAlign w:val="bottom"/>
          </w:tcPr>
          <w:p w:rsidR="00571977" w:rsidRPr="00624EA2" w:rsidRDefault="00571977" w:rsidP="00F96A27">
            <w:pPr>
              <w:pStyle w:val="af4"/>
            </w:pPr>
            <w:r w:rsidRPr="00624EA2">
              <w:rPr>
                <w:rFonts w:hint="eastAsia"/>
              </w:rPr>
              <w:t xml:space="preserve">8742.5 </w:t>
            </w:r>
          </w:p>
        </w:tc>
        <w:tc>
          <w:tcPr>
            <w:tcW w:w="700" w:type="pct"/>
          </w:tcPr>
          <w:p w:rsidR="00571977" w:rsidRPr="00624EA2" w:rsidRDefault="00571977" w:rsidP="00F96A27">
            <w:pPr>
              <w:pStyle w:val="af4"/>
            </w:pPr>
            <w:r w:rsidRPr="00624EA2">
              <w:rPr>
                <w:rFonts w:hint="eastAsia"/>
              </w:rPr>
              <w:t>W5</w:t>
            </w:r>
          </w:p>
        </w:tc>
        <w:tc>
          <w:tcPr>
            <w:tcW w:w="1000" w:type="pct"/>
            <w:vAlign w:val="bottom"/>
          </w:tcPr>
          <w:p w:rsidR="00571977" w:rsidRPr="00624EA2" w:rsidRDefault="00571977" w:rsidP="00F96A27">
            <w:pPr>
              <w:pStyle w:val="af4"/>
            </w:pPr>
            <w:r w:rsidRPr="00624EA2">
              <w:rPr>
                <w:rFonts w:hint="eastAsia"/>
              </w:rPr>
              <w:t>中馏分水</w:t>
            </w:r>
            <w:r w:rsidRPr="00624EA2">
              <w:rPr>
                <w:rFonts w:hint="eastAsia"/>
              </w:rPr>
              <w:t>2</w:t>
            </w:r>
          </w:p>
        </w:tc>
        <w:tc>
          <w:tcPr>
            <w:tcW w:w="996" w:type="pct"/>
            <w:vAlign w:val="bottom"/>
          </w:tcPr>
          <w:p w:rsidR="00571977" w:rsidRPr="00B13125" w:rsidRDefault="00571977" w:rsidP="00F96A27">
            <w:pPr>
              <w:pStyle w:val="af4"/>
            </w:pPr>
            <w:r w:rsidRPr="00B13125">
              <w:rPr>
                <w:rFonts w:hint="eastAsia"/>
              </w:rPr>
              <w:t>7725.3</w:t>
            </w:r>
          </w:p>
        </w:tc>
      </w:tr>
      <w:tr w:rsidR="00571977" w:rsidRPr="00624EA2" w:rsidTr="00576C2C">
        <w:tc>
          <w:tcPr>
            <w:tcW w:w="1193" w:type="pct"/>
            <w:vAlign w:val="bottom"/>
          </w:tcPr>
          <w:p w:rsidR="00571977" w:rsidRPr="00624EA2" w:rsidRDefault="00571977" w:rsidP="00F96A27">
            <w:pPr>
              <w:pStyle w:val="af4"/>
            </w:pPr>
            <w:r w:rsidRPr="00624EA2">
              <w:rPr>
                <w:rFonts w:hint="eastAsia"/>
              </w:rPr>
              <w:t>吸收碱液</w:t>
            </w:r>
            <w:r w:rsidRPr="00624EA2">
              <w:rPr>
                <w:rFonts w:hint="eastAsia"/>
              </w:rPr>
              <w:t>1</w:t>
            </w:r>
            <w:r w:rsidRPr="00624EA2">
              <w:rPr>
                <w:rFonts w:hint="eastAsia"/>
              </w:rPr>
              <w:t>（</w:t>
            </w:r>
            <w:r w:rsidRPr="00624EA2">
              <w:rPr>
                <w:rFonts w:hint="eastAsia"/>
              </w:rPr>
              <w:t>30%</w:t>
            </w:r>
            <w:r w:rsidRPr="00624EA2">
              <w:rPr>
                <w:rFonts w:hint="eastAsia"/>
              </w:rPr>
              <w:t>）</w:t>
            </w:r>
          </w:p>
        </w:tc>
        <w:tc>
          <w:tcPr>
            <w:tcW w:w="1111" w:type="pct"/>
            <w:vAlign w:val="bottom"/>
          </w:tcPr>
          <w:p w:rsidR="00571977" w:rsidRPr="00624EA2" w:rsidRDefault="00571977" w:rsidP="00F96A27">
            <w:pPr>
              <w:pStyle w:val="af4"/>
            </w:pPr>
            <w:r w:rsidRPr="00624EA2">
              <w:rPr>
                <w:rFonts w:hint="eastAsia"/>
              </w:rPr>
              <w:t xml:space="preserve">5236.5 </w:t>
            </w:r>
          </w:p>
        </w:tc>
        <w:tc>
          <w:tcPr>
            <w:tcW w:w="700" w:type="pct"/>
          </w:tcPr>
          <w:p w:rsidR="00571977" w:rsidRPr="00624EA2" w:rsidRDefault="00571977" w:rsidP="00F96A27">
            <w:pPr>
              <w:pStyle w:val="af4"/>
            </w:pPr>
            <w:r w:rsidRPr="00624EA2">
              <w:rPr>
                <w:rFonts w:hint="eastAsia"/>
              </w:rPr>
              <w:t>W4</w:t>
            </w:r>
          </w:p>
        </w:tc>
        <w:tc>
          <w:tcPr>
            <w:tcW w:w="1000" w:type="pct"/>
            <w:vAlign w:val="bottom"/>
          </w:tcPr>
          <w:p w:rsidR="00571977" w:rsidRPr="00624EA2" w:rsidRDefault="00571977" w:rsidP="00F96A27">
            <w:pPr>
              <w:pStyle w:val="af4"/>
            </w:pPr>
            <w:r w:rsidRPr="00624EA2">
              <w:rPr>
                <w:rFonts w:hint="eastAsia"/>
              </w:rPr>
              <w:t>母液污水</w:t>
            </w:r>
            <w:r w:rsidRPr="00624EA2">
              <w:rPr>
                <w:rFonts w:hint="eastAsia"/>
              </w:rPr>
              <w:t>1</w:t>
            </w:r>
          </w:p>
        </w:tc>
        <w:tc>
          <w:tcPr>
            <w:tcW w:w="996" w:type="pct"/>
            <w:vAlign w:val="bottom"/>
          </w:tcPr>
          <w:p w:rsidR="00571977" w:rsidRPr="00B13125" w:rsidRDefault="00571977" w:rsidP="00F96A27">
            <w:pPr>
              <w:pStyle w:val="af4"/>
            </w:pPr>
            <w:r w:rsidRPr="00B13125">
              <w:rPr>
                <w:rFonts w:hint="eastAsia"/>
              </w:rPr>
              <w:t>1425.9</w:t>
            </w:r>
          </w:p>
        </w:tc>
      </w:tr>
      <w:tr w:rsidR="00571977" w:rsidRPr="00624EA2" w:rsidTr="00576C2C">
        <w:tc>
          <w:tcPr>
            <w:tcW w:w="1193" w:type="pct"/>
            <w:vAlign w:val="bottom"/>
          </w:tcPr>
          <w:p w:rsidR="00571977" w:rsidRPr="00624EA2" w:rsidRDefault="00571977" w:rsidP="00F96A27">
            <w:pPr>
              <w:pStyle w:val="af4"/>
            </w:pPr>
            <w:r w:rsidRPr="00624EA2">
              <w:rPr>
                <w:rFonts w:hint="eastAsia"/>
              </w:rPr>
              <w:t>吸收碱液</w:t>
            </w:r>
            <w:r w:rsidRPr="00624EA2">
              <w:rPr>
                <w:rFonts w:hint="eastAsia"/>
              </w:rPr>
              <w:t>2</w:t>
            </w:r>
            <w:r w:rsidRPr="00624EA2">
              <w:rPr>
                <w:rFonts w:hint="eastAsia"/>
              </w:rPr>
              <w:t>（</w:t>
            </w:r>
            <w:r w:rsidRPr="00624EA2">
              <w:rPr>
                <w:rFonts w:hint="eastAsia"/>
              </w:rPr>
              <w:t>30%</w:t>
            </w:r>
            <w:r w:rsidRPr="00624EA2">
              <w:rPr>
                <w:rFonts w:hint="eastAsia"/>
              </w:rPr>
              <w:t>）</w:t>
            </w:r>
          </w:p>
        </w:tc>
        <w:tc>
          <w:tcPr>
            <w:tcW w:w="1111" w:type="pct"/>
            <w:vAlign w:val="bottom"/>
          </w:tcPr>
          <w:p w:rsidR="00571977" w:rsidRPr="00624EA2" w:rsidRDefault="00571977" w:rsidP="00F96A27">
            <w:pPr>
              <w:pStyle w:val="af4"/>
            </w:pPr>
            <w:r w:rsidRPr="00624EA2">
              <w:rPr>
                <w:rFonts w:hint="eastAsia"/>
              </w:rPr>
              <w:t xml:space="preserve">5236.5 </w:t>
            </w:r>
          </w:p>
        </w:tc>
        <w:tc>
          <w:tcPr>
            <w:tcW w:w="700" w:type="pct"/>
          </w:tcPr>
          <w:p w:rsidR="00571977" w:rsidRPr="00624EA2" w:rsidRDefault="00571977" w:rsidP="00F96A27">
            <w:pPr>
              <w:pStyle w:val="af4"/>
            </w:pPr>
            <w:r w:rsidRPr="00624EA2">
              <w:rPr>
                <w:rFonts w:hint="eastAsia"/>
              </w:rPr>
              <w:t>W8</w:t>
            </w:r>
          </w:p>
        </w:tc>
        <w:tc>
          <w:tcPr>
            <w:tcW w:w="1000" w:type="pct"/>
            <w:vAlign w:val="bottom"/>
          </w:tcPr>
          <w:p w:rsidR="00571977" w:rsidRPr="00624EA2" w:rsidRDefault="00571977" w:rsidP="00F96A27">
            <w:pPr>
              <w:pStyle w:val="af4"/>
            </w:pPr>
            <w:r w:rsidRPr="00624EA2">
              <w:rPr>
                <w:rFonts w:hint="eastAsia"/>
              </w:rPr>
              <w:t>母液污水</w:t>
            </w:r>
            <w:r w:rsidRPr="00624EA2">
              <w:rPr>
                <w:rFonts w:hint="eastAsia"/>
              </w:rPr>
              <w:t>2</w:t>
            </w:r>
          </w:p>
        </w:tc>
        <w:tc>
          <w:tcPr>
            <w:tcW w:w="996" w:type="pct"/>
            <w:vAlign w:val="bottom"/>
          </w:tcPr>
          <w:p w:rsidR="00571977" w:rsidRPr="00B13125" w:rsidRDefault="00571977" w:rsidP="00F96A27">
            <w:pPr>
              <w:pStyle w:val="af4"/>
            </w:pPr>
            <w:r w:rsidRPr="00B13125">
              <w:rPr>
                <w:rFonts w:hint="eastAsia"/>
              </w:rPr>
              <w:t>643.8</w:t>
            </w:r>
          </w:p>
        </w:tc>
      </w:tr>
      <w:tr w:rsidR="00571977" w:rsidRPr="00624EA2" w:rsidTr="00576C2C">
        <w:tc>
          <w:tcPr>
            <w:tcW w:w="1193" w:type="pct"/>
            <w:vAlign w:val="bottom"/>
          </w:tcPr>
          <w:p w:rsidR="00571977" w:rsidRPr="00624EA2" w:rsidRDefault="00571977" w:rsidP="00F96A27">
            <w:pPr>
              <w:pStyle w:val="af4"/>
            </w:pPr>
            <w:r w:rsidRPr="00624EA2">
              <w:rPr>
                <w:rFonts w:hint="eastAsia"/>
              </w:rPr>
              <w:t>碱液（</w:t>
            </w:r>
            <w:r w:rsidRPr="00624EA2">
              <w:rPr>
                <w:rFonts w:hint="eastAsia"/>
              </w:rPr>
              <w:t>30%</w:t>
            </w:r>
            <w:r w:rsidRPr="00624EA2">
              <w:rPr>
                <w:rFonts w:hint="eastAsia"/>
              </w:rPr>
              <w:t>）</w:t>
            </w:r>
          </w:p>
        </w:tc>
        <w:tc>
          <w:tcPr>
            <w:tcW w:w="1111" w:type="pct"/>
            <w:vAlign w:val="bottom"/>
          </w:tcPr>
          <w:p w:rsidR="00571977" w:rsidRPr="00624EA2" w:rsidRDefault="00571977" w:rsidP="00F96A27">
            <w:pPr>
              <w:pStyle w:val="af4"/>
            </w:pPr>
            <w:r w:rsidRPr="00624EA2">
              <w:rPr>
                <w:rFonts w:hint="eastAsia"/>
              </w:rPr>
              <w:t xml:space="preserve">13330.0 </w:t>
            </w:r>
          </w:p>
        </w:tc>
        <w:tc>
          <w:tcPr>
            <w:tcW w:w="700" w:type="pct"/>
          </w:tcPr>
          <w:p w:rsidR="00571977" w:rsidRPr="00624EA2" w:rsidRDefault="00571977" w:rsidP="00F96A27">
            <w:pPr>
              <w:pStyle w:val="af4"/>
            </w:pPr>
            <w:r w:rsidRPr="00624EA2">
              <w:rPr>
                <w:rFonts w:hint="eastAsia"/>
              </w:rPr>
              <w:t>W3</w:t>
            </w:r>
          </w:p>
        </w:tc>
        <w:tc>
          <w:tcPr>
            <w:tcW w:w="1000" w:type="pct"/>
            <w:vAlign w:val="bottom"/>
          </w:tcPr>
          <w:p w:rsidR="00571977" w:rsidRPr="00624EA2" w:rsidRDefault="00571977" w:rsidP="00F96A27">
            <w:pPr>
              <w:pStyle w:val="af4"/>
            </w:pPr>
            <w:r w:rsidRPr="00624EA2">
              <w:rPr>
                <w:rFonts w:hint="eastAsia"/>
              </w:rPr>
              <w:t>干燥水</w:t>
            </w:r>
            <w:r w:rsidRPr="00624EA2">
              <w:rPr>
                <w:rFonts w:hint="eastAsia"/>
              </w:rPr>
              <w:t>1</w:t>
            </w:r>
          </w:p>
        </w:tc>
        <w:tc>
          <w:tcPr>
            <w:tcW w:w="996" w:type="pct"/>
            <w:vAlign w:val="bottom"/>
          </w:tcPr>
          <w:p w:rsidR="00571977" w:rsidRPr="00B13125" w:rsidRDefault="00571977" w:rsidP="00F96A27">
            <w:pPr>
              <w:pStyle w:val="af4"/>
            </w:pPr>
            <w:r w:rsidRPr="00B13125">
              <w:rPr>
                <w:rFonts w:hint="eastAsia"/>
              </w:rPr>
              <w:t>1425.9</w:t>
            </w:r>
          </w:p>
        </w:tc>
      </w:tr>
      <w:tr w:rsidR="00571977" w:rsidRPr="00624EA2" w:rsidTr="00576C2C">
        <w:tc>
          <w:tcPr>
            <w:tcW w:w="1193" w:type="pct"/>
            <w:vAlign w:val="bottom"/>
          </w:tcPr>
          <w:p w:rsidR="00571977" w:rsidRPr="00624EA2" w:rsidRDefault="00571977" w:rsidP="00F96A27">
            <w:pPr>
              <w:pStyle w:val="af4"/>
            </w:pPr>
            <w:r w:rsidRPr="00624EA2">
              <w:rPr>
                <w:rFonts w:hint="eastAsia"/>
              </w:rPr>
              <w:t>HCl</w:t>
            </w:r>
            <w:r w:rsidRPr="00624EA2">
              <w:rPr>
                <w:rFonts w:hint="eastAsia"/>
              </w:rPr>
              <w:t>（</w:t>
            </w:r>
            <w:r w:rsidRPr="00624EA2">
              <w:rPr>
                <w:rFonts w:hint="eastAsia"/>
              </w:rPr>
              <w:t>30%</w:t>
            </w:r>
            <w:r w:rsidRPr="00624EA2">
              <w:rPr>
                <w:rFonts w:hint="eastAsia"/>
              </w:rPr>
              <w:t>）</w:t>
            </w:r>
          </w:p>
        </w:tc>
        <w:tc>
          <w:tcPr>
            <w:tcW w:w="1111" w:type="pct"/>
            <w:vAlign w:val="bottom"/>
          </w:tcPr>
          <w:p w:rsidR="00571977" w:rsidRPr="00624EA2" w:rsidRDefault="00571977" w:rsidP="00F96A27">
            <w:pPr>
              <w:pStyle w:val="af4"/>
            </w:pPr>
            <w:r w:rsidRPr="00624EA2">
              <w:rPr>
                <w:rFonts w:hint="eastAsia"/>
              </w:rPr>
              <w:t xml:space="preserve">450.6 </w:t>
            </w:r>
          </w:p>
        </w:tc>
        <w:tc>
          <w:tcPr>
            <w:tcW w:w="700" w:type="pct"/>
          </w:tcPr>
          <w:p w:rsidR="00571977" w:rsidRPr="00624EA2" w:rsidRDefault="00571977" w:rsidP="00F96A27">
            <w:pPr>
              <w:pStyle w:val="af4"/>
            </w:pPr>
            <w:r w:rsidRPr="00624EA2">
              <w:rPr>
                <w:rFonts w:hint="eastAsia"/>
              </w:rPr>
              <w:t>W7</w:t>
            </w:r>
          </w:p>
        </w:tc>
        <w:tc>
          <w:tcPr>
            <w:tcW w:w="1000" w:type="pct"/>
            <w:vAlign w:val="bottom"/>
          </w:tcPr>
          <w:p w:rsidR="00571977" w:rsidRPr="00624EA2" w:rsidRDefault="00571977" w:rsidP="00F96A27">
            <w:pPr>
              <w:pStyle w:val="af4"/>
            </w:pPr>
            <w:r w:rsidRPr="00624EA2">
              <w:rPr>
                <w:rFonts w:hint="eastAsia"/>
              </w:rPr>
              <w:t>干燥水</w:t>
            </w:r>
            <w:r w:rsidRPr="00624EA2">
              <w:rPr>
                <w:rFonts w:hint="eastAsia"/>
              </w:rPr>
              <w:t>2</w:t>
            </w:r>
          </w:p>
        </w:tc>
        <w:tc>
          <w:tcPr>
            <w:tcW w:w="996" w:type="pct"/>
            <w:vAlign w:val="bottom"/>
          </w:tcPr>
          <w:p w:rsidR="00571977" w:rsidRPr="00B13125" w:rsidRDefault="00571977" w:rsidP="00F96A27">
            <w:pPr>
              <w:pStyle w:val="af4"/>
            </w:pPr>
            <w:r w:rsidRPr="00B13125">
              <w:rPr>
                <w:rFonts w:hint="eastAsia"/>
              </w:rPr>
              <w:t>836.9</w:t>
            </w:r>
          </w:p>
        </w:tc>
      </w:tr>
      <w:tr w:rsidR="00571977" w:rsidRPr="00624EA2" w:rsidTr="00576C2C">
        <w:tc>
          <w:tcPr>
            <w:tcW w:w="1193" w:type="pct"/>
            <w:vAlign w:val="bottom"/>
          </w:tcPr>
          <w:p w:rsidR="00571977" w:rsidRPr="00624EA2" w:rsidRDefault="00571977" w:rsidP="00F96A27">
            <w:pPr>
              <w:pStyle w:val="af4"/>
            </w:pPr>
            <w:r w:rsidRPr="00624EA2">
              <w:rPr>
                <w:rFonts w:hint="eastAsia"/>
              </w:rPr>
              <w:t>合计</w:t>
            </w:r>
          </w:p>
        </w:tc>
        <w:tc>
          <w:tcPr>
            <w:tcW w:w="1111" w:type="pct"/>
          </w:tcPr>
          <w:p w:rsidR="00571977" w:rsidRPr="00624EA2" w:rsidRDefault="00571977" w:rsidP="00F96A27">
            <w:pPr>
              <w:pStyle w:val="af4"/>
            </w:pPr>
            <w:r w:rsidRPr="00624EA2">
              <w:t>68188.4</w:t>
            </w:r>
          </w:p>
        </w:tc>
        <w:tc>
          <w:tcPr>
            <w:tcW w:w="700" w:type="pct"/>
          </w:tcPr>
          <w:p w:rsidR="00571977" w:rsidRPr="00624EA2" w:rsidRDefault="00571977" w:rsidP="00F96A27">
            <w:pPr>
              <w:pStyle w:val="af4"/>
            </w:pPr>
          </w:p>
        </w:tc>
        <w:tc>
          <w:tcPr>
            <w:tcW w:w="1000" w:type="pct"/>
            <w:vAlign w:val="bottom"/>
          </w:tcPr>
          <w:p w:rsidR="00571977" w:rsidRPr="00624EA2" w:rsidRDefault="00571977" w:rsidP="00F96A27">
            <w:pPr>
              <w:pStyle w:val="af4"/>
            </w:pPr>
          </w:p>
        </w:tc>
        <w:tc>
          <w:tcPr>
            <w:tcW w:w="996" w:type="pct"/>
          </w:tcPr>
          <w:p w:rsidR="00571977" w:rsidRPr="00B13125" w:rsidRDefault="00571977" w:rsidP="00F96A27">
            <w:pPr>
              <w:pStyle w:val="af4"/>
            </w:pPr>
            <w:r w:rsidRPr="00B13125">
              <w:t>21475.6</w:t>
            </w:r>
          </w:p>
        </w:tc>
      </w:tr>
    </w:tbl>
    <w:p w:rsidR="004D4A71" w:rsidRPr="00624EA2" w:rsidRDefault="004D4A71" w:rsidP="00F96A27">
      <w:pPr>
        <w:pStyle w:val="af4"/>
      </w:pPr>
    </w:p>
    <w:p w:rsidR="005320DD" w:rsidRPr="00624EA2" w:rsidRDefault="00336ACA" w:rsidP="00D43C67">
      <w:pPr>
        <w:ind w:firstLine="480"/>
      </w:pPr>
      <w:r w:rsidRPr="00624EA2">
        <w:rPr>
          <w:rFonts w:hint="eastAsia"/>
        </w:rPr>
        <w:t>废水中的主要污染物为氯化钠和有机物。</w:t>
      </w:r>
      <w:r w:rsidR="004D4A71" w:rsidRPr="00624EA2">
        <w:rPr>
          <w:rFonts w:hint="eastAsia"/>
        </w:rPr>
        <w:t>高浓度含盐废水经过脱盐处理后进入缓冲池预处理，</w:t>
      </w:r>
      <w:r w:rsidRPr="00624EA2">
        <w:rPr>
          <w:rFonts w:hint="eastAsia"/>
        </w:rPr>
        <w:t>部分废水作为废气处理过程的吸收用水重复利用。其余废水经收集后排入缓冲池预处理</w:t>
      </w:r>
      <w:r w:rsidR="003769ED" w:rsidRPr="00624EA2">
        <w:rPr>
          <w:rFonts w:hint="eastAsia"/>
        </w:rPr>
        <w:t>，总量为</w:t>
      </w:r>
      <w:r w:rsidR="003769ED" w:rsidRPr="00624EA2">
        <w:rPr>
          <w:rFonts w:hint="eastAsia"/>
        </w:rPr>
        <w:t>21476.7</w:t>
      </w:r>
      <w:r w:rsidR="00D44985" w:rsidRPr="00624EA2">
        <w:rPr>
          <w:rFonts w:hint="eastAsia"/>
        </w:rPr>
        <w:t>m</w:t>
      </w:r>
      <w:r w:rsidR="00D44985" w:rsidRPr="009A41BC">
        <w:rPr>
          <w:rFonts w:hint="eastAsia"/>
          <w:vertAlign w:val="superscript"/>
        </w:rPr>
        <w:t>3</w:t>
      </w:r>
      <w:r w:rsidR="003769ED" w:rsidRPr="00624EA2">
        <w:rPr>
          <w:rFonts w:hint="eastAsia"/>
        </w:rPr>
        <w:t>/a</w:t>
      </w:r>
      <w:r w:rsidRPr="00624EA2">
        <w:rPr>
          <w:rFonts w:hint="eastAsia"/>
        </w:rPr>
        <w:t>。</w:t>
      </w:r>
    </w:p>
    <w:p w:rsidR="00B13125" w:rsidRDefault="00571977" w:rsidP="00B13125">
      <w:pPr>
        <w:ind w:firstLine="480"/>
      </w:pPr>
      <w:r w:rsidRPr="00624EA2">
        <w:rPr>
          <w:rFonts w:hint="eastAsia"/>
        </w:rPr>
        <w:t>根据可</w:t>
      </w:r>
      <w:proofErr w:type="gramStart"/>
      <w:r w:rsidRPr="00624EA2">
        <w:rPr>
          <w:rFonts w:hint="eastAsia"/>
        </w:rPr>
        <w:t>研</w:t>
      </w:r>
      <w:proofErr w:type="gramEnd"/>
      <w:r w:rsidRPr="00624EA2">
        <w:rPr>
          <w:rFonts w:hint="eastAsia"/>
        </w:rPr>
        <w:t>提供的</w:t>
      </w:r>
      <w:r w:rsidR="005320DD" w:rsidRPr="00624EA2">
        <w:rPr>
          <w:rFonts w:hint="eastAsia"/>
        </w:rPr>
        <w:t>相关</w:t>
      </w:r>
      <w:r w:rsidRPr="00624EA2">
        <w:rPr>
          <w:rFonts w:hint="eastAsia"/>
        </w:rPr>
        <w:t>数据，以及</w:t>
      </w:r>
      <w:r w:rsidR="00D17FA7" w:rsidRPr="00D17FA7">
        <w:t>微电解</w:t>
      </w:r>
      <w:r w:rsidR="00D17FA7" w:rsidRPr="00D17FA7">
        <w:t>-</w:t>
      </w:r>
      <w:r w:rsidR="00D17FA7" w:rsidRPr="00D17FA7">
        <w:t>催化</w:t>
      </w:r>
      <w:r w:rsidR="00D17FA7" w:rsidRPr="00D17FA7">
        <w:t>-MBR</w:t>
      </w:r>
      <w:r w:rsidR="00D17FA7" w:rsidRPr="00D17FA7">
        <w:t>法处理</w:t>
      </w:r>
      <w:r w:rsidR="00D17FA7" w:rsidRPr="00D17FA7">
        <w:rPr>
          <w:rFonts w:hint="eastAsia"/>
        </w:rPr>
        <w:t>池</w:t>
      </w:r>
      <w:r w:rsidRPr="00624EA2">
        <w:rPr>
          <w:rFonts w:hint="eastAsia"/>
        </w:rPr>
        <w:t>工艺流程，污水处理前的</w:t>
      </w:r>
      <w:r w:rsidRPr="00624EA2">
        <w:rPr>
          <w:rFonts w:hint="eastAsia"/>
        </w:rPr>
        <w:t>C</w:t>
      </w:r>
      <w:r w:rsidRPr="00624EA2">
        <w:t>OD</w:t>
      </w:r>
      <w:r w:rsidRPr="00624EA2">
        <w:rPr>
          <w:rFonts w:hint="eastAsia"/>
        </w:rPr>
        <w:t>为</w:t>
      </w:r>
      <w:r w:rsidRPr="00624EA2">
        <w:rPr>
          <w:rFonts w:hint="eastAsia"/>
        </w:rPr>
        <w:t>6</w:t>
      </w:r>
      <w:r w:rsidRPr="00624EA2">
        <w:t>000</w:t>
      </w:r>
      <w:r w:rsidRPr="00624EA2">
        <w:rPr>
          <w:rFonts w:hint="eastAsia"/>
        </w:rPr>
        <w:t>mg/L</w:t>
      </w:r>
      <w:r w:rsidR="005320DD" w:rsidRPr="00624EA2">
        <w:rPr>
          <w:rFonts w:hint="eastAsia"/>
        </w:rPr>
        <w:t>左右</w:t>
      </w:r>
      <w:r w:rsidRPr="00624EA2">
        <w:rPr>
          <w:rFonts w:hint="eastAsia"/>
        </w:rPr>
        <w:t>；</w:t>
      </w:r>
      <w:r w:rsidR="00765290" w:rsidRPr="00624EA2">
        <w:rPr>
          <w:rFonts w:hint="eastAsia"/>
        </w:rPr>
        <w:t>经过微电解和生化处理，</w:t>
      </w:r>
      <w:r w:rsidR="00336ACA" w:rsidRPr="00624EA2">
        <w:rPr>
          <w:rFonts w:hint="eastAsia"/>
        </w:rPr>
        <w:t>处理到</w:t>
      </w:r>
      <w:r w:rsidR="00336ACA" w:rsidRPr="00624EA2">
        <w:rPr>
          <w:rFonts w:hint="eastAsia"/>
        </w:rPr>
        <w:t>COD</w:t>
      </w:r>
      <w:r w:rsidR="00336ACA" w:rsidRPr="00624EA2">
        <w:rPr>
          <w:rFonts w:hint="eastAsia"/>
        </w:rPr>
        <w:t>≤</w:t>
      </w:r>
      <w:r w:rsidR="00336ACA" w:rsidRPr="00624EA2">
        <w:lastRenderedPageBreak/>
        <w:t>5</w:t>
      </w:r>
      <w:r w:rsidR="00336ACA" w:rsidRPr="00624EA2">
        <w:rPr>
          <w:rFonts w:hint="eastAsia"/>
        </w:rPr>
        <w:t>00mg/L</w:t>
      </w:r>
      <w:r w:rsidR="00336ACA" w:rsidRPr="00624EA2">
        <w:rPr>
          <w:rFonts w:hint="eastAsia"/>
        </w:rPr>
        <w:t>，悬浮物</w:t>
      </w:r>
      <w:r w:rsidR="00336ACA" w:rsidRPr="00624EA2">
        <w:rPr>
          <w:rFonts w:hint="eastAsia"/>
        </w:rPr>
        <w:t>SS</w:t>
      </w:r>
      <w:r w:rsidR="00336ACA" w:rsidRPr="00624EA2">
        <w:rPr>
          <w:rFonts w:hint="eastAsia"/>
        </w:rPr>
        <w:t>≤</w:t>
      </w:r>
      <w:r w:rsidR="00336ACA" w:rsidRPr="00624EA2">
        <w:rPr>
          <w:rFonts w:hint="eastAsia"/>
        </w:rPr>
        <w:t>60mg/L</w:t>
      </w:r>
      <w:r w:rsidR="00336ACA" w:rsidRPr="00624EA2">
        <w:rPr>
          <w:rFonts w:hint="eastAsia"/>
        </w:rPr>
        <w:t>，达到园区污水</w:t>
      </w:r>
      <w:r w:rsidR="00934B83">
        <w:rPr>
          <w:rFonts w:hint="eastAsia"/>
        </w:rPr>
        <w:t>处理厂接收标准</w:t>
      </w:r>
      <w:r w:rsidR="00336ACA" w:rsidRPr="00624EA2">
        <w:rPr>
          <w:rFonts w:hint="eastAsia"/>
        </w:rPr>
        <w:t>，排放至云溪区污水处理厂。</w:t>
      </w:r>
    </w:p>
    <w:p w:rsidR="005507BD" w:rsidRPr="00624EA2" w:rsidRDefault="00FE687C" w:rsidP="00AA2BFC">
      <w:pPr>
        <w:pStyle w:val="afffe"/>
      </w:pPr>
      <w:r w:rsidRPr="00624EA2">
        <w:rPr>
          <w:rFonts w:hint="eastAsia"/>
        </w:rPr>
        <w:t>表</w:t>
      </w:r>
      <w:r w:rsidR="00873B79">
        <w:rPr>
          <w:rFonts w:hint="eastAsia"/>
        </w:rPr>
        <w:t>3.7</w:t>
      </w:r>
      <w:r w:rsidRPr="00624EA2">
        <w:t>-2</w:t>
      </w:r>
      <w:r w:rsidR="005507BD" w:rsidRPr="00624EA2">
        <w:rPr>
          <w:rFonts w:hint="eastAsia"/>
        </w:rPr>
        <w:t>本项目废水污染源一览表</w:t>
      </w:r>
    </w:p>
    <w:tbl>
      <w:tblPr>
        <w:tblStyle w:val="af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5"/>
        <w:gridCol w:w="1708"/>
        <w:gridCol w:w="1133"/>
        <w:gridCol w:w="850"/>
        <w:gridCol w:w="566"/>
        <w:gridCol w:w="849"/>
        <w:gridCol w:w="849"/>
        <w:gridCol w:w="707"/>
        <w:gridCol w:w="1185"/>
      </w:tblGrid>
      <w:tr w:rsidR="00E27A9A" w:rsidRPr="00D17FA7" w:rsidTr="00E27A9A">
        <w:trPr>
          <w:jc w:val="center"/>
        </w:trPr>
        <w:tc>
          <w:tcPr>
            <w:tcW w:w="1398" w:type="pct"/>
            <w:gridSpan w:val="2"/>
          </w:tcPr>
          <w:p w:rsidR="00E27A9A" w:rsidRPr="00D17FA7" w:rsidRDefault="00E27A9A" w:rsidP="00E27A9A">
            <w:pPr>
              <w:spacing w:line="0" w:lineRule="atLeast"/>
              <w:ind w:firstLineChars="0" w:firstLine="0"/>
              <w:rPr>
                <w:u w:val="single"/>
              </w:rPr>
            </w:pPr>
            <w:bookmarkStart w:id="145" w:name="_Toc490415404"/>
            <w:r w:rsidRPr="00D17FA7">
              <w:rPr>
                <w:u w:val="single"/>
              </w:rPr>
              <w:t>废水来源</w:t>
            </w:r>
          </w:p>
        </w:tc>
        <w:tc>
          <w:tcPr>
            <w:tcW w:w="665" w:type="pct"/>
            <w:vAlign w:val="center"/>
          </w:tcPr>
          <w:p w:rsidR="00E27A9A" w:rsidRPr="00D17FA7" w:rsidRDefault="00E27A9A" w:rsidP="00F96A27">
            <w:pPr>
              <w:pStyle w:val="af4"/>
            </w:pPr>
            <w:r w:rsidRPr="00D17FA7">
              <w:rPr>
                <w:rFonts w:hint="eastAsia"/>
              </w:rPr>
              <w:t>性质</w:t>
            </w:r>
          </w:p>
        </w:tc>
        <w:tc>
          <w:tcPr>
            <w:tcW w:w="499" w:type="pct"/>
            <w:vAlign w:val="center"/>
          </w:tcPr>
          <w:p w:rsidR="00E27A9A" w:rsidRPr="00D17FA7" w:rsidRDefault="00E27A9A" w:rsidP="00F96A27">
            <w:pPr>
              <w:pStyle w:val="af4"/>
            </w:pPr>
            <w:r w:rsidRPr="00D17FA7">
              <w:rPr>
                <w:rFonts w:hint="eastAsia"/>
              </w:rPr>
              <w:t>废水量</w:t>
            </w:r>
          </w:p>
          <w:p w:rsidR="00E27A9A" w:rsidRPr="00D17FA7" w:rsidRDefault="00E27A9A" w:rsidP="00F96A27">
            <w:pPr>
              <w:pStyle w:val="af4"/>
            </w:pPr>
            <w:r w:rsidRPr="00D17FA7">
              <w:rPr>
                <w:rFonts w:hint="eastAsia"/>
              </w:rPr>
              <w:t>m</w:t>
            </w:r>
            <w:r w:rsidRPr="00D17FA7">
              <w:rPr>
                <w:rFonts w:hint="eastAsia"/>
                <w:vertAlign w:val="superscript"/>
              </w:rPr>
              <w:t>3</w:t>
            </w:r>
            <w:r w:rsidRPr="00D17FA7">
              <w:t>/</w:t>
            </w:r>
            <w:r w:rsidRPr="00D17FA7">
              <w:rPr>
                <w:rFonts w:hint="eastAsia"/>
              </w:rPr>
              <w:t>d</w:t>
            </w:r>
          </w:p>
        </w:tc>
        <w:tc>
          <w:tcPr>
            <w:tcW w:w="332" w:type="pct"/>
            <w:vAlign w:val="center"/>
          </w:tcPr>
          <w:p w:rsidR="00E27A9A" w:rsidRPr="00D17FA7" w:rsidRDefault="00E27A9A" w:rsidP="00F96A27">
            <w:pPr>
              <w:pStyle w:val="af4"/>
            </w:pPr>
            <w:r w:rsidRPr="00D17FA7">
              <w:rPr>
                <w:rFonts w:hint="eastAsia"/>
              </w:rPr>
              <w:t>pH</w:t>
            </w:r>
          </w:p>
        </w:tc>
        <w:tc>
          <w:tcPr>
            <w:tcW w:w="498" w:type="pct"/>
            <w:vAlign w:val="center"/>
          </w:tcPr>
          <w:p w:rsidR="00E27A9A" w:rsidRPr="00D17FA7" w:rsidRDefault="00E27A9A" w:rsidP="00F96A27">
            <w:pPr>
              <w:pStyle w:val="af4"/>
            </w:pPr>
            <w:r w:rsidRPr="00D17FA7">
              <w:t>CODcr mg/l</w:t>
            </w:r>
          </w:p>
        </w:tc>
        <w:tc>
          <w:tcPr>
            <w:tcW w:w="498" w:type="pct"/>
            <w:vAlign w:val="center"/>
          </w:tcPr>
          <w:p w:rsidR="00E27A9A" w:rsidRPr="00D17FA7" w:rsidRDefault="00E27A9A" w:rsidP="00F96A27">
            <w:pPr>
              <w:pStyle w:val="af4"/>
            </w:pPr>
            <w:r w:rsidRPr="00D17FA7">
              <w:rPr>
                <w:rFonts w:hint="eastAsia"/>
              </w:rPr>
              <w:t>悬浮物</w:t>
            </w:r>
            <w:r w:rsidRPr="00D17FA7">
              <w:t>mg/l</w:t>
            </w:r>
          </w:p>
        </w:tc>
        <w:tc>
          <w:tcPr>
            <w:tcW w:w="415" w:type="pct"/>
            <w:vAlign w:val="center"/>
          </w:tcPr>
          <w:p w:rsidR="00E27A9A" w:rsidRPr="00D17FA7" w:rsidRDefault="00E27A9A" w:rsidP="00F96A27">
            <w:pPr>
              <w:pStyle w:val="af4"/>
            </w:pPr>
            <w:r w:rsidRPr="00D17FA7">
              <w:rPr>
                <w:rFonts w:hint="eastAsia"/>
              </w:rPr>
              <w:t>氨氮</w:t>
            </w:r>
          </w:p>
          <w:p w:rsidR="00E27A9A" w:rsidRPr="00D17FA7" w:rsidRDefault="00E27A9A" w:rsidP="00F96A27">
            <w:pPr>
              <w:pStyle w:val="af4"/>
            </w:pPr>
            <w:r w:rsidRPr="00D17FA7">
              <w:t>mg</w:t>
            </w:r>
            <w:r w:rsidRPr="00D17FA7">
              <w:rPr>
                <w:rFonts w:hint="eastAsia"/>
              </w:rPr>
              <w:t>/</w:t>
            </w:r>
            <w:r w:rsidRPr="00D17FA7">
              <w:t>l</w:t>
            </w:r>
          </w:p>
        </w:tc>
        <w:tc>
          <w:tcPr>
            <w:tcW w:w="695" w:type="pct"/>
            <w:vAlign w:val="center"/>
          </w:tcPr>
          <w:p w:rsidR="00E27A9A" w:rsidRPr="00D17FA7" w:rsidRDefault="00E27A9A" w:rsidP="00F96A27">
            <w:pPr>
              <w:pStyle w:val="af4"/>
            </w:pPr>
            <w:r w:rsidRPr="00D17FA7">
              <w:rPr>
                <w:rFonts w:hint="eastAsia"/>
              </w:rPr>
              <w:t>处理措施</w:t>
            </w:r>
          </w:p>
        </w:tc>
      </w:tr>
      <w:tr w:rsidR="00D17FA7" w:rsidRPr="00D17FA7" w:rsidTr="00E27A9A">
        <w:trPr>
          <w:jc w:val="center"/>
        </w:trPr>
        <w:tc>
          <w:tcPr>
            <w:tcW w:w="396" w:type="pct"/>
            <w:vMerge w:val="restart"/>
          </w:tcPr>
          <w:p w:rsidR="00D17FA7" w:rsidRPr="00D17FA7" w:rsidRDefault="00D17FA7" w:rsidP="00E27A9A">
            <w:pPr>
              <w:spacing w:line="0" w:lineRule="atLeast"/>
              <w:ind w:firstLineChars="0" w:firstLine="0"/>
              <w:rPr>
                <w:u w:val="single"/>
              </w:rPr>
            </w:pPr>
            <w:r w:rsidRPr="00D17FA7">
              <w:rPr>
                <w:u w:val="single"/>
              </w:rPr>
              <w:t>处理前</w:t>
            </w:r>
          </w:p>
        </w:tc>
        <w:tc>
          <w:tcPr>
            <w:tcW w:w="1002" w:type="pct"/>
            <w:vAlign w:val="center"/>
          </w:tcPr>
          <w:p w:rsidR="00D17FA7" w:rsidRPr="00D17FA7" w:rsidRDefault="00D17FA7" w:rsidP="00F96A27">
            <w:pPr>
              <w:pStyle w:val="af4"/>
            </w:pPr>
            <w:r w:rsidRPr="00D17FA7">
              <w:rPr>
                <w:rFonts w:hint="eastAsia"/>
              </w:rPr>
              <w:t>地面冲洗水、设备</w:t>
            </w:r>
            <w:proofErr w:type="gramStart"/>
            <w:r w:rsidRPr="00D17FA7">
              <w:rPr>
                <w:rFonts w:hint="eastAsia"/>
              </w:rPr>
              <w:t>清洗水</w:t>
            </w:r>
            <w:proofErr w:type="gramEnd"/>
            <w:r w:rsidRPr="00D17FA7">
              <w:rPr>
                <w:rFonts w:hint="eastAsia"/>
              </w:rPr>
              <w:t>(</w:t>
            </w:r>
            <w:r w:rsidRPr="00D17FA7">
              <w:rPr>
                <w:rFonts w:hint="eastAsia"/>
              </w:rPr>
              <w:t>间断</w:t>
            </w:r>
            <w:r w:rsidRPr="00D17FA7">
              <w:rPr>
                <w:rFonts w:hint="eastAsia"/>
              </w:rPr>
              <w:t>)</w:t>
            </w:r>
          </w:p>
        </w:tc>
        <w:tc>
          <w:tcPr>
            <w:tcW w:w="665" w:type="pct"/>
            <w:vMerge w:val="restart"/>
            <w:vAlign w:val="center"/>
          </w:tcPr>
          <w:p w:rsidR="00D17FA7" w:rsidRPr="00D17FA7" w:rsidRDefault="00D17FA7" w:rsidP="00F96A27">
            <w:pPr>
              <w:pStyle w:val="af4"/>
            </w:pPr>
            <w:r w:rsidRPr="00D17FA7">
              <w:rPr>
                <w:rFonts w:hint="eastAsia"/>
              </w:rPr>
              <w:t>悬浮废水</w:t>
            </w:r>
          </w:p>
        </w:tc>
        <w:tc>
          <w:tcPr>
            <w:tcW w:w="499" w:type="pct"/>
            <w:vAlign w:val="center"/>
          </w:tcPr>
          <w:p w:rsidR="00D17FA7" w:rsidRPr="00D17FA7" w:rsidRDefault="00D17FA7" w:rsidP="00F96A27">
            <w:pPr>
              <w:pStyle w:val="af4"/>
            </w:pPr>
            <w:r w:rsidRPr="00D17FA7">
              <w:rPr>
                <w:rFonts w:hint="eastAsia"/>
              </w:rPr>
              <w:t>1.76</w:t>
            </w:r>
          </w:p>
        </w:tc>
        <w:tc>
          <w:tcPr>
            <w:tcW w:w="332" w:type="pct"/>
            <w:vAlign w:val="center"/>
          </w:tcPr>
          <w:p w:rsidR="00D17FA7" w:rsidRPr="00D17FA7" w:rsidRDefault="00D17FA7" w:rsidP="00F96A27">
            <w:pPr>
              <w:pStyle w:val="af4"/>
            </w:pPr>
            <w:r w:rsidRPr="00D17FA7">
              <w:rPr>
                <w:rFonts w:hint="eastAsia"/>
              </w:rPr>
              <w:t>6-</w:t>
            </w:r>
            <w:r w:rsidRPr="00D17FA7">
              <w:t>9</w:t>
            </w:r>
          </w:p>
        </w:tc>
        <w:tc>
          <w:tcPr>
            <w:tcW w:w="498" w:type="pct"/>
            <w:vAlign w:val="center"/>
          </w:tcPr>
          <w:p w:rsidR="00D17FA7" w:rsidRPr="00D17FA7" w:rsidRDefault="00D17FA7" w:rsidP="00F96A27">
            <w:pPr>
              <w:pStyle w:val="af4"/>
            </w:pPr>
            <w:r w:rsidRPr="00D17FA7">
              <w:rPr>
                <w:rFonts w:hint="eastAsia"/>
              </w:rPr>
              <w:t>500</w:t>
            </w:r>
          </w:p>
        </w:tc>
        <w:tc>
          <w:tcPr>
            <w:tcW w:w="498" w:type="pct"/>
            <w:vAlign w:val="center"/>
          </w:tcPr>
          <w:p w:rsidR="00D17FA7" w:rsidRPr="00D17FA7" w:rsidRDefault="00D17FA7" w:rsidP="00F96A27">
            <w:pPr>
              <w:pStyle w:val="af4"/>
            </w:pPr>
            <w:r w:rsidRPr="00D17FA7">
              <w:rPr>
                <w:rFonts w:hint="eastAsia"/>
              </w:rPr>
              <w:t>200</w:t>
            </w:r>
          </w:p>
        </w:tc>
        <w:tc>
          <w:tcPr>
            <w:tcW w:w="415" w:type="pct"/>
            <w:vAlign w:val="center"/>
          </w:tcPr>
          <w:p w:rsidR="00D17FA7" w:rsidRPr="00D17FA7" w:rsidRDefault="00D17FA7" w:rsidP="00F96A27">
            <w:pPr>
              <w:pStyle w:val="af4"/>
            </w:pPr>
            <w:r w:rsidRPr="00D17FA7">
              <w:rPr>
                <w:rFonts w:hint="eastAsia"/>
              </w:rPr>
              <w:t>/</w:t>
            </w:r>
          </w:p>
        </w:tc>
        <w:tc>
          <w:tcPr>
            <w:tcW w:w="695" w:type="pct"/>
            <w:vMerge w:val="restart"/>
            <w:vAlign w:val="center"/>
          </w:tcPr>
          <w:p w:rsidR="00D17FA7" w:rsidRPr="00D17FA7" w:rsidRDefault="00D17FA7" w:rsidP="00F96A27">
            <w:pPr>
              <w:pStyle w:val="af4"/>
            </w:pPr>
            <w:r w:rsidRPr="00D17FA7">
              <w:t>公司进行预处理</w:t>
            </w:r>
          </w:p>
        </w:tc>
      </w:tr>
      <w:tr w:rsidR="00D17FA7" w:rsidRPr="00D17FA7" w:rsidTr="00E27A9A">
        <w:trPr>
          <w:jc w:val="center"/>
        </w:trPr>
        <w:tc>
          <w:tcPr>
            <w:tcW w:w="396" w:type="pct"/>
            <w:vMerge/>
          </w:tcPr>
          <w:p w:rsidR="00D17FA7" w:rsidRPr="00D17FA7" w:rsidRDefault="00D17FA7" w:rsidP="00E27A9A">
            <w:pPr>
              <w:spacing w:line="0" w:lineRule="atLeast"/>
              <w:ind w:firstLineChars="0" w:firstLine="0"/>
              <w:rPr>
                <w:u w:val="single"/>
              </w:rPr>
            </w:pPr>
          </w:p>
        </w:tc>
        <w:tc>
          <w:tcPr>
            <w:tcW w:w="1002" w:type="pct"/>
            <w:vAlign w:val="center"/>
          </w:tcPr>
          <w:p w:rsidR="00D17FA7" w:rsidRPr="00D17FA7" w:rsidRDefault="00D17FA7" w:rsidP="00F96A27">
            <w:pPr>
              <w:pStyle w:val="af4"/>
            </w:pPr>
            <w:r w:rsidRPr="00D17FA7">
              <w:rPr>
                <w:rFonts w:hint="eastAsia"/>
              </w:rPr>
              <w:t>初期雨水</w:t>
            </w:r>
            <w:r w:rsidRPr="00D17FA7">
              <w:rPr>
                <w:rFonts w:hint="eastAsia"/>
              </w:rPr>
              <w:t>(</w:t>
            </w:r>
            <w:r w:rsidRPr="00D17FA7">
              <w:rPr>
                <w:rFonts w:hint="eastAsia"/>
              </w:rPr>
              <w:t>间断</w:t>
            </w:r>
            <w:r w:rsidRPr="00D17FA7">
              <w:rPr>
                <w:rFonts w:hint="eastAsia"/>
              </w:rPr>
              <w:t>)</w:t>
            </w:r>
          </w:p>
        </w:tc>
        <w:tc>
          <w:tcPr>
            <w:tcW w:w="665" w:type="pct"/>
            <w:vMerge/>
          </w:tcPr>
          <w:p w:rsidR="00D17FA7" w:rsidRPr="00D17FA7" w:rsidRDefault="00D17FA7" w:rsidP="00E27A9A">
            <w:pPr>
              <w:spacing w:line="0" w:lineRule="atLeast"/>
              <w:ind w:firstLineChars="0" w:firstLine="0"/>
              <w:rPr>
                <w:u w:val="single"/>
              </w:rPr>
            </w:pPr>
          </w:p>
        </w:tc>
        <w:tc>
          <w:tcPr>
            <w:tcW w:w="499" w:type="pct"/>
            <w:vAlign w:val="center"/>
          </w:tcPr>
          <w:p w:rsidR="00D17FA7" w:rsidRPr="00D17FA7" w:rsidRDefault="00D17FA7" w:rsidP="00F96A27">
            <w:pPr>
              <w:pStyle w:val="af4"/>
            </w:pPr>
            <w:r w:rsidRPr="00D17FA7">
              <w:rPr>
                <w:rFonts w:hint="eastAsia"/>
              </w:rPr>
              <w:t>6.13</w:t>
            </w:r>
          </w:p>
        </w:tc>
        <w:tc>
          <w:tcPr>
            <w:tcW w:w="332" w:type="pct"/>
            <w:vAlign w:val="center"/>
          </w:tcPr>
          <w:p w:rsidR="00D17FA7" w:rsidRPr="00D17FA7" w:rsidRDefault="00D17FA7" w:rsidP="00F96A27">
            <w:pPr>
              <w:pStyle w:val="af4"/>
            </w:pPr>
          </w:p>
        </w:tc>
        <w:tc>
          <w:tcPr>
            <w:tcW w:w="498" w:type="pct"/>
            <w:vAlign w:val="center"/>
          </w:tcPr>
          <w:p w:rsidR="00D17FA7" w:rsidRPr="00D17FA7" w:rsidRDefault="00D17FA7" w:rsidP="00F96A27">
            <w:pPr>
              <w:pStyle w:val="af4"/>
            </w:pPr>
          </w:p>
        </w:tc>
        <w:tc>
          <w:tcPr>
            <w:tcW w:w="498" w:type="pct"/>
            <w:vAlign w:val="center"/>
          </w:tcPr>
          <w:p w:rsidR="00D17FA7" w:rsidRPr="00D17FA7" w:rsidRDefault="00D17FA7" w:rsidP="00F96A27">
            <w:pPr>
              <w:pStyle w:val="af4"/>
            </w:pPr>
          </w:p>
        </w:tc>
        <w:tc>
          <w:tcPr>
            <w:tcW w:w="415" w:type="pct"/>
            <w:vAlign w:val="center"/>
          </w:tcPr>
          <w:p w:rsidR="00D17FA7" w:rsidRPr="00D17FA7" w:rsidRDefault="00D17FA7" w:rsidP="00F96A27">
            <w:pPr>
              <w:pStyle w:val="af4"/>
            </w:pPr>
            <w:r w:rsidRPr="00D17FA7">
              <w:rPr>
                <w:rFonts w:hint="eastAsia"/>
              </w:rPr>
              <w:t>/</w:t>
            </w:r>
          </w:p>
        </w:tc>
        <w:tc>
          <w:tcPr>
            <w:tcW w:w="695" w:type="pct"/>
            <w:vMerge/>
          </w:tcPr>
          <w:p w:rsidR="00D17FA7" w:rsidRPr="00D17FA7" w:rsidRDefault="00D17FA7" w:rsidP="00E27A9A">
            <w:pPr>
              <w:spacing w:line="0" w:lineRule="atLeast"/>
              <w:ind w:firstLineChars="0" w:firstLine="0"/>
              <w:rPr>
                <w:u w:val="single"/>
              </w:rPr>
            </w:pPr>
          </w:p>
        </w:tc>
      </w:tr>
      <w:tr w:rsidR="00E27A9A" w:rsidRPr="00D17FA7" w:rsidTr="00E27A9A">
        <w:trPr>
          <w:jc w:val="center"/>
        </w:trPr>
        <w:tc>
          <w:tcPr>
            <w:tcW w:w="396" w:type="pct"/>
            <w:vMerge/>
          </w:tcPr>
          <w:p w:rsidR="00E27A9A" w:rsidRPr="00D17FA7" w:rsidRDefault="00E27A9A" w:rsidP="00E27A9A">
            <w:pPr>
              <w:spacing w:line="0" w:lineRule="atLeast"/>
              <w:ind w:firstLineChars="0" w:firstLine="0"/>
              <w:rPr>
                <w:u w:val="single"/>
              </w:rPr>
            </w:pPr>
          </w:p>
        </w:tc>
        <w:tc>
          <w:tcPr>
            <w:tcW w:w="1002" w:type="pct"/>
            <w:vAlign w:val="center"/>
          </w:tcPr>
          <w:p w:rsidR="00E27A9A" w:rsidRPr="00D17FA7" w:rsidRDefault="00E27A9A" w:rsidP="00F96A27">
            <w:pPr>
              <w:pStyle w:val="af4"/>
            </w:pPr>
            <w:r w:rsidRPr="00D17FA7">
              <w:rPr>
                <w:rFonts w:hint="eastAsia"/>
              </w:rPr>
              <w:t>工艺废水</w:t>
            </w:r>
          </w:p>
        </w:tc>
        <w:tc>
          <w:tcPr>
            <w:tcW w:w="665" w:type="pct"/>
            <w:vAlign w:val="center"/>
          </w:tcPr>
          <w:p w:rsidR="00E27A9A" w:rsidRPr="00D17FA7" w:rsidRDefault="00E27A9A" w:rsidP="00F96A27">
            <w:pPr>
              <w:pStyle w:val="af4"/>
            </w:pPr>
            <w:r w:rsidRPr="00D17FA7">
              <w:rPr>
                <w:rFonts w:hint="eastAsia"/>
              </w:rPr>
              <w:t>有机废水</w:t>
            </w:r>
          </w:p>
        </w:tc>
        <w:tc>
          <w:tcPr>
            <w:tcW w:w="499" w:type="pct"/>
            <w:vAlign w:val="center"/>
          </w:tcPr>
          <w:p w:rsidR="00E27A9A" w:rsidRPr="00D17FA7" w:rsidRDefault="00E27A9A" w:rsidP="00F96A27">
            <w:pPr>
              <w:pStyle w:val="af4"/>
            </w:pPr>
            <w:r w:rsidRPr="00D17FA7">
              <w:rPr>
                <w:rFonts w:hint="eastAsia"/>
              </w:rPr>
              <w:t>71.6</w:t>
            </w:r>
          </w:p>
        </w:tc>
        <w:tc>
          <w:tcPr>
            <w:tcW w:w="332" w:type="pct"/>
            <w:vAlign w:val="center"/>
          </w:tcPr>
          <w:p w:rsidR="00E27A9A" w:rsidRPr="00D17FA7" w:rsidRDefault="00E27A9A" w:rsidP="00F96A27">
            <w:pPr>
              <w:pStyle w:val="af4"/>
            </w:pPr>
            <w:r w:rsidRPr="00D17FA7">
              <w:rPr>
                <w:rFonts w:hint="eastAsia"/>
              </w:rPr>
              <w:t>6-9</w:t>
            </w:r>
          </w:p>
        </w:tc>
        <w:tc>
          <w:tcPr>
            <w:tcW w:w="498" w:type="pct"/>
            <w:vAlign w:val="center"/>
          </w:tcPr>
          <w:p w:rsidR="00E27A9A" w:rsidRPr="00D17FA7" w:rsidRDefault="00E27A9A" w:rsidP="00F96A27">
            <w:pPr>
              <w:pStyle w:val="af4"/>
            </w:pPr>
            <w:r w:rsidRPr="00D17FA7">
              <w:t>60</w:t>
            </w:r>
            <w:r w:rsidRPr="00D17FA7">
              <w:rPr>
                <w:rFonts w:hint="eastAsia"/>
              </w:rPr>
              <w:t>00</w:t>
            </w:r>
          </w:p>
        </w:tc>
        <w:tc>
          <w:tcPr>
            <w:tcW w:w="498" w:type="pct"/>
            <w:vAlign w:val="center"/>
          </w:tcPr>
          <w:p w:rsidR="00E27A9A" w:rsidRPr="00D17FA7" w:rsidRDefault="00E27A9A" w:rsidP="00F96A27">
            <w:pPr>
              <w:pStyle w:val="af4"/>
            </w:pPr>
            <w:r w:rsidRPr="00D17FA7">
              <w:rPr>
                <w:rFonts w:hint="eastAsia"/>
              </w:rPr>
              <w:t>/</w:t>
            </w:r>
          </w:p>
        </w:tc>
        <w:tc>
          <w:tcPr>
            <w:tcW w:w="415" w:type="pct"/>
            <w:vAlign w:val="center"/>
          </w:tcPr>
          <w:p w:rsidR="00E27A9A" w:rsidRPr="00D17FA7" w:rsidRDefault="00E27A9A" w:rsidP="00F96A27">
            <w:pPr>
              <w:pStyle w:val="af4"/>
            </w:pPr>
          </w:p>
        </w:tc>
        <w:tc>
          <w:tcPr>
            <w:tcW w:w="695" w:type="pct"/>
            <w:vMerge/>
          </w:tcPr>
          <w:p w:rsidR="00E27A9A" w:rsidRPr="00D17FA7" w:rsidRDefault="00E27A9A" w:rsidP="00E27A9A">
            <w:pPr>
              <w:spacing w:line="0" w:lineRule="atLeast"/>
              <w:ind w:firstLineChars="0" w:firstLine="0"/>
              <w:rPr>
                <w:u w:val="single"/>
              </w:rPr>
            </w:pPr>
          </w:p>
        </w:tc>
      </w:tr>
      <w:tr w:rsidR="00D17FA7" w:rsidRPr="00D17FA7" w:rsidTr="00C20AF6">
        <w:trPr>
          <w:jc w:val="center"/>
        </w:trPr>
        <w:tc>
          <w:tcPr>
            <w:tcW w:w="396" w:type="pct"/>
            <w:vMerge w:val="restart"/>
          </w:tcPr>
          <w:p w:rsidR="00D17FA7" w:rsidRPr="00D17FA7" w:rsidRDefault="00D17FA7" w:rsidP="00E27A9A">
            <w:pPr>
              <w:spacing w:line="0" w:lineRule="atLeast"/>
              <w:ind w:firstLineChars="0" w:firstLine="0"/>
              <w:rPr>
                <w:u w:val="single"/>
              </w:rPr>
            </w:pPr>
            <w:r w:rsidRPr="00D17FA7">
              <w:rPr>
                <w:u w:val="single"/>
              </w:rPr>
              <w:t>处理后</w:t>
            </w:r>
          </w:p>
        </w:tc>
        <w:tc>
          <w:tcPr>
            <w:tcW w:w="1002" w:type="pct"/>
            <w:vAlign w:val="center"/>
          </w:tcPr>
          <w:p w:rsidR="00D17FA7" w:rsidRPr="00D17FA7" w:rsidRDefault="00D17FA7" w:rsidP="00F96A27">
            <w:pPr>
              <w:pStyle w:val="af4"/>
            </w:pPr>
            <w:r w:rsidRPr="00D17FA7">
              <w:rPr>
                <w:rFonts w:hint="eastAsia"/>
              </w:rPr>
              <w:t>地面冲洗水、设备</w:t>
            </w:r>
            <w:proofErr w:type="gramStart"/>
            <w:r w:rsidRPr="00D17FA7">
              <w:rPr>
                <w:rFonts w:hint="eastAsia"/>
              </w:rPr>
              <w:t>清洗水</w:t>
            </w:r>
            <w:proofErr w:type="gramEnd"/>
            <w:r w:rsidRPr="00D17FA7">
              <w:rPr>
                <w:rFonts w:hint="eastAsia"/>
              </w:rPr>
              <w:t>(</w:t>
            </w:r>
            <w:r w:rsidRPr="00D17FA7">
              <w:rPr>
                <w:rFonts w:hint="eastAsia"/>
              </w:rPr>
              <w:t>间断</w:t>
            </w:r>
            <w:r w:rsidRPr="00D17FA7">
              <w:rPr>
                <w:rFonts w:hint="eastAsia"/>
              </w:rPr>
              <w:t>)</w:t>
            </w:r>
          </w:p>
        </w:tc>
        <w:tc>
          <w:tcPr>
            <w:tcW w:w="665" w:type="pct"/>
            <w:vMerge w:val="restart"/>
            <w:vAlign w:val="center"/>
          </w:tcPr>
          <w:p w:rsidR="00D17FA7" w:rsidRPr="00D17FA7" w:rsidRDefault="00D17FA7" w:rsidP="00F96A27">
            <w:pPr>
              <w:pStyle w:val="af4"/>
            </w:pPr>
            <w:r w:rsidRPr="00D17FA7">
              <w:rPr>
                <w:rFonts w:hint="eastAsia"/>
              </w:rPr>
              <w:t>悬浮废水</w:t>
            </w:r>
          </w:p>
        </w:tc>
        <w:tc>
          <w:tcPr>
            <w:tcW w:w="499" w:type="pct"/>
            <w:vAlign w:val="center"/>
          </w:tcPr>
          <w:p w:rsidR="00D17FA7" w:rsidRPr="00F96A27" w:rsidRDefault="00D17FA7" w:rsidP="00F96A27">
            <w:pPr>
              <w:pStyle w:val="af4"/>
            </w:pPr>
            <w:r w:rsidRPr="00F96A27">
              <w:rPr>
                <w:rFonts w:hint="eastAsia"/>
              </w:rPr>
              <w:t>1.76</w:t>
            </w:r>
          </w:p>
        </w:tc>
        <w:tc>
          <w:tcPr>
            <w:tcW w:w="332" w:type="pct"/>
            <w:vAlign w:val="center"/>
          </w:tcPr>
          <w:p w:rsidR="00D17FA7" w:rsidRPr="00D17FA7" w:rsidRDefault="00D17FA7" w:rsidP="00F96A27">
            <w:pPr>
              <w:pStyle w:val="af4"/>
            </w:pPr>
            <w:r w:rsidRPr="00D17FA7">
              <w:rPr>
                <w:rFonts w:hint="eastAsia"/>
              </w:rPr>
              <w:t>6-</w:t>
            </w:r>
            <w:r w:rsidRPr="00D17FA7">
              <w:t>9</w:t>
            </w:r>
          </w:p>
        </w:tc>
        <w:tc>
          <w:tcPr>
            <w:tcW w:w="498" w:type="pct"/>
            <w:vAlign w:val="center"/>
          </w:tcPr>
          <w:p w:rsidR="00D17FA7" w:rsidRPr="00D17FA7" w:rsidRDefault="00D17FA7" w:rsidP="00F96A27">
            <w:pPr>
              <w:pStyle w:val="af4"/>
            </w:pPr>
            <w:r w:rsidRPr="00D17FA7">
              <w:rPr>
                <w:rFonts w:hint="eastAsia"/>
              </w:rPr>
              <w:t>500</w:t>
            </w:r>
          </w:p>
        </w:tc>
        <w:tc>
          <w:tcPr>
            <w:tcW w:w="498" w:type="pct"/>
            <w:vAlign w:val="center"/>
          </w:tcPr>
          <w:p w:rsidR="00D17FA7" w:rsidRPr="00D17FA7" w:rsidRDefault="00D17FA7" w:rsidP="00F96A27">
            <w:pPr>
              <w:pStyle w:val="af4"/>
            </w:pPr>
            <w:r>
              <w:rPr>
                <w:rFonts w:hint="eastAsia"/>
              </w:rPr>
              <w:t>60</w:t>
            </w:r>
          </w:p>
        </w:tc>
        <w:tc>
          <w:tcPr>
            <w:tcW w:w="415" w:type="pct"/>
            <w:vAlign w:val="center"/>
          </w:tcPr>
          <w:p w:rsidR="00D17FA7" w:rsidRPr="00D17FA7" w:rsidRDefault="00D17FA7" w:rsidP="00F96A27">
            <w:pPr>
              <w:pStyle w:val="af4"/>
            </w:pPr>
            <w:r w:rsidRPr="00D17FA7">
              <w:rPr>
                <w:rFonts w:hint="eastAsia"/>
              </w:rPr>
              <w:t>/</w:t>
            </w:r>
          </w:p>
        </w:tc>
        <w:tc>
          <w:tcPr>
            <w:tcW w:w="695" w:type="pct"/>
            <w:vMerge w:val="restart"/>
          </w:tcPr>
          <w:p w:rsidR="00D17FA7" w:rsidRPr="00D17FA7" w:rsidRDefault="00D17FA7" w:rsidP="00E27A9A">
            <w:pPr>
              <w:spacing w:line="0" w:lineRule="atLeast"/>
              <w:ind w:firstLineChars="0" w:firstLine="0"/>
              <w:rPr>
                <w:u w:val="single"/>
              </w:rPr>
            </w:pPr>
            <w:proofErr w:type="gramStart"/>
            <w:r w:rsidRPr="00D17FA7">
              <w:rPr>
                <w:u w:val="single"/>
              </w:rPr>
              <w:t>送往云</w:t>
            </w:r>
            <w:proofErr w:type="gramEnd"/>
            <w:r w:rsidRPr="00D17FA7">
              <w:rPr>
                <w:u w:val="single"/>
              </w:rPr>
              <w:t>溪污水处理厂</w:t>
            </w:r>
          </w:p>
        </w:tc>
      </w:tr>
      <w:tr w:rsidR="00D17FA7" w:rsidRPr="00D17FA7" w:rsidTr="00C20AF6">
        <w:trPr>
          <w:jc w:val="center"/>
        </w:trPr>
        <w:tc>
          <w:tcPr>
            <w:tcW w:w="396" w:type="pct"/>
            <w:vMerge/>
          </w:tcPr>
          <w:p w:rsidR="00D17FA7" w:rsidRPr="00D17FA7" w:rsidRDefault="00D17FA7" w:rsidP="00E27A9A">
            <w:pPr>
              <w:spacing w:line="0" w:lineRule="atLeast"/>
              <w:ind w:firstLineChars="0" w:firstLine="0"/>
              <w:rPr>
                <w:u w:val="single"/>
              </w:rPr>
            </w:pPr>
          </w:p>
        </w:tc>
        <w:tc>
          <w:tcPr>
            <w:tcW w:w="1002" w:type="pct"/>
            <w:vAlign w:val="center"/>
          </w:tcPr>
          <w:p w:rsidR="00D17FA7" w:rsidRPr="00D17FA7" w:rsidRDefault="00D17FA7" w:rsidP="00F96A27">
            <w:pPr>
              <w:pStyle w:val="af4"/>
            </w:pPr>
            <w:r w:rsidRPr="00D17FA7">
              <w:rPr>
                <w:rFonts w:hint="eastAsia"/>
              </w:rPr>
              <w:t>初期雨水</w:t>
            </w:r>
            <w:r w:rsidRPr="00D17FA7">
              <w:rPr>
                <w:rFonts w:hint="eastAsia"/>
              </w:rPr>
              <w:t>(</w:t>
            </w:r>
            <w:r w:rsidRPr="00D17FA7">
              <w:rPr>
                <w:rFonts w:hint="eastAsia"/>
              </w:rPr>
              <w:t>间断</w:t>
            </w:r>
            <w:r w:rsidRPr="00D17FA7">
              <w:rPr>
                <w:rFonts w:hint="eastAsia"/>
              </w:rPr>
              <w:t>)</w:t>
            </w:r>
          </w:p>
        </w:tc>
        <w:tc>
          <w:tcPr>
            <w:tcW w:w="665" w:type="pct"/>
            <w:vMerge/>
          </w:tcPr>
          <w:p w:rsidR="00D17FA7" w:rsidRPr="00D17FA7" w:rsidRDefault="00D17FA7" w:rsidP="00E27A9A">
            <w:pPr>
              <w:spacing w:line="0" w:lineRule="atLeast"/>
              <w:ind w:firstLineChars="0" w:firstLine="0"/>
              <w:rPr>
                <w:u w:val="single"/>
              </w:rPr>
            </w:pPr>
          </w:p>
        </w:tc>
        <w:tc>
          <w:tcPr>
            <w:tcW w:w="499" w:type="pct"/>
            <w:vAlign w:val="center"/>
          </w:tcPr>
          <w:p w:rsidR="00D17FA7" w:rsidRPr="00D17FA7" w:rsidRDefault="00D17FA7" w:rsidP="00F96A27">
            <w:pPr>
              <w:pStyle w:val="af4"/>
            </w:pPr>
            <w:r w:rsidRPr="00D17FA7">
              <w:rPr>
                <w:rFonts w:hint="eastAsia"/>
              </w:rPr>
              <w:t>6.13</w:t>
            </w:r>
          </w:p>
        </w:tc>
        <w:tc>
          <w:tcPr>
            <w:tcW w:w="332" w:type="pct"/>
            <w:vAlign w:val="center"/>
          </w:tcPr>
          <w:p w:rsidR="00D17FA7" w:rsidRPr="00D17FA7" w:rsidRDefault="00D17FA7" w:rsidP="00F96A27">
            <w:pPr>
              <w:pStyle w:val="af4"/>
            </w:pPr>
          </w:p>
        </w:tc>
        <w:tc>
          <w:tcPr>
            <w:tcW w:w="498" w:type="pct"/>
            <w:vAlign w:val="center"/>
          </w:tcPr>
          <w:p w:rsidR="00D17FA7" w:rsidRPr="00D17FA7" w:rsidRDefault="00D17FA7" w:rsidP="00F96A27">
            <w:pPr>
              <w:pStyle w:val="af4"/>
            </w:pPr>
          </w:p>
        </w:tc>
        <w:tc>
          <w:tcPr>
            <w:tcW w:w="498" w:type="pct"/>
            <w:vAlign w:val="center"/>
          </w:tcPr>
          <w:p w:rsidR="00D17FA7" w:rsidRPr="00D17FA7" w:rsidRDefault="00D17FA7" w:rsidP="00F96A27">
            <w:pPr>
              <w:pStyle w:val="af4"/>
            </w:pPr>
          </w:p>
        </w:tc>
        <w:tc>
          <w:tcPr>
            <w:tcW w:w="415" w:type="pct"/>
            <w:vAlign w:val="center"/>
          </w:tcPr>
          <w:p w:rsidR="00D17FA7" w:rsidRPr="00D17FA7" w:rsidRDefault="00D17FA7" w:rsidP="00F96A27">
            <w:pPr>
              <w:pStyle w:val="af4"/>
            </w:pPr>
            <w:r w:rsidRPr="00D17FA7">
              <w:rPr>
                <w:rFonts w:hint="eastAsia"/>
              </w:rPr>
              <w:t>/</w:t>
            </w:r>
          </w:p>
        </w:tc>
        <w:tc>
          <w:tcPr>
            <w:tcW w:w="695" w:type="pct"/>
            <w:vMerge/>
          </w:tcPr>
          <w:p w:rsidR="00D17FA7" w:rsidRPr="00D17FA7" w:rsidRDefault="00D17FA7" w:rsidP="00E27A9A">
            <w:pPr>
              <w:spacing w:line="0" w:lineRule="atLeast"/>
              <w:ind w:firstLineChars="0" w:firstLine="0"/>
              <w:rPr>
                <w:u w:val="single"/>
              </w:rPr>
            </w:pPr>
          </w:p>
        </w:tc>
      </w:tr>
      <w:tr w:rsidR="00D17FA7" w:rsidRPr="00D17FA7" w:rsidTr="00E27A9A">
        <w:trPr>
          <w:jc w:val="center"/>
        </w:trPr>
        <w:tc>
          <w:tcPr>
            <w:tcW w:w="396" w:type="pct"/>
            <w:vMerge/>
          </w:tcPr>
          <w:p w:rsidR="00D17FA7" w:rsidRPr="00D17FA7" w:rsidRDefault="00D17FA7" w:rsidP="00E27A9A">
            <w:pPr>
              <w:spacing w:line="0" w:lineRule="atLeast"/>
              <w:ind w:firstLineChars="0" w:firstLine="0"/>
              <w:rPr>
                <w:u w:val="single"/>
              </w:rPr>
            </w:pPr>
          </w:p>
        </w:tc>
        <w:tc>
          <w:tcPr>
            <w:tcW w:w="1002" w:type="pct"/>
            <w:vAlign w:val="center"/>
          </w:tcPr>
          <w:p w:rsidR="00D17FA7" w:rsidRPr="00D17FA7" w:rsidRDefault="00D17FA7" w:rsidP="00F96A27">
            <w:pPr>
              <w:pStyle w:val="af4"/>
            </w:pPr>
            <w:r w:rsidRPr="00D17FA7">
              <w:rPr>
                <w:rFonts w:hint="eastAsia"/>
              </w:rPr>
              <w:t>工艺废水</w:t>
            </w:r>
          </w:p>
        </w:tc>
        <w:tc>
          <w:tcPr>
            <w:tcW w:w="665" w:type="pct"/>
            <w:vAlign w:val="center"/>
          </w:tcPr>
          <w:p w:rsidR="00D17FA7" w:rsidRPr="00D17FA7" w:rsidRDefault="00D17FA7" w:rsidP="00F96A27">
            <w:pPr>
              <w:pStyle w:val="af4"/>
            </w:pPr>
            <w:r w:rsidRPr="00D17FA7">
              <w:rPr>
                <w:rFonts w:hint="eastAsia"/>
              </w:rPr>
              <w:t>有机废水</w:t>
            </w:r>
          </w:p>
        </w:tc>
        <w:tc>
          <w:tcPr>
            <w:tcW w:w="499" w:type="pct"/>
          </w:tcPr>
          <w:p w:rsidR="00D17FA7" w:rsidRPr="00D17FA7" w:rsidRDefault="00D17FA7" w:rsidP="00D17FA7">
            <w:pPr>
              <w:spacing w:line="0" w:lineRule="atLeast"/>
              <w:ind w:firstLineChars="0" w:firstLine="0"/>
              <w:jc w:val="center"/>
              <w:rPr>
                <w:u w:val="single"/>
              </w:rPr>
            </w:pPr>
            <w:r>
              <w:rPr>
                <w:rFonts w:hint="eastAsia"/>
                <w:u w:val="single"/>
              </w:rPr>
              <w:t>59.2</w:t>
            </w:r>
          </w:p>
        </w:tc>
        <w:tc>
          <w:tcPr>
            <w:tcW w:w="332" w:type="pct"/>
          </w:tcPr>
          <w:p w:rsidR="00D17FA7" w:rsidRPr="00D17FA7" w:rsidRDefault="00D17FA7" w:rsidP="00E27A9A">
            <w:pPr>
              <w:spacing w:line="0" w:lineRule="atLeast"/>
              <w:ind w:firstLineChars="0" w:firstLine="0"/>
              <w:rPr>
                <w:u w:val="single"/>
              </w:rPr>
            </w:pPr>
            <w:r>
              <w:rPr>
                <w:rFonts w:hint="eastAsia"/>
                <w:u w:val="single"/>
              </w:rPr>
              <w:t>6-9</w:t>
            </w:r>
          </w:p>
        </w:tc>
        <w:tc>
          <w:tcPr>
            <w:tcW w:w="498" w:type="pct"/>
          </w:tcPr>
          <w:p w:rsidR="00D17FA7" w:rsidRPr="00D17FA7" w:rsidRDefault="00D17FA7" w:rsidP="00E27A9A">
            <w:pPr>
              <w:spacing w:line="0" w:lineRule="atLeast"/>
              <w:ind w:firstLineChars="0" w:firstLine="0"/>
              <w:rPr>
                <w:u w:val="single"/>
              </w:rPr>
            </w:pPr>
            <w:r>
              <w:rPr>
                <w:rFonts w:hint="eastAsia"/>
                <w:u w:val="single"/>
              </w:rPr>
              <w:t>500</w:t>
            </w:r>
          </w:p>
        </w:tc>
        <w:tc>
          <w:tcPr>
            <w:tcW w:w="498" w:type="pct"/>
          </w:tcPr>
          <w:p w:rsidR="00D17FA7" w:rsidRPr="00D17FA7" w:rsidRDefault="00D17FA7" w:rsidP="00D17FA7">
            <w:pPr>
              <w:spacing w:line="0" w:lineRule="atLeast"/>
              <w:ind w:firstLineChars="0" w:firstLine="0"/>
              <w:jc w:val="center"/>
              <w:rPr>
                <w:u w:val="single"/>
              </w:rPr>
            </w:pPr>
          </w:p>
        </w:tc>
        <w:tc>
          <w:tcPr>
            <w:tcW w:w="415" w:type="pct"/>
          </w:tcPr>
          <w:p w:rsidR="00D17FA7" w:rsidRPr="00D17FA7" w:rsidRDefault="00D17FA7" w:rsidP="00E27A9A">
            <w:pPr>
              <w:spacing w:line="0" w:lineRule="atLeast"/>
              <w:ind w:firstLineChars="0" w:firstLine="0"/>
              <w:rPr>
                <w:u w:val="single"/>
              </w:rPr>
            </w:pPr>
            <w:r w:rsidRPr="00D17FA7">
              <w:rPr>
                <w:rFonts w:hint="eastAsia"/>
                <w:u w:val="single"/>
              </w:rPr>
              <w:t>/</w:t>
            </w:r>
          </w:p>
        </w:tc>
        <w:tc>
          <w:tcPr>
            <w:tcW w:w="695" w:type="pct"/>
            <w:vMerge/>
          </w:tcPr>
          <w:p w:rsidR="00D17FA7" w:rsidRPr="00D17FA7" w:rsidRDefault="00D17FA7" w:rsidP="00E27A9A">
            <w:pPr>
              <w:spacing w:line="0" w:lineRule="atLeast"/>
              <w:ind w:firstLineChars="0" w:firstLine="0"/>
              <w:rPr>
                <w:u w:val="single"/>
              </w:rPr>
            </w:pPr>
          </w:p>
        </w:tc>
      </w:tr>
    </w:tbl>
    <w:p w:rsidR="00B860A9" w:rsidRDefault="00E27A9A" w:rsidP="00B13125">
      <w:pPr>
        <w:ind w:firstLineChars="0" w:firstLine="0"/>
      </w:pPr>
      <w:r w:rsidRPr="00624EA2">
        <w:rPr>
          <w:rFonts w:hint="eastAsia"/>
        </w:rPr>
        <w:t>注：间断废水均已折算成连续量。生活废水不计入废水总量。</w:t>
      </w:r>
    </w:p>
    <w:p w:rsidR="00D80749" w:rsidRPr="00624EA2" w:rsidRDefault="00873B79" w:rsidP="00D43C67">
      <w:pPr>
        <w:pStyle w:val="a9"/>
      </w:pPr>
      <w:r>
        <w:rPr>
          <w:rFonts w:hint="eastAsia"/>
        </w:rPr>
        <w:t>3.7.</w:t>
      </w:r>
      <w:r w:rsidR="00D80749" w:rsidRPr="00624EA2">
        <w:rPr>
          <w:rFonts w:hint="eastAsia"/>
        </w:rPr>
        <w:t>2</w:t>
      </w:r>
      <w:r w:rsidR="00D80749" w:rsidRPr="00624EA2">
        <w:rPr>
          <w:rFonts w:hint="eastAsia"/>
        </w:rPr>
        <w:t>废气</w:t>
      </w:r>
      <w:bookmarkEnd w:id="145"/>
    </w:p>
    <w:p w:rsidR="00801EE2" w:rsidRPr="00624EA2" w:rsidRDefault="00801EE2" w:rsidP="00D43C67">
      <w:pPr>
        <w:ind w:firstLine="480"/>
      </w:pPr>
      <w:r w:rsidRPr="00624EA2">
        <w:rPr>
          <w:rFonts w:hint="eastAsia"/>
        </w:rPr>
        <w:t>（</w:t>
      </w:r>
      <w:r w:rsidRPr="00624EA2">
        <w:rPr>
          <w:rFonts w:hint="eastAsia"/>
        </w:rPr>
        <w:t>1</w:t>
      </w:r>
      <w:r w:rsidRPr="00624EA2">
        <w:rPr>
          <w:rFonts w:hint="eastAsia"/>
        </w:rPr>
        <w:t>）有组织废气</w:t>
      </w:r>
    </w:p>
    <w:p w:rsidR="007312FE" w:rsidRPr="00624EA2" w:rsidRDefault="007312FE" w:rsidP="00D43C67">
      <w:pPr>
        <w:ind w:firstLine="480"/>
      </w:pPr>
      <w:r w:rsidRPr="00624EA2">
        <w:rPr>
          <w:rFonts w:hint="eastAsia"/>
        </w:rPr>
        <w:t>废气种类及排气方式：根据初步可</w:t>
      </w:r>
      <w:proofErr w:type="gramStart"/>
      <w:r w:rsidRPr="00624EA2">
        <w:rPr>
          <w:rFonts w:hint="eastAsia"/>
        </w:rPr>
        <w:t>研</w:t>
      </w:r>
      <w:proofErr w:type="gramEnd"/>
      <w:r w:rsidRPr="00624EA2">
        <w:rPr>
          <w:rFonts w:hint="eastAsia"/>
        </w:rPr>
        <w:t>及工艺工程分析，本项目产生的工艺废气为五氯丙烷合成过程中冷凝环节产生的</w:t>
      </w:r>
      <w:proofErr w:type="gramStart"/>
      <w:r w:rsidRPr="00624EA2">
        <w:rPr>
          <w:rFonts w:hint="eastAsia"/>
        </w:rPr>
        <w:t>不</w:t>
      </w:r>
      <w:proofErr w:type="gramEnd"/>
      <w:r w:rsidRPr="00624EA2">
        <w:rPr>
          <w:rFonts w:hint="eastAsia"/>
        </w:rPr>
        <w:t>凝气，以及反应尾气。</w:t>
      </w:r>
    </w:p>
    <w:p w:rsidR="00FD7FD3" w:rsidRPr="00624EA2" w:rsidRDefault="00FD7FD3" w:rsidP="00D43C67">
      <w:pPr>
        <w:ind w:firstLine="480"/>
      </w:pPr>
      <w:r w:rsidRPr="00624EA2">
        <w:t>1</w:t>
      </w:r>
      <w:r w:rsidRPr="00624EA2">
        <w:rPr>
          <w:rFonts w:hint="eastAsia"/>
        </w:rPr>
        <w:t>、</w:t>
      </w:r>
      <w:proofErr w:type="gramStart"/>
      <w:r w:rsidRPr="00624EA2">
        <w:rPr>
          <w:rFonts w:hint="eastAsia"/>
        </w:rPr>
        <w:t>不</w:t>
      </w:r>
      <w:proofErr w:type="gramEnd"/>
      <w:r w:rsidRPr="00624EA2">
        <w:rPr>
          <w:rFonts w:hint="eastAsia"/>
        </w:rPr>
        <w:t>凝气体</w:t>
      </w:r>
    </w:p>
    <w:p w:rsidR="000904B5" w:rsidRPr="00624EA2" w:rsidRDefault="007312FE" w:rsidP="00D43C67">
      <w:pPr>
        <w:ind w:firstLine="480"/>
      </w:pPr>
      <w:proofErr w:type="gramStart"/>
      <w:r w:rsidRPr="00624EA2">
        <w:rPr>
          <w:rFonts w:hint="eastAsia"/>
        </w:rPr>
        <w:t>不</w:t>
      </w:r>
      <w:proofErr w:type="gramEnd"/>
      <w:r w:rsidRPr="00624EA2">
        <w:rPr>
          <w:rFonts w:hint="eastAsia"/>
        </w:rPr>
        <w:t>凝气主要成分为反应原料以及生成物中少量未凝结的有机物</w:t>
      </w:r>
      <w:r w:rsidR="001402DA" w:rsidRPr="00624EA2">
        <w:rPr>
          <w:rFonts w:hint="eastAsia"/>
        </w:rPr>
        <w:t>（二氯丙烯，三氯丙烷，四氯丙烷，三氯丙烯）</w:t>
      </w:r>
      <w:r w:rsidRPr="00624EA2">
        <w:rPr>
          <w:rFonts w:hint="eastAsia"/>
        </w:rPr>
        <w:t>及氯化氢气体，</w:t>
      </w:r>
      <w:proofErr w:type="gramStart"/>
      <w:r w:rsidR="00E342CF" w:rsidRPr="00624EA2">
        <w:rPr>
          <w:rFonts w:hint="eastAsia"/>
        </w:rPr>
        <w:t>不</w:t>
      </w:r>
      <w:proofErr w:type="gramEnd"/>
      <w:r w:rsidR="00E342CF" w:rsidRPr="00624EA2">
        <w:rPr>
          <w:rFonts w:hint="eastAsia"/>
        </w:rPr>
        <w:t>凝气体中有机物</w:t>
      </w:r>
      <w:r w:rsidR="00E342CF" w:rsidRPr="00624EA2">
        <w:rPr>
          <w:rFonts w:hint="eastAsia"/>
        </w:rPr>
        <w:t>VOCs</w:t>
      </w:r>
      <w:r w:rsidR="00E342CF" w:rsidRPr="00624EA2">
        <w:rPr>
          <w:rFonts w:hint="eastAsia"/>
        </w:rPr>
        <w:t>含量约为</w:t>
      </w:r>
      <w:r w:rsidR="00E342CF" w:rsidRPr="00624EA2">
        <w:rPr>
          <w:rFonts w:hint="eastAsia"/>
        </w:rPr>
        <w:t>0.1%</w:t>
      </w:r>
      <w:r w:rsidR="00E342CF" w:rsidRPr="00624EA2">
        <w:rPr>
          <w:rFonts w:hint="eastAsia"/>
        </w:rPr>
        <w:t>。</w:t>
      </w:r>
      <w:r w:rsidR="000904B5" w:rsidRPr="00C20AF6">
        <w:rPr>
          <w:rFonts w:hint="eastAsia"/>
          <w:u w:val="single"/>
        </w:rPr>
        <w:t>反应生成的</w:t>
      </w:r>
      <w:r w:rsidR="000904B5" w:rsidRPr="00C20AF6">
        <w:rPr>
          <w:rFonts w:hint="eastAsia"/>
          <w:u w:val="single"/>
        </w:rPr>
        <w:t>HCl</w:t>
      </w:r>
      <w:r w:rsidR="000904B5" w:rsidRPr="00C20AF6">
        <w:rPr>
          <w:rFonts w:hint="eastAsia"/>
          <w:u w:val="single"/>
        </w:rPr>
        <w:t>由于在过量碱液的反应环境中，存在量十分微小，通过</w:t>
      </w:r>
      <w:proofErr w:type="gramStart"/>
      <w:r w:rsidR="000904B5" w:rsidRPr="00C20AF6">
        <w:rPr>
          <w:rFonts w:hint="eastAsia"/>
          <w:u w:val="single"/>
        </w:rPr>
        <w:t>不</w:t>
      </w:r>
      <w:proofErr w:type="gramEnd"/>
      <w:r w:rsidR="000904B5" w:rsidRPr="00C20AF6">
        <w:rPr>
          <w:rFonts w:hint="eastAsia"/>
          <w:u w:val="single"/>
        </w:rPr>
        <w:t>凝气体的形式排放量约为</w:t>
      </w:r>
      <w:r w:rsidR="000904B5" w:rsidRPr="00C20AF6">
        <w:rPr>
          <w:rFonts w:hint="eastAsia"/>
          <w:u w:val="single"/>
        </w:rPr>
        <w:t>0.01%</w:t>
      </w:r>
      <w:r w:rsidR="000904B5" w:rsidRPr="00C20AF6">
        <w:rPr>
          <w:rFonts w:hint="eastAsia"/>
          <w:u w:val="single"/>
        </w:rPr>
        <w:t>。</w:t>
      </w:r>
    </w:p>
    <w:p w:rsidR="000904B5" w:rsidRPr="00624EA2" w:rsidRDefault="000904B5" w:rsidP="00D43C67">
      <w:pPr>
        <w:ind w:firstLine="480"/>
      </w:pPr>
      <w:r w:rsidRPr="00624EA2">
        <w:rPr>
          <w:rFonts w:hint="eastAsia"/>
        </w:rPr>
        <w:t>本项目</w:t>
      </w:r>
      <w:proofErr w:type="gramStart"/>
      <w:r w:rsidRPr="00624EA2">
        <w:rPr>
          <w:rFonts w:hint="eastAsia"/>
        </w:rPr>
        <w:t>不</w:t>
      </w:r>
      <w:proofErr w:type="gramEnd"/>
      <w:r w:rsidRPr="00624EA2">
        <w:rPr>
          <w:rFonts w:hint="eastAsia"/>
        </w:rPr>
        <w:t>凝气体排放量为</w:t>
      </w:r>
      <w:r w:rsidRPr="00624EA2">
        <w:rPr>
          <w:rFonts w:hint="eastAsia"/>
        </w:rPr>
        <w:t>32.9t</w:t>
      </w:r>
      <w:r w:rsidRPr="00624EA2">
        <w:t>/a</w:t>
      </w:r>
      <w:r w:rsidRPr="00624EA2">
        <w:rPr>
          <w:rFonts w:hint="eastAsia"/>
        </w:rPr>
        <w:t>。通过</w:t>
      </w:r>
      <w:proofErr w:type="gramStart"/>
      <w:r w:rsidRPr="00624EA2">
        <w:rPr>
          <w:rFonts w:hint="eastAsia"/>
        </w:rPr>
        <w:t>不</w:t>
      </w:r>
      <w:proofErr w:type="gramEnd"/>
      <w:r w:rsidRPr="00624EA2">
        <w:rPr>
          <w:rFonts w:hint="eastAsia"/>
        </w:rPr>
        <w:t>凝气体排放的</w:t>
      </w:r>
      <w:r w:rsidRPr="00624EA2">
        <w:rPr>
          <w:rFonts w:hint="eastAsia"/>
        </w:rPr>
        <w:t>VOCs</w:t>
      </w:r>
      <w:r w:rsidRPr="00624EA2">
        <w:rPr>
          <w:rFonts w:hint="eastAsia"/>
        </w:rPr>
        <w:t>为</w:t>
      </w:r>
      <w:r w:rsidRPr="00624EA2">
        <w:rPr>
          <w:rFonts w:hint="eastAsia"/>
        </w:rPr>
        <w:t>0.0329t</w:t>
      </w:r>
      <w:r w:rsidRPr="00624EA2">
        <w:t>/a</w:t>
      </w:r>
      <w:r w:rsidRPr="00624EA2">
        <w:rPr>
          <w:rFonts w:hint="eastAsia"/>
        </w:rPr>
        <w:t>。</w:t>
      </w:r>
    </w:p>
    <w:p w:rsidR="000904B5" w:rsidRPr="00624EA2" w:rsidRDefault="000904B5" w:rsidP="00D43C67">
      <w:pPr>
        <w:ind w:firstLine="480"/>
      </w:pPr>
      <w:r w:rsidRPr="00624EA2">
        <w:rPr>
          <w:rFonts w:hint="eastAsia"/>
        </w:rPr>
        <w:t>通过</w:t>
      </w:r>
      <w:proofErr w:type="gramStart"/>
      <w:r w:rsidRPr="00624EA2">
        <w:rPr>
          <w:rFonts w:hint="eastAsia"/>
        </w:rPr>
        <w:t>不</w:t>
      </w:r>
      <w:proofErr w:type="gramEnd"/>
      <w:r w:rsidRPr="00624EA2">
        <w:rPr>
          <w:rFonts w:hint="eastAsia"/>
        </w:rPr>
        <w:t>凝气体形式排放的</w:t>
      </w:r>
      <w:r w:rsidRPr="00624EA2">
        <w:rPr>
          <w:rFonts w:hint="eastAsia"/>
        </w:rPr>
        <w:t>HCl</w:t>
      </w:r>
      <w:r w:rsidRPr="00624EA2">
        <w:rPr>
          <w:rFonts w:hint="eastAsia"/>
        </w:rPr>
        <w:t>为</w:t>
      </w:r>
      <w:r w:rsidRPr="00624EA2">
        <w:rPr>
          <w:rFonts w:hint="eastAsia"/>
        </w:rPr>
        <w:t>0.00329t/a</w:t>
      </w:r>
      <w:r w:rsidRPr="00624EA2">
        <w:rPr>
          <w:rFonts w:hint="eastAsia"/>
        </w:rPr>
        <w:t>。</w:t>
      </w:r>
    </w:p>
    <w:p w:rsidR="008B29B1" w:rsidRPr="00624EA2" w:rsidRDefault="008B29B1" w:rsidP="00D43C67">
      <w:pPr>
        <w:ind w:firstLine="480"/>
      </w:pPr>
      <w:r w:rsidRPr="00624EA2">
        <w:t>2</w:t>
      </w:r>
      <w:r w:rsidRPr="00624EA2">
        <w:rPr>
          <w:rFonts w:hint="eastAsia"/>
        </w:rPr>
        <w:t>、反应尾气</w:t>
      </w:r>
    </w:p>
    <w:p w:rsidR="008053C0" w:rsidRPr="00CA608C" w:rsidRDefault="00B21B76" w:rsidP="00D43C67">
      <w:pPr>
        <w:ind w:firstLine="480"/>
        <w:rPr>
          <w:u w:val="single"/>
        </w:rPr>
      </w:pPr>
      <w:r w:rsidRPr="00CA608C">
        <w:rPr>
          <w:rFonts w:hint="eastAsia"/>
          <w:u w:val="single"/>
        </w:rPr>
        <w:t>本项目</w:t>
      </w:r>
      <w:r w:rsidR="008B29B1" w:rsidRPr="00CA608C">
        <w:rPr>
          <w:rFonts w:hint="eastAsia"/>
          <w:u w:val="single"/>
        </w:rPr>
        <w:t>反应尾气</w:t>
      </w:r>
      <w:r w:rsidRPr="00CA608C">
        <w:rPr>
          <w:rFonts w:hint="eastAsia"/>
          <w:u w:val="single"/>
        </w:rPr>
        <w:t>主要有生产过程中三氯丙</w:t>
      </w:r>
      <w:r w:rsidR="00C20AF6" w:rsidRPr="00CA608C">
        <w:rPr>
          <w:rFonts w:hint="eastAsia"/>
          <w:u w:val="single"/>
        </w:rPr>
        <w:t>烷</w:t>
      </w:r>
      <w:r w:rsidRPr="00CA608C">
        <w:rPr>
          <w:rFonts w:hint="eastAsia"/>
          <w:u w:val="single"/>
        </w:rPr>
        <w:t>和四氯丙烯</w:t>
      </w:r>
      <w:proofErr w:type="gramStart"/>
      <w:r w:rsidRPr="00CA608C">
        <w:rPr>
          <w:rFonts w:hint="eastAsia"/>
          <w:u w:val="single"/>
        </w:rPr>
        <w:t>加液碱脱氯化氢</w:t>
      </w:r>
      <w:proofErr w:type="gramEnd"/>
      <w:r w:rsidRPr="00CA608C">
        <w:rPr>
          <w:rFonts w:hint="eastAsia"/>
          <w:u w:val="single"/>
        </w:rPr>
        <w:t>产生的</w:t>
      </w:r>
      <w:r w:rsidRPr="00CA608C">
        <w:rPr>
          <w:rFonts w:hint="eastAsia"/>
          <w:u w:val="single"/>
        </w:rPr>
        <w:t>HCl</w:t>
      </w:r>
      <w:r w:rsidRPr="00CA608C">
        <w:rPr>
          <w:rFonts w:hint="eastAsia"/>
          <w:u w:val="single"/>
        </w:rPr>
        <w:t>，原料中</w:t>
      </w:r>
      <w:r w:rsidRPr="00CA608C">
        <w:rPr>
          <w:rFonts w:hint="eastAsia"/>
          <w:u w:val="single"/>
        </w:rPr>
        <w:t>Cl</w:t>
      </w:r>
      <w:r w:rsidRPr="00CA608C">
        <w:rPr>
          <w:u w:val="single"/>
          <w:vertAlign w:val="subscript"/>
        </w:rPr>
        <w:t>2</w:t>
      </w:r>
      <w:r w:rsidR="008B29B1" w:rsidRPr="00CA608C">
        <w:rPr>
          <w:rFonts w:hint="eastAsia"/>
          <w:u w:val="single"/>
        </w:rPr>
        <w:t>，</w:t>
      </w:r>
      <w:r w:rsidRPr="00CA608C">
        <w:rPr>
          <w:rFonts w:hint="eastAsia"/>
          <w:u w:val="single"/>
        </w:rPr>
        <w:t>废气</w:t>
      </w:r>
      <w:r w:rsidRPr="00CA608C">
        <w:rPr>
          <w:u w:val="single"/>
        </w:rPr>
        <w:t>的处理方法主要通过车间尾气回收</w:t>
      </w:r>
      <w:r w:rsidRPr="00CA608C">
        <w:rPr>
          <w:rFonts w:hint="eastAsia"/>
          <w:u w:val="single"/>
        </w:rPr>
        <w:t>装置，喷淋碱化中和处理</w:t>
      </w:r>
      <w:r w:rsidR="008B29B1" w:rsidRPr="00CA608C">
        <w:rPr>
          <w:rFonts w:hint="eastAsia"/>
          <w:u w:val="single"/>
        </w:rPr>
        <w:t>，中和吸收能去除</w:t>
      </w:r>
      <w:r w:rsidR="008B29B1" w:rsidRPr="00CA608C">
        <w:rPr>
          <w:rFonts w:hint="eastAsia"/>
          <w:u w:val="single"/>
        </w:rPr>
        <w:t>99.5%</w:t>
      </w:r>
      <w:r w:rsidR="008B29B1" w:rsidRPr="00CA608C">
        <w:rPr>
          <w:rFonts w:hint="eastAsia"/>
          <w:u w:val="single"/>
        </w:rPr>
        <w:t>的</w:t>
      </w:r>
      <w:r w:rsidR="008B29B1" w:rsidRPr="00CA608C">
        <w:rPr>
          <w:rFonts w:hint="eastAsia"/>
          <w:u w:val="single"/>
        </w:rPr>
        <w:t>HCl</w:t>
      </w:r>
      <w:r w:rsidR="008B29B1" w:rsidRPr="00CA608C">
        <w:rPr>
          <w:rFonts w:hint="eastAsia"/>
          <w:u w:val="single"/>
        </w:rPr>
        <w:t>和</w:t>
      </w:r>
      <w:r w:rsidR="008B29B1" w:rsidRPr="00CA608C">
        <w:rPr>
          <w:rFonts w:hint="eastAsia"/>
          <w:u w:val="single"/>
        </w:rPr>
        <w:t>Cl</w:t>
      </w:r>
      <w:r w:rsidR="008B29B1" w:rsidRPr="00CA608C">
        <w:rPr>
          <w:u w:val="single"/>
          <w:vertAlign w:val="subscript"/>
        </w:rPr>
        <w:t>2</w:t>
      </w:r>
      <w:r w:rsidR="008B29B1" w:rsidRPr="00CA608C">
        <w:rPr>
          <w:rFonts w:hint="eastAsia"/>
          <w:u w:val="single"/>
        </w:rPr>
        <w:t>气体</w:t>
      </w:r>
      <w:r w:rsidRPr="00CA608C">
        <w:rPr>
          <w:rFonts w:hint="eastAsia"/>
          <w:u w:val="single"/>
        </w:rPr>
        <w:t>。</w:t>
      </w:r>
    </w:p>
    <w:p w:rsidR="00B21B76" w:rsidRPr="00CA608C" w:rsidRDefault="008053C0" w:rsidP="00D43C67">
      <w:pPr>
        <w:ind w:firstLine="480"/>
        <w:rPr>
          <w:u w:val="single"/>
        </w:rPr>
      </w:pPr>
      <w:r w:rsidRPr="00CA608C">
        <w:rPr>
          <w:rFonts w:hint="eastAsia"/>
          <w:u w:val="single"/>
        </w:rPr>
        <w:t>本项目反应尾气排放量为</w:t>
      </w:r>
      <w:r w:rsidRPr="00CA608C">
        <w:rPr>
          <w:rFonts w:hint="eastAsia"/>
          <w:u w:val="single"/>
        </w:rPr>
        <w:t>4725.3t/a</w:t>
      </w:r>
      <w:r w:rsidRPr="00CA608C">
        <w:rPr>
          <w:rFonts w:hint="eastAsia"/>
          <w:u w:val="single"/>
        </w:rPr>
        <w:t>，根据可</w:t>
      </w:r>
      <w:proofErr w:type="gramStart"/>
      <w:r w:rsidRPr="00CA608C">
        <w:rPr>
          <w:rFonts w:hint="eastAsia"/>
          <w:u w:val="single"/>
        </w:rPr>
        <w:t>研</w:t>
      </w:r>
      <w:proofErr w:type="gramEnd"/>
      <w:r w:rsidRPr="00CA608C">
        <w:rPr>
          <w:rFonts w:hint="eastAsia"/>
          <w:u w:val="single"/>
        </w:rPr>
        <w:t>中提供的数据，尾气中</w:t>
      </w:r>
      <w:r w:rsidRPr="00CA608C">
        <w:rPr>
          <w:rFonts w:hint="eastAsia"/>
          <w:u w:val="single"/>
        </w:rPr>
        <w:t>HCl</w:t>
      </w:r>
      <w:r w:rsidRPr="00CA608C">
        <w:rPr>
          <w:rFonts w:hint="eastAsia"/>
          <w:u w:val="single"/>
        </w:rPr>
        <w:t>气体含量为</w:t>
      </w:r>
      <w:r w:rsidRPr="00CA608C">
        <w:rPr>
          <w:rFonts w:hint="eastAsia"/>
          <w:u w:val="single"/>
        </w:rPr>
        <w:t>4%</w:t>
      </w:r>
      <w:r w:rsidRPr="00CA608C">
        <w:rPr>
          <w:rFonts w:hint="eastAsia"/>
          <w:u w:val="single"/>
        </w:rPr>
        <w:t>，</w:t>
      </w:r>
      <w:r w:rsidRPr="00CA608C">
        <w:rPr>
          <w:rFonts w:hint="eastAsia"/>
          <w:u w:val="single"/>
        </w:rPr>
        <w:t>Cl</w:t>
      </w:r>
      <w:r w:rsidRPr="00CA608C">
        <w:rPr>
          <w:u w:val="single"/>
          <w:vertAlign w:val="subscript"/>
        </w:rPr>
        <w:t>2</w:t>
      </w:r>
      <w:r w:rsidRPr="00CA608C">
        <w:rPr>
          <w:rFonts w:hint="eastAsia"/>
          <w:u w:val="single"/>
        </w:rPr>
        <w:t>含量为</w:t>
      </w:r>
      <w:r w:rsidRPr="00CA608C">
        <w:rPr>
          <w:rFonts w:hint="eastAsia"/>
          <w:u w:val="single"/>
        </w:rPr>
        <w:t>1%</w:t>
      </w:r>
      <w:r w:rsidRPr="00CA608C">
        <w:rPr>
          <w:rFonts w:hint="eastAsia"/>
          <w:u w:val="single"/>
        </w:rPr>
        <w:t>。通过反应尾气排放的</w:t>
      </w:r>
      <w:r w:rsidRPr="00CA608C">
        <w:rPr>
          <w:rFonts w:hint="eastAsia"/>
          <w:u w:val="single"/>
        </w:rPr>
        <w:t>H</w:t>
      </w:r>
      <w:r w:rsidRPr="00CA608C">
        <w:rPr>
          <w:u w:val="single"/>
        </w:rPr>
        <w:t>Cl</w:t>
      </w:r>
      <w:r w:rsidRPr="00CA608C">
        <w:rPr>
          <w:rFonts w:hint="eastAsia"/>
          <w:u w:val="single"/>
        </w:rPr>
        <w:t>总量为</w:t>
      </w:r>
      <w:r w:rsidRPr="00CA608C">
        <w:rPr>
          <w:rFonts w:hint="eastAsia"/>
          <w:u w:val="single"/>
        </w:rPr>
        <w:t>0.95t/a</w:t>
      </w:r>
      <w:r w:rsidRPr="00CA608C">
        <w:rPr>
          <w:rFonts w:hint="eastAsia"/>
          <w:u w:val="single"/>
        </w:rPr>
        <w:t>，通过反应尾气排放的</w:t>
      </w:r>
      <w:r w:rsidRPr="00CA608C">
        <w:rPr>
          <w:rFonts w:hint="eastAsia"/>
          <w:u w:val="single"/>
        </w:rPr>
        <w:t>Cl</w:t>
      </w:r>
      <w:r w:rsidRPr="00CA608C">
        <w:rPr>
          <w:u w:val="single"/>
          <w:vertAlign w:val="subscript"/>
        </w:rPr>
        <w:t>2</w:t>
      </w:r>
      <w:r w:rsidRPr="00CA608C">
        <w:rPr>
          <w:rFonts w:hint="eastAsia"/>
          <w:u w:val="single"/>
        </w:rPr>
        <w:t>总量为</w:t>
      </w:r>
      <w:r w:rsidRPr="00CA608C">
        <w:rPr>
          <w:rFonts w:hint="eastAsia"/>
          <w:u w:val="single"/>
        </w:rPr>
        <w:t>0.24t/a</w:t>
      </w:r>
      <w:r w:rsidRPr="00CA608C">
        <w:rPr>
          <w:rFonts w:hint="eastAsia"/>
          <w:u w:val="single"/>
        </w:rPr>
        <w:t>。</w:t>
      </w:r>
    </w:p>
    <w:p w:rsidR="00FC7C8D" w:rsidRPr="00624EA2" w:rsidRDefault="00D43C67" w:rsidP="00D43C67">
      <w:pPr>
        <w:ind w:firstLine="480"/>
      </w:pPr>
      <w:r>
        <w:rPr>
          <w:rFonts w:hint="eastAsia"/>
        </w:rPr>
        <w:t>3</w:t>
      </w:r>
      <w:r w:rsidR="00801EE2" w:rsidRPr="00624EA2">
        <w:rPr>
          <w:rFonts w:hint="eastAsia"/>
        </w:rPr>
        <w:t>无组织废气</w:t>
      </w:r>
    </w:p>
    <w:p w:rsidR="00425D58" w:rsidRPr="00624EA2" w:rsidRDefault="00801EE2" w:rsidP="00D43C67">
      <w:pPr>
        <w:ind w:firstLine="480"/>
      </w:pPr>
      <w:r w:rsidRPr="00624EA2">
        <w:rPr>
          <w:rFonts w:hint="eastAsia"/>
        </w:rPr>
        <w:lastRenderedPageBreak/>
        <w:t>厂区无组织排放废气主要有</w:t>
      </w:r>
      <w:r w:rsidRPr="00624EA2">
        <w:rPr>
          <w:rFonts w:hint="eastAsia"/>
        </w:rPr>
        <w:t>VOC</w:t>
      </w:r>
      <w:r w:rsidRPr="007C1C61">
        <w:rPr>
          <w:vertAlign w:val="subscript"/>
        </w:rPr>
        <w:t>S</w:t>
      </w:r>
      <w:r w:rsidRPr="00624EA2">
        <w:rPr>
          <w:rFonts w:hint="eastAsia"/>
        </w:rPr>
        <w:t>。易挥发物料在储存、输送、使用中转暴露环节会产生无组织散发，无组织散发与物料物性、使用量、加料方式、操作技能、工艺控制和管理水平及采取的减排措施等相关。</w:t>
      </w:r>
    </w:p>
    <w:p w:rsidR="00D43C67" w:rsidRDefault="00425D58" w:rsidP="00D43C67">
      <w:pPr>
        <w:ind w:firstLine="480"/>
      </w:pPr>
      <w:r w:rsidRPr="00624EA2">
        <w:rPr>
          <w:rFonts w:hint="eastAsia"/>
        </w:rPr>
        <w:t>本项目储罐区主要的液体储罐有三氯丙烷储罐、液碱储罐，均为固定罐，本处仅考虑三氯丙烷在储存过程中的损失。根据资料显示，三氯丙烷的沸点在</w:t>
      </w:r>
      <w:r w:rsidRPr="00624EA2">
        <w:rPr>
          <w:rFonts w:hint="eastAsia"/>
        </w:rPr>
        <w:t>152-</w:t>
      </w:r>
      <w:r w:rsidRPr="00624EA2">
        <w:t>156</w:t>
      </w:r>
      <w:r w:rsidRPr="00624EA2">
        <w:rPr>
          <w:rFonts w:hint="eastAsia"/>
        </w:rPr>
        <w:t>℃，在操作环境下挥发量较小，环</w:t>
      </w:r>
      <w:proofErr w:type="gramStart"/>
      <w:r w:rsidRPr="00624EA2">
        <w:rPr>
          <w:rFonts w:hint="eastAsia"/>
        </w:rPr>
        <w:t>评按照</w:t>
      </w:r>
      <w:proofErr w:type="gramEnd"/>
      <w:r w:rsidRPr="00624EA2">
        <w:rPr>
          <w:rFonts w:hint="eastAsia"/>
        </w:rPr>
        <w:t>三氯丙烷使用量</w:t>
      </w:r>
      <w:r w:rsidRPr="00624EA2">
        <w:t>35646.5t/a</w:t>
      </w:r>
      <w:r w:rsidRPr="00624EA2">
        <w:rPr>
          <w:rFonts w:hint="eastAsia"/>
        </w:rPr>
        <w:t>的</w:t>
      </w:r>
      <w:r w:rsidRPr="00624EA2">
        <w:rPr>
          <w:rFonts w:hint="eastAsia"/>
        </w:rPr>
        <w:t>0.002%</w:t>
      </w:r>
      <w:r w:rsidRPr="00624EA2">
        <w:rPr>
          <w:rFonts w:hint="eastAsia"/>
        </w:rPr>
        <w:t>的损失量核算，三氯丙烷在储存过程中的无组织排放量为</w:t>
      </w:r>
      <w:r w:rsidRPr="00624EA2">
        <w:rPr>
          <w:rFonts w:hint="eastAsia"/>
        </w:rPr>
        <w:t>0.71t/a</w:t>
      </w:r>
      <w:r w:rsidRPr="00624EA2">
        <w:rPr>
          <w:rFonts w:hint="eastAsia"/>
        </w:rPr>
        <w:t>。</w:t>
      </w:r>
    </w:p>
    <w:p w:rsidR="00964540" w:rsidRDefault="00934B83" w:rsidP="00D43C67">
      <w:pPr>
        <w:ind w:firstLine="480"/>
        <w:sectPr w:rsidR="00964540" w:rsidSect="00260AAF">
          <w:pgSz w:w="11906" w:h="16838"/>
          <w:pgMar w:top="1440" w:right="1800" w:bottom="1440" w:left="1800" w:header="851" w:footer="992" w:gutter="0"/>
          <w:cols w:space="425"/>
          <w:docGrid w:type="lines" w:linePitch="326"/>
        </w:sectPr>
      </w:pPr>
      <w:r>
        <w:rPr>
          <w:rFonts w:hint="eastAsia"/>
        </w:rPr>
        <w:t>本项目废气排放见表</w:t>
      </w:r>
      <w:r w:rsidR="00873B79">
        <w:rPr>
          <w:rFonts w:hint="eastAsia"/>
        </w:rPr>
        <w:t>3.7</w:t>
      </w:r>
      <w:r>
        <w:rPr>
          <w:rFonts w:hint="eastAsia"/>
        </w:rPr>
        <w:t>-3</w:t>
      </w:r>
      <w:r>
        <w:rPr>
          <w:rFonts w:hint="eastAsia"/>
        </w:rPr>
        <w:t>。</w:t>
      </w:r>
    </w:p>
    <w:p w:rsidR="00964540" w:rsidRPr="00624EA2" w:rsidRDefault="00964540" w:rsidP="00AA2BFC">
      <w:pPr>
        <w:pStyle w:val="afffe"/>
      </w:pPr>
      <w:r w:rsidRPr="00624EA2">
        <w:rPr>
          <w:rFonts w:hint="eastAsia"/>
        </w:rPr>
        <w:lastRenderedPageBreak/>
        <w:t>表</w:t>
      </w:r>
      <w:r w:rsidRPr="00624EA2">
        <w:rPr>
          <w:rFonts w:hint="eastAsia"/>
        </w:rPr>
        <w:t>3.</w:t>
      </w:r>
      <w:r w:rsidR="00873B79">
        <w:rPr>
          <w:rFonts w:hint="eastAsia"/>
        </w:rPr>
        <w:t>7-</w:t>
      </w:r>
      <w:r w:rsidRPr="00624EA2">
        <w:t>3</w:t>
      </w:r>
      <w:r w:rsidRPr="00624EA2">
        <w:rPr>
          <w:rFonts w:hint="eastAsia"/>
        </w:rPr>
        <w:t>本项目</w:t>
      </w:r>
      <w:r w:rsidR="00AA2BFC">
        <w:rPr>
          <w:rFonts w:hint="eastAsia"/>
        </w:rPr>
        <w:t>有组织排放</w:t>
      </w:r>
      <w:r w:rsidRPr="00624EA2">
        <w:rPr>
          <w:rFonts w:hint="eastAsia"/>
        </w:rPr>
        <w:t>废气污染源一览表</w:t>
      </w:r>
    </w:p>
    <w:tbl>
      <w:tblPr>
        <w:tblStyle w:val="af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2"/>
        <w:gridCol w:w="712"/>
        <w:gridCol w:w="1134"/>
        <w:gridCol w:w="1134"/>
        <w:gridCol w:w="1069"/>
        <w:gridCol w:w="1089"/>
        <w:gridCol w:w="1089"/>
        <w:gridCol w:w="1443"/>
        <w:gridCol w:w="859"/>
        <w:gridCol w:w="967"/>
        <w:gridCol w:w="1091"/>
        <w:gridCol w:w="1114"/>
        <w:gridCol w:w="1091"/>
      </w:tblGrid>
      <w:tr w:rsidR="00964540" w:rsidRPr="00624EA2" w:rsidTr="00AA2BFC">
        <w:trPr>
          <w:trHeight w:val="20"/>
        </w:trPr>
        <w:tc>
          <w:tcPr>
            <w:tcW w:w="739" w:type="pct"/>
            <w:gridSpan w:val="2"/>
            <w:vMerge w:val="restart"/>
            <w:vAlign w:val="center"/>
          </w:tcPr>
          <w:p w:rsidR="00964540" w:rsidRPr="00624EA2" w:rsidRDefault="00964540" w:rsidP="00F96A27">
            <w:pPr>
              <w:pStyle w:val="af4"/>
            </w:pPr>
            <w:bookmarkStart w:id="146" w:name="_Hlk490051055"/>
            <w:r w:rsidRPr="00624EA2">
              <w:rPr>
                <w:rFonts w:hint="eastAsia"/>
              </w:rPr>
              <w:t>废气来源</w:t>
            </w:r>
          </w:p>
        </w:tc>
        <w:tc>
          <w:tcPr>
            <w:tcW w:w="400" w:type="pct"/>
            <w:vMerge w:val="restart"/>
            <w:vAlign w:val="center"/>
          </w:tcPr>
          <w:p w:rsidR="00964540" w:rsidRPr="00624EA2" w:rsidRDefault="00964540" w:rsidP="00F96A27">
            <w:pPr>
              <w:pStyle w:val="af4"/>
            </w:pPr>
            <w:r w:rsidRPr="00624EA2">
              <w:rPr>
                <w:rFonts w:hint="eastAsia"/>
              </w:rPr>
              <w:t>排放规律</w:t>
            </w:r>
          </w:p>
        </w:tc>
        <w:tc>
          <w:tcPr>
            <w:tcW w:w="400" w:type="pct"/>
            <w:vMerge w:val="restart"/>
            <w:vAlign w:val="center"/>
          </w:tcPr>
          <w:p w:rsidR="00964540" w:rsidRPr="00624EA2" w:rsidRDefault="00964540" w:rsidP="00F96A27">
            <w:pPr>
              <w:pStyle w:val="af4"/>
            </w:pPr>
            <w:r w:rsidRPr="00624EA2">
              <w:rPr>
                <w:rFonts w:hint="eastAsia"/>
              </w:rPr>
              <w:t>气量</w:t>
            </w:r>
            <w:r w:rsidRPr="00624EA2">
              <w:rPr>
                <w:rFonts w:hint="eastAsia"/>
              </w:rPr>
              <w:t>m</w:t>
            </w:r>
            <w:r w:rsidRPr="009A41BC">
              <w:rPr>
                <w:rFonts w:hint="eastAsia"/>
                <w:vertAlign w:val="superscript"/>
              </w:rPr>
              <w:t>3</w:t>
            </w:r>
            <w:r w:rsidRPr="00624EA2">
              <w:t>/h</w:t>
            </w:r>
          </w:p>
        </w:tc>
        <w:tc>
          <w:tcPr>
            <w:tcW w:w="377" w:type="pct"/>
            <w:vMerge w:val="restart"/>
            <w:vAlign w:val="center"/>
          </w:tcPr>
          <w:p w:rsidR="00964540" w:rsidRPr="00624EA2" w:rsidRDefault="00964540" w:rsidP="00F96A27">
            <w:pPr>
              <w:pStyle w:val="af4"/>
            </w:pPr>
            <w:r w:rsidRPr="00624EA2">
              <w:rPr>
                <w:rFonts w:hint="eastAsia"/>
              </w:rPr>
              <w:t>主要污染物</w:t>
            </w:r>
          </w:p>
        </w:tc>
        <w:tc>
          <w:tcPr>
            <w:tcW w:w="384" w:type="pct"/>
            <w:vMerge w:val="restart"/>
            <w:vAlign w:val="center"/>
          </w:tcPr>
          <w:p w:rsidR="00964540" w:rsidRPr="00624EA2" w:rsidRDefault="00964540" w:rsidP="00F96A27">
            <w:pPr>
              <w:pStyle w:val="af4"/>
            </w:pPr>
            <w:r w:rsidRPr="00624EA2">
              <w:rPr>
                <w:rFonts w:hint="eastAsia"/>
              </w:rPr>
              <w:t>产生浓度</w:t>
            </w:r>
            <w:r w:rsidRPr="00624EA2">
              <w:rPr>
                <w:rFonts w:hint="eastAsia"/>
              </w:rPr>
              <w:t>mg/ m</w:t>
            </w:r>
            <w:r w:rsidRPr="009A41BC">
              <w:rPr>
                <w:rFonts w:hint="eastAsia"/>
                <w:vertAlign w:val="superscript"/>
              </w:rPr>
              <w:t>3</w:t>
            </w:r>
          </w:p>
        </w:tc>
        <w:tc>
          <w:tcPr>
            <w:tcW w:w="384" w:type="pct"/>
            <w:vMerge w:val="restart"/>
            <w:vAlign w:val="center"/>
          </w:tcPr>
          <w:p w:rsidR="00964540" w:rsidRPr="00624EA2" w:rsidRDefault="00964540" w:rsidP="00F96A27">
            <w:pPr>
              <w:pStyle w:val="af4"/>
            </w:pPr>
            <w:r w:rsidRPr="00624EA2">
              <w:rPr>
                <w:rFonts w:hint="eastAsia"/>
              </w:rPr>
              <w:t>产生速度</w:t>
            </w:r>
          </w:p>
          <w:p w:rsidR="00964540" w:rsidRPr="00624EA2" w:rsidRDefault="00964540" w:rsidP="00F96A27">
            <w:pPr>
              <w:pStyle w:val="af4"/>
            </w:pPr>
            <w:r w:rsidRPr="00624EA2">
              <w:rPr>
                <w:rFonts w:hint="eastAsia"/>
              </w:rPr>
              <w:t>g/h</w:t>
            </w:r>
          </w:p>
        </w:tc>
        <w:tc>
          <w:tcPr>
            <w:tcW w:w="509" w:type="pct"/>
            <w:vMerge w:val="restart"/>
            <w:vAlign w:val="center"/>
          </w:tcPr>
          <w:p w:rsidR="00964540" w:rsidRPr="00624EA2" w:rsidRDefault="00964540" w:rsidP="00F96A27">
            <w:pPr>
              <w:pStyle w:val="af4"/>
            </w:pPr>
            <w:r w:rsidRPr="00624EA2">
              <w:rPr>
                <w:rFonts w:hint="eastAsia"/>
              </w:rPr>
              <w:t>拟采取的措施</w:t>
            </w:r>
          </w:p>
        </w:tc>
        <w:tc>
          <w:tcPr>
            <w:tcW w:w="644" w:type="pct"/>
            <w:gridSpan w:val="2"/>
            <w:vAlign w:val="center"/>
          </w:tcPr>
          <w:p w:rsidR="00964540" w:rsidRPr="00624EA2" w:rsidRDefault="00964540" w:rsidP="00F96A27">
            <w:pPr>
              <w:pStyle w:val="af4"/>
            </w:pPr>
            <w:r w:rsidRPr="00624EA2">
              <w:rPr>
                <w:rFonts w:hint="eastAsia"/>
              </w:rPr>
              <w:t>排气筒</w:t>
            </w:r>
          </w:p>
        </w:tc>
        <w:tc>
          <w:tcPr>
            <w:tcW w:w="385" w:type="pct"/>
            <w:vMerge w:val="restart"/>
            <w:vAlign w:val="center"/>
          </w:tcPr>
          <w:p w:rsidR="00964540" w:rsidRPr="00624EA2" w:rsidRDefault="00964540" w:rsidP="00F96A27">
            <w:pPr>
              <w:pStyle w:val="af4"/>
            </w:pPr>
            <w:r w:rsidRPr="00624EA2">
              <w:rPr>
                <w:rFonts w:hint="eastAsia"/>
              </w:rPr>
              <w:t>去除效率</w:t>
            </w:r>
            <w:r w:rsidRPr="00624EA2">
              <w:rPr>
                <w:rFonts w:hint="eastAsia"/>
              </w:rPr>
              <w:t>%</w:t>
            </w:r>
          </w:p>
        </w:tc>
        <w:tc>
          <w:tcPr>
            <w:tcW w:w="393" w:type="pct"/>
            <w:vMerge w:val="restart"/>
            <w:vAlign w:val="center"/>
          </w:tcPr>
          <w:p w:rsidR="00964540" w:rsidRPr="00624EA2" w:rsidRDefault="00964540" w:rsidP="00F96A27">
            <w:pPr>
              <w:pStyle w:val="af4"/>
            </w:pPr>
            <w:r w:rsidRPr="00624EA2">
              <w:rPr>
                <w:rFonts w:hint="eastAsia"/>
              </w:rPr>
              <w:t>排放浓度</w:t>
            </w:r>
            <w:r w:rsidRPr="00624EA2">
              <w:rPr>
                <w:rFonts w:hint="eastAsia"/>
              </w:rPr>
              <w:t>mg/ m</w:t>
            </w:r>
            <w:r w:rsidRPr="009A41BC">
              <w:rPr>
                <w:rFonts w:hint="eastAsia"/>
                <w:vertAlign w:val="superscript"/>
              </w:rPr>
              <w:t>3</w:t>
            </w:r>
          </w:p>
        </w:tc>
        <w:tc>
          <w:tcPr>
            <w:tcW w:w="385" w:type="pct"/>
            <w:vMerge w:val="restart"/>
            <w:vAlign w:val="center"/>
          </w:tcPr>
          <w:p w:rsidR="00964540" w:rsidRPr="00624EA2" w:rsidRDefault="00964540" w:rsidP="00F96A27">
            <w:pPr>
              <w:pStyle w:val="af4"/>
            </w:pPr>
            <w:r w:rsidRPr="00624EA2">
              <w:rPr>
                <w:rFonts w:hint="eastAsia"/>
              </w:rPr>
              <w:t>排放速度</w:t>
            </w:r>
            <w:r w:rsidRPr="00624EA2">
              <w:rPr>
                <w:rFonts w:hint="eastAsia"/>
              </w:rPr>
              <w:t>g/h</w:t>
            </w:r>
          </w:p>
        </w:tc>
      </w:tr>
      <w:tr w:rsidR="00964540" w:rsidRPr="00624EA2" w:rsidTr="00AA2BFC">
        <w:trPr>
          <w:trHeight w:val="20"/>
        </w:trPr>
        <w:tc>
          <w:tcPr>
            <w:tcW w:w="739" w:type="pct"/>
            <w:gridSpan w:val="2"/>
            <w:vMerge/>
            <w:vAlign w:val="center"/>
          </w:tcPr>
          <w:p w:rsidR="00964540" w:rsidRPr="00624EA2" w:rsidRDefault="00964540" w:rsidP="00F96A27">
            <w:pPr>
              <w:pStyle w:val="af4"/>
            </w:pPr>
          </w:p>
        </w:tc>
        <w:tc>
          <w:tcPr>
            <w:tcW w:w="400" w:type="pct"/>
            <w:vMerge/>
            <w:vAlign w:val="center"/>
          </w:tcPr>
          <w:p w:rsidR="00964540" w:rsidRPr="00624EA2" w:rsidRDefault="00964540" w:rsidP="00F96A27">
            <w:pPr>
              <w:pStyle w:val="af4"/>
            </w:pPr>
          </w:p>
        </w:tc>
        <w:tc>
          <w:tcPr>
            <w:tcW w:w="400" w:type="pct"/>
            <w:vMerge/>
            <w:vAlign w:val="center"/>
          </w:tcPr>
          <w:p w:rsidR="00964540" w:rsidRPr="00624EA2" w:rsidRDefault="00964540" w:rsidP="00F96A27">
            <w:pPr>
              <w:pStyle w:val="af4"/>
            </w:pPr>
          </w:p>
        </w:tc>
        <w:tc>
          <w:tcPr>
            <w:tcW w:w="377" w:type="pct"/>
            <w:vMerge/>
            <w:vAlign w:val="center"/>
          </w:tcPr>
          <w:p w:rsidR="00964540" w:rsidRPr="00624EA2" w:rsidRDefault="00964540" w:rsidP="00F96A27">
            <w:pPr>
              <w:pStyle w:val="af4"/>
            </w:pPr>
          </w:p>
        </w:tc>
        <w:tc>
          <w:tcPr>
            <w:tcW w:w="384" w:type="pct"/>
            <w:vMerge/>
            <w:vAlign w:val="center"/>
          </w:tcPr>
          <w:p w:rsidR="00964540" w:rsidRPr="00624EA2" w:rsidRDefault="00964540" w:rsidP="00F96A27">
            <w:pPr>
              <w:pStyle w:val="af4"/>
            </w:pPr>
          </w:p>
        </w:tc>
        <w:tc>
          <w:tcPr>
            <w:tcW w:w="384" w:type="pct"/>
            <w:vMerge/>
            <w:vAlign w:val="center"/>
          </w:tcPr>
          <w:p w:rsidR="00964540" w:rsidRPr="00624EA2" w:rsidRDefault="00964540" w:rsidP="00F96A27">
            <w:pPr>
              <w:pStyle w:val="af4"/>
            </w:pPr>
          </w:p>
        </w:tc>
        <w:tc>
          <w:tcPr>
            <w:tcW w:w="509" w:type="pct"/>
            <w:vMerge/>
            <w:vAlign w:val="center"/>
          </w:tcPr>
          <w:p w:rsidR="00964540" w:rsidRPr="00624EA2" w:rsidRDefault="00964540" w:rsidP="00F96A27">
            <w:pPr>
              <w:pStyle w:val="af4"/>
            </w:pPr>
          </w:p>
        </w:tc>
        <w:tc>
          <w:tcPr>
            <w:tcW w:w="303" w:type="pct"/>
            <w:vAlign w:val="center"/>
          </w:tcPr>
          <w:p w:rsidR="00964540" w:rsidRPr="00624EA2" w:rsidRDefault="00964540" w:rsidP="00F96A27">
            <w:pPr>
              <w:pStyle w:val="af4"/>
            </w:pPr>
            <w:r w:rsidRPr="00624EA2">
              <w:rPr>
                <w:rFonts w:hint="eastAsia"/>
              </w:rPr>
              <w:t>高度</w:t>
            </w:r>
            <w:r w:rsidRPr="00624EA2">
              <w:rPr>
                <w:rFonts w:hint="eastAsia"/>
              </w:rPr>
              <w:t>m</w:t>
            </w:r>
          </w:p>
        </w:tc>
        <w:tc>
          <w:tcPr>
            <w:tcW w:w="341" w:type="pct"/>
            <w:vAlign w:val="center"/>
          </w:tcPr>
          <w:p w:rsidR="00964540" w:rsidRPr="00624EA2" w:rsidRDefault="00964540" w:rsidP="00F96A27">
            <w:pPr>
              <w:pStyle w:val="af4"/>
            </w:pPr>
            <w:r w:rsidRPr="00624EA2">
              <w:rPr>
                <w:rFonts w:hint="eastAsia"/>
              </w:rPr>
              <w:t>直径</w:t>
            </w:r>
            <w:r w:rsidRPr="00624EA2">
              <w:rPr>
                <w:rFonts w:hint="eastAsia"/>
              </w:rPr>
              <w:t>m</w:t>
            </w:r>
          </w:p>
        </w:tc>
        <w:tc>
          <w:tcPr>
            <w:tcW w:w="385" w:type="pct"/>
            <w:vMerge/>
            <w:vAlign w:val="center"/>
          </w:tcPr>
          <w:p w:rsidR="00964540" w:rsidRPr="00624EA2" w:rsidRDefault="00964540" w:rsidP="00F96A27">
            <w:pPr>
              <w:pStyle w:val="af4"/>
            </w:pPr>
          </w:p>
        </w:tc>
        <w:tc>
          <w:tcPr>
            <w:tcW w:w="393" w:type="pct"/>
            <w:vMerge/>
            <w:vAlign w:val="center"/>
          </w:tcPr>
          <w:p w:rsidR="00964540" w:rsidRPr="00624EA2" w:rsidRDefault="00964540" w:rsidP="00F96A27">
            <w:pPr>
              <w:pStyle w:val="af4"/>
            </w:pPr>
          </w:p>
        </w:tc>
        <w:tc>
          <w:tcPr>
            <w:tcW w:w="385" w:type="pct"/>
            <w:vMerge/>
            <w:vAlign w:val="center"/>
          </w:tcPr>
          <w:p w:rsidR="00964540" w:rsidRPr="00624EA2" w:rsidRDefault="00964540" w:rsidP="00F96A27">
            <w:pPr>
              <w:pStyle w:val="af4"/>
            </w:pPr>
          </w:p>
        </w:tc>
      </w:tr>
      <w:tr w:rsidR="00AA2BFC" w:rsidRPr="00624EA2" w:rsidTr="00AA2BFC">
        <w:trPr>
          <w:trHeight w:val="20"/>
        </w:trPr>
        <w:tc>
          <w:tcPr>
            <w:tcW w:w="488" w:type="pct"/>
            <w:vMerge w:val="restart"/>
            <w:vAlign w:val="center"/>
          </w:tcPr>
          <w:p w:rsidR="00964540" w:rsidRPr="00624EA2" w:rsidRDefault="00964540" w:rsidP="00F96A27">
            <w:pPr>
              <w:pStyle w:val="af4"/>
            </w:pPr>
            <w:r w:rsidRPr="00624EA2">
              <w:rPr>
                <w:rFonts w:hint="eastAsia"/>
              </w:rPr>
              <w:t>有组织废气</w:t>
            </w:r>
          </w:p>
        </w:tc>
        <w:tc>
          <w:tcPr>
            <w:tcW w:w="251" w:type="pct"/>
            <w:vMerge w:val="restart"/>
            <w:vAlign w:val="center"/>
          </w:tcPr>
          <w:p w:rsidR="00964540" w:rsidRPr="00624EA2" w:rsidRDefault="00964540" w:rsidP="00F96A27">
            <w:pPr>
              <w:pStyle w:val="af4"/>
            </w:pPr>
            <w:proofErr w:type="gramStart"/>
            <w:r w:rsidRPr="00624EA2">
              <w:rPr>
                <w:rFonts w:hint="eastAsia"/>
              </w:rPr>
              <w:t>不</w:t>
            </w:r>
            <w:proofErr w:type="gramEnd"/>
            <w:r w:rsidRPr="00624EA2">
              <w:rPr>
                <w:rFonts w:hint="eastAsia"/>
              </w:rPr>
              <w:t>凝气体</w:t>
            </w:r>
          </w:p>
        </w:tc>
        <w:tc>
          <w:tcPr>
            <w:tcW w:w="400" w:type="pct"/>
            <w:vMerge w:val="restart"/>
            <w:vAlign w:val="center"/>
          </w:tcPr>
          <w:p w:rsidR="00964540" w:rsidRPr="00624EA2" w:rsidRDefault="00964540" w:rsidP="00F96A27">
            <w:pPr>
              <w:pStyle w:val="af4"/>
            </w:pPr>
            <w:r w:rsidRPr="00624EA2">
              <w:rPr>
                <w:rFonts w:hint="eastAsia"/>
              </w:rPr>
              <w:t>连续</w:t>
            </w:r>
          </w:p>
        </w:tc>
        <w:tc>
          <w:tcPr>
            <w:tcW w:w="400" w:type="pct"/>
            <w:vMerge w:val="restart"/>
            <w:vAlign w:val="center"/>
          </w:tcPr>
          <w:p w:rsidR="00964540" w:rsidRPr="00624EA2" w:rsidRDefault="00964540" w:rsidP="00F96A27">
            <w:pPr>
              <w:pStyle w:val="af4"/>
            </w:pPr>
            <w:r w:rsidRPr="00624EA2">
              <w:t>1250</w:t>
            </w:r>
          </w:p>
        </w:tc>
        <w:tc>
          <w:tcPr>
            <w:tcW w:w="377" w:type="pct"/>
            <w:vAlign w:val="center"/>
          </w:tcPr>
          <w:p w:rsidR="00964540" w:rsidRPr="00624EA2" w:rsidRDefault="00964540" w:rsidP="00F96A27">
            <w:pPr>
              <w:pStyle w:val="af4"/>
            </w:pPr>
            <w:r w:rsidRPr="00624EA2">
              <w:rPr>
                <w:rFonts w:hint="eastAsia"/>
              </w:rPr>
              <w:t>VOCs</w:t>
            </w:r>
          </w:p>
        </w:tc>
        <w:tc>
          <w:tcPr>
            <w:tcW w:w="384" w:type="pct"/>
            <w:vAlign w:val="center"/>
          </w:tcPr>
          <w:p w:rsidR="00964540" w:rsidRPr="00624EA2" w:rsidRDefault="00964540" w:rsidP="00F96A27">
            <w:pPr>
              <w:pStyle w:val="af4"/>
            </w:pPr>
            <w:r w:rsidRPr="00624EA2">
              <w:t>3.6556</w:t>
            </w:r>
          </w:p>
        </w:tc>
        <w:tc>
          <w:tcPr>
            <w:tcW w:w="384" w:type="pct"/>
            <w:vAlign w:val="center"/>
          </w:tcPr>
          <w:p w:rsidR="00964540" w:rsidRPr="00624EA2" w:rsidRDefault="00964540" w:rsidP="00F96A27">
            <w:pPr>
              <w:pStyle w:val="af4"/>
            </w:pPr>
            <w:r w:rsidRPr="00624EA2">
              <w:rPr>
                <w:rFonts w:hint="eastAsia"/>
              </w:rPr>
              <w:t>4.57</w:t>
            </w:r>
          </w:p>
        </w:tc>
        <w:tc>
          <w:tcPr>
            <w:tcW w:w="509" w:type="pct"/>
            <w:vMerge w:val="restart"/>
            <w:vAlign w:val="center"/>
          </w:tcPr>
          <w:p w:rsidR="00964540" w:rsidRPr="00624EA2" w:rsidRDefault="00964540" w:rsidP="00F96A27">
            <w:pPr>
              <w:pStyle w:val="af4"/>
            </w:pPr>
          </w:p>
        </w:tc>
        <w:tc>
          <w:tcPr>
            <w:tcW w:w="303" w:type="pct"/>
            <w:vMerge w:val="restart"/>
            <w:vAlign w:val="center"/>
          </w:tcPr>
          <w:p w:rsidR="00964540" w:rsidRPr="00624EA2" w:rsidRDefault="00964540" w:rsidP="00F96A27">
            <w:pPr>
              <w:pStyle w:val="af4"/>
            </w:pPr>
            <w:r w:rsidRPr="00624EA2">
              <w:rPr>
                <w:rFonts w:hint="eastAsia"/>
              </w:rPr>
              <w:t>15</w:t>
            </w:r>
          </w:p>
        </w:tc>
        <w:tc>
          <w:tcPr>
            <w:tcW w:w="341" w:type="pct"/>
            <w:vMerge w:val="restart"/>
            <w:vAlign w:val="center"/>
          </w:tcPr>
          <w:p w:rsidR="00964540" w:rsidRPr="00624EA2" w:rsidRDefault="00964540" w:rsidP="00F96A27">
            <w:pPr>
              <w:pStyle w:val="af4"/>
            </w:pPr>
            <w:r w:rsidRPr="00624EA2">
              <w:t>0.4</w:t>
            </w:r>
          </w:p>
        </w:tc>
        <w:tc>
          <w:tcPr>
            <w:tcW w:w="385" w:type="pct"/>
            <w:vAlign w:val="center"/>
          </w:tcPr>
          <w:p w:rsidR="00964540" w:rsidRPr="00624EA2" w:rsidRDefault="00964540" w:rsidP="00F96A27">
            <w:pPr>
              <w:pStyle w:val="af4"/>
            </w:pPr>
          </w:p>
        </w:tc>
        <w:tc>
          <w:tcPr>
            <w:tcW w:w="393" w:type="pct"/>
            <w:vAlign w:val="center"/>
          </w:tcPr>
          <w:p w:rsidR="00964540" w:rsidRPr="00624EA2" w:rsidRDefault="00964540" w:rsidP="00F96A27">
            <w:pPr>
              <w:pStyle w:val="af4"/>
            </w:pPr>
            <w:r w:rsidRPr="00624EA2">
              <w:t>3.6556</w:t>
            </w:r>
          </w:p>
        </w:tc>
        <w:tc>
          <w:tcPr>
            <w:tcW w:w="385" w:type="pct"/>
            <w:vAlign w:val="center"/>
          </w:tcPr>
          <w:p w:rsidR="00964540" w:rsidRPr="00624EA2" w:rsidRDefault="00964540" w:rsidP="00F96A27">
            <w:pPr>
              <w:pStyle w:val="af4"/>
            </w:pPr>
            <w:r w:rsidRPr="00624EA2">
              <w:rPr>
                <w:rFonts w:hint="eastAsia"/>
              </w:rPr>
              <w:t>4.57</w:t>
            </w:r>
          </w:p>
        </w:tc>
      </w:tr>
      <w:tr w:rsidR="00AA2BFC" w:rsidRPr="00624EA2" w:rsidTr="00AA2BFC">
        <w:trPr>
          <w:trHeight w:val="20"/>
        </w:trPr>
        <w:tc>
          <w:tcPr>
            <w:tcW w:w="488" w:type="pct"/>
            <w:vMerge/>
            <w:vAlign w:val="center"/>
          </w:tcPr>
          <w:p w:rsidR="00964540" w:rsidRPr="00624EA2" w:rsidRDefault="00964540" w:rsidP="00F96A27">
            <w:pPr>
              <w:pStyle w:val="af4"/>
            </w:pPr>
          </w:p>
        </w:tc>
        <w:tc>
          <w:tcPr>
            <w:tcW w:w="251" w:type="pct"/>
            <w:vMerge/>
            <w:vAlign w:val="center"/>
          </w:tcPr>
          <w:p w:rsidR="00964540" w:rsidRPr="00624EA2" w:rsidRDefault="00964540" w:rsidP="00F96A27">
            <w:pPr>
              <w:pStyle w:val="af4"/>
            </w:pPr>
          </w:p>
        </w:tc>
        <w:tc>
          <w:tcPr>
            <w:tcW w:w="400" w:type="pct"/>
            <w:vMerge/>
            <w:vAlign w:val="center"/>
          </w:tcPr>
          <w:p w:rsidR="00964540" w:rsidRPr="00624EA2" w:rsidRDefault="00964540" w:rsidP="00F96A27">
            <w:pPr>
              <w:pStyle w:val="af4"/>
            </w:pPr>
          </w:p>
        </w:tc>
        <w:tc>
          <w:tcPr>
            <w:tcW w:w="400" w:type="pct"/>
            <w:vMerge/>
            <w:vAlign w:val="center"/>
          </w:tcPr>
          <w:p w:rsidR="00964540" w:rsidRPr="00624EA2" w:rsidRDefault="00964540" w:rsidP="00F96A27">
            <w:pPr>
              <w:pStyle w:val="af4"/>
            </w:pPr>
          </w:p>
        </w:tc>
        <w:tc>
          <w:tcPr>
            <w:tcW w:w="377" w:type="pct"/>
            <w:vAlign w:val="center"/>
          </w:tcPr>
          <w:p w:rsidR="00964540" w:rsidRPr="00624EA2" w:rsidRDefault="00964540" w:rsidP="00F96A27">
            <w:pPr>
              <w:pStyle w:val="af4"/>
            </w:pPr>
            <w:r w:rsidRPr="00624EA2">
              <w:rPr>
                <w:rFonts w:hint="eastAsia"/>
              </w:rPr>
              <w:t>HCl</w:t>
            </w:r>
          </w:p>
        </w:tc>
        <w:tc>
          <w:tcPr>
            <w:tcW w:w="384" w:type="pct"/>
            <w:vAlign w:val="center"/>
          </w:tcPr>
          <w:p w:rsidR="00964540" w:rsidRPr="00624EA2" w:rsidRDefault="00964540" w:rsidP="00F96A27">
            <w:pPr>
              <w:pStyle w:val="af4"/>
            </w:pPr>
            <w:r w:rsidRPr="00624EA2">
              <w:rPr>
                <w:rFonts w:hint="eastAsia"/>
              </w:rPr>
              <w:t>9.139</w:t>
            </w:r>
          </w:p>
        </w:tc>
        <w:tc>
          <w:tcPr>
            <w:tcW w:w="384" w:type="pct"/>
            <w:vAlign w:val="center"/>
          </w:tcPr>
          <w:p w:rsidR="00964540" w:rsidRPr="00624EA2" w:rsidRDefault="00964540" w:rsidP="00F96A27">
            <w:pPr>
              <w:pStyle w:val="af4"/>
            </w:pPr>
            <w:r w:rsidRPr="00624EA2">
              <w:rPr>
                <w:rFonts w:hint="eastAsia"/>
              </w:rPr>
              <w:t>0.46</w:t>
            </w:r>
          </w:p>
        </w:tc>
        <w:tc>
          <w:tcPr>
            <w:tcW w:w="509" w:type="pct"/>
            <w:vMerge/>
            <w:vAlign w:val="center"/>
          </w:tcPr>
          <w:p w:rsidR="00964540" w:rsidRPr="00624EA2" w:rsidRDefault="00964540" w:rsidP="00F96A27">
            <w:pPr>
              <w:pStyle w:val="af4"/>
            </w:pPr>
          </w:p>
        </w:tc>
        <w:tc>
          <w:tcPr>
            <w:tcW w:w="303" w:type="pct"/>
            <w:vMerge/>
            <w:vAlign w:val="center"/>
          </w:tcPr>
          <w:p w:rsidR="00964540" w:rsidRPr="00624EA2" w:rsidRDefault="00964540" w:rsidP="00F96A27">
            <w:pPr>
              <w:pStyle w:val="af4"/>
            </w:pPr>
          </w:p>
        </w:tc>
        <w:tc>
          <w:tcPr>
            <w:tcW w:w="341" w:type="pct"/>
            <w:vMerge/>
            <w:vAlign w:val="center"/>
          </w:tcPr>
          <w:p w:rsidR="00964540" w:rsidRPr="00624EA2" w:rsidRDefault="00964540" w:rsidP="00F96A27">
            <w:pPr>
              <w:pStyle w:val="af4"/>
            </w:pPr>
          </w:p>
        </w:tc>
        <w:tc>
          <w:tcPr>
            <w:tcW w:w="385" w:type="pct"/>
            <w:vAlign w:val="center"/>
          </w:tcPr>
          <w:p w:rsidR="00964540" w:rsidRPr="00624EA2" w:rsidRDefault="00964540" w:rsidP="00F96A27">
            <w:pPr>
              <w:pStyle w:val="af4"/>
            </w:pPr>
          </w:p>
        </w:tc>
        <w:tc>
          <w:tcPr>
            <w:tcW w:w="393" w:type="pct"/>
            <w:vAlign w:val="center"/>
          </w:tcPr>
          <w:p w:rsidR="00964540" w:rsidRPr="00624EA2" w:rsidRDefault="00964540" w:rsidP="00F96A27">
            <w:pPr>
              <w:pStyle w:val="af4"/>
            </w:pPr>
            <w:r w:rsidRPr="00624EA2">
              <w:rPr>
                <w:rFonts w:hint="eastAsia"/>
              </w:rPr>
              <w:t>9.139</w:t>
            </w:r>
          </w:p>
        </w:tc>
        <w:tc>
          <w:tcPr>
            <w:tcW w:w="385" w:type="pct"/>
            <w:vAlign w:val="center"/>
          </w:tcPr>
          <w:p w:rsidR="00964540" w:rsidRPr="00624EA2" w:rsidRDefault="00964540" w:rsidP="00F96A27">
            <w:pPr>
              <w:pStyle w:val="af4"/>
            </w:pPr>
            <w:r w:rsidRPr="00624EA2">
              <w:rPr>
                <w:rFonts w:hint="eastAsia"/>
              </w:rPr>
              <w:t>0.46</w:t>
            </w:r>
          </w:p>
        </w:tc>
      </w:tr>
      <w:tr w:rsidR="00AA2BFC" w:rsidRPr="00624EA2" w:rsidTr="00AA2BFC">
        <w:trPr>
          <w:trHeight w:val="20"/>
        </w:trPr>
        <w:tc>
          <w:tcPr>
            <w:tcW w:w="488" w:type="pct"/>
            <w:vMerge/>
            <w:vAlign w:val="center"/>
          </w:tcPr>
          <w:p w:rsidR="00964540" w:rsidRPr="00624EA2" w:rsidRDefault="00964540" w:rsidP="00F96A27">
            <w:pPr>
              <w:pStyle w:val="af4"/>
            </w:pPr>
          </w:p>
        </w:tc>
        <w:tc>
          <w:tcPr>
            <w:tcW w:w="251" w:type="pct"/>
            <w:vMerge w:val="restart"/>
            <w:vAlign w:val="center"/>
          </w:tcPr>
          <w:p w:rsidR="00964540" w:rsidRPr="00624EA2" w:rsidRDefault="00964540" w:rsidP="00F96A27">
            <w:pPr>
              <w:pStyle w:val="af4"/>
            </w:pPr>
            <w:r w:rsidRPr="00624EA2">
              <w:rPr>
                <w:rFonts w:hint="eastAsia"/>
              </w:rPr>
              <w:t>反应尾气</w:t>
            </w:r>
          </w:p>
        </w:tc>
        <w:tc>
          <w:tcPr>
            <w:tcW w:w="400" w:type="pct"/>
            <w:vMerge w:val="restart"/>
            <w:vAlign w:val="center"/>
          </w:tcPr>
          <w:p w:rsidR="00964540" w:rsidRPr="00624EA2" w:rsidRDefault="00964540" w:rsidP="00F96A27">
            <w:pPr>
              <w:pStyle w:val="af4"/>
            </w:pPr>
            <w:r w:rsidRPr="00624EA2">
              <w:rPr>
                <w:rFonts w:hint="eastAsia"/>
              </w:rPr>
              <w:t>连续</w:t>
            </w:r>
          </w:p>
        </w:tc>
        <w:tc>
          <w:tcPr>
            <w:tcW w:w="400" w:type="pct"/>
            <w:vMerge w:val="restart"/>
            <w:vAlign w:val="center"/>
          </w:tcPr>
          <w:p w:rsidR="00964540" w:rsidRPr="00624EA2" w:rsidRDefault="00964540" w:rsidP="00F96A27">
            <w:pPr>
              <w:pStyle w:val="af4"/>
            </w:pPr>
            <w:r w:rsidRPr="00624EA2">
              <w:t>1250</w:t>
            </w:r>
          </w:p>
        </w:tc>
        <w:tc>
          <w:tcPr>
            <w:tcW w:w="377" w:type="pct"/>
            <w:vAlign w:val="center"/>
          </w:tcPr>
          <w:p w:rsidR="00964540" w:rsidRPr="00624EA2" w:rsidRDefault="00964540" w:rsidP="00F96A27">
            <w:pPr>
              <w:pStyle w:val="af4"/>
            </w:pPr>
            <w:r w:rsidRPr="00624EA2">
              <w:rPr>
                <w:rFonts w:hint="eastAsia"/>
              </w:rPr>
              <w:t>HCl</w:t>
            </w:r>
          </w:p>
        </w:tc>
        <w:tc>
          <w:tcPr>
            <w:tcW w:w="384" w:type="pct"/>
            <w:vAlign w:val="center"/>
          </w:tcPr>
          <w:p w:rsidR="00964540" w:rsidRPr="00624EA2" w:rsidRDefault="00964540" w:rsidP="00F96A27">
            <w:pPr>
              <w:pStyle w:val="af4"/>
            </w:pPr>
            <w:r w:rsidRPr="00624EA2">
              <w:t>1956.8</w:t>
            </w:r>
          </w:p>
        </w:tc>
        <w:tc>
          <w:tcPr>
            <w:tcW w:w="384" w:type="pct"/>
            <w:vAlign w:val="center"/>
          </w:tcPr>
          <w:p w:rsidR="00964540" w:rsidRPr="00624EA2" w:rsidRDefault="00964540" w:rsidP="00F96A27">
            <w:pPr>
              <w:pStyle w:val="af4"/>
            </w:pPr>
            <w:r w:rsidRPr="00624EA2">
              <w:rPr>
                <w:rFonts w:hint="eastAsia"/>
              </w:rPr>
              <w:t>2446.6</w:t>
            </w:r>
          </w:p>
        </w:tc>
        <w:tc>
          <w:tcPr>
            <w:tcW w:w="509" w:type="pct"/>
            <w:vMerge w:val="restart"/>
            <w:vAlign w:val="center"/>
          </w:tcPr>
          <w:p w:rsidR="00964540" w:rsidRPr="00624EA2" w:rsidRDefault="00964540" w:rsidP="00F96A27">
            <w:pPr>
              <w:pStyle w:val="af4"/>
            </w:pPr>
            <w:r w:rsidRPr="00624EA2">
              <w:rPr>
                <w:rFonts w:hint="eastAsia"/>
              </w:rPr>
              <w:t>用</w:t>
            </w:r>
            <w:proofErr w:type="gramStart"/>
            <w:r w:rsidRPr="00624EA2">
              <w:rPr>
                <w:rFonts w:hint="eastAsia"/>
              </w:rPr>
              <w:t>两级水降膜</w:t>
            </w:r>
            <w:proofErr w:type="gramEnd"/>
            <w:r w:rsidRPr="00624EA2">
              <w:rPr>
                <w:rFonts w:hint="eastAsia"/>
              </w:rPr>
              <w:t>吸收，再到酸气吸收塔用</w:t>
            </w:r>
            <w:r w:rsidRPr="00624EA2">
              <w:rPr>
                <w:rFonts w:hint="eastAsia"/>
              </w:rPr>
              <w:t>5%</w:t>
            </w:r>
            <w:r w:rsidRPr="00624EA2">
              <w:rPr>
                <w:rFonts w:hint="eastAsia"/>
              </w:rPr>
              <w:t>的氢氧化钠溶液喷淋</w:t>
            </w:r>
          </w:p>
        </w:tc>
        <w:tc>
          <w:tcPr>
            <w:tcW w:w="303" w:type="pct"/>
            <w:vMerge w:val="restart"/>
            <w:vAlign w:val="center"/>
          </w:tcPr>
          <w:p w:rsidR="00964540" w:rsidRPr="00624EA2" w:rsidRDefault="00964540" w:rsidP="00F96A27">
            <w:pPr>
              <w:pStyle w:val="af4"/>
            </w:pPr>
            <w:r w:rsidRPr="00624EA2">
              <w:t>15</w:t>
            </w:r>
          </w:p>
        </w:tc>
        <w:tc>
          <w:tcPr>
            <w:tcW w:w="341" w:type="pct"/>
            <w:vMerge w:val="restart"/>
            <w:vAlign w:val="center"/>
          </w:tcPr>
          <w:p w:rsidR="00964540" w:rsidRPr="00624EA2" w:rsidRDefault="00964540" w:rsidP="00F96A27">
            <w:pPr>
              <w:pStyle w:val="af4"/>
            </w:pPr>
            <w:r w:rsidRPr="00624EA2">
              <w:rPr>
                <w:rFonts w:hint="eastAsia"/>
              </w:rPr>
              <w:t>0.4</w:t>
            </w:r>
          </w:p>
        </w:tc>
        <w:tc>
          <w:tcPr>
            <w:tcW w:w="385" w:type="pct"/>
            <w:vAlign w:val="center"/>
          </w:tcPr>
          <w:p w:rsidR="00964540" w:rsidRPr="00624EA2" w:rsidRDefault="00964540" w:rsidP="00F96A27">
            <w:pPr>
              <w:pStyle w:val="af4"/>
            </w:pPr>
            <w:r w:rsidRPr="00624EA2">
              <w:rPr>
                <w:rFonts w:hint="eastAsia"/>
              </w:rPr>
              <w:t>99.5</w:t>
            </w:r>
          </w:p>
        </w:tc>
        <w:tc>
          <w:tcPr>
            <w:tcW w:w="393" w:type="pct"/>
            <w:vAlign w:val="center"/>
          </w:tcPr>
          <w:p w:rsidR="00964540" w:rsidRPr="00624EA2" w:rsidRDefault="00964540" w:rsidP="00F96A27">
            <w:pPr>
              <w:pStyle w:val="af4"/>
            </w:pPr>
            <w:r w:rsidRPr="00624EA2">
              <w:t>9.784</w:t>
            </w:r>
          </w:p>
        </w:tc>
        <w:tc>
          <w:tcPr>
            <w:tcW w:w="385" w:type="pct"/>
            <w:vAlign w:val="center"/>
          </w:tcPr>
          <w:p w:rsidR="00964540" w:rsidRPr="00624EA2" w:rsidRDefault="00964540" w:rsidP="00F96A27">
            <w:pPr>
              <w:pStyle w:val="af4"/>
            </w:pPr>
            <w:r w:rsidRPr="00624EA2">
              <w:t>12.233</w:t>
            </w:r>
          </w:p>
        </w:tc>
      </w:tr>
      <w:tr w:rsidR="00AA2BFC" w:rsidRPr="00624EA2" w:rsidTr="00AA2BFC">
        <w:trPr>
          <w:trHeight w:val="20"/>
        </w:trPr>
        <w:tc>
          <w:tcPr>
            <w:tcW w:w="488" w:type="pct"/>
            <w:vMerge/>
            <w:vAlign w:val="center"/>
          </w:tcPr>
          <w:p w:rsidR="00964540" w:rsidRPr="00624EA2" w:rsidRDefault="00964540" w:rsidP="00F96A27">
            <w:pPr>
              <w:pStyle w:val="af4"/>
            </w:pPr>
          </w:p>
        </w:tc>
        <w:tc>
          <w:tcPr>
            <w:tcW w:w="251" w:type="pct"/>
            <w:vMerge/>
            <w:vAlign w:val="center"/>
          </w:tcPr>
          <w:p w:rsidR="00964540" w:rsidRPr="00624EA2" w:rsidRDefault="00964540" w:rsidP="00F96A27">
            <w:pPr>
              <w:pStyle w:val="af4"/>
            </w:pPr>
          </w:p>
        </w:tc>
        <w:tc>
          <w:tcPr>
            <w:tcW w:w="400" w:type="pct"/>
            <w:vMerge/>
            <w:vAlign w:val="center"/>
          </w:tcPr>
          <w:p w:rsidR="00964540" w:rsidRPr="00624EA2" w:rsidRDefault="00964540" w:rsidP="00F96A27">
            <w:pPr>
              <w:pStyle w:val="af4"/>
            </w:pPr>
          </w:p>
        </w:tc>
        <w:tc>
          <w:tcPr>
            <w:tcW w:w="400" w:type="pct"/>
            <w:vMerge/>
            <w:vAlign w:val="center"/>
          </w:tcPr>
          <w:p w:rsidR="00964540" w:rsidRPr="00624EA2" w:rsidRDefault="00964540" w:rsidP="00F96A27">
            <w:pPr>
              <w:pStyle w:val="af4"/>
            </w:pPr>
          </w:p>
        </w:tc>
        <w:tc>
          <w:tcPr>
            <w:tcW w:w="377" w:type="pct"/>
            <w:vAlign w:val="center"/>
          </w:tcPr>
          <w:p w:rsidR="00964540" w:rsidRPr="00624EA2" w:rsidRDefault="00964540" w:rsidP="00F96A27">
            <w:pPr>
              <w:pStyle w:val="af4"/>
            </w:pPr>
            <w:r w:rsidRPr="00624EA2">
              <w:rPr>
                <w:rFonts w:hint="eastAsia"/>
              </w:rPr>
              <w:t>Cl</w:t>
            </w:r>
            <w:r w:rsidRPr="00620689">
              <w:rPr>
                <w:rFonts w:hint="eastAsia"/>
                <w:vertAlign w:val="subscript"/>
              </w:rPr>
              <w:t>2</w:t>
            </w:r>
          </w:p>
        </w:tc>
        <w:tc>
          <w:tcPr>
            <w:tcW w:w="384" w:type="pct"/>
            <w:vAlign w:val="center"/>
          </w:tcPr>
          <w:p w:rsidR="00964540" w:rsidRPr="00624EA2" w:rsidRDefault="00964540" w:rsidP="00F96A27">
            <w:pPr>
              <w:pStyle w:val="af4"/>
            </w:pPr>
            <w:r w:rsidRPr="00624EA2">
              <w:t>489</w:t>
            </w:r>
          </w:p>
        </w:tc>
        <w:tc>
          <w:tcPr>
            <w:tcW w:w="384" w:type="pct"/>
            <w:vAlign w:val="center"/>
          </w:tcPr>
          <w:p w:rsidR="00964540" w:rsidRPr="00624EA2" w:rsidRDefault="00964540" w:rsidP="00F96A27">
            <w:pPr>
              <w:pStyle w:val="af4"/>
            </w:pPr>
            <w:r w:rsidRPr="00624EA2">
              <w:rPr>
                <w:rFonts w:hint="eastAsia"/>
              </w:rPr>
              <w:t>611.6</w:t>
            </w:r>
          </w:p>
        </w:tc>
        <w:tc>
          <w:tcPr>
            <w:tcW w:w="509" w:type="pct"/>
            <w:vMerge/>
            <w:vAlign w:val="center"/>
          </w:tcPr>
          <w:p w:rsidR="00964540" w:rsidRPr="00624EA2" w:rsidRDefault="00964540" w:rsidP="00F96A27">
            <w:pPr>
              <w:pStyle w:val="af4"/>
            </w:pPr>
          </w:p>
        </w:tc>
        <w:tc>
          <w:tcPr>
            <w:tcW w:w="303" w:type="pct"/>
            <w:vMerge/>
            <w:vAlign w:val="center"/>
          </w:tcPr>
          <w:p w:rsidR="00964540" w:rsidRPr="00624EA2" w:rsidRDefault="00964540" w:rsidP="00F96A27">
            <w:pPr>
              <w:pStyle w:val="af4"/>
            </w:pPr>
          </w:p>
        </w:tc>
        <w:tc>
          <w:tcPr>
            <w:tcW w:w="341" w:type="pct"/>
            <w:vMerge/>
            <w:vAlign w:val="center"/>
          </w:tcPr>
          <w:p w:rsidR="00964540" w:rsidRPr="00624EA2" w:rsidRDefault="00964540" w:rsidP="00F96A27">
            <w:pPr>
              <w:pStyle w:val="af4"/>
            </w:pPr>
          </w:p>
        </w:tc>
        <w:tc>
          <w:tcPr>
            <w:tcW w:w="385" w:type="pct"/>
            <w:vAlign w:val="center"/>
          </w:tcPr>
          <w:p w:rsidR="00964540" w:rsidRPr="00624EA2" w:rsidRDefault="00964540" w:rsidP="00F96A27">
            <w:pPr>
              <w:pStyle w:val="af4"/>
            </w:pPr>
            <w:r w:rsidRPr="00624EA2">
              <w:rPr>
                <w:rFonts w:hint="eastAsia"/>
              </w:rPr>
              <w:t>99.5</w:t>
            </w:r>
          </w:p>
        </w:tc>
        <w:tc>
          <w:tcPr>
            <w:tcW w:w="393" w:type="pct"/>
            <w:vAlign w:val="center"/>
          </w:tcPr>
          <w:p w:rsidR="00964540" w:rsidRPr="00624EA2" w:rsidRDefault="00964540" w:rsidP="00F96A27">
            <w:pPr>
              <w:pStyle w:val="af4"/>
            </w:pPr>
            <w:r w:rsidRPr="00624EA2">
              <w:t>2.4464</w:t>
            </w:r>
          </w:p>
        </w:tc>
        <w:tc>
          <w:tcPr>
            <w:tcW w:w="385" w:type="pct"/>
            <w:vAlign w:val="center"/>
          </w:tcPr>
          <w:p w:rsidR="00964540" w:rsidRPr="00624EA2" w:rsidRDefault="00964540" w:rsidP="00F96A27">
            <w:pPr>
              <w:pStyle w:val="af4"/>
            </w:pPr>
            <w:r w:rsidRPr="00624EA2">
              <w:t>3.058</w:t>
            </w:r>
          </w:p>
        </w:tc>
      </w:tr>
    </w:tbl>
    <w:p w:rsidR="00AA2BFC" w:rsidRDefault="00AA2BFC" w:rsidP="00AA2BFC">
      <w:pPr>
        <w:ind w:firstLineChars="0" w:firstLine="0"/>
        <w:jc w:val="center"/>
        <w:rPr>
          <w:b/>
          <w:color w:val="000000" w:themeColor="text1"/>
          <w:sz w:val="21"/>
        </w:rPr>
      </w:pPr>
    </w:p>
    <w:p w:rsidR="00AA2BFC" w:rsidRPr="00AA2BFC" w:rsidRDefault="00AA2BFC" w:rsidP="00AA2BFC">
      <w:pPr>
        <w:ind w:firstLineChars="0" w:firstLine="0"/>
        <w:jc w:val="center"/>
        <w:rPr>
          <w:b/>
          <w:color w:val="000000" w:themeColor="text1"/>
          <w:sz w:val="21"/>
        </w:rPr>
      </w:pPr>
      <w:r w:rsidRPr="00AA2BFC">
        <w:rPr>
          <w:b/>
          <w:color w:val="000000" w:themeColor="text1"/>
          <w:sz w:val="21"/>
        </w:rPr>
        <w:t>表</w:t>
      </w:r>
      <w:r w:rsidRPr="00AA2BFC">
        <w:rPr>
          <w:rFonts w:hint="eastAsia"/>
          <w:b/>
          <w:color w:val="000000" w:themeColor="text1"/>
          <w:sz w:val="21"/>
        </w:rPr>
        <w:t>3.</w:t>
      </w:r>
      <w:r w:rsidR="00873B79">
        <w:rPr>
          <w:rFonts w:hint="eastAsia"/>
          <w:b/>
          <w:color w:val="000000" w:themeColor="text1"/>
          <w:sz w:val="21"/>
        </w:rPr>
        <w:t>7</w:t>
      </w:r>
      <w:r w:rsidRPr="00AA2BFC">
        <w:rPr>
          <w:rFonts w:hint="eastAsia"/>
          <w:b/>
          <w:color w:val="000000" w:themeColor="text1"/>
          <w:sz w:val="21"/>
        </w:rPr>
        <w:t>-4</w:t>
      </w:r>
      <w:r w:rsidRPr="00AA2BFC">
        <w:rPr>
          <w:rFonts w:hint="eastAsia"/>
          <w:b/>
          <w:color w:val="000000" w:themeColor="text1"/>
          <w:sz w:val="21"/>
        </w:rPr>
        <w:t>本项目无组织排放废气污染源一览表</w:t>
      </w:r>
    </w:p>
    <w:tbl>
      <w:tblPr>
        <w:tblStyle w:val="af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80"/>
        <w:gridCol w:w="1276"/>
        <w:gridCol w:w="2027"/>
        <w:gridCol w:w="1911"/>
        <w:gridCol w:w="1950"/>
        <w:gridCol w:w="2580"/>
        <w:gridCol w:w="1950"/>
      </w:tblGrid>
      <w:tr w:rsidR="00AA2BFC" w:rsidRPr="00624EA2" w:rsidTr="00AA2BFC">
        <w:trPr>
          <w:trHeight w:val="20"/>
        </w:trPr>
        <w:tc>
          <w:tcPr>
            <w:tcW w:w="1325" w:type="pct"/>
            <w:gridSpan w:val="2"/>
            <w:vAlign w:val="center"/>
          </w:tcPr>
          <w:p w:rsidR="00AA2BFC" w:rsidRPr="00624EA2" w:rsidRDefault="00AA2BFC" w:rsidP="00F96A27">
            <w:pPr>
              <w:pStyle w:val="af4"/>
            </w:pPr>
            <w:r>
              <w:t>废气来源</w:t>
            </w:r>
          </w:p>
        </w:tc>
        <w:tc>
          <w:tcPr>
            <w:tcW w:w="715" w:type="pct"/>
            <w:vAlign w:val="center"/>
          </w:tcPr>
          <w:p w:rsidR="00AA2BFC" w:rsidRPr="00624EA2" w:rsidRDefault="00AA2BFC" w:rsidP="00F96A27">
            <w:pPr>
              <w:pStyle w:val="af4"/>
            </w:pPr>
            <w:r>
              <w:t>排放规律</w:t>
            </w:r>
          </w:p>
        </w:tc>
        <w:tc>
          <w:tcPr>
            <w:tcW w:w="674" w:type="pct"/>
            <w:vAlign w:val="center"/>
          </w:tcPr>
          <w:p w:rsidR="00AA2BFC" w:rsidRPr="00624EA2" w:rsidRDefault="00AA2BFC" w:rsidP="00F96A27">
            <w:pPr>
              <w:pStyle w:val="af4"/>
            </w:pPr>
            <w:r>
              <w:rPr>
                <w:rFonts w:hint="eastAsia"/>
              </w:rPr>
              <w:t>主要污染物</w:t>
            </w:r>
          </w:p>
        </w:tc>
        <w:tc>
          <w:tcPr>
            <w:tcW w:w="688" w:type="pct"/>
            <w:vAlign w:val="center"/>
          </w:tcPr>
          <w:p w:rsidR="00AA2BFC" w:rsidRPr="00624EA2" w:rsidRDefault="00AA2BFC" w:rsidP="00F96A27">
            <w:pPr>
              <w:pStyle w:val="af4"/>
            </w:pPr>
            <w:r>
              <w:rPr>
                <w:rFonts w:hint="eastAsia"/>
              </w:rPr>
              <w:t>产生量</w:t>
            </w:r>
          </w:p>
        </w:tc>
        <w:tc>
          <w:tcPr>
            <w:tcW w:w="910" w:type="pct"/>
            <w:vAlign w:val="center"/>
          </w:tcPr>
          <w:p w:rsidR="00AA2BFC" w:rsidRPr="00624EA2" w:rsidRDefault="00AA2BFC" w:rsidP="00F96A27">
            <w:pPr>
              <w:pStyle w:val="af4"/>
            </w:pPr>
            <w:r>
              <w:t>拟采取措施</w:t>
            </w:r>
          </w:p>
        </w:tc>
        <w:tc>
          <w:tcPr>
            <w:tcW w:w="688" w:type="pct"/>
            <w:vAlign w:val="center"/>
          </w:tcPr>
          <w:p w:rsidR="00AA2BFC" w:rsidRPr="00624EA2" w:rsidRDefault="00AA2BFC" w:rsidP="00F96A27">
            <w:pPr>
              <w:pStyle w:val="af4"/>
            </w:pPr>
            <w:r>
              <w:t>排放量</w:t>
            </w:r>
          </w:p>
        </w:tc>
      </w:tr>
      <w:tr w:rsidR="00AA2BFC" w:rsidRPr="00624EA2" w:rsidTr="00AA2BFC">
        <w:trPr>
          <w:trHeight w:val="20"/>
        </w:trPr>
        <w:tc>
          <w:tcPr>
            <w:tcW w:w="875" w:type="pct"/>
            <w:vAlign w:val="center"/>
          </w:tcPr>
          <w:p w:rsidR="00AA2BFC" w:rsidRPr="00624EA2" w:rsidRDefault="00AA2BFC" w:rsidP="00F96A27">
            <w:pPr>
              <w:pStyle w:val="af4"/>
            </w:pPr>
            <w:r w:rsidRPr="00624EA2">
              <w:rPr>
                <w:rFonts w:hint="eastAsia"/>
              </w:rPr>
              <w:t>无组织废气</w:t>
            </w:r>
          </w:p>
        </w:tc>
        <w:tc>
          <w:tcPr>
            <w:tcW w:w="450" w:type="pct"/>
            <w:vAlign w:val="center"/>
          </w:tcPr>
          <w:p w:rsidR="00AA2BFC" w:rsidRPr="00624EA2" w:rsidRDefault="00AA2BFC" w:rsidP="00F96A27">
            <w:pPr>
              <w:pStyle w:val="af4"/>
            </w:pPr>
            <w:r w:rsidRPr="00624EA2">
              <w:rPr>
                <w:rFonts w:hint="eastAsia"/>
              </w:rPr>
              <w:t>储罐区</w:t>
            </w:r>
          </w:p>
        </w:tc>
        <w:tc>
          <w:tcPr>
            <w:tcW w:w="715" w:type="pct"/>
            <w:vAlign w:val="center"/>
          </w:tcPr>
          <w:p w:rsidR="00AA2BFC" w:rsidRPr="00624EA2" w:rsidRDefault="00AA2BFC" w:rsidP="00F96A27">
            <w:pPr>
              <w:pStyle w:val="af4"/>
            </w:pPr>
            <w:r w:rsidRPr="00624EA2">
              <w:rPr>
                <w:rFonts w:hint="eastAsia"/>
              </w:rPr>
              <w:t>连续</w:t>
            </w:r>
          </w:p>
        </w:tc>
        <w:tc>
          <w:tcPr>
            <w:tcW w:w="674" w:type="pct"/>
            <w:vAlign w:val="center"/>
          </w:tcPr>
          <w:p w:rsidR="00AA2BFC" w:rsidRPr="00624EA2" w:rsidRDefault="00AA2BFC" w:rsidP="00F96A27">
            <w:pPr>
              <w:pStyle w:val="af4"/>
            </w:pPr>
            <w:r w:rsidRPr="00624EA2">
              <w:rPr>
                <w:rFonts w:hint="eastAsia"/>
              </w:rPr>
              <w:t>VOCs</w:t>
            </w:r>
          </w:p>
        </w:tc>
        <w:tc>
          <w:tcPr>
            <w:tcW w:w="688" w:type="pct"/>
            <w:vAlign w:val="center"/>
          </w:tcPr>
          <w:p w:rsidR="00AA2BFC" w:rsidRPr="00624EA2" w:rsidRDefault="00AA2BFC" w:rsidP="00F96A27">
            <w:pPr>
              <w:pStyle w:val="af4"/>
            </w:pPr>
            <w:r w:rsidRPr="00624EA2">
              <w:rPr>
                <w:rFonts w:hint="eastAsia"/>
              </w:rPr>
              <w:t>0.71t/a</w:t>
            </w:r>
          </w:p>
        </w:tc>
        <w:tc>
          <w:tcPr>
            <w:tcW w:w="910" w:type="pct"/>
            <w:vAlign w:val="center"/>
          </w:tcPr>
          <w:p w:rsidR="00AA2BFC" w:rsidRPr="00624EA2" w:rsidRDefault="00AA2BFC" w:rsidP="00F96A27">
            <w:pPr>
              <w:pStyle w:val="af4"/>
            </w:pPr>
            <w:r>
              <w:t>-</w:t>
            </w:r>
          </w:p>
        </w:tc>
        <w:tc>
          <w:tcPr>
            <w:tcW w:w="688" w:type="pct"/>
            <w:vAlign w:val="center"/>
          </w:tcPr>
          <w:p w:rsidR="00AA2BFC" w:rsidRPr="00624EA2" w:rsidRDefault="00AA2BFC" w:rsidP="00F96A27">
            <w:pPr>
              <w:pStyle w:val="af4"/>
            </w:pPr>
            <w:r w:rsidRPr="00624EA2">
              <w:rPr>
                <w:rFonts w:hint="eastAsia"/>
              </w:rPr>
              <w:t>0.71t/a</w:t>
            </w:r>
          </w:p>
        </w:tc>
      </w:tr>
      <w:bookmarkEnd w:id="146"/>
    </w:tbl>
    <w:p w:rsidR="00964540" w:rsidRPr="00624EA2" w:rsidRDefault="00964540" w:rsidP="00964540">
      <w:pPr>
        <w:ind w:left="480" w:firstLineChars="0" w:firstLine="0"/>
        <w:sectPr w:rsidR="00964540" w:rsidRPr="00624EA2" w:rsidSect="00D43C67">
          <w:pgSz w:w="16838" w:h="11906" w:orient="landscape"/>
          <w:pgMar w:top="1797" w:right="1440" w:bottom="1797" w:left="1440" w:header="851" w:footer="992" w:gutter="0"/>
          <w:cols w:space="425"/>
          <w:docGrid w:linePitch="326"/>
        </w:sectPr>
      </w:pPr>
    </w:p>
    <w:p w:rsidR="002209B3" w:rsidRPr="00624EA2" w:rsidRDefault="00873B79" w:rsidP="002209B3">
      <w:pPr>
        <w:pStyle w:val="a9"/>
      </w:pPr>
      <w:bookmarkStart w:id="147" w:name="_Toc490415405"/>
      <w:r>
        <w:rPr>
          <w:rFonts w:hint="eastAsia"/>
        </w:rPr>
        <w:lastRenderedPageBreak/>
        <w:t>3.7.</w:t>
      </w:r>
      <w:r w:rsidR="002209B3" w:rsidRPr="00624EA2">
        <w:rPr>
          <w:rFonts w:hint="eastAsia"/>
        </w:rPr>
        <w:t>3</w:t>
      </w:r>
      <w:r w:rsidR="002209B3" w:rsidRPr="00624EA2">
        <w:rPr>
          <w:rFonts w:hint="eastAsia"/>
        </w:rPr>
        <w:t>固废</w:t>
      </w:r>
      <w:bookmarkEnd w:id="147"/>
    </w:p>
    <w:p w:rsidR="002209B3" w:rsidRPr="00624EA2" w:rsidRDefault="002209B3" w:rsidP="002209B3">
      <w:pPr>
        <w:ind w:firstLine="480"/>
      </w:pPr>
      <w:r w:rsidRPr="00624EA2">
        <w:rPr>
          <w:rFonts w:hint="eastAsia"/>
        </w:rPr>
        <w:t>本项目的固</w:t>
      </w:r>
      <w:proofErr w:type="gramStart"/>
      <w:r w:rsidRPr="00624EA2">
        <w:rPr>
          <w:rFonts w:hint="eastAsia"/>
        </w:rPr>
        <w:t>废主要</w:t>
      </w:r>
      <w:proofErr w:type="gramEnd"/>
      <w:r w:rsidRPr="00624EA2">
        <w:rPr>
          <w:rFonts w:hint="eastAsia"/>
        </w:rPr>
        <w:t>有一般生活垃圾和生产中产生的盐渣。</w:t>
      </w:r>
    </w:p>
    <w:p w:rsidR="002209B3" w:rsidRPr="00624EA2" w:rsidRDefault="002209B3" w:rsidP="002209B3">
      <w:pPr>
        <w:ind w:firstLine="480"/>
      </w:pPr>
      <w:r>
        <w:rPr>
          <w:rFonts w:hint="eastAsia"/>
        </w:rPr>
        <w:t>（</w:t>
      </w:r>
      <w:r>
        <w:rPr>
          <w:rFonts w:hint="eastAsia"/>
        </w:rPr>
        <w:t>1</w:t>
      </w:r>
      <w:r>
        <w:rPr>
          <w:rFonts w:hint="eastAsia"/>
        </w:rPr>
        <w:t>）</w:t>
      </w:r>
      <w:r w:rsidRPr="00624EA2">
        <w:rPr>
          <w:rFonts w:hint="eastAsia"/>
        </w:rPr>
        <w:t>生活垃圾</w:t>
      </w:r>
    </w:p>
    <w:p w:rsidR="002209B3" w:rsidRPr="00624EA2" w:rsidRDefault="002209B3" w:rsidP="002209B3">
      <w:pPr>
        <w:ind w:firstLine="480"/>
      </w:pPr>
      <w:r w:rsidRPr="00624EA2">
        <w:rPr>
          <w:rFonts w:hint="eastAsia"/>
        </w:rPr>
        <w:t>根据职工人数、工作时间及工作特点，按照人均垃圾产生量</w:t>
      </w:r>
      <w:r w:rsidRPr="00624EA2">
        <w:rPr>
          <w:rFonts w:hint="eastAsia"/>
        </w:rPr>
        <w:t>0.1kg/d</w:t>
      </w:r>
      <w:r w:rsidRPr="00624EA2">
        <w:rPr>
          <w:rFonts w:hint="eastAsia"/>
        </w:rPr>
        <w:t>核算，总产生量约为</w:t>
      </w:r>
      <w:r w:rsidRPr="00624EA2">
        <w:rPr>
          <w:rFonts w:hint="eastAsia"/>
        </w:rPr>
        <w:t>6.48t/a</w:t>
      </w:r>
      <w:r w:rsidRPr="00624EA2">
        <w:rPr>
          <w:rFonts w:hint="eastAsia"/>
        </w:rPr>
        <w:t>，生活垃圾定点收集后由环卫部门定期清运。</w:t>
      </w:r>
    </w:p>
    <w:p w:rsidR="002209B3" w:rsidRPr="00624EA2" w:rsidRDefault="002209B3" w:rsidP="002209B3">
      <w:pPr>
        <w:ind w:firstLine="480"/>
      </w:pPr>
      <w:r>
        <w:rPr>
          <w:rFonts w:hint="eastAsia"/>
        </w:rPr>
        <w:t>（</w:t>
      </w:r>
      <w:r>
        <w:rPr>
          <w:rFonts w:hint="eastAsia"/>
        </w:rPr>
        <w:t>2</w:t>
      </w:r>
      <w:r>
        <w:rPr>
          <w:rFonts w:hint="eastAsia"/>
        </w:rPr>
        <w:t>）</w:t>
      </w:r>
      <w:r w:rsidRPr="00624EA2">
        <w:rPr>
          <w:rFonts w:hint="eastAsia"/>
        </w:rPr>
        <w:t>盐渣</w:t>
      </w:r>
    </w:p>
    <w:p w:rsidR="002209B3" w:rsidRPr="00624EA2" w:rsidRDefault="002209B3" w:rsidP="002209B3">
      <w:pPr>
        <w:ind w:firstLine="480"/>
      </w:pPr>
      <w:r w:rsidRPr="00624EA2">
        <w:rPr>
          <w:rFonts w:hint="eastAsia"/>
        </w:rPr>
        <w:t>本项目</w:t>
      </w:r>
      <w:proofErr w:type="gramStart"/>
      <w:r w:rsidRPr="00624EA2">
        <w:rPr>
          <w:rFonts w:hint="eastAsia"/>
        </w:rPr>
        <w:t>盐渣由</w:t>
      </w:r>
      <w:proofErr w:type="gramEnd"/>
      <w:r w:rsidRPr="00624EA2">
        <w:rPr>
          <w:rFonts w:hint="eastAsia"/>
        </w:rPr>
        <w:t>碱性精馏母液加盐酸中和之后，蒸发脱盐而来，其主要成分为氯化钠，属于一般废物，由厂家外销。</w:t>
      </w:r>
    </w:p>
    <w:p w:rsidR="002209B3" w:rsidRPr="00624EA2" w:rsidRDefault="002209B3" w:rsidP="002209B3">
      <w:pPr>
        <w:ind w:firstLine="480"/>
      </w:pPr>
      <w:r w:rsidRPr="00624EA2">
        <w:rPr>
          <w:rFonts w:hint="eastAsia"/>
        </w:rPr>
        <w:t>（</w:t>
      </w:r>
      <w:r w:rsidRPr="00624EA2">
        <w:rPr>
          <w:rFonts w:hint="eastAsia"/>
        </w:rPr>
        <w:t>3</w:t>
      </w:r>
      <w:r w:rsidRPr="00624EA2">
        <w:rPr>
          <w:rFonts w:hint="eastAsia"/>
        </w:rPr>
        <w:t>）废矿物油</w:t>
      </w:r>
    </w:p>
    <w:p w:rsidR="00934B83" w:rsidRDefault="002209B3" w:rsidP="00964540">
      <w:pPr>
        <w:ind w:firstLine="480"/>
      </w:pPr>
      <w:r w:rsidRPr="00624EA2">
        <w:rPr>
          <w:rFonts w:hint="eastAsia"/>
        </w:rPr>
        <w:t>隔油设施产生的废油，产生量</w:t>
      </w:r>
      <w:r w:rsidRPr="00624EA2">
        <w:rPr>
          <w:rFonts w:hint="eastAsia"/>
        </w:rPr>
        <w:t>2t/a</w:t>
      </w:r>
      <w:r w:rsidRPr="00624EA2">
        <w:rPr>
          <w:rFonts w:hint="eastAsia"/>
        </w:rPr>
        <w:t>，属于危险废物，废物类别为</w:t>
      </w:r>
      <w:r w:rsidRPr="00624EA2">
        <w:rPr>
          <w:rFonts w:hint="eastAsia"/>
        </w:rPr>
        <w:t>HW08</w:t>
      </w:r>
      <w:r w:rsidRPr="00624EA2">
        <w:rPr>
          <w:rFonts w:hint="eastAsia"/>
        </w:rPr>
        <w:t>废矿物油，废物代码</w:t>
      </w:r>
      <w:r w:rsidRPr="00624EA2">
        <w:t xml:space="preserve">900-210-08 </w:t>
      </w:r>
      <w:r w:rsidRPr="00624EA2">
        <w:t>油</w:t>
      </w:r>
      <w:r w:rsidRPr="00624EA2">
        <w:t>/</w:t>
      </w:r>
      <w:r w:rsidRPr="00624EA2">
        <w:t>水</w:t>
      </w:r>
      <w:r w:rsidRPr="00624EA2">
        <w:rPr>
          <w:rFonts w:hint="eastAsia"/>
        </w:rPr>
        <w:t>分离设施产生的废油、污泥，需交由资质的单位进行处置。</w:t>
      </w:r>
    </w:p>
    <w:p w:rsidR="00AA2BFC" w:rsidRDefault="00AA2BFC" w:rsidP="00964540">
      <w:pPr>
        <w:ind w:firstLine="480"/>
        <w:rPr>
          <w:color w:val="000000" w:themeColor="text1"/>
          <w:u w:val="single"/>
        </w:rPr>
      </w:pPr>
      <w:r w:rsidRPr="005B32F6">
        <w:rPr>
          <w:rFonts w:hint="eastAsia"/>
          <w:color w:val="000000" w:themeColor="text1"/>
          <w:u w:val="single"/>
        </w:rPr>
        <w:t>（</w:t>
      </w:r>
      <w:r w:rsidRPr="005B32F6">
        <w:rPr>
          <w:rFonts w:hint="eastAsia"/>
          <w:color w:val="000000" w:themeColor="text1"/>
          <w:u w:val="single"/>
        </w:rPr>
        <w:t>4</w:t>
      </w:r>
      <w:r w:rsidRPr="005B32F6">
        <w:rPr>
          <w:rFonts w:hint="eastAsia"/>
          <w:color w:val="000000" w:themeColor="text1"/>
          <w:u w:val="single"/>
        </w:rPr>
        <w:t>）釜底残渣</w:t>
      </w:r>
    </w:p>
    <w:p w:rsidR="005B32F6" w:rsidRPr="005B32F6" w:rsidRDefault="005B32F6" w:rsidP="00964540">
      <w:pPr>
        <w:ind w:firstLine="480"/>
        <w:rPr>
          <w:color w:val="000000" w:themeColor="text1"/>
          <w:u w:val="single"/>
        </w:rPr>
      </w:pPr>
      <w:r>
        <w:rPr>
          <w:rFonts w:hint="eastAsia"/>
          <w:color w:val="000000" w:themeColor="text1"/>
          <w:u w:val="single"/>
        </w:rPr>
        <w:t>项目设施反应不完全，会产生</w:t>
      </w:r>
    </w:p>
    <w:p w:rsidR="00964540" w:rsidRPr="005B32F6" w:rsidRDefault="00964540" w:rsidP="00964540">
      <w:pPr>
        <w:ind w:firstLine="480"/>
        <w:rPr>
          <w:color w:val="000000" w:themeColor="text1"/>
        </w:rPr>
      </w:pPr>
      <w:r w:rsidRPr="005B32F6">
        <w:rPr>
          <w:rFonts w:hint="eastAsia"/>
          <w:color w:val="000000" w:themeColor="text1"/>
        </w:rPr>
        <w:t>本项目固体废物产生情况见表</w:t>
      </w:r>
      <w:r w:rsidR="00873B79">
        <w:rPr>
          <w:rFonts w:hint="eastAsia"/>
          <w:color w:val="000000" w:themeColor="text1"/>
        </w:rPr>
        <w:t>3.7</w:t>
      </w:r>
      <w:r w:rsidRPr="005B32F6">
        <w:rPr>
          <w:rFonts w:hint="eastAsia"/>
          <w:color w:val="000000" w:themeColor="text1"/>
        </w:rPr>
        <w:t>-</w:t>
      </w:r>
      <w:r w:rsidR="00AA2BFC" w:rsidRPr="005B32F6">
        <w:rPr>
          <w:rFonts w:hint="eastAsia"/>
          <w:color w:val="000000" w:themeColor="text1"/>
        </w:rPr>
        <w:t>5</w:t>
      </w:r>
    </w:p>
    <w:p w:rsidR="00F135A2" w:rsidRPr="005B32F6" w:rsidRDefault="00FE687C" w:rsidP="00AA2BFC">
      <w:pPr>
        <w:pStyle w:val="afffe"/>
        <w:rPr>
          <w:color w:val="000000" w:themeColor="text1"/>
        </w:rPr>
      </w:pPr>
      <w:r w:rsidRPr="005B32F6">
        <w:rPr>
          <w:rFonts w:hint="eastAsia"/>
          <w:color w:val="000000" w:themeColor="text1"/>
        </w:rPr>
        <w:t>表</w:t>
      </w:r>
      <w:r w:rsidR="00873B79">
        <w:rPr>
          <w:rFonts w:hint="eastAsia"/>
          <w:color w:val="000000" w:themeColor="text1"/>
        </w:rPr>
        <w:t>3.7</w:t>
      </w:r>
      <w:r w:rsidRPr="005B32F6">
        <w:rPr>
          <w:rFonts w:hint="eastAsia"/>
          <w:color w:val="000000" w:themeColor="text1"/>
        </w:rPr>
        <w:t>-</w:t>
      </w:r>
      <w:r w:rsidR="00AA2BFC" w:rsidRPr="005B32F6">
        <w:rPr>
          <w:rFonts w:hint="eastAsia"/>
          <w:color w:val="000000" w:themeColor="text1"/>
        </w:rPr>
        <w:t>5</w:t>
      </w:r>
      <w:r w:rsidR="00F135A2" w:rsidRPr="005B32F6">
        <w:rPr>
          <w:rFonts w:hint="eastAsia"/>
          <w:color w:val="000000" w:themeColor="text1"/>
        </w:rPr>
        <w:t>固体废物产生情况表</w:t>
      </w:r>
    </w:p>
    <w:tbl>
      <w:tblPr>
        <w:tblStyle w:val="af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4"/>
        <w:gridCol w:w="1417"/>
        <w:gridCol w:w="1243"/>
        <w:gridCol w:w="1165"/>
        <w:gridCol w:w="1603"/>
        <w:gridCol w:w="1716"/>
      </w:tblGrid>
      <w:tr w:rsidR="00F135A2" w:rsidRPr="005B32F6" w:rsidTr="005B32F6">
        <w:trPr>
          <w:trHeight w:val="20"/>
        </w:trPr>
        <w:tc>
          <w:tcPr>
            <w:tcW w:w="811" w:type="pct"/>
            <w:vAlign w:val="center"/>
          </w:tcPr>
          <w:p w:rsidR="00F135A2" w:rsidRPr="005B32F6" w:rsidRDefault="00F135A2" w:rsidP="00F96A27">
            <w:pPr>
              <w:pStyle w:val="af4"/>
            </w:pPr>
            <w:r w:rsidRPr="005B32F6">
              <w:rPr>
                <w:rFonts w:hint="eastAsia"/>
              </w:rPr>
              <w:t>固体废物名称</w:t>
            </w:r>
          </w:p>
        </w:tc>
        <w:tc>
          <w:tcPr>
            <w:tcW w:w="831" w:type="pct"/>
            <w:vAlign w:val="center"/>
          </w:tcPr>
          <w:p w:rsidR="00F135A2" w:rsidRPr="005B32F6" w:rsidRDefault="00F135A2" w:rsidP="00F96A27">
            <w:pPr>
              <w:pStyle w:val="af4"/>
            </w:pPr>
            <w:r w:rsidRPr="005B32F6">
              <w:rPr>
                <w:rFonts w:hint="eastAsia"/>
              </w:rPr>
              <w:t>主要成分</w:t>
            </w:r>
          </w:p>
        </w:tc>
        <w:tc>
          <w:tcPr>
            <w:tcW w:w="729" w:type="pct"/>
            <w:vAlign w:val="center"/>
          </w:tcPr>
          <w:p w:rsidR="00F135A2" w:rsidRPr="005B32F6" w:rsidRDefault="00F135A2" w:rsidP="00F96A27">
            <w:pPr>
              <w:pStyle w:val="af4"/>
            </w:pPr>
            <w:r w:rsidRPr="005B32F6">
              <w:rPr>
                <w:rFonts w:hint="eastAsia"/>
              </w:rPr>
              <w:t>年排放量</w:t>
            </w:r>
            <w:r w:rsidRPr="005B32F6">
              <w:rPr>
                <w:rFonts w:hint="eastAsia"/>
              </w:rPr>
              <w:t>t</w:t>
            </w:r>
            <w:r w:rsidRPr="005B32F6">
              <w:t>/a</w:t>
            </w:r>
          </w:p>
        </w:tc>
        <w:tc>
          <w:tcPr>
            <w:tcW w:w="683" w:type="pct"/>
            <w:vAlign w:val="center"/>
          </w:tcPr>
          <w:p w:rsidR="00F135A2" w:rsidRPr="005B32F6" w:rsidRDefault="00F135A2" w:rsidP="00F96A27">
            <w:pPr>
              <w:pStyle w:val="af4"/>
            </w:pPr>
            <w:r w:rsidRPr="005B32F6">
              <w:rPr>
                <w:rFonts w:hint="eastAsia"/>
              </w:rPr>
              <w:t>性质</w:t>
            </w:r>
          </w:p>
        </w:tc>
        <w:tc>
          <w:tcPr>
            <w:tcW w:w="940" w:type="pct"/>
            <w:vAlign w:val="center"/>
          </w:tcPr>
          <w:p w:rsidR="00F135A2" w:rsidRPr="005B32F6" w:rsidRDefault="00F135A2" w:rsidP="00F96A27">
            <w:pPr>
              <w:pStyle w:val="af4"/>
            </w:pPr>
            <w:r w:rsidRPr="005B32F6">
              <w:rPr>
                <w:rFonts w:hint="eastAsia"/>
              </w:rPr>
              <w:t>来源</w:t>
            </w:r>
          </w:p>
        </w:tc>
        <w:tc>
          <w:tcPr>
            <w:tcW w:w="1006" w:type="pct"/>
            <w:vAlign w:val="center"/>
          </w:tcPr>
          <w:p w:rsidR="00F135A2" w:rsidRPr="005B32F6" w:rsidRDefault="00F135A2" w:rsidP="00F96A27">
            <w:pPr>
              <w:pStyle w:val="af4"/>
            </w:pPr>
            <w:r w:rsidRPr="005B32F6">
              <w:rPr>
                <w:rFonts w:hint="eastAsia"/>
              </w:rPr>
              <w:t>拟采取的措施</w:t>
            </w:r>
          </w:p>
        </w:tc>
      </w:tr>
      <w:tr w:rsidR="00F135A2" w:rsidRPr="005B32F6" w:rsidTr="005B32F6">
        <w:trPr>
          <w:trHeight w:val="20"/>
        </w:trPr>
        <w:tc>
          <w:tcPr>
            <w:tcW w:w="811" w:type="pct"/>
            <w:vAlign w:val="center"/>
          </w:tcPr>
          <w:p w:rsidR="00F135A2" w:rsidRPr="005B32F6" w:rsidRDefault="00F135A2" w:rsidP="00F96A27">
            <w:pPr>
              <w:pStyle w:val="af4"/>
            </w:pPr>
            <w:r w:rsidRPr="005B32F6">
              <w:rPr>
                <w:rFonts w:hint="eastAsia"/>
              </w:rPr>
              <w:t>生活垃圾</w:t>
            </w:r>
          </w:p>
        </w:tc>
        <w:tc>
          <w:tcPr>
            <w:tcW w:w="831" w:type="pct"/>
            <w:vAlign w:val="center"/>
          </w:tcPr>
          <w:p w:rsidR="00F135A2" w:rsidRPr="005B32F6" w:rsidRDefault="00F135A2" w:rsidP="00F96A27">
            <w:pPr>
              <w:pStyle w:val="af4"/>
            </w:pPr>
            <w:r w:rsidRPr="005B32F6">
              <w:rPr>
                <w:rFonts w:hint="eastAsia"/>
              </w:rPr>
              <w:t>/</w:t>
            </w:r>
          </w:p>
        </w:tc>
        <w:tc>
          <w:tcPr>
            <w:tcW w:w="729" w:type="pct"/>
            <w:vAlign w:val="center"/>
          </w:tcPr>
          <w:p w:rsidR="00F135A2" w:rsidRPr="005B32F6" w:rsidRDefault="00F135A2" w:rsidP="00F96A27">
            <w:pPr>
              <w:pStyle w:val="af4"/>
            </w:pPr>
            <w:r w:rsidRPr="005B32F6">
              <w:rPr>
                <w:rFonts w:hint="eastAsia"/>
              </w:rPr>
              <w:t>6.48</w:t>
            </w:r>
          </w:p>
        </w:tc>
        <w:tc>
          <w:tcPr>
            <w:tcW w:w="683" w:type="pct"/>
            <w:vAlign w:val="center"/>
          </w:tcPr>
          <w:p w:rsidR="00F135A2" w:rsidRPr="005B32F6" w:rsidRDefault="00F135A2" w:rsidP="00F96A27">
            <w:pPr>
              <w:pStyle w:val="af4"/>
            </w:pPr>
            <w:r w:rsidRPr="005B32F6">
              <w:rPr>
                <w:rFonts w:hint="eastAsia"/>
              </w:rPr>
              <w:t>一般废物</w:t>
            </w:r>
          </w:p>
        </w:tc>
        <w:tc>
          <w:tcPr>
            <w:tcW w:w="940" w:type="pct"/>
            <w:vAlign w:val="center"/>
          </w:tcPr>
          <w:p w:rsidR="00F135A2" w:rsidRPr="005B32F6" w:rsidRDefault="00F135A2" w:rsidP="00F96A27">
            <w:pPr>
              <w:pStyle w:val="af4"/>
            </w:pPr>
            <w:r w:rsidRPr="005B32F6">
              <w:rPr>
                <w:rFonts w:hint="eastAsia"/>
              </w:rPr>
              <w:t>/</w:t>
            </w:r>
          </w:p>
        </w:tc>
        <w:tc>
          <w:tcPr>
            <w:tcW w:w="1006" w:type="pct"/>
            <w:vAlign w:val="center"/>
          </w:tcPr>
          <w:p w:rsidR="00F135A2" w:rsidRPr="005B32F6" w:rsidRDefault="00F135A2" w:rsidP="00F96A27">
            <w:pPr>
              <w:pStyle w:val="af4"/>
            </w:pPr>
            <w:r w:rsidRPr="005B32F6">
              <w:rPr>
                <w:rFonts w:hint="eastAsia"/>
              </w:rPr>
              <w:t>由环卫部门统一处理</w:t>
            </w:r>
          </w:p>
        </w:tc>
      </w:tr>
      <w:tr w:rsidR="00F135A2" w:rsidRPr="005B32F6" w:rsidTr="005B32F6">
        <w:trPr>
          <w:trHeight w:val="20"/>
        </w:trPr>
        <w:tc>
          <w:tcPr>
            <w:tcW w:w="811" w:type="pct"/>
            <w:vAlign w:val="center"/>
          </w:tcPr>
          <w:p w:rsidR="00F135A2" w:rsidRPr="005B32F6" w:rsidRDefault="00F135A2" w:rsidP="00F96A27">
            <w:pPr>
              <w:pStyle w:val="af4"/>
            </w:pPr>
            <w:proofErr w:type="gramStart"/>
            <w:r w:rsidRPr="005B32F6">
              <w:rPr>
                <w:rFonts w:hint="eastAsia"/>
              </w:rPr>
              <w:t>盐渣</w:t>
            </w:r>
            <w:proofErr w:type="gramEnd"/>
          </w:p>
        </w:tc>
        <w:tc>
          <w:tcPr>
            <w:tcW w:w="831" w:type="pct"/>
            <w:vAlign w:val="center"/>
          </w:tcPr>
          <w:p w:rsidR="00F135A2" w:rsidRPr="005B32F6" w:rsidRDefault="00F135A2" w:rsidP="00F96A27">
            <w:pPr>
              <w:pStyle w:val="af4"/>
            </w:pPr>
            <w:r w:rsidRPr="005B32F6">
              <w:rPr>
                <w:rFonts w:hint="eastAsia"/>
              </w:rPr>
              <w:t>NaCl</w:t>
            </w:r>
          </w:p>
        </w:tc>
        <w:tc>
          <w:tcPr>
            <w:tcW w:w="729" w:type="pct"/>
            <w:vAlign w:val="center"/>
          </w:tcPr>
          <w:p w:rsidR="00F135A2" w:rsidRPr="005B32F6" w:rsidRDefault="00F135A2" w:rsidP="00F96A27">
            <w:pPr>
              <w:pStyle w:val="af4"/>
            </w:pPr>
            <w:r w:rsidRPr="005B32F6">
              <w:rPr>
                <w:rFonts w:hint="eastAsia"/>
              </w:rPr>
              <w:t>23069.7</w:t>
            </w:r>
          </w:p>
        </w:tc>
        <w:tc>
          <w:tcPr>
            <w:tcW w:w="683" w:type="pct"/>
            <w:vAlign w:val="center"/>
          </w:tcPr>
          <w:p w:rsidR="00F135A2" w:rsidRPr="005B32F6" w:rsidRDefault="00F135A2" w:rsidP="00F96A27">
            <w:pPr>
              <w:pStyle w:val="af4"/>
            </w:pPr>
            <w:r w:rsidRPr="005B32F6">
              <w:rPr>
                <w:rFonts w:hint="eastAsia"/>
              </w:rPr>
              <w:t>一般废物</w:t>
            </w:r>
          </w:p>
        </w:tc>
        <w:tc>
          <w:tcPr>
            <w:tcW w:w="940" w:type="pct"/>
            <w:vAlign w:val="center"/>
          </w:tcPr>
          <w:p w:rsidR="00F135A2" w:rsidRPr="005B32F6" w:rsidRDefault="00F135A2" w:rsidP="00F96A27">
            <w:pPr>
              <w:pStyle w:val="af4"/>
            </w:pPr>
            <w:r w:rsidRPr="005B32F6">
              <w:rPr>
                <w:rFonts w:hint="eastAsia"/>
              </w:rPr>
              <w:t>精馏母液脱盐</w:t>
            </w:r>
          </w:p>
        </w:tc>
        <w:tc>
          <w:tcPr>
            <w:tcW w:w="1006" w:type="pct"/>
            <w:vAlign w:val="center"/>
          </w:tcPr>
          <w:p w:rsidR="00F135A2" w:rsidRPr="005B32F6" w:rsidRDefault="00AA2BFC" w:rsidP="00F96A27">
            <w:pPr>
              <w:pStyle w:val="af4"/>
            </w:pPr>
            <w:r w:rsidRPr="005B32F6">
              <w:rPr>
                <w:rFonts w:hint="eastAsia"/>
              </w:rPr>
              <w:t>设置</w:t>
            </w:r>
            <w:proofErr w:type="gramStart"/>
            <w:r w:rsidRPr="005B32F6">
              <w:rPr>
                <w:rFonts w:hint="eastAsia"/>
              </w:rPr>
              <w:t>专用盐棚卖出</w:t>
            </w:r>
            <w:proofErr w:type="gramEnd"/>
            <w:r w:rsidRPr="005B32F6">
              <w:rPr>
                <w:rFonts w:hint="eastAsia"/>
              </w:rPr>
              <w:t>前储存，</w:t>
            </w:r>
            <w:r w:rsidR="00F135A2" w:rsidRPr="005B32F6">
              <w:rPr>
                <w:rFonts w:hint="eastAsia"/>
              </w:rPr>
              <w:t>作为副产品外卖</w:t>
            </w:r>
          </w:p>
        </w:tc>
      </w:tr>
      <w:tr w:rsidR="005B32F6" w:rsidRPr="005B32F6" w:rsidTr="005B32F6">
        <w:trPr>
          <w:trHeight w:val="683"/>
        </w:trPr>
        <w:tc>
          <w:tcPr>
            <w:tcW w:w="811" w:type="pct"/>
            <w:vMerge w:val="restart"/>
            <w:vAlign w:val="center"/>
          </w:tcPr>
          <w:p w:rsidR="005B32F6" w:rsidRPr="005B32F6" w:rsidRDefault="005B32F6" w:rsidP="00F96A27">
            <w:pPr>
              <w:pStyle w:val="af4"/>
            </w:pPr>
            <w:r w:rsidRPr="005B32F6">
              <w:rPr>
                <w:rFonts w:hint="eastAsia"/>
              </w:rPr>
              <w:t>釜底残渣</w:t>
            </w:r>
          </w:p>
        </w:tc>
        <w:tc>
          <w:tcPr>
            <w:tcW w:w="831" w:type="pct"/>
            <w:vMerge w:val="restart"/>
            <w:vAlign w:val="center"/>
          </w:tcPr>
          <w:p w:rsidR="005B32F6" w:rsidRPr="005B32F6" w:rsidRDefault="005B32F6" w:rsidP="00F96A27">
            <w:pPr>
              <w:pStyle w:val="af4"/>
            </w:pPr>
            <w:r w:rsidRPr="005B32F6">
              <w:t>六氯丙烷及其同分异构体</w:t>
            </w:r>
            <w:r w:rsidRPr="005B32F6">
              <w:rPr>
                <w:rFonts w:hint="eastAsia"/>
              </w:rPr>
              <w:t>、</w:t>
            </w:r>
            <w:proofErr w:type="gramStart"/>
            <w:r w:rsidRPr="005B32F6">
              <w:t>七氯丙烷</w:t>
            </w:r>
            <w:proofErr w:type="gramEnd"/>
            <w:r w:rsidRPr="005B32F6">
              <w:t>及其同分异构体</w:t>
            </w:r>
          </w:p>
        </w:tc>
        <w:tc>
          <w:tcPr>
            <w:tcW w:w="3358" w:type="pct"/>
            <w:gridSpan w:val="4"/>
            <w:vAlign w:val="center"/>
          </w:tcPr>
          <w:p w:rsidR="005B32F6" w:rsidRPr="005B32F6" w:rsidRDefault="005B32F6" w:rsidP="00F96A27">
            <w:pPr>
              <w:pStyle w:val="af4"/>
            </w:pPr>
            <w:r w:rsidRPr="005B32F6">
              <w:t>部分作为副产品</w:t>
            </w:r>
            <w:r w:rsidRPr="005B32F6">
              <w:rPr>
                <w:rFonts w:hint="eastAsia"/>
              </w:rPr>
              <w:t>，</w:t>
            </w:r>
            <w:r w:rsidRPr="005B32F6">
              <w:t>进行下游产品深加工处理</w:t>
            </w:r>
          </w:p>
        </w:tc>
      </w:tr>
      <w:tr w:rsidR="005B32F6" w:rsidRPr="005B32F6" w:rsidTr="005B32F6">
        <w:trPr>
          <w:trHeight w:val="682"/>
        </w:trPr>
        <w:tc>
          <w:tcPr>
            <w:tcW w:w="811" w:type="pct"/>
            <w:vMerge/>
            <w:vAlign w:val="center"/>
          </w:tcPr>
          <w:p w:rsidR="005B32F6" w:rsidRPr="005B32F6" w:rsidRDefault="005B32F6" w:rsidP="00F96A27">
            <w:pPr>
              <w:pStyle w:val="af4"/>
            </w:pPr>
          </w:p>
        </w:tc>
        <w:tc>
          <w:tcPr>
            <w:tcW w:w="831" w:type="pct"/>
            <w:vMerge/>
            <w:vAlign w:val="center"/>
          </w:tcPr>
          <w:p w:rsidR="005B32F6" w:rsidRPr="005B32F6" w:rsidRDefault="005B32F6" w:rsidP="00F96A27">
            <w:pPr>
              <w:pStyle w:val="af4"/>
            </w:pPr>
          </w:p>
        </w:tc>
        <w:tc>
          <w:tcPr>
            <w:tcW w:w="729" w:type="pct"/>
            <w:vAlign w:val="center"/>
          </w:tcPr>
          <w:p w:rsidR="005B32F6" w:rsidRPr="005B32F6" w:rsidRDefault="005B32F6" w:rsidP="00F96A27">
            <w:pPr>
              <w:pStyle w:val="af4"/>
            </w:pPr>
          </w:p>
        </w:tc>
        <w:tc>
          <w:tcPr>
            <w:tcW w:w="683" w:type="pct"/>
            <w:vAlign w:val="center"/>
          </w:tcPr>
          <w:p w:rsidR="005B32F6" w:rsidRPr="005B32F6" w:rsidRDefault="005B32F6" w:rsidP="00F96A27">
            <w:pPr>
              <w:pStyle w:val="af4"/>
            </w:pPr>
            <w:r w:rsidRPr="005B32F6">
              <w:t>危险废物</w:t>
            </w:r>
          </w:p>
        </w:tc>
        <w:tc>
          <w:tcPr>
            <w:tcW w:w="940" w:type="pct"/>
            <w:vAlign w:val="center"/>
          </w:tcPr>
          <w:p w:rsidR="005B32F6" w:rsidRPr="005B32F6" w:rsidRDefault="005B32F6" w:rsidP="00F96A27">
            <w:pPr>
              <w:pStyle w:val="af4"/>
            </w:pPr>
          </w:p>
        </w:tc>
        <w:tc>
          <w:tcPr>
            <w:tcW w:w="1006" w:type="pct"/>
            <w:vAlign w:val="center"/>
          </w:tcPr>
          <w:p w:rsidR="005B32F6" w:rsidRPr="005B32F6" w:rsidRDefault="005B32F6" w:rsidP="00F96A27">
            <w:pPr>
              <w:pStyle w:val="af4"/>
            </w:pPr>
            <w:r w:rsidRPr="005B32F6">
              <w:t>交由有资质公司处理</w:t>
            </w:r>
          </w:p>
        </w:tc>
      </w:tr>
      <w:tr w:rsidR="00A20E75" w:rsidRPr="005B32F6" w:rsidTr="005B32F6">
        <w:trPr>
          <w:trHeight w:val="20"/>
        </w:trPr>
        <w:tc>
          <w:tcPr>
            <w:tcW w:w="811" w:type="pct"/>
            <w:vAlign w:val="center"/>
          </w:tcPr>
          <w:p w:rsidR="00A20E75" w:rsidRPr="005B32F6" w:rsidRDefault="00A20E75" w:rsidP="00F96A27">
            <w:pPr>
              <w:pStyle w:val="af4"/>
            </w:pPr>
            <w:r w:rsidRPr="005B32F6">
              <w:rPr>
                <w:rFonts w:hint="eastAsia"/>
              </w:rPr>
              <w:t>废矿物油</w:t>
            </w:r>
          </w:p>
        </w:tc>
        <w:tc>
          <w:tcPr>
            <w:tcW w:w="831" w:type="pct"/>
            <w:vAlign w:val="center"/>
          </w:tcPr>
          <w:p w:rsidR="00A20E75" w:rsidRPr="005B32F6" w:rsidRDefault="00146983" w:rsidP="00F96A27">
            <w:pPr>
              <w:pStyle w:val="af4"/>
            </w:pPr>
            <w:r w:rsidRPr="005B32F6">
              <w:rPr>
                <w:rFonts w:hint="eastAsia"/>
              </w:rPr>
              <w:t>/</w:t>
            </w:r>
          </w:p>
        </w:tc>
        <w:tc>
          <w:tcPr>
            <w:tcW w:w="729" w:type="pct"/>
            <w:vAlign w:val="center"/>
          </w:tcPr>
          <w:p w:rsidR="00A20E75" w:rsidRPr="005B32F6" w:rsidRDefault="00146983" w:rsidP="00F96A27">
            <w:pPr>
              <w:pStyle w:val="af4"/>
            </w:pPr>
            <w:r w:rsidRPr="005B32F6">
              <w:rPr>
                <w:rFonts w:hint="eastAsia"/>
              </w:rPr>
              <w:t>2t</w:t>
            </w:r>
          </w:p>
        </w:tc>
        <w:tc>
          <w:tcPr>
            <w:tcW w:w="683" w:type="pct"/>
            <w:vAlign w:val="center"/>
          </w:tcPr>
          <w:p w:rsidR="00A20E75" w:rsidRPr="005B32F6" w:rsidRDefault="00A20E75" w:rsidP="00F96A27">
            <w:pPr>
              <w:pStyle w:val="af4"/>
            </w:pPr>
            <w:r w:rsidRPr="005B32F6">
              <w:rPr>
                <w:rFonts w:hint="eastAsia"/>
              </w:rPr>
              <w:t>危险固废</w:t>
            </w:r>
          </w:p>
        </w:tc>
        <w:tc>
          <w:tcPr>
            <w:tcW w:w="940" w:type="pct"/>
            <w:vAlign w:val="center"/>
          </w:tcPr>
          <w:p w:rsidR="00A20E75" w:rsidRPr="005B32F6" w:rsidRDefault="00A20E75" w:rsidP="00F96A27">
            <w:pPr>
              <w:pStyle w:val="af4"/>
            </w:pPr>
            <w:proofErr w:type="gramStart"/>
            <w:r w:rsidRPr="005B32F6">
              <w:rPr>
                <w:rFonts w:hint="eastAsia"/>
              </w:rPr>
              <w:t>危废编号</w:t>
            </w:r>
            <w:proofErr w:type="gramEnd"/>
            <w:r w:rsidR="00146983" w:rsidRPr="005B32F6">
              <w:t>HW08</w:t>
            </w:r>
          </w:p>
        </w:tc>
        <w:tc>
          <w:tcPr>
            <w:tcW w:w="1006" w:type="pct"/>
            <w:vAlign w:val="center"/>
          </w:tcPr>
          <w:p w:rsidR="00A20E75" w:rsidRPr="005B32F6" w:rsidRDefault="00A20E75" w:rsidP="00F96A27">
            <w:pPr>
              <w:pStyle w:val="af4"/>
            </w:pPr>
            <w:r w:rsidRPr="005B32F6">
              <w:rPr>
                <w:rFonts w:hint="eastAsia"/>
              </w:rPr>
              <w:t>委托有资质</w:t>
            </w:r>
            <w:proofErr w:type="gramStart"/>
            <w:r w:rsidRPr="005B32F6">
              <w:rPr>
                <w:rFonts w:hint="eastAsia"/>
              </w:rPr>
              <w:t>量单位</w:t>
            </w:r>
            <w:proofErr w:type="gramEnd"/>
            <w:r w:rsidRPr="005B32F6">
              <w:rPr>
                <w:rFonts w:hint="eastAsia"/>
              </w:rPr>
              <w:t>处理</w:t>
            </w:r>
          </w:p>
        </w:tc>
      </w:tr>
    </w:tbl>
    <w:p w:rsidR="00D43C67" w:rsidRDefault="00D43C67" w:rsidP="00F96A27">
      <w:pPr>
        <w:pStyle w:val="af4"/>
      </w:pPr>
      <w:bookmarkStart w:id="148" w:name="_Toc490415406"/>
    </w:p>
    <w:p w:rsidR="00D80749" w:rsidRPr="00624EA2" w:rsidRDefault="00873B79" w:rsidP="00D43C67">
      <w:pPr>
        <w:pStyle w:val="a9"/>
      </w:pPr>
      <w:r>
        <w:rPr>
          <w:rFonts w:hint="eastAsia"/>
        </w:rPr>
        <w:t>3.7.</w:t>
      </w:r>
      <w:r w:rsidR="00D80749" w:rsidRPr="00624EA2">
        <w:rPr>
          <w:rFonts w:hint="eastAsia"/>
        </w:rPr>
        <w:t>4</w:t>
      </w:r>
      <w:r w:rsidR="00D80749" w:rsidRPr="00624EA2">
        <w:rPr>
          <w:rFonts w:hint="eastAsia"/>
        </w:rPr>
        <w:t>噪声</w:t>
      </w:r>
      <w:bookmarkEnd w:id="148"/>
    </w:p>
    <w:p w:rsidR="006B1582" w:rsidRPr="00624EA2" w:rsidRDefault="006B1582" w:rsidP="00D43C67">
      <w:pPr>
        <w:ind w:firstLine="480"/>
      </w:pPr>
      <w:r w:rsidRPr="00624EA2">
        <w:rPr>
          <w:rFonts w:hint="eastAsia"/>
        </w:rPr>
        <w:t>机械性噪声是由于机械的撞击、摩擦、转动而产生的，本项目的噪声主要来自车间的风机、电机、真空泵和冷冻机等设备，通过类比调查，预计声源强度为</w:t>
      </w:r>
      <w:r w:rsidRPr="00624EA2">
        <w:rPr>
          <w:rFonts w:hint="eastAsia"/>
        </w:rPr>
        <w:t>60~85dB(A)</w:t>
      </w:r>
      <w:r w:rsidRPr="00624EA2">
        <w:rPr>
          <w:rFonts w:hint="eastAsia"/>
        </w:rPr>
        <w:t>范围之内。</w:t>
      </w:r>
    </w:p>
    <w:p w:rsidR="00142B16" w:rsidRPr="00624EA2" w:rsidRDefault="00964540" w:rsidP="00D43C67">
      <w:pPr>
        <w:ind w:firstLine="480"/>
      </w:pPr>
      <w:r>
        <w:rPr>
          <w:rFonts w:hint="eastAsia"/>
        </w:rPr>
        <w:t>本项目主要噪声源见</w:t>
      </w:r>
      <w:r w:rsidR="00142B16" w:rsidRPr="00624EA2">
        <w:rPr>
          <w:rFonts w:hint="eastAsia"/>
        </w:rPr>
        <w:t>表</w:t>
      </w:r>
      <w:r w:rsidR="00873B79">
        <w:rPr>
          <w:rFonts w:hint="eastAsia"/>
        </w:rPr>
        <w:t>3.7</w:t>
      </w:r>
      <w:r>
        <w:rPr>
          <w:rFonts w:hint="eastAsia"/>
        </w:rPr>
        <w:t>-</w:t>
      </w:r>
      <w:r w:rsidR="00AA2BFC">
        <w:rPr>
          <w:rFonts w:hint="eastAsia"/>
        </w:rPr>
        <w:t>6</w:t>
      </w:r>
    </w:p>
    <w:p w:rsidR="00540128" w:rsidRPr="00624EA2" w:rsidRDefault="00540128" w:rsidP="00AA2BFC">
      <w:pPr>
        <w:pStyle w:val="afffe"/>
      </w:pPr>
      <w:r w:rsidRPr="00624EA2">
        <w:rPr>
          <w:rFonts w:hint="eastAsia"/>
        </w:rPr>
        <w:lastRenderedPageBreak/>
        <w:t>表</w:t>
      </w:r>
      <w:r w:rsidR="00873B79">
        <w:rPr>
          <w:rFonts w:hint="eastAsia"/>
        </w:rPr>
        <w:t>3.7</w:t>
      </w:r>
      <w:r w:rsidRPr="00624EA2">
        <w:t>-</w:t>
      </w:r>
      <w:r w:rsidR="00AA2BFC">
        <w:rPr>
          <w:rFonts w:hint="eastAsia"/>
        </w:rPr>
        <w:t>6</w:t>
      </w:r>
      <w:r w:rsidRPr="00624EA2">
        <w:rPr>
          <w:rFonts w:hint="eastAsia"/>
        </w:rPr>
        <w:t>主要设备噪声强度、防治措施及结果</w:t>
      </w:r>
    </w:p>
    <w:tbl>
      <w:tblPr>
        <w:tblStyle w:val="af3"/>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88"/>
        <w:gridCol w:w="903"/>
        <w:gridCol w:w="2749"/>
        <w:gridCol w:w="1129"/>
        <w:gridCol w:w="1588"/>
      </w:tblGrid>
      <w:tr w:rsidR="00540128" w:rsidRPr="00624EA2" w:rsidTr="00C55715">
        <w:trPr>
          <w:jc w:val="center"/>
        </w:trPr>
        <w:tc>
          <w:tcPr>
            <w:tcW w:w="1588" w:type="dxa"/>
            <w:vAlign w:val="center"/>
          </w:tcPr>
          <w:p w:rsidR="00540128" w:rsidRPr="00624EA2" w:rsidRDefault="00540128" w:rsidP="00F96A27">
            <w:pPr>
              <w:pStyle w:val="af4"/>
            </w:pPr>
            <w:r w:rsidRPr="00624EA2">
              <w:rPr>
                <w:rFonts w:hint="eastAsia"/>
              </w:rPr>
              <w:t>噪声源</w:t>
            </w:r>
          </w:p>
        </w:tc>
        <w:tc>
          <w:tcPr>
            <w:tcW w:w="903" w:type="dxa"/>
            <w:vAlign w:val="center"/>
          </w:tcPr>
          <w:p w:rsidR="00540128" w:rsidRPr="00624EA2" w:rsidRDefault="00540128" w:rsidP="00F96A27">
            <w:pPr>
              <w:pStyle w:val="af4"/>
            </w:pPr>
            <w:r w:rsidRPr="00624EA2">
              <w:rPr>
                <w:rFonts w:hint="eastAsia"/>
              </w:rPr>
              <w:t>数量</w:t>
            </w:r>
          </w:p>
        </w:tc>
        <w:tc>
          <w:tcPr>
            <w:tcW w:w="2749" w:type="dxa"/>
            <w:vAlign w:val="center"/>
          </w:tcPr>
          <w:p w:rsidR="00540128" w:rsidRPr="00624EA2" w:rsidRDefault="00540128" w:rsidP="00F96A27">
            <w:pPr>
              <w:pStyle w:val="af4"/>
            </w:pPr>
            <w:r w:rsidRPr="00624EA2">
              <w:rPr>
                <w:rFonts w:hint="eastAsia"/>
              </w:rPr>
              <w:t>拟采取的措施</w:t>
            </w:r>
          </w:p>
        </w:tc>
        <w:tc>
          <w:tcPr>
            <w:tcW w:w="1129" w:type="dxa"/>
            <w:vAlign w:val="center"/>
          </w:tcPr>
          <w:p w:rsidR="00540128" w:rsidRPr="00624EA2" w:rsidRDefault="00540128" w:rsidP="00F96A27">
            <w:pPr>
              <w:pStyle w:val="af4"/>
            </w:pPr>
            <w:r w:rsidRPr="00624EA2">
              <w:rPr>
                <w:rFonts w:hint="eastAsia"/>
              </w:rPr>
              <w:t>工作情况</w:t>
            </w:r>
          </w:p>
        </w:tc>
        <w:tc>
          <w:tcPr>
            <w:tcW w:w="1588" w:type="dxa"/>
            <w:vAlign w:val="center"/>
          </w:tcPr>
          <w:p w:rsidR="00540128" w:rsidRPr="00624EA2" w:rsidRDefault="00540128" w:rsidP="00F96A27">
            <w:pPr>
              <w:pStyle w:val="af4"/>
            </w:pPr>
            <w:proofErr w:type="gramStart"/>
            <w:r w:rsidRPr="00624EA2">
              <w:rPr>
                <w:rFonts w:hint="eastAsia"/>
              </w:rPr>
              <w:t>降噪后源强</w:t>
            </w:r>
            <w:proofErr w:type="gramEnd"/>
          </w:p>
        </w:tc>
      </w:tr>
      <w:tr w:rsidR="00540128" w:rsidRPr="00624EA2" w:rsidTr="00C55715">
        <w:trPr>
          <w:jc w:val="center"/>
        </w:trPr>
        <w:tc>
          <w:tcPr>
            <w:tcW w:w="1588" w:type="dxa"/>
            <w:vAlign w:val="center"/>
          </w:tcPr>
          <w:p w:rsidR="00540128" w:rsidRPr="00624EA2" w:rsidRDefault="00540128" w:rsidP="00F96A27">
            <w:pPr>
              <w:pStyle w:val="af4"/>
            </w:pPr>
            <w:r w:rsidRPr="00624EA2">
              <w:rPr>
                <w:rFonts w:hint="eastAsia"/>
              </w:rPr>
              <w:t>包装机</w:t>
            </w:r>
          </w:p>
        </w:tc>
        <w:tc>
          <w:tcPr>
            <w:tcW w:w="903" w:type="dxa"/>
            <w:vAlign w:val="center"/>
          </w:tcPr>
          <w:p w:rsidR="00540128" w:rsidRPr="00624EA2" w:rsidRDefault="00540128" w:rsidP="00F96A27">
            <w:pPr>
              <w:pStyle w:val="af4"/>
            </w:pPr>
            <w:r w:rsidRPr="00624EA2">
              <w:rPr>
                <w:rFonts w:hint="eastAsia"/>
              </w:rPr>
              <w:t>5</w:t>
            </w:r>
          </w:p>
        </w:tc>
        <w:tc>
          <w:tcPr>
            <w:tcW w:w="2749" w:type="dxa"/>
            <w:vAlign w:val="center"/>
          </w:tcPr>
          <w:p w:rsidR="00540128" w:rsidRPr="00624EA2" w:rsidRDefault="00540128" w:rsidP="00F96A27">
            <w:pPr>
              <w:pStyle w:val="af4"/>
            </w:pPr>
            <w:r w:rsidRPr="00624EA2">
              <w:rPr>
                <w:rFonts w:hint="eastAsia"/>
              </w:rPr>
              <w:t>基础减振、车间封闭</w:t>
            </w:r>
          </w:p>
        </w:tc>
        <w:tc>
          <w:tcPr>
            <w:tcW w:w="1129" w:type="dxa"/>
            <w:vMerge w:val="restart"/>
            <w:vAlign w:val="center"/>
          </w:tcPr>
          <w:p w:rsidR="00540128" w:rsidRPr="00624EA2" w:rsidRDefault="00540128" w:rsidP="00F96A27">
            <w:pPr>
              <w:pStyle w:val="af4"/>
            </w:pPr>
            <w:r w:rsidRPr="00624EA2">
              <w:rPr>
                <w:rFonts w:hint="eastAsia"/>
              </w:rPr>
              <w:t>室内声源</w:t>
            </w:r>
          </w:p>
        </w:tc>
        <w:tc>
          <w:tcPr>
            <w:tcW w:w="1588" w:type="dxa"/>
            <w:vAlign w:val="center"/>
          </w:tcPr>
          <w:p w:rsidR="00540128" w:rsidRPr="00624EA2" w:rsidRDefault="00540128" w:rsidP="00F96A27">
            <w:pPr>
              <w:pStyle w:val="af4"/>
            </w:pPr>
            <w:r w:rsidRPr="00624EA2">
              <w:rPr>
                <w:rFonts w:hint="eastAsia"/>
              </w:rPr>
              <w:t>80</w:t>
            </w:r>
          </w:p>
        </w:tc>
      </w:tr>
      <w:tr w:rsidR="00540128" w:rsidRPr="00624EA2" w:rsidTr="00C55715">
        <w:trPr>
          <w:jc w:val="center"/>
        </w:trPr>
        <w:tc>
          <w:tcPr>
            <w:tcW w:w="1588" w:type="dxa"/>
            <w:vAlign w:val="center"/>
          </w:tcPr>
          <w:p w:rsidR="00540128" w:rsidRPr="00624EA2" w:rsidRDefault="00540128" w:rsidP="00F96A27">
            <w:pPr>
              <w:pStyle w:val="af4"/>
            </w:pPr>
            <w:r w:rsidRPr="00624EA2">
              <w:rPr>
                <w:rFonts w:hint="eastAsia"/>
              </w:rPr>
              <w:t>化工泵</w:t>
            </w:r>
          </w:p>
        </w:tc>
        <w:tc>
          <w:tcPr>
            <w:tcW w:w="903" w:type="dxa"/>
            <w:vAlign w:val="center"/>
          </w:tcPr>
          <w:p w:rsidR="00540128" w:rsidRPr="00624EA2" w:rsidRDefault="00540128" w:rsidP="00F96A27">
            <w:pPr>
              <w:pStyle w:val="af4"/>
            </w:pPr>
            <w:r w:rsidRPr="00624EA2">
              <w:rPr>
                <w:rFonts w:hint="eastAsia"/>
              </w:rPr>
              <w:t>75</w:t>
            </w:r>
          </w:p>
        </w:tc>
        <w:tc>
          <w:tcPr>
            <w:tcW w:w="2749" w:type="dxa"/>
            <w:vAlign w:val="center"/>
          </w:tcPr>
          <w:p w:rsidR="00540128" w:rsidRPr="00624EA2" w:rsidRDefault="00540128" w:rsidP="00F96A27">
            <w:pPr>
              <w:pStyle w:val="af4"/>
            </w:pPr>
            <w:r w:rsidRPr="00624EA2">
              <w:rPr>
                <w:rFonts w:hint="eastAsia"/>
              </w:rPr>
              <w:t>基础减振、车间封闭</w:t>
            </w:r>
          </w:p>
        </w:tc>
        <w:tc>
          <w:tcPr>
            <w:tcW w:w="1129" w:type="dxa"/>
            <w:vMerge/>
            <w:vAlign w:val="center"/>
          </w:tcPr>
          <w:p w:rsidR="00540128" w:rsidRPr="00624EA2" w:rsidRDefault="00540128" w:rsidP="00F96A27">
            <w:pPr>
              <w:pStyle w:val="af4"/>
            </w:pPr>
          </w:p>
        </w:tc>
        <w:tc>
          <w:tcPr>
            <w:tcW w:w="1588" w:type="dxa"/>
            <w:vAlign w:val="center"/>
          </w:tcPr>
          <w:p w:rsidR="00540128" w:rsidRPr="00624EA2" w:rsidRDefault="00540128" w:rsidP="00F96A27">
            <w:pPr>
              <w:pStyle w:val="af4"/>
            </w:pPr>
            <w:r w:rsidRPr="00624EA2">
              <w:rPr>
                <w:rFonts w:hint="eastAsia"/>
              </w:rPr>
              <w:t>80</w:t>
            </w:r>
          </w:p>
        </w:tc>
      </w:tr>
      <w:tr w:rsidR="00540128" w:rsidRPr="00624EA2" w:rsidTr="00C55715">
        <w:trPr>
          <w:jc w:val="center"/>
        </w:trPr>
        <w:tc>
          <w:tcPr>
            <w:tcW w:w="1588" w:type="dxa"/>
            <w:vAlign w:val="center"/>
          </w:tcPr>
          <w:p w:rsidR="00540128" w:rsidRPr="00624EA2" w:rsidRDefault="00540128" w:rsidP="00F96A27">
            <w:pPr>
              <w:pStyle w:val="af4"/>
            </w:pPr>
            <w:r w:rsidRPr="00624EA2">
              <w:rPr>
                <w:rFonts w:hint="eastAsia"/>
              </w:rPr>
              <w:t>真空泵</w:t>
            </w:r>
          </w:p>
        </w:tc>
        <w:tc>
          <w:tcPr>
            <w:tcW w:w="903" w:type="dxa"/>
            <w:vAlign w:val="center"/>
          </w:tcPr>
          <w:p w:rsidR="00540128" w:rsidRPr="00624EA2" w:rsidRDefault="00540128" w:rsidP="00F96A27">
            <w:pPr>
              <w:pStyle w:val="af4"/>
            </w:pPr>
            <w:r w:rsidRPr="00624EA2">
              <w:rPr>
                <w:rFonts w:hint="eastAsia"/>
              </w:rPr>
              <w:t>36</w:t>
            </w:r>
          </w:p>
        </w:tc>
        <w:tc>
          <w:tcPr>
            <w:tcW w:w="2749" w:type="dxa"/>
            <w:vAlign w:val="center"/>
          </w:tcPr>
          <w:p w:rsidR="00540128" w:rsidRPr="00624EA2" w:rsidRDefault="00540128" w:rsidP="00F96A27">
            <w:pPr>
              <w:pStyle w:val="af4"/>
            </w:pPr>
            <w:r w:rsidRPr="00624EA2">
              <w:rPr>
                <w:rFonts w:hint="eastAsia"/>
              </w:rPr>
              <w:t>基础减振、车间封闭</w:t>
            </w:r>
          </w:p>
        </w:tc>
        <w:tc>
          <w:tcPr>
            <w:tcW w:w="1129" w:type="dxa"/>
            <w:vMerge/>
            <w:vAlign w:val="center"/>
          </w:tcPr>
          <w:p w:rsidR="00540128" w:rsidRPr="00624EA2" w:rsidRDefault="00540128" w:rsidP="00F96A27">
            <w:pPr>
              <w:pStyle w:val="af4"/>
            </w:pPr>
          </w:p>
        </w:tc>
        <w:tc>
          <w:tcPr>
            <w:tcW w:w="1588" w:type="dxa"/>
            <w:vAlign w:val="center"/>
          </w:tcPr>
          <w:p w:rsidR="00540128" w:rsidRPr="00624EA2" w:rsidRDefault="00540128" w:rsidP="00F96A27">
            <w:pPr>
              <w:pStyle w:val="af4"/>
            </w:pPr>
            <w:r w:rsidRPr="00624EA2">
              <w:rPr>
                <w:rFonts w:hint="eastAsia"/>
              </w:rPr>
              <w:t>80</w:t>
            </w:r>
          </w:p>
        </w:tc>
      </w:tr>
      <w:tr w:rsidR="00540128" w:rsidRPr="00624EA2" w:rsidTr="00C55715">
        <w:trPr>
          <w:jc w:val="center"/>
        </w:trPr>
        <w:tc>
          <w:tcPr>
            <w:tcW w:w="1588" w:type="dxa"/>
            <w:vAlign w:val="center"/>
          </w:tcPr>
          <w:p w:rsidR="00540128" w:rsidRPr="00624EA2" w:rsidRDefault="00540128" w:rsidP="00F96A27">
            <w:pPr>
              <w:pStyle w:val="af4"/>
            </w:pPr>
            <w:r w:rsidRPr="00624EA2">
              <w:rPr>
                <w:rFonts w:hint="eastAsia"/>
              </w:rPr>
              <w:t>水环真空泵</w:t>
            </w:r>
          </w:p>
        </w:tc>
        <w:tc>
          <w:tcPr>
            <w:tcW w:w="903" w:type="dxa"/>
            <w:vAlign w:val="center"/>
          </w:tcPr>
          <w:p w:rsidR="00540128" w:rsidRPr="00624EA2" w:rsidRDefault="00540128" w:rsidP="00F96A27">
            <w:pPr>
              <w:pStyle w:val="af4"/>
            </w:pPr>
            <w:r w:rsidRPr="00624EA2">
              <w:rPr>
                <w:rFonts w:hint="eastAsia"/>
              </w:rPr>
              <w:t>42</w:t>
            </w:r>
          </w:p>
        </w:tc>
        <w:tc>
          <w:tcPr>
            <w:tcW w:w="2749" w:type="dxa"/>
            <w:vAlign w:val="center"/>
          </w:tcPr>
          <w:p w:rsidR="00540128" w:rsidRPr="00624EA2" w:rsidRDefault="00540128" w:rsidP="00F96A27">
            <w:pPr>
              <w:pStyle w:val="af4"/>
            </w:pPr>
            <w:r w:rsidRPr="00624EA2">
              <w:rPr>
                <w:rFonts w:hint="eastAsia"/>
              </w:rPr>
              <w:t>基础减振、车间封闭</w:t>
            </w:r>
          </w:p>
        </w:tc>
        <w:tc>
          <w:tcPr>
            <w:tcW w:w="1129" w:type="dxa"/>
            <w:vMerge/>
            <w:vAlign w:val="center"/>
          </w:tcPr>
          <w:p w:rsidR="00540128" w:rsidRPr="00624EA2" w:rsidRDefault="00540128" w:rsidP="00F96A27">
            <w:pPr>
              <w:pStyle w:val="af4"/>
            </w:pPr>
          </w:p>
        </w:tc>
        <w:tc>
          <w:tcPr>
            <w:tcW w:w="1588" w:type="dxa"/>
            <w:vAlign w:val="center"/>
          </w:tcPr>
          <w:p w:rsidR="00540128" w:rsidRPr="00624EA2" w:rsidRDefault="00540128" w:rsidP="00F96A27">
            <w:pPr>
              <w:pStyle w:val="af4"/>
            </w:pPr>
            <w:r w:rsidRPr="00624EA2">
              <w:rPr>
                <w:rFonts w:hint="eastAsia"/>
              </w:rPr>
              <w:t>80</w:t>
            </w:r>
          </w:p>
        </w:tc>
      </w:tr>
      <w:tr w:rsidR="00540128" w:rsidRPr="00624EA2" w:rsidTr="00C55715">
        <w:trPr>
          <w:jc w:val="center"/>
        </w:trPr>
        <w:tc>
          <w:tcPr>
            <w:tcW w:w="1588" w:type="dxa"/>
            <w:vAlign w:val="center"/>
          </w:tcPr>
          <w:p w:rsidR="00540128" w:rsidRPr="00624EA2" w:rsidRDefault="00540128" w:rsidP="00F96A27">
            <w:pPr>
              <w:pStyle w:val="af4"/>
            </w:pPr>
            <w:r w:rsidRPr="00624EA2">
              <w:rPr>
                <w:rFonts w:hint="eastAsia"/>
              </w:rPr>
              <w:t>减速机</w:t>
            </w:r>
          </w:p>
        </w:tc>
        <w:tc>
          <w:tcPr>
            <w:tcW w:w="903" w:type="dxa"/>
            <w:vAlign w:val="center"/>
          </w:tcPr>
          <w:p w:rsidR="00540128" w:rsidRPr="00624EA2" w:rsidRDefault="00540128" w:rsidP="00F96A27">
            <w:pPr>
              <w:pStyle w:val="af4"/>
            </w:pPr>
            <w:r w:rsidRPr="00624EA2">
              <w:rPr>
                <w:rFonts w:hint="eastAsia"/>
              </w:rPr>
              <w:t>150</w:t>
            </w:r>
          </w:p>
        </w:tc>
        <w:tc>
          <w:tcPr>
            <w:tcW w:w="2749" w:type="dxa"/>
            <w:vAlign w:val="center"/>
          </w:tcPr>
          <w:p w:rsidR="00540128" w:rsidRPr="00624EA2" w:rsidRDefault="00540128" w:rsidP="00F96A27">
            <w:pPr>
              <w:pStyle w:val="af4"/>
            </w:pPr>
            <w:r w:rsidRPr="00624EA2">
              <w:rPr>
                <w:rFonts w:hint="eastAsia"/>
              </w:rPr>
              <w:t>基础减振、润滑保养、车间封闭</w:t>
            </w:r>
          </w:p>
        </w:tc>
        <w:tc>
          <w:tcPr>
            <w:tcW w:w="1129" w:type="dxa"/>
            <w:vMerge/>
            <w:vAlign w:val="center"/>
          </w:tcPr>
          <w:p w:rsidR="00540128" w:rsidRPr="00624EA2" w:rsidRDefault="00540128" w:rsidP="00F96A27">
            <w:pPr>
              <w:pStyle w:val="af4"/>
            </w:pPr>
          </w:p>
        </w:tc>
        <w:tc>
          <w:tcPr>
            <w:tcW w:w="1588" w:type="dxa"/>
            <w:vAlign w:val="center"/>
          </w:tcPr>
          <w:p w:rsidR="00540128" w:rsidRPr="00624EA2" w:rsidRDefault="00540128" w:rsidP="00F96A27">
            <w:pPr>
              <w:pStyle w:val="af4"/>
            </w:pPr>
            <w:r w:rsidRPr="00624EA2">
              <w:rPr>
                <w:rFonts w:hint="eastAsia"/>
              </w:rPr>
              <w:t>69</w:t>
            </w:r>
          </w:p>
        </w:tc>
      </w:tr>
      <w:tr w:rsidR="00540128" w:rsidRPr="00624EA2" w:rsidTr="00C55715">
        <w:trPr>
          <w:jc w:val="center"/>
        </w:trPr>
        <w:tc>
          <w:tcPr>
            <w:tcW w:w="1588" w:type="dxa"/>
            <w:vAlign w:val="center"/>
          </w:tcPr>
          <w:p w:rsidR="00540128" w:rsidRPr="00624EA2" w:rsidRDefault="00540128" w:rsidP="00F96A27">
            <w:pPr>
              <w:pStyle w:val="af4"/>
            </w:pPr>
            <w:r w:rsidRPr="00624EA2">
              <w:rPr>
                <w:rFonts w:hint="eastAsia"/>
              </w:rPr>
              <w:t>引风机</w:t>
            </w:r>
          </w:p>
        </w:tc>
        <w:tc>
          <w:tcPr>
            <w:tcW w:w="903" w:type="dxa"/>
            <w:vAlign w:val="center"/>
          </w:tcPr>
          <w:p w:rsidR="00540128" w:rsidRPr="00624EA2" w:rsidRDefault="00540128" w:rsidP="00F96A27">
            <w:pPr>
              <w:pStyle w:val="af4"/>
            </w:pPr>
            <w:r w:rsidRPr="00624EA2">
              <w:rPr>
                <w:rFonts w:hint="eastAsia"/>
              </w:rPr>
              <w:t>3</w:t>
            </w:r>
          </w:p>
        </w:tc>
        <w:tc>
          <w:tcPr>
            <w:tcW w:w="2749" w:type="dxa"/>
            <w:vAlign w:val="center"/>
          </w:tcPr>
          <w:p w:rsidR="00540128" w:rsidRPr="00624EA2" w:rsidRDefault="00540128" w:rsidP="00F96A27">
            <w:pPr>
              <w:pStyle w:val="af4"/>
            </w:pPr>
            <w:r w:rsidRPr="00624EA2">
              <w:rPr>
                <w:rFonts w:hint="eastAsia"/>
              </w:rPr>
              <w:t>基础减振、消音器</w:t>
            </w:r>
          </w:p>
        </w:tc>
        <w:tc>
          <w:tcPr>
            <w:tcW w:w="1129" w:type="dxa"/>
            <w:vAlign w:val="center"/>
          </w:tcPr>
          <w:p w:rsidR="00540128" w:rsidRPr="00624EA2" w:rsidRDefault="00540128" w:rsidP="00F96A27">
            <w:pPr>
              <w:pStyle w:val="af4"/>
            </w:pPr>
            <w:proofErr w:type="gramStart"/>
            <w:r w:rsidRPr="00624EA2">
              <w:rPr>
                <w:rFonts w:hint="eastAsia"/>
              </w:rPr>
              <w:t>室外音</w:t>
            </w:r>
            <w:proofErr w:type="gramEnd"/>
            <w:r w:rsidRPr="00624EA2">
              <w:rPr>
                <w:rFonts w:hint="eastAsia"/>
              </w:rPr>
              <w:t>源</w:t>
            </w:r>
          </w:p>
        </w:tc>
        <w:tc>
          <w:tcPr>
            <w:tcW w:w="1588" w:type="dxa"/>
            <w:vAlign w:val="center"/>
          </w:tcPr>
          <w:p w:rsidR="00540128" w:rsidRPr="00624EA2" w:rsidRDefault="00540128" w:rsidP="00F96A27">
            <w:pPr>
              <w:pStyle w:val="af4"/>
            </w:pPr>
            <w:r w:rsidRPr="00624EA2">
              <w:rPr>
                <w:rFonts w:hint="eastAsia"/>
              </w:rPr>
              <w:t>85</w:t>
            </w:r>
          </w:p>
        </w:tc>
      </w:tr>
      <w:bookmarkEnd w:id="144"/>
    </w:tbl>
    <w:p w:rsidR="00EE675C" w:rsidRDefault="00EE675C" w:rsidP="001864A7">
      <w:pPr>
        <w:pStyle w:val="af"/>
        <w:spacing w:before="120" w:after="120"/>
        <w:sectPr w:rsidR="00EE675C" w:rsidSect="00D43C67">
          <w:pgSz w:w="11906" w:h="16838"/>
          <w:pgMar w:top="1440" w:right="1797" w:bottom="1440" w:left="1797" w:header="851" w:footer="992" w:gutter="0"/>
          <w:cols w:space="720"/>
          <w:docGrid w:linePitch="326"/>
        </w:sectPr>
      </w:pPr>
    </w:p>
    <w:p w:rsidR="00F46876" w:rsidRPr="00624EA2" w:rsidRDefault="00873B8C" w:rsidP="001864A7">
      <w:pPr>
        <w:pStyle w:val="af"/>
        <w:spacing w:before="120" w:after="120"/>
      </w:pPr>
      <w:bookmarkStart w:id="149" w:name="_Toc495656165"/>
      <w:r w:rsidRPr="00624EA2">
        <w:rPr>
          <w:rFonts w:hint="eastAsia"/>
        </w:rPr>
        <w:lastRenderedPageBreak/>
        <w:t>4</w:t>
      </w:r>
      <w:r w:rsidRPr="00624EA2">
        <w:rPr>
          <w:rFonts w:hint="eastAsia"/>
        </w:rPr>
        <w:t>区域环境概况</w:t>
      </w:r>
      <w:bookmarkEnd w:id="149"/>
    </w:p>
    <w:p w:rsidR="00D27A2B" w:rsidRPr="00624EA2" w:rsidRDefault="003E34E8" w:rsidP="00A721F9">
      <w:pPr>
        <w:pStyle w:val="ab"/>
      </w:pPr>
      <w:bookmarkStart w:id="150" w:name="_Toc495656166"/>
      <w:r w:rsidRPr="00624EA2">
        <w:rPr>
          <w:rFonts w:hint="eastAsia"/>
        </w:rPr>
        <w:t>4</w:t>
      </w:r>
      <w:r w:rsidR="00D27A2B" w:rsidRPr="00624EA2">
        <w:rPr>
          <w:rFonts w:hint="eastAsia"/>
        </w:rPr>
        <w:t>.</w:t>
      </w:r>
      <w:r w:rsidR="00D80749" w:rsidRPr="00624EA2">
        <w:t>1</w:t>
      </w:r>
      <w:r w:rsidR="00D27A2B" w:rsidRPr="00624EA2">
        <w:rPr>
          <w:rFonts w:hint="eastAsia"/>
        </w:rPr>
        <w:t>地质地貌</w:t>
      </w:r>
      <w:bookmarkEnd w:id="150"/>
      <w:r w:rsidR="00D80749" w:rsidRPr="00624EA2">
        <w:tab/>
      </w:r>
    </w:p>
    <w:p w:rsidR="00D27A2B" w:rsidRPr="00624EA2" w:rsidRDefault="00D27A2B" w:rsidP="00D43C67">
      <w:pPr>
        <w:ind w:firstLine="480"/>
      </w:pPr>
      <w:r w:rsidRPr="00624EA2">
        <w:rPr>
          <w:rFonts w:hint="eastAsia"/>
        </w:rPr>
        <w:t>云溪区属幕</w:t>
      </w:r>
      <w:proofErr w:type="gramStart"/>
      <w:r w:rsidRPr="00624EA2">
        <w:rPr>
          <w:rFonts w:hint="eastAsia"/>
        </w:rPr>
        <w:t>阜</w:t>
      </w:r>
      <w:proofErr w:type="gramEnd"/>
      <w:r w:rsidRPr="00624EA2">
        <w:rPr>
          <w:rFonts w:hint="eastAsia"/>
        </w:rPr>
        <w:t>山脉向江汉平原过渡地带，地貌多样、交相穿插，整个地势由东南向西北倾斜。境内最高海拔点为云溪乡上清溪村之小木岭，海拔</w:t>
      </w:r>
      <w:r w:rsidRPr="00624EA2">
        <w:rPr>
          <w:rFonts w:hint="eastAsia"/>
        </w:rPr>
        <w:t>497.6m</w:t>
      </w:r>
      <w:r w:rsidRPr="00624EA2">
        <w:rPr>
          <w:rFonts w:hint="eastAsia"/>
        </w:rPr>
        <w:t>；最低海拔点为永济乡之臣子湖，海拔</w:t>
      </w:r>
      <w:r w:rsidRPr="00624EA2">
        <w:rPr>
          <w:rFonts w:hint="eastAsia"/>
        </w:rPr>
        <w:t>21.4m</w:t>
      </w:r>
      <w:r w:rsidRPr="00624EA2">
        <w:rPr>
          <w:rFonts w:hint="eastAsia"/>
        </w:rPr>
        <w:t>。一般海拔在</w:t>
      </w:r>
      <w:r w:rsidRPr="00624EA2">
        <w:rPr>
          <w:rFonts w:hint="eastAsia"/>
        </w:rPr>
        <w:t>40~60m</w:t>
      </w:r>
      <w:r w:rsidRPr="00624EA2">
        <w:rPr>
          <w:rFonts w:hint="eastAsia"/>
        </w:rPr>
        <w:t>之间。地表组成物质</w:t>
      </w:r>
      <w:r w:rsidRPr="00624EA2">
        <w:rPr>
          <w:rFonts w:hint="eastAsia"/>
        </w:rPr>
        <w:t>65%</w:t>
      </w:r>
      <w:r w:rsidRPr="00624EA2">
        <w:rPr>
          <w:rFonts w:hint="eastAsia"/>
        </w:rPr>
        <w:t>为变质岩，其余为沙质岩，土壤组成以第四纪红色粘土和第四纪全新河、湖沉积物为主。第四纪红色粘土主要分布在境内东南边，适合林、果、茶等作物开发。第四纪全新河、湖沉积物主要分布在西北长江沿线，适合水稻、瓜菜等作物种植。</w:t>
      </w:r>
    </w:p>
    <w:p w:rsidR="00D27A2B" w:rsidRPr="00624EA2" w:rsidRDefault="00D27A2B" w:rsidP="00D43C67">
      <w:pPr>
        <w:ind w:firstLine="480"/>
      </w:pPr>
      <w:r w:rsidRPr="00624EA2">
        <w:rPr>
          <w:rFonts w:hint="eastAsia"/>
        </w:rPr>
        <w:t>工业园属低山丘陵地形，用地多为山地和河湖，园区内丘岗与盆地相穿插、平原与湖泊交错，海拔高程</w:t>
      </w:r>
      <w:r w:rsidRPr="00624EA2">
        <w:rPr>
          <w:rFonts w:hint="eastAsia"/>
        </w:rPr>
        <w:t>40~60m</w:t>
      </w:r>
      <w:r w:rsidRPr="00624EA2">
        <w:rPr>
          <w:rFonts w:hint="eastAsia"/>
        </w:rPr>
        <w:t>，最大高差为</w:t>
      </w:r>
      <w:r w:rsidRPr="00624EA2">
        <w:rPr>
          <w:rFonts w:hint="eastAsia"/>
        </w:rPr>
        <w:t>35m</w:t>
      </w:r>
      <w:r w:rsidRPr="00624EA2">
        <w:rPr>
          <w:rFonts w:hint="eastAsia"/>
        </w:rPr>
        <w:t>左右。整个园区地势呈西北高，东南低，由北向南倾斜。工业园东、北部主要为丘陵，有一定的植被，工业园西侧有一湖泊——松阳湖，水体功能为景观用水。湖泊周边在地势比较平缓的地区基本上为农地。</w:t>
      </w:r>
    </w:p>
    <w:p w:rsidR="00D27A2B" w:rsidRPr="00624EA2" w:rsidRDefault="003E34E8" w:rsidP="00A721F9">
      <w:pPr>
        <w:pStyle w:val="ab"/>
      </w:pPr>
      <w:bookmarkStart w:id="151" w:name="_Toc495656167"/>
      <w:r w:rsidRPr="00624EA2">
        <w:rPr>
          <w:rFonts w:hint="eastAsia"/>
        </w:rPr>
        <w:t>4</w:t>
      </w:r>
      <w:r w:rsidR="00D80749" w:rsidRPr="00624EA2">
        <w:rPr>
          <w:rFonts w:hint="eastAsia"/>
        </w:rPr>
        <w:t>.2</w:t>
      </w:r>
      <w:r w:rsidR="00D27A2B" w:rsidRPr="00624EA2">
        <w:rPr>
          <w:rFonts w:hint="eastAsia"/>
        </w:rPr>
        <w:t>气候特点</w:t>
      </w:r>
      <w:bookmarkEnd w:id="151"/>
    </w:p>
    <w:p w:rsidR="00D27A2B" w:rsidRPr="00624EA2" w:rsidRDefault="00D27A2B" w:rsidP="00D43C67">
      <w:pPr>
        <w:ind w:firstLine="480"/>
      </w:pPr>
      <w:r w:rsidRPr="00624EA2">
        <w:rPr>
          <w:rFonts w:hint="eastAsia"/>
        </w:rPr>
        <w:t>云溪区位于东经</w:t>
      </w:r>
      <w:r w:rsidRPr="00624EA2">
        <w:rPr>
          <w:rFonts w:hint="eastAsia"/>
        </w:rPr>
        <w:t>113</w:t>
      </w:r>
      <w:r w:rsidRPr="00624EA2">
        <w:t>°</w:t>
      </w:r>
      <w:r w:rsidRPr="00624EA2">
        <w:rPr>
          <w:rFonts w:hint="eastAsia"/>
        </w:rPr>
        <w:t>08</w:t>
      </w:r>
      <w:r w:rsidRPr="00624EA2">
        <w:t>′</w:t>
      </w:r>
      <w:r w:rsidRPr="00624EA2">
        <w:rPr>
          <w:rFonts w:hint="eastAsia"/>
        </w:rPr>
        <w:t>48</w:t>
      </w:r>
      <w:r w:rsidRPr="00624EA2">
        <w:t>″</w:t>
      </w:r>
      <w:r w:rsidRPr="00624EA2">
        <w:rPr>
          <w:rFonts w:hint="eastAsia"/>
        </w:rPr>
        <w:t>至</w:t>
      </w:r>
      <w:r w:rsidRPr="00624EA2">
        <w:t>1</w:t>
      </w:r>
      <w:r w:rsidRPr="00624EA2">
        <w:rPr>
          <w:rFonts w:hint="eastAsia"/>
        </w:rPr>
        <w:t>13</w:t>
      </w:r>
      <w:r w:rsidRPr="00624EA2">
        <w:t>°</w:t>
      </w:r>
      <w:r w:rsidRPr="00624EA2">
        <w:rPr>
          <w:rFonts w:hint="eastAsia"/>
        </w:rPr>
        <w:t>23</w:t>
      </w:r>
      <w:r w:rsidRPr="00624EA2">
        <w:t>′</w:t>
      </w:r>
      <w:r w:rsidRPr="00624EA2">
        <w:rPr>
          <w:rFonts w:hint="eastAsia"/>
        </w:rPr>
        <w:t>30</w:t>
      </w:r>
      <w:r w:rsidRPr="00624EA2">
        <w:t>″</w:t>
      </w:r>
      <w:r w:rsidRPr="00624EA2">
        <w:rPr>
          <w:rFonts w:hint="eastAsia"/>
        </w:rPr>
        <w:t>、北纬</w:t>
      </w:r>
      <w:r w:rsidRPr="00624EA2">
        <w:rPr>
          <w:rFonts w:hint="eastAsia"/>
        </w:rPr>
        <w:t>29</w:t>
      </w:r>
      <w:r w:rsidRPr="00624EA2">
        <w:t>°</w:t>
      </w:r>
      <w:r w:rsidRPr="00624EA2">
        <w:rPr>
          <w:rFonts w:hint="eastAsia"/>
        </w:rPr>
        <w:t>23</w:t>
      </w:r>
      <w:r w:rsidRPr="00624EA2">
        <w:t>′5</w:t>
      </w:r>
      <w:r w:rsidRPr="00624EA2">
        <w:rPr>
          <w:rFonts w:hint="eastAsia"/>
        </w:rPr>
        <w:t>6</w:t>
      </w:r>
      <w:r w:rsidRPr="00624EA2">
        <w:t>″</w:t>
      </w:r>
      <w:r w:rsidRPr="00624EA2">
        <w:rPr>
          <w:rFonts w:hint="eastAsia"/>
        </w:rPr>
        <w:t>至</w:t>
      </w:r>
      <w:r w:rsidRPr="00624EA2">
        <w:rPr>
          <w:rFonts w:hint="eastAsia"/>
        </w:rPr>
        <w:t>29</w:t>
      </w:r>
      <w:r w:rsidRPr="00624EA2">
        <w:t>°</w:t>
      </w:r>
      <w:r w:rsidRPr="00624EA2">
        <w:rPr>
          <w:rFonts w:hint="eastAsia"/>
        </w:rPr>
        <w:t>38</w:t>
      </w:r>
      <w:r w:rsidRPr="00624EA2">
        <w:t>′</w:t>
      </w:r>
      <w:r w:rsidRPr="00624EA2">
        <w:rPr>
          <w:rFonts w:hint="eastAsia"/>
        </w:rPr>
        <w:t>22</w:t>
      </w:r>
      <w:r w:rsidRPr="00624EA2">
        <w:t>″</w:t>
      </w:r>
      <w:r w:rsidRPr="00624EA2">
        <w:rPr>
          <w:rFonts w:hint="eastAsia"/>
        </w:rPr>
        <w:t>之间，属亚热带季风气候，气候</w:t>
      </w:r>
      <w:r w:rsidRPr="00624EA2">
        <w:t>温和，四季分明，春温多变，夏季多雨，秋天干旱，冬寒较短，热量充足，雨水集中，无霜期长。年日照</w:t>
      </w:r>
      <w:r w:rsidRPr="00624EA2">
        <w:t>1722~1816</w:t>
      </w:r>
      <w:r w:rsidRPr="00624EA2">
        <w:t>小时，年太阳辐射总量为</w:t>
      </w:r>
      <w:r w:rsidRPr="00624EA2">
        <w:t>113.7</w:t>
      </w:r>
      <w:r w:rsidRPr="00624EA2">
        <w:t>千卡</w:t>
      </w:r>
      <w:r w:rsidRPr="00624EA2">
        <w:t>/c</w:t>
      </w:r>
      <w:r w:rsidR="002E59AD">
        <w:t>㎡</w:t>
      </w:r>
      <w:r w:rsidRPr="00624EA2">
        <w:t>；</w:t>
      </w:r>
      <w:proofErr w:type="gramStart"/>
      <w:r w:rsidRPr="00624EA2">
        <w:t>一</w:t>
      </w:r>
      <w:proofErr w:type="gramEnd"/>
      <w:r w:rsidRPr="00624EA2">
        <w:t>月平均气温约</w:t>
      </w:r>
      <w:r w:rsidRPr="00624EA2">
        <w:t>4.3</w:t>
      </w:r>
      <w:r w:rsidRPr="00624EA2">
        <w:rPr>
          <w:rFonts w:ascii="宋体" w:hAnsi="宋体" w:cs="宋体" w:hint="eastAsia"/>
        </w:rPr>
        <w:t>℃</w:t>
      </w:r>
      <w:r w:rsidRPr="00624EA2">
        <w:rPr>
          <w:rFonts w:hint="eastAsia"/>
        </w:rPr>
        <w:t>，</w:t>
      </w:r>
      <w:r w:rsidRPr="00624EA2">
        <w:t>七月平均气温约</w:t>
      </w:r>
      <w:r w:rsidRPr="00624EA2">
        <w:t>29.2</w:t>
      </w:r>
      <w:r w:rsidRPr="00624EA2">
        <w:rPr>
          <w:rFonts w:ascii="宋体" w:hAnsi="宋体" w:cs="宋体" w:hint="eastAsia"/>
        </w:rPr>
        <w:t>℃</w:t>
      </w:r>
      <w:r w:rsidRPr="00624EA2">
        <w:rPr>
          <w:rFonts w:hint="eastAsia"/>
        </w:rPr>
        <w:t>；年平均气温</w:t>
      </w:r>
      <w:r w:rsidRPr="00624EA2">
        <w:rPr>
          <w:rFonts w:hint="eastAsia"/>
        </w:rPr>
        <w:t>16.6~16.8</w:t>
      </w:r>
      <w:r w:rsidRPr="00624EA2">
        <w:rPr>
          <w:rFonts w:ascii="宋体" w:hAnsi="宋体" w:cs="宋体" w:hint="eastAsia"/>
        </w:rPr>
        <w:t>℃</w:t>
      </w:r>
      <w:r w:rsidRPr="00624EA2">
        <w:rPr>
          <w:rFonts w:hint="eastAsia"/>
        </w:rPr>
        <w:t>，无霜期</w:t>
      </w:r>
      <w:r w:rsidRPr="00624EA2">
        <w:rPr>
          <w:rFonts w:hint="eastAsia"/>
        </w:rPr>
        <w:t>258~278</w:t>
      </w:r>
      <w:r w:rsidRPr="00624EA2">
        <w:rPr>
          <w:rFonts w:hint="eastAsia"/>
        </w:rPr>
        <w:t>天；年降雨日</w:t>
      </w:r>
      <w:r w:rsidRPr="00624EA2">
        <w:rPr>
          <w:rFonts w:hint="eastAsia"/>
        </w:rPr>
        <w:t>141~157</w:t>
      </w:r>
      <w:r w:rsidRPr="00624EA2">
        <w:rPr>
          <w:rFonts w:hint="eastAsia"/>
        </w:rPr>
        <w:t>天，降水量</w:t>
      </w:r>
      <w:r w:rsidRPr="00624EA2">
        <w:rPr>
          <w:rFonts w:hint="eastAsia"/>
        </w:rPr>
        <w:t>1469mm</w:t>
      </w:r>
      <w:r w:rsidRPr="00624EA2">
        <w:rPr>
          <w:rFonts w:hint="eastAsia"/>
        </w:rPr>
        <w:t>。</w:t>
      </w:r>
    </w:p>
    <w:p w:rsidR="00D27A2B" w:rsidRPr="00624EA2" w:rsidRDefault="003E34E8" w:rsidP="00A721F9">
      <w:pPr>
        <w:pStyle w:val="ab"/>
      </w:pPr>
      <w:bookmarkStart w:id="152" w:name="_Toc495656168"/>
      <w:r w:rsidRPr="00624EA2">
        <w:rPr>
          <w:rFonts w:hint="eastAsia"/>
        </w:rPr>
        <w:t>4</w:t>
      </w:r>
      <w:r w:rsidR="00D80749" w:rsidRPr="00624EA2">
        <w:rPr>
          <w:rFonts w:hint="eastAsia"/>
        </w:rPr>
        <w:t>.</w:t>
      </w:r>
      <w:r w:rsidR="00D27A2B" w:rsidRPr="00624EA2">
        <w:rPr>
          <w:rFonts w:hint="eastAsia"/>
        </w:rPr>
        <w:t>3</w:t>
      </w:r>
      <w:r w:rsidR="00D27A2B" w:rsidRPr="00624EA2">
        <w:rPr>
          <w:rFonts w:hint="eastAsia"/>
        </w:rPr>
        <w:t>水文</w:t>
      </w:r>
      <w:bookmarkEnd w:id="152"/>
    </w:p>
    <w:p w:rsidR="00D27A2B" w:rsidRPr="00624EA2" w:rsidRDefault="00D27A2B" w:rsidP="00D43C67">
      <w:pPr>
        <w:ind w:firstLine="480"/>
      </w:pPr>
      <w:r w:rsidRPr="00624EA2">
        <w:rPr>
          <w:rFonts w:hint="eastAsia"/>
        </w:rPr>
        <w:t>（</w:t>
      </w:r>
      <w:r w:rsidRPr="00624EA2">
        <w:rPr>
          <w:rFonts w:hint="eastAsia"/>
        </w:rPr>
        <w:t>1</w:t>
      </w:r>
      <w:r w:rsidRPr="00624EA2">
        <w:rPr>
          <w:rFonts w:hint="eastAsia"/>
        </w:rPr>
        <w:t>）松杨湖水域</w:t>
      </w:r>
    </w:p>
    <w:p w:rsidR="00D27A2B" w:rsidRPr="00624EA2" w:rsidRDefault="00D27A2B" w:rsidP="00D43C67">
      <w:pPr>
        <w:ind w:firstLine="480"/>
      </w:pPr>
      <w:r w:rsidRPr="00624EA2">
        <w:t>湖面积：丰水期</w:t>
      </w:r>
      <w:r w:rsidRPr="00624EA2">
        <w:t>6000-8000</w:t>
      </w:r>
      <w:r w:rsidRPr="00624EA2">
        <w:t>亩左右；枯水期</w:t>
      </w:r>
      <w:r w:rsidRPr="00624EA2">
        <w:t>5000-6000</w:t>
      </w:r>
      <w:r w:rsidRPr="00624EA2">
        <w:t>亩左右</w:t>
      </w:r>
      <w:r w:rsidRPr="00624EA2">
        <w:rPr>
          <w:rFonts w:hint="eastAsia"/>
        </w:rPr>
        <w:t>，约</w:t>
      </w:r>
      <w:r w:rsidRPr="00624EA2">
        <w:rPr>
          <w:rFonts w:hint="eastAsia"/>
        </w:rPr>
        <w:t>4k</w:t>
      </w:r>
      <w:r w:rsidR="002E59AD">
        <w:rPr>
          <w:rFonts w:hint="eastAsia"/>
        </w:rPr>
        <w:t>㎡</w:t>
      </w:r>
      <w:r w:rsidRPr="00624EA2">
        <w:t>；</w:t>
      </w:r>
    </w:p>
    <w:p w:rsidR="00D27A2B" w:rsidRPr="00624EA2" w:rsidRDefault="00D27A2B" w:rsidP="00D43C67">
      <w:pPr>
        <w:ind w:firstLine="480"/>
      </w:pPr>
      <w:r w:rsidRPr="00624EA2">
        <w:t>蓄水量：丰水期</w:t>
      </w:r>
      <w:r w:rsidRPr="00624EA2">
        <w:rPr>
          <w:rFonts w:hint="eastAsia"/>
        </w:rPr>
        <w:t>0.27</w:t>
      </w:r>
      <w:r w:rsidRPr="00624EA2">
        <w:rPr>
          <w:rFonts w:hint="eastAsia"/>
        </w:rPr>
        <w:t>亿</w:t>
      </w:r>
      <w:r w:rsidRPr="00624EA2">
        <w:t>立方米左右；枯水期</w:t>
      </w:r>
      <w:r w:rsidRPr="00624EA2">
        <w:rPr>
          <w:rFonts w:hint="eastAsia"/>
        </w:rPr>
        <w:t>0.25</w:t>
      </w:r>
      <w:r w:rsidRPr="00624EA2">
        <w:rPr>
          <w:rFonts w:hint="eastAsia"/>
        </w:rPr>
        <w:t>亿</w:t>
      </w:r>
      <w:r w:rsidRPr="00624EA2">
        <w:t>立方米左右</w:t>
      </w:r>
      <w:r w:rsidRPr="00624EA2">
        <w:rPr>
          <w:rFonts w:hint="eastAsia"/>
        </w:rPr>
        <w:t>；枯水期平均水深约</w:t>
      </w:r>
      <w:r w:rsidRPr="00624EA2">
        <w:rPr>
          <w:rFonts w:hint="eastAsia"/>
        </w:rPr>
        <w:t>6.25m</w:t>
      </w:r>
      <w:r w:rsidRPr="00624EA2">
        <w:rPr>
          <w:rFonts w:hint="eastAsia"/>
        </w:rPr>
        <w:t>，属于小湖泊。</w:t>
      </w:r>
    </w:p>
    <w:p w:rsidR="00D27A2B" w:rsidRPr="00624EA2" w:rsidRDefault="00D27A2B" w:rsidP="00D43C67">
      <w:pPr>
        <w:ind w:firstLine="480"/>
      </w:pPr>
      <w:r w:rsidRPr="00624EA2">
        <w:rPr>
          <w:rFonts w:hint="eastAsia"/>
        </w:rPr>
        <w:t>（</w:t>
      </w:r>
      <w:r w:rsidRPr="00624EA2">
        <w:rPr>
          <w:rFonts w:hint="eastAsia"/>
        </w:rPr>
        <w:t>2</w:t>
      </w:r>
      <w:r w:rsidRPr="00624EA2">
        <w:rPr>
          <w:rFonts w:hint="eastAsia"/>
        </w:rPr>
        <w:t>）长江岳阳段</w:t>
      </w:r>
    </w:p>
    <w:p w:rsidR="00D27A2B" w:rsidRPr="00624EA2" w:rsidRDefault="00D27A2B" w:rsidP="00D43C67">
      <w:pPr>
        <w:ind w:firstLine="480"/>
      </w:pPr>
      <w:r w:rsidRPr="00624EA2">
        <w:rPr>
          <w:rFonts w:hint="eastAsia"/>
        </w:rPr>
        <w:t>松阳湖</w:t>
      </w:r>
      <w:proofErr w:type="gramStart"/>
      <w:r w:rsidRPr="00624EA2">
        <w:rPr>
          <w:rFonts w:hint="eastAsia"/>
        </w:rPr>
        <w:t>水域北</w:t>
      </w:r>
      <w:proofErr w:type="gramEnd"/>
      <w:r w:rsidRPr="00624EA2">
        <w:rPr>
          <w:rFonts w:hint="eastAsia"/>
        </w:rPr>
        <w:t>濒临并汇入长江。长江螺山段水文特征对其影响很大，根据长江螺山水文站水文数据，长江在该段主要水文参数如下：</w:t>
      </w:r>
    </w:p>
    <w:p w:rsidR="00775D47" w:rsidRPr="00624EA2" w:rsidRDefault="00D27A2B" w:rsidP="00D43C67">
      <w:pPr>
        <w:ind w:firstLine="480"/>
      </w:pPr>
      <w:r w:rsidRPr="00624EA2">
        <w:rPr>
          <w:rFonts w:hint="eastAsia"/>
        </w:rPr>
        <w:t>流量：</w:t>
      </w:r>
    </w:p>
    <w:p w:rsidR="00D27A2B" w:rsidRPr="00624EA2" w:rsidRDefault="00D27A2B" w:rsidP="00D43C67">
      <w:pPr>
        <w:ind w:firstLine="480"/>
      </w:pPr>
      <w:r w:rsidRPr="00624EA2">
        <w:rPr>
          <w:rFonts w:hint="eastAsia"/>
        </w:rPr>
        <w:lastRenderedPageBreak/>
        <w:t>多年平均流量</w:t>
      </w:r>
      <w:r w:rsidRPr="00624EA2">
        <w:rPr>
          <w:rFonts w:hint="eastAsia"/>
        </w:rPr>
        <w:t>20300</w:t>
      </w:r>
      <w:r w:rsidRPr="00624EA2">
        <w:rPr>
          <w:rFonts w:hint="eastAsia"/>
        </w:rPr>
        <w:t>立方米</w:t>
      </w:r>
      <w:r w:rsidRPr="00624EA2">
        <w:rPr>
          <w:rFonts w:hint="eastAsia"/>
        </w:rPr>
        <w:t>/</w:t>
      </w:r>
      <w:r w:rsidRPr="00624EA2">
        <w:rPr>
          <w:rFonts w:hint="eastAsia"/>
        </w:rPr>
        <w:t>秒；</w:t>
      </w:r>
    </w:p>
    <w:p w:rsidR="00D27A2B" w:rsidRPr="00624EA2" w:rsidRDefault="00D27A2B" w:rsidP="00D43C67">
      <w:pPr>
        <w:ind w:firstLine="480"/>
      </w:pPr>
      <w:r w:rsidRPr="00624EA2">
        <w:rPr>
          <w:rFonts w:hint="eastAsia"/>
        </w:rPr>
        <w:t>历年最大流量</w:t>
      </w:r>
      <w:r w:rsidRPr="00624EA2">
        <w:rPr>
          <w:rFonts w:hint="eastAsia"/>
        </w:rPr>
        <w:t>61200</w:t>
      </w:r>
      <w:r w:rsidRPr="00624EA2">
        <w:rPr>
          <w:rFonts w:hint="eastAsia"/>
        </w:rPr>
        <w:t>立方米</w:t>
      </w:r>
      <w:r w:rsidRPr="00624EA2">
        <w:rPr>
          <w:rFonts w:hint="eastAsia"/>
        </w:rPr>
        <w:t>/</w:t>
      </w:r>
      <w:r w:rsidRPr="00624EA2">
        <w:rPr>
          <w:rFonts w:hint="eastAsia"/>
        </w:rPr>
        <w:t>秒；</w:t>
      </w:r>
    </w:p>
    <w:p w:rsidR="00D27A2B" w:rsidRPr="00624EA2" w:rsidRDefault="00D27A2B" w:rsidP="00D43C67">
      <w:pPr>
        <w:ind w:firstLine="480"/>
      </w:pPr>
      <w:r w:rsidRPr="00624EA2">
        <w:rPr>
          <w:rFonts w:hint="eastAsia"/>
        </w:rPr>
        <w:t>历年最小流量</w:t>
      </w:r>
      <w:r w:rsidRPr="00624EA2">
        <w:rPr>
          <w:rFonts w:hint="eastAsia"/>
        </w:rPr>
        <w:t>4190</w:t>
      </w:r>
      <w:r w:rsidRPr="00624EA2">
        <w:rPr>
          <w:rFonts w:hint="eastAsia"/>
        </w:rPr>
        <w:t>立方米</w:t>
      </w:r>
      <w:r w:rsidRPr="00624EA2">
        <w:rPr>
          <w:rFonts w:hint="eastAsia"/>
        </w:rPr>
        <w:t>/</w:t>
      </w:r>
      <w:r w:rsidRPr="00624EA2">
        <w:rPr>
          <w:rFonts w:hint="eastAsia"/>
        </w:rPr>
        <w:t>秒；</w:t>
      </w:r>
    </w:p>
    <w:p w:rsidR="00775D47" w:rsidRPr="00624EA2" w:rsidRDefault="00D27A2B" w:rsidP="00D43C67">
      <w:pPr>
        <w:ind w:firstLine="480"/>
      </w:pPr>
      <w:r w:rsidRPr="00624EA2">
        <w:rPr>
          <w:rFonts w:hint="eastAsia"/>
        </w:rPr>
        <w:t>流速：</w:t>
      </w:r>
    </w:p>
    <w:p w:rsidR="00D27A2B" w:rsidRPr="00624EA2" w:rsidRDefault="00D27A2B" w:rsidP="00D43C67">
      <w:pPr>
        <w:ind w:firstLine="480"/>
      </w:pPr>
      <w:r w:rsidRPr="00624EA2">
        <w:rPr>
          <w:rFonts w:hint="eastAsia"/>
        </w:rPr>
        <w:t>多年平均流速</w:t>
      </w:r>
      <w:r w:rsidRPr="00624EA2">
        <w:rPr>
          <w:rFonts w:hint="eastAsia"/>
        </w:rPr>
        <w:t>1.45</w:t>
      </w:r>
      <w:r w:rsidRPr="00624EA2">
        <w:rPr>
          <w:rFonts w:hint="eastAsia"/>
        </w:rPr>
        <w:t>米</w:t>
      </w:r>
      <w:r w:rsidRPr="00624EA2">
        <w:rPr>
          <w:rFonts w:hint="eastAsia"/>
        </w:rPr>
        <w:t>/</w:t>
      </w:r>
      <w:r w:rsidRPr="00624EA2">
        <w:rPr>
          <w:rFonts w:hint="eastAsia"/>
        </w:rPr>
        <w:t>秒；</w:t>
      </w:r>
    </w:p>
    <w:p w:rsidR="00D27A2B" w:rsidRPr="00624EA2" w:rsidRDefault="00D27A2B" w:rsidP="00D43C67">
      <w:pPr>
        <w:ind w:firstLine="480"/>
      </w:pPr>
      <w:r w:rsidRPr="00624EA2">
        <w:rPr>
          <w:rFonts w:hint="eastAsia"/>
        </w:rPr>
        <w:t>历年最大流速</w:t>
      </w:r>
      <w:r w:rsidRPr="00624EA2">
        <w:rPr>
          <w:rFonts w:hint="eastAsia"/>
        </w:rPr>
        <w:t>2.00</w:t>
      </w:r>
      <w:r w:rsidRPr="00624EA2">
        <w:rPr>
          <w:rFonts w:hint="eastAsia"/>
        </w:rPr>
        <w:t>米</w:t>
      </w:r>
      <w:r w:rsidRPr="00624EA2">
        <w:rPr>
          <w:rFonts w:hint="eastAsia"/>
        </w:rPr>
        <w:t>/</w:t>
      </w:r>
      <w:r w:rsidRPr="00624EA2">
        <w:rPr>
          <w:rFonts w:hint="eastAsia"/>
        </w:rPr>
        <w:t>秒；</w:t>
      </w:r>
    </w:p>
    <w:p w:rsidR="00D27A2B" w:rsidRPr="00624EA2" w:rsidRDefault="00D27A2B" w:rsidP="00D43C67">
      <w:pPr>
        <w:ind w:firstLine="480"/>
      </w:pPr>
      <w:r w:rsidRPr="00624EA2">
        <w:rPr>
          <w:rFonts w:hint="eastAsia"/>
        </w:rPr>
        <w:t>历年最小流速</w:t>
      </w:r>
      <w:r w:rsidRPr="00624EA2">
        <w:rPr>
          <w:rFonts w:hint="eastAsia"/>
        </w:rPr>
        <w:t>0.98</w:t>
      </w:r>
      <w:r w:rsidRPr="00624EA2">
        <w:rPr>
          <w:rFonts w:hint="eastAsia"/>
        </w:rPr>
        <w:t>米</w:t>
      </w:r>
      <w:r w:rsidRPr="00624EA2">
        <w:rPr>
          <w:rFonts w:hint="eastAsia"/>
        </w:rPr>
        <w:t>/</w:t>
      </w:r>
      <w:r w:rsidRPr="00624EA2">
        <w:rPr>
          <w:rFonts w:hint="eastAsia"/>
        </w:rPr>
        <w:t>秒；</w:t>
      </w:r>
    </w:p>
    <w:p w:rsidR="00775D47" w:rsidRPr="00624EA2" w:rsidRDefault="00D27A2B" w:rsidP="00D43C67">
      <w:pPr>
        <w:ind w:firstLine="480"/>
      </w:pPr>
      <w:r w:rsidRPr="00624EA2">
        <w:rPr>
          <w:rFonts w:hint="eastAsia"/>
        </w:rPr>
        <w:t>含砂量：</w:t>
      </w:r>
    </w:p>
    <w:p w:rsidR="00775D47" w:rsidRPr="00624EA2" w:rsidRDefault="00D27A2B" w:rsidP="00D43C67">
      <w:pPr>
        <w:ind w:firstLine="480"/>
      </w:pPr>
      <w:r w:rsidRPr="00624EA2">
        <w:rPr>
          <w:rFonts w:hint="eastAsia"/>
        </w:rPr>
        <w:t>多年平均含砂量</w:t>
      </w:r>
      <w:r w:rsidRPr="00624EA2">
        <w:rPr>
          <w:rFonts w:hint="eastAsia"/>
        </w:rPr>
        <w:t>0.683</w:t>
      </w:r>
      <w:r w:rsidRPr="00624EA2">
        <w:rPr>
          <w:rFonts w:hint="eastAsia"/>
        </w:rPr>
        <w:t>公斤</w:t>
      </w:r>
      <w:r w:rsidRPr="00624EA2">
        <w:rPr>
          <w:rFonts w:hint="eastAsia"/>
        </w:rPr>
        <w:t>/</w:t>
      </w:r>
      <w:r w:rsidRPr="00624EA2">
        <w:rPr>
          <w:rFonts w:hint="eastAsia"/>
        </w:rPr>
        <w:t>立方米；</w:t>
      </w:r>
    </w:p>
    <w:p w:rsidR="00775D47" w:rsidRPr="00624EA2" w:rsidRDefault="00D27A2B" w:rsidP="00D43C67">
      <w:pPr>
        <w:ind w:firstLine="480"/>
      </w:pPr>
      <w:r w:rsidRPr="00624EA2">
        <w:rPr>
          <w:rFonts w:hint="eastAsia"/>
        </w:rPr>
        <w:t>历年最大含砂量</w:t>
      </w:r>
      <w:r w:rsidRPr="00624EA2">
        <w:rPr>
          <w:rFonts w:hint="eastAsia"/>
        </w:rPr>
        <w:t>5.66</w:t>
      </w:r>
      <w:r w:rsidRPr="00624EA2">
        <w:rPr>
          <w:rFonts w:hint="eastAsia"/>
        </w:rPr>
        <w:t>公斤</w:t>
      </w:r>
      <w:r w:rsidRPr="00624EA2">
        <w:rPr>
          <w:rFonts w:hint="eastAsia"/>
        </w:rPr>
        <w:t>/</w:t>
      </w:r>
      <w:r w:rsidRPr="00624EA2">
        <w:rPr>
          <w:rFonts w:hint="eastAsia"/>
        </w:rPr>
        <w:t>立方米；</w:t>
      </w:r>
    </w:p>
    <w:p w:rsidR="00775D47" w:rsidRPr="00624EA2" w:rsidRDefault="00D27A2B" w:rsidP="00D43C67">
      <w:pPr>
        <w:ind w:firstLine="480"/>
      </w:pPr>
      <w:r w:rsidRPr="00624EA2">
        <w:rPr>
          <w:rFonts w:hint="eastAsia"/>
        </w:rPr>
        <w:t>历年最小含砂量</w:t>
      </w:r>
      <w:r w:rsidRPr="00624EA2">
        <w:rPr>
          <w:rFonts w:hint="eastAsia"/>
        </w:rPr>
        <w:t>0.11</w:t>
      </w:r>
      <w:r w:rsidRPr="00624EA2">
        <w:rPr>
          <w:rFonts w:hint="eastAsia"/>
        </w:rPr>
        <w:t>公斤</w:t>
      </w:r>
      <w:r w:rsidRPr="00624EA2">
        <w:rPr>
          <w:rFonts w:hint="eastAsia"/>
        </w:rPr>
        <w:t>/</w:t>
      </w:r>
      <w:r w:rsidRPr="00624EA2">
        <w:rPr>
          <w:rFonts w:hint="eastAsia"/>
        </w:rPr>
        <w:t>立方米；</w:t>
      </w:r>
    </w:p>
    <w:p w:rsidR="00775D47" w:rsidRPr="00624EA2" w:rsidRDefault="00D27A2B" w:rsidP="00D43C67">
      <w:pPr>
        <w:ind w:firstLine="480"/>
      </w:pPr>
      <w:r w:rsidRPr="00624EA2">
        <w:rPr>
          <w:rFonts w:hint="eastAsia"/>
        </w:rPr>
        <w:t>输沙量：多年平均输沙量</w:t>
      </w:r>
      <w:r w:rsidRPr="00624EA2">
        <w:rPr>
          <w:rFonts w:hint="eastAsia"/>
        </w:rPr>
        <w:t>13.7</w:t>
      </w:r>
      <w:r w:rsidRPr="00624EA2">
        <w:rPr>
          <w:rFonts w:hint="eastAsia"/>
        </w:rPr>
        <w:t>吨</w:t>
      </w:r>
      <w:r w:rsidRPr="00624EA2">
        <w:rPr>
          <w:rFonts w:hint="eastAsia"/>
        </w:rPr>
        <w:t>/</w:t>
      </w:r>
      <w:r w:rsidRPr="00624EA2">
        <w:rPr>
          <w:rFonts w:hint="eastAsia"/>
        </w:rPr>
        <w:t>秒；</w:t>
      </w:r>
    </w:p>
    <w:p w:rsidR="00775D47" w:rsidRPr="00624EA2" w:rsidRDefault="00D27A2B" w:rsidP="00D43C67">
      <w:pPr>
        <w:ind w:firstLine="480"/>
      </w:pPr>
      <w:r w:rsidRPr="00624EA2">
        <w:rPr>
          <w:rFonts w:hint="eastAsia"/>
        </w:rPr>
        <w:t>历年最大输沙量</w:t>
      </w:r>
      <w:r w:rsidRPr="00624EA2">
        <w:rPr>
          <w:rFonts w:hint="eastAsia"/>
        </w:rPr>
        <w:t>177</w:t>
      </w:r>
      <w:r w:rsidRPr="00624EA2">
        <w:rPr>
          <w:rFonts w:hint="eastAsia"/>
        </w:rPr>
        <w:t>吨</w:t>
      </w:r>
      <w:r w:rsidRPr="00624EA2">
        <w:rPr>
          <w:rFonts w:hint="eastAsia"/>
        </w:rPr>
        <w:t>/</w:t>
      </w:r>
      <w:r w:rsidRPr="00624EA2">
        <w:rPr>
          <w:rFonts w:hint="eastAsia"/>
        </w:rPr>
        <w:t>秒；</w:t>
      </w:r>
    </w:p>
    <w:p w:rsidR="00D27A2B" w:rsidRPr="00624EA2" w:rsidRDefault="00D27A2B" w:rsidP="00D43C67">
      <w:pPr>
        <w:ind w:firstLine="480"/>
      </w:pPr>
      <w:r w:rsidRPr="00624EA2">
        <w:rPr>
          <w:rFonts w:hint="eastAsia"/>
        </w:rPr>
        <w:t>历年最小输沙量</w:t>
      </w:r>
      <w:r w:rsidRPr="00624EA2">
        <w:rPr>
          <w:rFonts w:hint="eastAsia"/>
        </w:rPr>
        <w:t>0.59</w:t>
      </w:r>
      <w:r w:rsidRPr="00624EA2">
        <w:rPr>
          <w:rFonts w:hint="eastAsia"/>
        </w:rPr>
        <w:t>吨</w:t>
      </w:r>
      <w:r w:rsidRPr="00624EA2">
        <w:rPr>
          <w:rFonts w:hint="eastAsia"/>
        </w:rPr>
        <w:t>/</w:t>
      </w:r>
      <w:r w:rsidRPr="00624EA2">
        <w:rPr>
          <w:rFonts w:hint="eastAsia"/>
        </w:rPr>
        <w:t>秒；</w:t>
      </w:r>
    </w:p>
    <w:p w:rsidR="00775D47" w:rsidRPr="00624EA2" w:rsidRDefault="00D27A2B" w:rsidP="00D43C67">
      <w:pPr>
        <w:ind w:firstLine="480"/>
      </w:pPr>
      <w:r w:rsidRPr="00624EA2">
        <w:rPr>
          <w:rFonts w:hint="eastAsia"/>
        </w:rPr>
        <w:t>水位：</w:t>
      </w:r>
    </w:p>
    <w:p w:rsidR="00775D47" w:rsidRPr="00624EA2" w:rsidRDefault="00D27A2B" w:rsidP="00D43C67">
      <w:pPr>
        <w:ind w:firstLine="480"/>
      </w:pPr>
      <w:r w:rsidRPr="00624EA2">
        <w:rPr>
          <w:rFonts w:hint="eastAsia"/>
        </w:rPr>
        <w:t>多年平均水位</w:t>
      </w:r>
      <w:r w:rsidRPr="00624EA2">
        <w:rPr>
          <w:rFonts w:hint="eastAsia"/>
        </w:rPr>
        <w:t>23.19</w:t>
      </w:r>
      <w:r w:rsidRPr="00624EA2">
        <w:rPr>
          <w:rFonts w:hint="eastAsia"/>
        </w:rPr>
        <w:t>米（吴</w:t>
      </w:r>
      <w:proofErr w:type="gramStart"/>
      <w:r w:rsidRPr="00624EA2">
        <w:rPr>
          <w:rFonts w:hint="eastAsia"/>
        </w:rPr>
        <w:t>凇</w:t>
      </w:r>
      <w:proofErr w:type="gramEnd"/>
      <w:r w:rsidRPr="00624EA2">
        <w:rPr>
          <w:rFonts w:hint="eastAsia"/>
        </w:rPr>
        <w:t>高程）；</w:t>
      </w:r>
    </w:p>
    <w:p w:rsidR="00775D47" w:rsidRPr="00624EA2" w:rsidRDefault="00D27A2B" w:rsidP="00D43C67">
      <w:pPr>
        <w:ind w:firstLine="480"/>
      </w:pPr>
      <w:r w:rsidRPr="00624EA2">
        <w:rPr>
          <w:rFonts w:hint="eastAsia"/>
        </w:rPr>
        <w:t>历年最高水位</w:t>
      </w:r>
      <w:r w:rsidRPr="00624EA2">
        <w:rPr>
          <w:rFonts w:hint="eastAsia"/>
        </w:rPr>
        <w:t>33.14</w:t>
      </w:r>
      <w:r w:rsidRPr="00624EA2">
        <w:rPr>
          <w:rFonts w:hint="eastAsia"/>
        </w:rPr>
        <w:t>米；</w:t>
      </w:r>
    </w:p>
    <w:p w:rsidR="00D27A2B" w:rsidRDefault="00D27A2B" w:rsidP="00D43C67">
      <w:pPr>
        <w:ind w:firstLine="480"/>
      </w:pPr>
      <w:r w:rsidRPr="00624EA2">
        <w:rPr>
          <w:rFonts w:hint="eastAsia"/>
        </w:rPr>
        <w:t>历年最低水位</w:t>
      </w:r>
      <w:r w:rsidRPr="00624EA2">
        <w:rPr>
          <w:rFonts w:hint="eastAsia"/>
        </w:rPr>
        <w:t>15.99</w:t>
      </w:r>
      <w:r w:rsidRPr="00624EA2">
        <w:rPr>
          <w:rFonts w:hint="eastAsia"/>
        </w:rPr>
        <w:t>米。</w:t>
      </w:r>
    </w:p>
    <w:p w:rsidR="00D60F9C" w:rsidRPr="00D60F9C" w:rsidRDefault="00D60F9C" w:rsidP="00D43C67">
      <w:pPr>
        <w:ind w:firstLine="480"/>
        <w:rPr>
          <w:u w:val="single"/>
        </w:rPr>
      </w:pPr>
      <w:r w:rsidRPr="00D60F9C">
        <w:rPr>
          <w:rFonts w:hint="eastAsia"/>
          <w:u w:val="single"/>
        </w:rPr>
        <w:t>（</w:t>
      </w:r>
      <w:r w:rsidRPr="00D60F9C">
        <w:rPr>
          <w:rFonts w:hint="eastAsia"/>
          <w:u w:val="single"/>
        </w:rPr>
        <w:t>3</w:t>
      </w:r>
      <w:r w:rsidRPr="00D60F9C">
        <w:rPr>
          <w:rFonts w:hint="eastAsia"/>
          <w:u w:val="single"/>
        </w:rPr>
        <w:t>）地下水</w:t>
      </w:r>
    </w:p>
    <w:p w:rsidR="00D60F9C" w:rsidRPr="00D60F9C" w:rsidRDefault="00D60F9C" w:rsidP="00D60F9C">
      <w:pPr>
        <w:ind w:firstLine="480"/>
        <w:rPr>
          <w:color w:val="000000"/>
          <w:u w:val="single"/>
        </w:rPr>
      </w:pPr>
      <w:r w:rsidRPr="00D60F9C">
        <w:rPr>
          <w:rFonts w:hint="eastAsia"/>
          <w:color w:val="000000"/>
          <w:szCs w:val="28"/>
          <w:u w:val="single"/>
        </w:rPr>
        <w:t>厂址地区地下水类型为上层滞水，赋存于上部填实层中，主要来源于天然降水；粉质粘土为相对隔水层；底部基岩为裂隙水，水量较贫乏。</w:t>
      </w:r>
    </w:p>
    <w:p w:rsidR="00D27A2B" w:rsidRPr="00624EA2" w:rsidRDefault="003E34E8" w:rsidP="00A721F9">
      <w:pPr>
        <w:pStyle w:val="ab"/>
      </w:pPr>
      <w:bookmarkStart w:id="153" w:name="_Toc495656169"/>
      <w:r w:rsidRPr="00624EA2">
        <w:rPr>
          <w:rFonts w:hint="eastAsia"/>
        </w:rPr>
        <w:t>4</w:t>
      </w:r>
      <w:r w:rsidR="00D80749" w:rsidRPr="00624EA2">
        <w:rPr>
          <w:rFonts w:hint="eastAsia"/>
        </w:rPr>
        <w:t>.</w:t>
      </w:r>
      <w:r w:rsidR="00D27A2B" w:rsidRPr="00624EA2">
        <w:rPr>
          <w:rFonts w:hint="eastAsia"/>
        </w:rPr>
        <w:t>4</w:t>
      </w:r>
      <w:r w:rsidR="00D27A2B" w:rsidRPr="00624EA2">
        <w:rPr>
          <w:rFonts w:hint="eastAsia"/>
        </w:rPr>
        <w:t>生物资源</w:t>
      </w:r>
      <w:bookmarkEnd w:id="153"/>
    </w:p>
    <w:p w:rsidR="00D27A2B" w:rsidRPr="00624EA2" w:rsidRDefault="00D27A2B" w:rsidP="00D43C67">
      <w:pPr>
        <w:ind w:firstLine="480"/>
      </w:pPr>
      <w:r w:rsidRPr="00624EA2">
        <w:rPr>
          <w:rFonts w:hint="eastAsia"/>
        </w:rPr>
        <w:t>云溪工业</w:t>
      </w:r>
      <w:r w:rsidRPr="00624EA2">
        <w:t>区属亚热带季风气候</w:t>
      </w:r>
      <w:r w:rsidRPr="00624EA2">
        <w:rPr>
          <w:rFonts w:hint="eastAsia"/>
        </w:rPr>
        <w:t>区</w:t>
      </w:r>
      <w:r w:rsidRPr="00624EA2">
        <w:t>，四季分明，春季多雨，秋季晴朗干旱，常年多雾，为各种动植物的生长繁殖提供了适宜的环境。</w:t>
      </w:r>
    </w:p>
    <w:p w:rsidR="00D27A2B" w:rsidRPr="00624EA2" w:rsidRDefault="00D27A2B" w:rsidP="00D43C67">
      <w:pPr>
        <w:ind w:firstLine="480"/>
      </w:pPr>
      <w:r w:rsidRPr="00624EA2">
        <w:rPr>
          <w:rFonts w:hint="eastAsia"/>
        </w:rPr>
        <w:t>（</w:t>
      </w:r>
      <w:r w:rsidRPr="00624EA2">
        <w:rPr>
          <w:rFonts w:hint="eastAsia"/>
        </w:rPr>
        <w:t>1</w:t>
      </w:r>
      <w:r w:rsidRPr="00624EA2">
        <w:rPr>
          <w:rFonts w:hint="eastAsia"/>
        </w:rPr>
        <w:t>）园区动植物及植被现状</w:t>
      </w:r>
    </w:p>
    <w:p w:rsidR="00D27A2B" w:rsidRPr="00624EA2" w:rsidRDefault="00D27A2B" w:rsidP="00D43C67">
      <w:pPr>
        <w:ind w:firstLine="480"/>
      </w:pPr>
      <w:r w:rsidRPr="00624EA2">
        <w:rPr>
          <w:rFonts w:hint="eastAsia"/>
        </w:rPr>
        <w:t>园区及松杨湖周边植物生长较好，有低矮丘陵零星分布，山上树木种类较多，其主要种类如下：</w:t>
      </w:r>
    </w:p>
    <w:p w:rsidR="00D27A2B" w:rsidRPr="00624EA2" w:rsidRDefault="00D27A2B" w:rsidP="00D43C67">
      <w:pPr>
        <w:ind w:firstLine="480"/>
      </w:pPr>
      <w:r w:rsidRPr="00624EA2">
        <w:rPr>
          <w:rFonts w:hint="eastAsia"/>
        </w:rPr>
        <w:t>乔木类：</w:t>
      </w:r>
      <w:r w:rsidRPr="00624EA2">
        <w:t>植物中乔木类有马尾松、衫木、小叶</w:t>
      </w:r>
      <w:proofErr w:type="gramStart"/>
      <w:r w:rsidRPr="00624EA2">
        <w:t>砾</w:t>
      </w:r>
      <w:proofErr w:type="gramEnd"/>
      <w:r w:rsidRPr="00624EA2">
        <w:t>、苦槠、石砾、</w:t>
      </w:r>
      <w:proofErr w:type="gramStart"/>
      <w:r w:rsidRPr="00624EA2">
        <w:t>栲</w:t>
      </w:r>
      <w:proofErr w:type="gramEnd"/>
      <w:r w:rsidRPr="00624EA2">
        <w:t>树、樟树、喜树、梧桐、枣、</w:t>
      </w:r>
      <w:proofErr w:type="gramStart"/>
      <w:r w:rsidRPr="00624EA2">
        <w:t>榕</w:t>
      </w:r>
      <w:proofErr w:type="gramEnd"/>
      <w:r w:rsidRPr="00624EA2">
        <w:t>叶冬青、樱桃、珍珠莲等</w:t>
      </w:r>
      <w:r w:rsidRPr="00624EA2">
        <w:rPr>
          <w:rFonts w:hint="eastAsia"/>
        </w:rPr>
        <w:t>野生种。此外，从松杨湖至云溪及</w:t>
      </w:r>
      <w:r w:rsidRPr="00624EA2">
        <w:rPr>
          <w:rFonts w:hint="eastAsia"/>
        </w:rPr>
        <w:lastRenderedPageBreak/>
        <w:t>工业园区人工栽培的树木繁多，其主要树种有：雪松、火炬松、湿地松、桂花、玉兰、梅花、法国梧桐、日本柳杉、福建柏、龙柏、塔柏、白杨、枫杨等。</w:t>
      </w:r>
    </w:p>
    <w:p w:rsidR="00D27A2B" w:rsidRPr="00624EA2" w:rsidRDefault="00D27A2B" w:rsidP="00D43C67">
      <w:pPr>
        <w:ind w:firstLine="480"/>
      </w:pPr>
      <w:r w:rsidRPr="00624EA2">
        <w:t>灌木类</w:t>
      </w:r>
      <w:r w:rsidRPr="00624EA2">
        <w:rPr>
          <w:rFonts w:hint="eastAsia"/>
        </w:rPr>
        <w:t>：</w:t>
      </w:r>
      <w:r w:rsidRPr="00624EA2">
        <w:t>有问荆、金樱子、盐肤木、山胡桃、水竹、</w:t>
      </w:r>
      <w:proofErr w:type="gramStart"/>
      <w:r w:rsidRPr="00624EA2">
        <w:t>篌</w:t>
      </w:r>
      <w:proofErr w:type="gramEnd"/>
      <w:r w:rsidRPr="00624EA2">
        <w:t>竹、油茶、鸡婆柳、胡枝子、黄枙子、野</w:t>
      </w:r>
      <w:proofErr w:type="gramStart"/>
      <w:r w:rsidRPr="00624EA2">
        <w:t>鸦</w:t>
      </w:r>
      <w:proofErr w:type="gramEnd"/>
      <w:r w:rsidRPr="00624EA2">
        <w:t>椿等。</w:t>
      </w:r>
    </w:p>
    <w:p w:rsidR="00D27A2B" w:rsidRPr="00624EA2" w:rsidRDefault="00D27A2B" w:rsidP="00D43C67">
      <w:pPr>
        <w:ind w:firstLine="480"/>
      </w:pPr>
      <w:r w:rsidRPr="00624EA2">
        <w:rPr>
          <w:rFonts w:hint="eastAsia"/>
        </w:rPr>
        <w:t>丰富的植物资源为动物的栖息、繁衍提供了重要条件。园区内除栖息着很多鸟类如斑鸠、野鸡外，</w:t>
      </w:r>
      <w:r w:rsidRPr="00624EA2">
        <w:t>还有蛇、野兔、野鼠等。</w:t>
      </w:r>
      <w:r w:rsidRPr="00624EA2">
        <w:rPr>
          <w:rFonts w:hint="eastAsia"/>
        </w:rPr>
        <w:t>依据《中国植被》划分类型的原则，园区内的植被可以分为针叶林、阔叶林和灌丛。从园区的建设情况来看，已建成的园区有明显的人类干扰的痕迹，植被和动植物的数量锐减；而未开发的园区范围内植被和动植物情况基本保持原貌，呈现出两种不同的景观，可以看出园区的建设在一定程度上破坏了自然资源的分布和物种的多样性。</w:t>
      </w:r>
    </w:p>
    <w:p w:rsidR="00D27A2B" w:rsidRPr="00624EA2" w:rsidRDefault="00D27A2B" w:rsidP="00D43C67">
      <w:pPr>
        <w:ind w:firstLine="480"/>
      </w:pPr>
      <w:r w:rsidRPr="00624EA2">
        <w:rPr>
          <w:rFonts w:hint="eastAsia"/>
        </w:rPr>
        <w:t>综上所述，园区内动植物资源丰富，分布广泛，但园区内未见其他的具有较大保护价值的物种和珍稀濒危的动植物种类。</w:t>
      </w:r>
    </w:p>
    <w:p w:rsidR="00D27A2B" w:rsidRPr="00624EA2" w:rsidRDefault="00D27A2B" w:rsidP="00D43C67">
      <w:pPr>
        <w:ind w:firstLine="480"/>
      </w:pPr>
      <w:r w:rsidRPr="00624EA2">
        <w:rPr>
          <w:rFonts w:hint="eastAsia"/>
        </w:rPr>
        <w:t>（</w:t>
      </w:r>
      <w:r w:rsidRPr="00624EA2">
        <w:rPr>
          <w:rFonts w:hint="eastAsia"/>
        </w:rPr>
        <w:t>2</w:t>
      </w:r>
      <w:r w:rsidRPr="00624EA2">
        <w:rPr>
          <w:rFonts w:hint="eastAsia"/>
        </w:rPr>
        <w:t>）松杨湖水生动植物现状</w:t>
      </w:r>
    </w:p>
    <w:p w:rsidR="00D27A2B" w:rsidRPr="00624EA2" w:rsidRDefault="00D27A2B" w:rsidP="00D43C67">
      <w:pPr>
        <w:ind w:firstLine="480"/>
      </w:pPr>
      <w:r w:rsidRPr="00624EA2">
        <w:rPr>
          <w:rFonts w:hint="eastAsia"/>
        </w:rPr>
        <w:t>松阳湖中水生植物的品种和数量也相当丰富。松杨湖边缘分布的沼泽化草甸主要有</w:t>
      </w:r>
      <w:proofErr w:type="gramStart"/>
      <w:r w:rsidRPr="00624EA2">
        <w:rPr>
          <w:rFonts w:hint="eastAsia"/>
        </w:rPr>
        <w:t>荻</w:t>
      </w:r>
      <w:proofErr w:type="gramEnd"/>
      <w:r w:rsidRPr="00624EA2">
        <w:rPr>
          <w:rFonts w:hint="eastAsia"/>
        </w:rPr>
        <w:t>草群落、苔草群落、辣</w:t>
      </w:r>
      <w:proofErr w:type="gramStart"/>
      <w:r w:rsidRPr="00624EA2">
        <w:rPr>
          <w:rFonts w:hint="eastAsia"/>
        </w:rPr>
        <w:t>寥</w:t>
      </w:r>
      <w:proofErr w:type="gramEnd"/>
      <w:r w:rsidRPr="00624EA2">
        <w:rPr>
          <w:rFonts w:hint="eastAsia"/>
        </w:rPr>
        <w:t>群落、水芹群落等；松杨湖水面上分布的水生沼泽植被主要</w:t>
      </w:r>
      <w:proofErr w:type="gramStart"/>
      <w:r w:rsidRPr="00624EA2">
        <w:rPr>
          <w:rFonts w:hint="eastAsia"/>
        </w:rPr>
        <w:t>有野菱群落</w:t>
      </w:r>
      <w:proofErr w:type="gramEnd"/>
      <w:r w:rsidRPr="00624EA2">
        <w:rPr>
          <w:rFonts w:hint="eastAsia"/>
        </w:rPr>
        <w:t>、浮萍群落等；水面上分布的浮水水生植被主要</w:t>
      </w:r>
      <w:proofErr w:type="gramStart"/>
      <w:r w:rsidRPr="00624EA2">
        <w:rPr>
          <w:rFonts w:hint="eastAsia"/>
        </w:rPr>
        <w:t>有野菱群落</w:t>
      </w:r>
      <w:proofErr w:type="gramEnd"/>
      <w:r w:rsidRPr="00624EA2">
        <w:rPr>
          <w:rFonts w:hint="eastAsia"/>
        </w:rPr>
        <w:t>、荇菜群落、浮萍群落等；松杨湖浅水区及沼泽区分布的</w:t>
      </w:r>
      <w:proofErr w:type="gramStart"/>
      <w:r w:rsidRPr="00624EA2">
        <w:rPr>
          <w:rFonts w:hint="eastAsia"/>
        </w:rPr>
        <w:t>挺</w:t>
      </w:r>
      <w:proofErr w:type="gramEnd"/>
      <w:r w:rsidRPr="00624EA2">
        <w:rPr>
          <w:rFonts w:hint="eastAsia"/>
        </w:rPr>
        <w:t>水植物主要有香蒲群落、水烛群落、</w:t>
      </w:r>
      <w:proofErr w:type="gramStart"/>
      <w:r w:rsidRPr="00624EA2">
        <w:rPr>
          <w:rFonts w:hint="eastAsia"/>
        </w:rPr>
        <w:t>菰</w:t>
      </w:r>
      <w:proofErr w:type="gramEnd"/>
      <w:r w:rsidRPr="00624EA2">
        <w:rPr>
          <w:rFonts w:hint="eastAsia"/>
        </w:rPr>
        <w:t>群落等。松杨湖水体，由于历史原因，水质较差，湖内鱼类的品种虽然仍有一些，如有青、草、</w:t>
      </w:r>
      <w:proofErr w:type="gramStart"/>
      <w:r w:rsidRPr="00624EA2">
        <w:rPr>
          <w:rFonts w:hint="eastAsia"/>
        </w:rPr>
        <w:t>鲇</w:t>
      </w:r>
      <w:proofErr w:type="gramEnd"/>
      <w:r w:rsidRPr="00624EA2">
        <w:rPr>
          <w:rFonts w:hint="eastAsia"/>
        </w:rPr>
        <w:t>、鳙、鲤、</w:t>
      </w:r>
      <w:proofErr w:type="gramStart"/>
      <w:r w:rsidRPr="00624EA2">
        <w:rPr>
          <w:rFonts w:hint="eastAsia"/>
        </w:rPr>
        <w:t>鳊</w:t>
      </w:r>
      <w:proofErr w:type="gramEnd"/>
      <w:r w:rsidRPr="00624EA2">
        <w:rPr>
          <w:rFonts w:hint="eastAsia"/>
        </w:rPr>
        <w:t>、</w:t>
      </w:r>
      <w:proofErr w:type="gramStart"/>
      <w:r w:rsidRPr="00624EA2">
        <w:rPr>
          <w:rFonts w:hint="eastAsia"/>
        </w:rPr>
        <w:t>鲶</w:t>
      </w:r>
      <w:proofErr w:type="gramEnd"/>
      <w:r w:rsidRPr="00624EA2">
        <w:rPr>
          <w:rFonts w:hint="eastAsia"/>
        </w:rPr>
        <w:t>等，但一般未能作为居民食物。</w:t>
      </w:r>
    </w:p>
    <w:p w:rsidR="00D27A2B" w:rsidRPr="00624EA2" w:rsidRDefault="00D27A2B" w:rsidP="00D43C67">
      <w:pPr>
        <w:ind w:firstLine="480"/>
      </w:pPr>
      <w:r w:rsidRPr="00624EA2">
        <w:rPr>
          <w:rFonts w:hint="eastAsia"/>
        </w:rPr>
        <w:t>（</w:t>
      </w:r>
      <w:r w:rsidRPr="00624EA2">
        <w:rPr>
          <w:rFonts w:hint="eastAsia"/>
        </w:rPr>
        <w:t>3</w:t>
      </w:r>
      <w:r w:rsidRPr="00624EA2">
        <w:rPr>
          <w:rFonts w:hint="eastAsia"/>
        </w:rPr>
        <w:t>）长江水生物现状</w:t>
      </w:r>
    </w:p>
    <w:p w:rsidR="003E34E8" w:rsidRDefault="00D27A2B" w:rsidP="00D43C67">
      <w:pPr>
        <w:ind w:firstLineChars="0" w:firstLine="0"/>
      </w:pPr>
      <w:r w:rsidRPr="00624EA2">
        <w:rPr>
          <w:rFonts w:hint="eastAsia"/>
        </w:rPr>
        <w:t>长江是我国水生生物资源宝库。本次环</w:t>
      </w:r>
      <w:proofErr w:type="gramStart"/>
      <w:r w:rsidRPr="00624EA2">
        <w:rPr>
          <w:rFonts w:hint="eastAsia"/>
        </w:rPr>
        <w:t>评所在道</w:t>
      </w:r>
      <w:proofErr w:type="gramEnd"/>
      <w:r w:rsidRPr="00624EA2">
        <w:rPr>
          <w:rFonts w:hint="eastAsia"/>
        </w:rPr>
        <w:t>仁矶江段的主要水生生物为中国江河平原区系鱼类青、草、鲢、鳙、</w:t>
      </w:r>
      <w:proofErr w:type="gramStart"/>
      <w:r w:rsidRPr="00624EA2">
        <w:rPr>
          <w:rFonts w:hint="eastAsia"/>
        </w:rPr>
        <w:t>鳊</w:t>
      </w:r>
      <w:proofErr w:type="gramEnd"/>
      <w:r w:rsidRPr="00624EA2">
        <w:rPr>
          <w:rFonts w:hint="eastAsia"/>
        </w:rPr>
        <w:t>、</w:t>
      </w:r>
      <w:proofErr w:type="gramStart"/>
      <w:r w:rsidRPr="00624EA2">
        <w:rPr>
          <w:rFonts w:hint="eastAsia"/>
        </w:rPr>
        <w:t>鲂</w:t>
      </w:r>
      <w:proofErr w:type="gramEnd"/>
      <w:r w:rsidRPr="00624EA2">
        <w:rPr>
          <w:rFonts w:hint="eastAsia"/>
        </w:rPr>
        <w:t>等，第三纪区系鱼类鲤、鲫、</w:t>
      </w:r>
      <w:proofErr w:type="gramStart"/>
      <w:r w:rsidRPr="00624EA2">
        <w:rPr>
          <w:rFonts w:hint="eastAsia"/>
        </w:rPr>
        <w:t>鲶</w:t>
      </w:r>
      <w:proofErr w:type="gramEnd"/>
      <w:r w:rsidRPr="00624EA2">
        <w:rPr>
          <w:rFonts w:hint="eastAsia"/>
        </w:rPr>
        <w:t>等</w:t>
      </w:r>
      <w:r w:rsidR="00D43C67">
        <w:rPr>
          <w:rFonts w:hint="eastAsia"/>
        </w:rPr>
        <w:t>。</w:t>
      </w:r>
    </w:p>
    <w:p w:rsidR="00AA2BFC" w:rsidRPr="00AA2BFC" w:rsidRDefault="00AA2BFC" w:rsidP="00A721F9">
      <w:pPr>
        <w:pStyle w:val="ab"/>
      </w:pPr>
      <w:bookmarkStart w:id="154" w:name="_Toc495656170"/>
      <w:r w:rsidRPr="00AA2BFC">
        <w:rPr>
          <w:rFonts w:hint="eastAsia"/>
        </w:rPr>
        <w:t>4.5</w:t>
      </w:r>
      <w:r w:rsidRPr="00AA2BFC">
        <w:rPr>
          <w:rFonts w:hint="eastAsia"/>
        </w:rPr>
        <w:t>云</w:t>
      </w:r>
      <w:proofErr w:type="gramStart"/>
      <w:r w:rsidRPr="00AA2BFC">
        <w:rPr>
          <w:rFonts w:hint="eastAsia"/>
        </w:rPr>
        <w:t>溪工业</w:t>
      </w:r>
      <w:proofErr w:type="gramEnd"/>
      <w:r w:rsidRPr="00AA2BFC">
        <w:rPr>
          <w:rFonts w:hint="eastAsia"/>
        </w:rPr>
        <w:t>园概况</w:t>
      </w:r>
      <w:bookmarkEnd w:id="154"/>
    </w:p>
    <w:p w:rsidR="00AA2BFC" w:rsidRPr="00AA2BFC" w:rsidRDefault="00AA2BFC" w:rsidP="009B5F2E">
      <w:pPr>
        <w:pStyle w:val="a9"/>
      </w:pPr>
      <w:r w:rsidRPr="00AA2BFC">
        <w:rPr>
          <w:rFonts w:hint="eastAsia"/>
        </w:rPr>
        <w:t>4.5.1</w:t>
      </w:r>
      <w:r w:rsidRPr="00AA2BFC">
        <w:rPr>
          <w:rFonts w:hint="eastAsia"/>
        </w:rPr>
        <w:t>基本情况</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湖南岳阳绿色化工产业园是经湖南省人民政府批准设立的一个省级经济技术开发区，总规划面积</w:t>
      </w:r>
      <w:r w:rsidRPr="000D6B0B">
        <w:rPr>
          <w:rFonts w:eastAsiaTheme="minorEastAsia" w:cs="Times New Roman"/>
          <w:color w:val="000000"/>
          <w:szCs w:val="24"/>
          <w:u w:val="single"/>
        </w:rPr>
        <w:t>15</w:t>
      </w:r>
      <w:r w:rsidRPr="000D6B0B">
        <w:rPr>
          <w:rFonts w:eastAsiaTheme="minorEastAsia" w:cs="Times New Roman"/>
          <w:color w:val="000000"/>
          <w:szCs w:val="24"/>
          <w:u w:val="single"/>
        </w:rPr>
        <w:t>平方公里，分一园两片，云溪区主园片区规划面积</w:t>
      </w:r>
      <w:r w:rsidRPr="000D6B0B">
        <w:rPr>
          <w:rFonts w:eastAsiaTheme="minorEastAsia" w:cs="Times New Roman"/>
          <w:color w:val="000000"/>
          <w:szCs w:val="24"/>
          <w:u w:val="single"/>
        </w:rPr>
        <w:t>13</w:t>
      </w:r>
      <w:r w:rsidRPr="000D6B0B">
        <w:rPr>
          <w:rFonts w:eastAsiaTheme="minorEastAsia" w:cs="Times New Roman"/>
          <w:color w:val="000000"/>
          <w:szCs w:val="24"/>
          <w:u w:val="single"/>
        </w:rPr>
        <w:t>平方公里，</w:t>
      </w:r>
      <w:proofErr w:type="gramStart"/>
      <w:r w:rsidRPr="000D6B0B">
        <w:rPr>
          <w:rFonts w:eastAsiaTheme="minorEastAsia" w:cs="Times New Roman"/>
          <w:color w:val="000000"/>
          <w:szCs w:val="24"/>
          <w:u w:val="single"/>
        </w:rPr>
        <w:t>长炼分</w:t>
      </w:r>
      <w:proofErr w:type="gramEnd"/>
      <w:r w:rsidRPr="000D6B0B">
        <w:rPr>
          <w:rFonts w:eastAsiaTheme="minorEastAsia" w:cs="Times New Roman"/>
          <w:color w:val="000000"/>
          <w:szCs w:val="24"/>
          <w:u w:val="single"/>
        </w:rPr>
        <w:t>园片区规划面积</w:t>
      </w:r>
      <w:r w:rsidRPr="000D6B0B">
        <w:rPr>
          <w:rFonts w:eastAsiaTheme="minorEastAsia" w:cs="Times New Roman"/>
          <w:color w:val="000000"/>
          <w:szCs w:val="24"/>
          <w:u w:val="single"/>
        </w:rPr>
        <w:t>2</w:t>
      </w:r>
      <w:r w:rsidRPr="000D6B0B">
        <w:rPr>
          <w:rFonts w:eastAsiaTheme="minorEastAsia" w:cs="Times New Roman"/>
          <w:color w:val="000000"/>
          <w:szCs w:val="24"/>
          <w:u w:val="single"/>
        </w:rPr>
        <w:t>平方公里。建园来，园区紧紧依托驻区大厂巴陵石化和长岭炼化的资源优势，按照</w:t>
      </w:r>
      <w:r w:rsidRPr="000D6B0B">
        <w:rPr>
          <w:rFonts w:eastAsiaTheme="minorEastAsia" w:cs="Times New Roman"/>
          <w:color w:val="000000"/>
          <w:szCs w:val="24"/>
          <w:u w:val="single"/>
        </w:rPr>
        <w:t>“</w:t>
      </w:r>
      <w:r w:rsidRPr="000D6B0B">
        <w:rPr>
          <w:rFonts w:eastAsiaTheme="minorEastAsia" w:cs="Times New Roman"/>
          <w:color w:val="000000"/>
          <w:szCs w:val="24"/>
          <w:u w:val="single"/>
        </w:rPr>
        <w:t>特色立园、科技兴园</w:t>
      </w:r>
      <w:r w:rsidRPr="000D6B0B">
        <w:rPr>
          <w:rFonts w:eastAsiaTheme="minorEastAsia" w:cs="Times New Roman"/>
          <w:color w:val="000000"/>
          <w:szCs w:val="24"/>
          <w:u w:val="single"/>
        </w:rPr>
        <w:t>”</w:t>
      </w:r>
      <w:r w:rsidRPr="000D6B0B">
        <w:rPr>
          <w:rFonts w:eastAsiaTheme="minorEastAsia" w:cs="Times New Roman"/>
          <w:color w:val="000000"/>
          <w:szCs w:val="24"/>
          <w:u w:val="single"/>
        </w:rPr>
        <w:t>的思路，以</w:t>
      </w:r>
      <w:r w:rsidRPr="000D6B0B">
        <w:rPr>
          <w:rFonts w:eastAsiaTheme="minorEastAsia" w:cs="Times New Roman"/>
          <w:color w:val="000000"/>
          <w:szCs w:val="24"/>
          <w:u w:val="single"/>
        </w:rPr>
        <w:t>“</w:t>
      </w:r>
      <w:r w:rsidRPr="000D6B0B">
        <w:rPr>
          <w:rFonts w:eastAsiaTheme="minorEastAsia" w:cs="Times New Roman"/>
          <w:color w:val="000000"/>
          <w:szCs w:val="24"/>
          <w:u w:val="single"/>
        </w:rPr>
        <w:t>对接石化基地、承接沿海产业、打造工业洼地</w:t>
      </w:r>
      <w:r w:rsidRPr="000D6B0B">
        <w:rPr>
          <w:rFonts w:eastAsiaTheme="minorEastAsia" w:cs="Times New Roman"/>
          <w:color w:val="000000"/>
          <w:szCs w:val="24"/>
          <w:u w:val="single"/>
        </w:rPr>
        <w:t>”</w:t>
      </w:r>
      <w:r w:rsidRPr="000D6B0B">
        <w:rPr>
          <w:rFonts w:eastAsiaTheme="minorEastAsia" w:cs="Times New Roman"/>
          <w:color w:val="000000"/>
          <w:szCs w:val="24"/>
          <w:u w:val="single"/>
        </w:rPr>
        <w:t>为办园宗旨，重点引进和做大做强了</w:t>
      </w:r>
      <w:r w:rsidRPr="000D6B0B">
        <w:rPr>
          <w:rFonts w:eastAsiaTheme="minorEastAsia" w:cs="Times New Roman"/>
          <w:color w:val="000000"/>
          <w:szCs w:val="24"/>
          <w:u w:val="single"/>
        </w:rPr>
        <w:lastRenderedPageBreak/>
        <w:t>工业催化剂新材料、医药生物、高分子材料等六条产业链。建园</w:t>
      </w:r>
      <w:r w:rsidRPr="000D6B0B">
        <w:rPr>
          <w:rFonts w:eastAsiaTheme="minorEastAsia" w:cs="Times New Roman"/>
          <w:color w:val="000000"/>
          <w:szCs w:val="24"/>
          <w:u w:val="single"/>
        </w:rPr>
        <w:t>10</w:t>
      </w:r>
      <w:r w:rsidRPr="000D6B0B">
        <w:rPr>
          <w:rFonts w:eastAsiaTheme="minorEastAsia" w:cs="Times New Roman"/>
          <w:color w:val="000000"/>
          <w:szCs w:val="24"/>
          <w:u w:val="single"/>
        </w:rPr>
        <w:t>年来，累计投入资金</w:t>
      </w:r>
      <w:r w:rsidRPr="000D6B0B">
        <w:rPr>
          <w:rFonts w:eastAsiaTheme="minorEastAsia" w:cs="Times New Roman"/>
          <w:color w:val="000000"/>
          <w:szCs w:val="24"/>
          <w:u w:val="single"/>
        </w:rPr>
        <w:t>8</w:t>
      </w:r>
      <w:r w:rsidRPr="000D6B0B">
        <w:rPr>
          <w:rFonts w:eastAsiaTheme="minorEastAsia" w:cs="Times New Roman"/>
          <w:color w:val="000000"/>
          <w:szCs w:val="24"/>
          <w:u w:val="single"/>
        </w:rPr>
        <w:t>亿多元，配套完善了水、电、路、天然气、蒸汽等基础设施，截止</w:t>
      </w:r>
      <w:r w:rsidRPr="000D6B0B">
        <w:rPr>
          <w:rFonts w:eastAsiaTheme="minorEastAsia" w:cs="Times New Roman"/>
          <w:color w:val="000000"/>
          <w:szCs w:val="24"/>
          <w:u w:val="single"/>
        </w:rPr>
        <w:t>2012</w:t>
      </w:r>
      <w:r w:rsidRPr="000D6B0B">
        <w:rPr>
          <w:rFonts w:eastAsiaTheme="minorEastAsia" w:cs="Times New Roman"/>
          <w:color w:val="000000"/>
          <w:szCs w:val="24"/>
          <w:u w:val="single"/>
        </w:rPr>
        <w:t>年底，园区开发面积达到</w:t>
      </w:r>
      <w:r w:rsidRPr="000D6B0B">
        <w:rPr>
          <w:rFonts w:eastAsiaTheme="minorEastAsia" w:cs="Times New Roman"/>
          <w:color w:val="000000"/>
          <w:szCs w:val="24"/>
          <w:u w:val="single"/>
        </w:rPr>
        <w:t>5km</w:t>
      </w:r>
      <w:r w:rsidRPr="000D6B0B">
        <w:rPr>
          <w:rFonts w:eastAsiaTheme="minorEastAsia" w:cs="Times New Roman"/>
          <w:color w:val="000000"/>
          <w:szCs w:val="24"/>
          <w:u w:val="single"/>
          <w:vertAlign w:val="superscript"/>
        </w:rPr>
        <w:t>2</w:t>
      </w:r>
      <w:r w:rsidRPr="000D6B0B">
        <w:rPr>
          <w:rFonts w:eastAsiaTheme="minorEastAsia" w:cs="Times New Roman"/>
          <w:color w:val="000000"/>
          <w:szCs w:val="24"/>
          <w:u w:val="single"/>
        </w:rPr>
        <w:t>，入园企业</w:t>
      </w:r>
      <w:r w:rsidRPr="000D6B0B">
        <w:rPr>
          <w:rFonts w:eastAsiaTheme="minorEastAsia" w:cs="Times New Roman"/>
          <w:color w:val="000000"/>
          <w:szCs w:val="24"/>
          <w:u w:val="single"/>
        </w:rPr>
        <w:t>132</w:t>
      </w:r>
      <w:r w:rsidRPr="000D6B0B">
        <w:rPr>
          <w:rFonts w:eastAsiaTheme="minorEastAsia" w:cs="Times New Roman"/>
          <w:color w:val="000000"/>
          <w:szCs w:val="24"/>
          <w:u w:val="single"/>
        </w:rPr>
        <w:t>家，产值达到</w:t>
      </w:r>
      <w:r w:rsidRPr="000D6B0B">
        <w:rPr>
          <w:rFonts w:eastAsiaTheme="minorEastAsia" w:cs="Times New Roman"/>
          <w:color w:val="000000"/>
          <w:szCs w:val="24"/>
          <w:u w:val="single"/>
        </w:rPr>
        <w:t>120</w:t>
      </w:r>
      <w:r w:rsidRPr="000D6B0B">
        <w:rPr>
          <w:rFonts w:eastAsiaTheme="minorEastAsia" w:cs="Times New Roman"/>
          <w:color w:val="000000"/>
          <w:szCs w:val="24"/>
          <w:u w:val="single"/>
        </w:rPr>
        <w:t>亿元，创税</w:t>
      </w:r>
      <w:r w:rsidRPr="000D6B0B">
        <w:rPr>
          <w:rFonts w:eastAsiaTheme="minorEastAsia" w:cs="Times New Roman"/>
          <w:color w:val="000000"/>
          <w:szCs w:val="24"/>
          <w:u w:val="single"/>
        </w:rPr>
        <w:t>2.4</w:t>
      </w:r>
      <w:r w:rsidRPr="000D6B0B">
        <w:rPr>
          <w:rFonts w:eastAsiaTheme="minorEastAsia" w:cs="Times New Roman"/>
          <w:color w:val="000000"/>
          <w:szCs w:val="24"/>
          <w:u w:val="single"/>
        </w:rPr>
        <w:t>亿元。园区先后北评为国家高技术产业基地、国家新型工业化示范园区、国家火炬特色产业基地，并被纳入到全省重点培育的</w:t>
      </w:r>
      <w:r w:rsidRPr="000D6B0B">
        <w:rPr>
          <w:rFonts w:eastAsiaTheme="minorEastAsia" w:cs="Times New Roman"/>
          <w:color w:val="000000"/>
          <w:szCs w:val="24"/>
          <w:u w:val="single"/>
        </w:rPr>
        <w:t>“</w:t>
      </w:r>
      <w:r w:rsidRPr="000D6B0B">
        <w:rPr>
          <w:rFonts w:eastAsiaTheme="minorEastAsia" w:cs="Times New Roman"/>
          <w:color w:val="000000"/>
          <w:szCs w:val="24"/>
          <w:u w:val="single"/>
        </w:rPr>
        <w:t>千亿产业集群</w:t>
      </w:r>
      <w:r w:rsidRPr="000D6B0B">
        <w:rPr>
          <w:rFonts w:eastAsiaTheme="minorEastAsia" w:cs="Times New Roman"/>
          <w:color w:val="000000"/>
          <w:szCs w:val="24"/>
          <w:u w:val="single"/>
        </w:rPr>
        <w:t>”</w:t>
      </w:r>
      <w:r w:rsidRPr="000D6B0B">
        <w:rPr>
          <w:rFonts w:eastAsiaTheme="minorEastAsia" w:cs="Times New Roman"/>
          <w:color w:val="000000"/>
          <w:szCs w:val="24"/>
          <w:u w:val="single"/>
        </w:rPr>
        <w:t>和重点打造的</w:t>
      </w:r>
      <w:r w:rsidRPr="000D6B0B">
        <w:rPr>
          <w:rFonts w:eastAsiaTheme="minorEastAsia" w:cs="Times New Roman"/>
          <w:color w:val="000000"/>
          <w:szCs w:val="24"/>
          <w:u w:val="single"/>
        </w:rPr>
        <w:t>“</w:t>
      </w:r>
      <w:r w:rsidRPr="000D6B0B">
        <w:rPr>
          <w:rFonts w:eastAsiaTheme="minorEastAsia" w:cs="Times New Roman"/>
          <w:color w:val="000000"/>
          <w:szCs w:val="24"/>
          <w:u w:val="single"/>
        </w:rPr>
        <w:t>千亿园区</w:t>
      </w:r>
      <w:r w:rsidRPr="000D6B0B">
        <w:rPr>
          <w:rFonts w:eastAsiaTheme="minorEastAsia" w:cs="Times New Roman"/>
          <w:color w:val="000000"/>
          <w:szCs w:val="24"/>
          <w:u w:val="single"/>
        </w:rPr>
        <w:t>”</w:t>
      </w:r>
      <w:r w:rsidRPr="000D6B0B">
        <w:rPr>
          <w:rFonts w:eastAsiaTheme="minorEastAsia" w:cs="Times New Roman"/>
          <w:color w:val="000000"/>
          <w:szCs w:val="24"/>
          <w:u w:val="single"/>
        </w:rPr>
        <w:t>之列。</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2012</w:t>
      </w:r>
      <w:r w:rsidRPr="000D6B0B">
        <w:rPr>
          <w:rFonts w:eastAsiaTheme="minorEastAsia" w:cs="Times New Roman"/>
          <w:color w:val="000000"/>
          <w:szCs w:val="24"/>
          <w:u w:val="single"/>
        </w:rPr>
        <w:t>年，为加快主导产业的发展，做大做强岳阳的石油化工产业，岳阳市委、市政府决定</w:t>
      </w:r>
      <w:proofErr w:type="gramStart"/>
      <w:r w:rsidRPr="000D6B0B">
        <w:rPr>
          <w:rFonts w:eastAsiaTheme="minorEastAsia" w:cs="Times New Roman"/>
          <w:color w:val="000000"/>
          <w:szCs w:val="24"/>
          <w:u w:val="single"/>
        </w:rPr>
        <w:t>整合云</w:t>
      </w:r>
      <w:proofErr w:type="gramEnd"/>
      <w:r w:rsidRPr="000D6B0B">
        <w:rPr>
          <w:rFonts w:eastAsiaTheme="minorEastAsia" w:cs="Times New Roman"/>
          <w:color w:val="000000"/>
          <w:szCs w:val="24"/>
          <w:u w:val="single"/>
        </w:rPr>
        <w:t>溪区境内及周边的石油化工资源，报请省人民政府批准成立湖南岳阳绿色化工产业园，</w:t>
      </w:r>
      <w:r w:rsidRPr="000D6B0B">
        <w:rPr>
          <w:rFonts w:eastAsiaTheme="minorEastAsia" w:cs="Times New Roman"/>
          <w:color w:val="000000"/>
          <w:szCs w:val="24"/>
          <w:u w:val="single"/>
        </w:rPr>
        <w:t>9</w:t>
      </w:r>
      <w:r w:rsidRPr="000D6B0B">
        <w:rPr>
          <w:rFonts w:eastAsiaTheme="minorEastAsia" w:cs="Times New Roman"/>
          <w:color w:val="000000"/>
          <w:szCs w:val="24"/>
          <w:u w:val="single"/>
        </w:rPr>
        <w:t>月，湖南岳阳云</w:t>
      </w:r>
      <w:proofErr w:type="gramStart"/>
      <w:r w:rsidRPr="000D6B0B">
        <w:rPr>
          <w:rFonts w:eastAsiaTheme="minorEastAsia" w:cs="Times New Roman"/>
          <w:color w:val="000000"/>
          <w:szCs w:val="24"/>
          <w:u w:val="single"/>
        </w:rPr>
        <w:t>溪工业</w:t>
      </w:r>
      <w:proofErr w:type="gramEnd"/>
      <w:r w:rsidRPr="000D6B0B">
        <w:rPr>
          <w:rFonts w:eastAsiaTheme="minorEastAsia" w:cs="Times New Roman"/>
          <w:color w:val="000000"/>
          <w:szCs w:val="24"/>
          <w:u w:val="single"/>
        </w:rPr>
        <w:t>园正式更名为湖南岳阳绿色化工产业园，该园以云</w:t>
      </w:r>
      <w:proofErr w:type="gramStart"/>
      <w:r w:rsidRPr="000D6B0B">
        <w:rPr>
          <w:rFonts w:eastAsiaTheme="minorEastAsia" w:cs="Times New Roman"/>
          <w:color w:val="000000"/>
          <w:szCs w:val="24"/>
          <w:u w:val="single"/>
        </w:rPr>
        <w:t>溪工业</w:t>
      </w:r>
      <w:proofErr w:type="gramEnd"/>
      <w:r w:rsidRPr="000D6B0B">
        <w:rPr>
          <w:rFonts w:eastAsiaTheme="minorEastAsia" w:cs="Times New Roman"/>
          <w:color w:val="000000"/>
          <w:szCs w:val="24"/>
          <w:u w:val="single"/>
        </w:rPr>
        <w:t>园为依托，以巴陵石化和长岭炼化两个大厂为龙头，将临港产业新区新材料园和临湘滨江工业园一并纳入整体规划，形成</w:t>
      </w:r>
      <w:r w:rsidRPr="000D6B0B">
        <w:rPr>
          <w:rFonts w:eastAsiaTheme="minorEastAsia" w:cs="Times New Roman"/>
          <w:color w:val="000000"/>
          <w:szCs w:val="24"/>
          <w:u w:val="single"/>
        </w:rPr>
        <w:t>“</w:t>
      </w:r>
      <w:r w:rsidRPr="000D6B0B">
        <w:rPr>
          <w:rFonts w:eastAsiaTheme="minorEastAsia" w:cs="Times New Roman"/>
          <w:color w:val="000000"/>
          <w:szCs w:val="24"/>
          <w:u w:val="single"/>
        </w:rPr>
        <w:t>两厂四园</w:t>
      </w:r>
      <w:r w:rsidRPr="000D6B0B">
        <w:rPr>
          <w:rFonts w:eastAsiaTheme="minorEastAsia" w:cs="Times New Roman"/>
          <w:color w:val="000000"/>
          <w:szCs w:val="24"/>
          <w:u w:val="single"/>
        </w:rPr>
        <w:t>”</w:t>
      </w:r>
      <w:r w:rsidRPr="000D6B0B">
        <w:rPr>
          <w:rFonts w:eastAsiaTheme="minorEastAsia" w:cs="Times New Roman"/>
          <w:color w:val="000000"/>
          <w:szCs w:val="24"/>
          <w:u w:val="single"/>
        </w:rPr>
        <w:t>的用地布局，产业园区近期（至</w:t>
      </w:r>
      <w:r w:rsidRPr="000D6B0B">
        <w:rPr>
          <w:rFonts w:eastAsiaTheme="minorEastAsia" w:cs="Times New Roman"/>
          <w:color w:val="000000"/>
          <w:szCs w:val="24"/>
          <w:u w:val="single"/>
        </w:rPr>
        <w:t>2020</w:t>
      </w:r>
      <w:r w:rsidRPr="000D6B0B">
        <w:rPr>
          <w:rFonts w:eastAsiaTheme="minorEastAsia" w:cs="Times New Roman"/>
          <w:color w:val="000000"/>
          <w:szCs w:val="24"/>
          <w:u w:val="single"/>
        </w:rPr>
        <w:t>年）建设用地规划</w:t>
      </w:r>
      <w:r w:rsidRPr="000D6B0B">
        <w:rPr>
          <w:rFonts w:eastAsiaTheme="minorEastAsia" w:cs="Times New Roman"/>
          <w:color w:val="000000"/>
          <w:szCs w:val="24"/>
          <w:u w:val="single"/>
        </w:rPr>
        <w:t>52km</w:t>
      </w:r>
      <w:r w:rsidRPr="000D6B0B">
        <w:rPr>
          <w:rFonts w:eastAsiaTheme="minorEastAsia" w:cs="Times New Roman"/>
          <w:color w:val="000000"/>
          <w:szCs w:val="24"/>
          <w:u w:val="single"/>
          <w:vertAlign w:val="superscript"/>
        </w:rPr>
        <w:t>2</w:t>
      </w:r>
      <w:r w:rsidRPr="000D6B0B">
        <w:rPr>
          <w:rFonts w:eastAsiaTheme="minorEastAsia" w:cs="Times New Roman"/>
          <w:color w:val="000000"/>
          <w:szCs w:val="24"/>
          <w:u w:val="single"/>
        </w:rPr>
        <w:t>，远期（至</w:t>
      </w:r>
      <w:r w:rsidRPr="000D6B0B">
        <w:rPr>
          <w:rFonts w:eastAsiaTheme="minorEastAsia" w:cs="Times New Roman"/>
          <w:color w:val="000000"/>
          <w:szCs w:val="24"/>
          <w:u w:val="single"/>
        </w:rPr>
        <w:t>2030</w:t>
      </w:r>
      <w:r w:rsidRPr="000D6B0B">
        <w:rPr>
          <w:rFonts w:eastAsiaTheme="minorEastAsia" w:cs="Times New Roman"/>
          <w:color w:val="000000"/>
          <w:szCs w:val="24"/>
          <w:u w:val="single"/>
        </w:rPr>
        <w:t>年）建设用地规划</w:t>
      </w:r>
      <w:r w:rsidRPr="000D6B0B">
        <w:rPr>
          <w:rFonts w:eastAsiaTheme="minorEastAsia" w:cs="Times New Roman"/>
          <w:color w:val="000000"/>
          <w:szCs w:val="24"/>
          <w:u w:val="single"/>
        </w:rPr>
        <w:t>70 km</w:t>
      </w:r>
      <w:r w:rsidRPr="000D6B0B">
        <w:rPr>
          <w:rFonts w:eastAsiaTheme="minorEastAsia" w:cs="Times New Roman"/>
          <w:color w:val="000000"/>
          <w:szCs w:val="24"/>
          <w:u w:val="single"/>
          <w:vertAlign w:val="superscript"/>
        </w:rPr>
        <w:t>2</w:t>
      </w:r>
      <w:r w:rsidRPr="000D6B0B">
        <w:rPr>
          <w:rFonts w:eastAsiaTheme="minorEastAsia" w:cs="Times New Roman"/>
          <w:color w:val="000000"/>
          <w:szCs w:val="24"/>
          <w:u w:val="single"/>
        </w:rPr>
        <w:t>，规划控制范围面积</w:t>
      </w:r>
      <w:r w:rsidRPr="000D6B0B">
        <w:rPr>
          <w:rFonts w:eastAsiaTheme="minorEastAsia" w:cs="Times New Roman"/>
          <w:color w:val="000000"/>
          <w:szCs w:val="24"/>
          <w:u w:val="single"/>
        </w:rPr>
        <w:t>230 km</w:t>
      </w:r>
      <w:r w:rsidRPr="000D6B0B">
        <w:rPr>
          <w:rFonts w:eastAsiaTheme="minorEastAsia" w:cs="Times New Roman"/>
          <w:color w:val="000000"/>
          <w:szCs w:val="24"/>
          <w:u w:val="single"/>
          <w:vertAlign w:val="superscript"/>
        </w:rPr>
        <w:t>2</w:t>
      </w:r>
      <w:r w:rsidRPr="000D6B0B">
        <w:rPr>
          <w:rFonts w:eastAsiaTheme="minorEastAsia" w:cs="Times New Roman"/>
          <w:color w:val="000000"/>
          <w:szCs w:val="24"/>
          <w:u w:val="single"/>
        </w:rPr>
        <w:t>。至</w:t>
      </w:r>
      <w:r w:rsidRPr="000D6B0B">
        <w:rPr>
          <w:rFonts w:eastAsiaTheme="minorEastAsia" w:cs="Times New Roman"/>
          <w:color w:val="000000"/>
          <w:szCs w:val="24"/>
          <w:u w:val="single"/>
        </w:rPr>
        <w:t>2012</w:t>
      </w:r>
      <w:r w:rsidRPr="000D6B0B">
        <w:rPr>
          <w:rFonts w:eastAsiaTheme="minorEastAsia" w:cs="Times New Roman"/>
          <w:color w:val="000000"/>
          <w:szCs w:val="24"/>
          <w:u w:val="single"/>
        </w:rPr>
        <w:t>年底，纳入岳阳绿色化工产业园区管理的化工及配套企业达到</w:t>
      </w:r>
      <w:r w:rsidRPr="000D6B0B">
        <w:rPr>
          <w:rFonts w:eastAsiaTheme="minorEastAsia" w:cs="Times New Roman"/>
          <w:color w:val="000000"/>
          <w:szCs w:val="24"/>
          <w:u w:val="single"/>
        </w:rPr>
        <w:t>100</w:t>
      </w:r>
      <w:r w:rsidRPr="000D6B0B">
        <w:rPr>
          <w:rFonts w:eastAsiaTheme="minorEastAsia" w:cs="Times New Roman"/>
          <w:color w:val="000000"/>
          <w:szCs w:val="24"/>
          <w:u w:val="single"/>
        </w:rPr>
        <w:t>家以上，总产值达到</w:t>
      </w:r>
      <w:r w:rsidRPr="000D6B0B">
        <w:rPr>
          <w:rFonts w:eastAsiaTheme="minorEastAsia" w:cs="Times New Roman"/>
          <w:color w:val="000000"/>
          <w:szCs w:val="24"/>
          <w:u w:val="single"/>
        </w:rPr>
        <w:t>1000</w:t>
      </w:r>
      <w:r w:rsidRPr="000D6B0B">
        <w:rPr>
          <w:rFonts w:eastAsiaTheme="minorEastAsia" w:cs="Times New Roman"/>
          <w:color w:val="000000"/>
          <w:szCs w:val="24"/>
          <w:u w:val="single"/>
        </w:rPr>
        <w:t>亿元，创税突破</w:t>
      </w:r>
      <w:r w:rsidRPr="000D6B0B">
        <w:rPr>
          <w:rFonts w:eastAsiaTheme="minorEastAsia" w:cs="Times New Roman"/>
          <w:color w:val="000000"/>
          <w:szCs w:val="24"/>
          <w:u w:val="single"/>
        </w:rPr>
        <w:t>100</w:t>
      </w:r>
      <w:r w:rsidRPr="000D6B0B">
        <w:rPr>
          <w:rFonts w:eastAsiaTheme="minorEastAsia" w:cs="Times New Roman"/>
          <w:color w:val="000000"/>
          <w:szCs w:val="24"/>
          <w:u w:val="single"/>
        </w:rPr>
        <w:t>亿元，总资产达到</w:t>
      </w:r>
      <w:r w:rsidRPr="000D6B0B">
        <w:rPr>
          <w:rFonts w:eastAsiaTheme="minorEastAsia" w:cs="Times New Roman"/>
          <w:color w:val="000000"/>
          <w:szCs w:val="24"/>
          <w:u w:val="single"/>
        </w:rPr>
        <w:t>270</w:t>
      </w:r>
      <w:r w:rsidRPr="000D6B0B">
        <w:rPr>
          <w:rFonts w:eastAsiaTheme="minorEastAsia" w:cs="Times New Roman"/>
          <w:color w:val="000000"/>
          <w:szCs w:val="24"/>
          <w:u w:val="single"/>
        </w:rPr>
        <w:t>亿元。</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云溪工业园区已形成工业催化新材料、高分子材料加工、生物医药化工、环保溶剂、中间体产业和炼厂气体加工六条精细化工产业链，有美国、澳大利亚、瑞士、香港、新加坡、中石化集团等跨国公司及战略投资者来园投资兴业，共引进企业</w:t>
      </w:r>
      <w:r w:rsidRPr="000D6B0B">
        <w:rPr>
          <w:rFonts w:eastAsiaTheme="minorEastAsia" w:cs="Times New Roman"/>
          <w:color w:val="000000"/>
          <w:szCs w:val="24"/>
          <w:u w:val="single"/>
        </w:rPr>
        <w:t>86</w:t>
      </w:r>
      <w:r w:rsidRPr="000D6B0B">
        <w:rPr>
          <w:rFonts w:eastAsiaTheme="minorEastAsia" w:cs="Times New Roman"/>
          <w:color w:val="000000"/>
          <w:szCs w:val="24"/>
          <w:u w:val="single"/>
        </w:rPr>
        <w:t>家，其中总投资</w:t>
      </w:r>
      <w:r w:rsidRPr="000D6B0B">
        <w:rPr>
          <w:rFonts w:eastAsiaTheme="minorEastAsia" w:cs="Times New Roman"/>
          <w:color w:val="000000"/>
          <w:szCs w:val="24"/>
          <w:u w:val="single"/>
        </w:rPr>
        <w:t>11.8</w:t>
      </w:r>
      <w:r w:rsidRPr="000D6B0B">
        <w:rPr>
          <w:rFonts w:eastAsiaTheme="minorEastAsia" w:cs="Times New Roman"/>
          <w:color w:val="000000"/>
          <w:szCs w:val="24"/>
          <w:u w:val="single"/>
        </w:rPr>
        <w:t>亿元的中石化催化剂新基地、</w:t>
      </w:r>
      <w:r w:rsidRPr="000D6B0B">
        <w:rPr>
          <w:rFonts w:eastAsiaTheme="minorEastAsia" w:cs="Times New Roman"/>
          <w:color w:val="000000"/>
          <w:szCs w:val="24"/>
          <w:u w:val="single"/>
        </w:rPr>
        <w:t>7.6</w:t>
      </w:r>
      <w:r w:rsidRPr="000D6B0B">
        <w:rPr>
          <w:rFonts w:eastAsiaTheme="minorEastAsia" w:cs="Times New Roman"/>
          <w:color w:val="000000"/>
          <w:szCs w:val="24"/>
          <w:u w:val="single"/>
        </w:rPr>
        <w:t>亿元的东方雨虹防水材料等过亿元企业</w:t>
      </w:r>
      <w:r w:rsidRPr="000D6B0B">
        <w:rPr>
          <w:rFonts w:eastAsiaTheme="minorEastAsia" w:cs="Times New Roman"/>
          <w:color w:val="000000"/>
          <w:szCs w:val="24"/>
          <w:u w:val="single"/>
        </w:rPr>
        <w:t>19</w:t>
      </w:r>
      <w:r w:rsidRPr="000D6B0B">
        <w:rPr>
          <w:rFonts w:eastAsiaTheme="minorEastAsia" w:cs="Times New Roman"/>
          <w:color w:val="000000"/>
          <w:szCs w:val="24"/>
          <w:u w:val="single"/>
        </w:rPr>
        <w:t>家。</w:t>
      </w:r>
      <w:r w:rsidRPr="000D6B0B">
        <w:rPr>
          <w:rFonts w:eastAsiaTheme="minorEastAsia" w:cs="Times New Roman"/>
          <w:color w:val="000000"/>
          <w:szCs w:val="24"/>
          <w:u w:val="single"/>
        </w:rPr>
        <w:t>2008</w:t>
      </w:r>
      <w:r w:rsidRPr="000D6B0B">
        <w:rPr>
          <w:rFonts w:eastAsiaTheme="minorEastAsia" w:cs="Times New Roman"/>
          <w:color w:val="000000"/>
          <w:szCs w:val="24"/>
          <w:u w:val="single"/>
        </w:rPr>
        <w:t>年，园区总产值达</w:t>
      </w:r>
      <w:r w:rsidRPr="000D6B0B">
        <w:rPr>
          <w:rFonts w:eastAsiaTheme="minorEastAsia" w:cs="Times New Roman"/>
          <w:color w:val="000000"/>
          <w:szCs w:val="24"/>
          <w:u w:val="single"/>
        </w:rPr>
        <w:t>35</w:t>
      </w:r>
      <w:r w:rsidRPr="000D6B0B">
        <w:rPr>
          <w:rFonts w:eastAsiaTheme="minorEastAsia" w:cs="Times New Roman"/>
          <w:color w:val="000000"/>
          <w:szCs w:val="24"/>
          <w:u w:val="single"/>
        </w:rPr>
        <w:t>亿元，税收突破</w:t>
      </w:r>
      <w:r w:rsidRPr="000D6B0B">
        <w:rPr>
          <w:rFonts w:eastAsiaTheme="minorEastAsia" w:cs="Times New Roman"/>
          <w:color w:val="000000"/>
          <w:szCs w:val="24"/>
          <w:u w:val="single"/>
        </w:rPr>
        <w:t>1</w:t>
      </w:r>
      <w:r w:rsidRPr="000D6B0B">
        <w:rPr>
          <w:rFonts w:eastAsiaTheme="minorEastAsia" w:cs="Times New Roman"/>
          <w:color w:val="000000"/>
          <w:szCs w:val="24"/>
          <w:u w:val="single"/>
        </w:rPr>
        <w:t>亿元。近年来，云</w:t>
      </w:r>
      <w:proofErr w:type="gramStart"/>
      <w:r w:rsidRPr="000D6B0B">
        <w:rPr>
          <w:rFonts w:eastAsiaTheme="minorEastAsia" w:cs="Times New Roman"/>
          <w:color w:val="000000"/>
          <w:szCs w:val="24"/>
          <w:u w:val="single"/>
        </w:rPr>
        <w:t>溪工业园先后</w:t>
      </w:r>
      <w:proofErr w:type="gramEnd"/>
      <w:r w:rsidRPr="000D6B0B">
        <w:rPr>
          <w:rFonts w:eastAsiaTheme="minorEastAsia" w:cs="Times New Roman"/>
          <w:color w:val="000000"/>
          <w:szCs w:val="24"/>
          <w:u w:val="single"/>
        </w:rPr>
        <w:t>被评为</w:t>
      </w:r>
      <w:r w:rsidRPr="000D6B0B">
        <w:rPr>
          <w:rFonts w:eastAsiaTheme="minorEastAsia" w:cs="Times New Roman"/>
          <w:color w:val="000000"/>
          <w:szCs w:val="24"/>
          <w:u w:val="single"/>
        </w:rPr>
        <w:t>“</w:t>
      </w:r>
      <w:r w:rsidRPr="000D6B0B">
        <w:rPr>
          <w:rFonts w:eastAsiaTheme="minorEastAsia" w:cs="Times New Roman"/>
          <w:color w:val="000000"/>
          <w:szCs w:val="24"/>
          <w:u w:val="single"/>
        </w:rPr>
        <w:t>省级先进园区</w:t>
      </w:r>
      <w:r w:rsidRPr="000D6B0B">
        <w:rPr>
          <w:rFonts w:eastAsiaTheme="minorEastAsia" w:cs="Times New Roman"/>
          <w:color w:val="000000"/>
          <w:szCs w:val="24"/>
          <w:u w:val="single"/>
        </w:rPr>
        <w:t>”</w:t>
      </w:r>
      <w:r w:rsidRPr="000D6B0B">
        <w:rPr>
          <w:rFonts w:eastAsiaTheme="minorEastAsia" w:cs="Times New Roman"/>
          <w:color w:val="000000"/>
          <w:szCs w:val="24"/>
          <w:u w:val="single"/>
        </w:rPr>
        <w:t>、</w:t>
      </w:r>
      <w:r w:rsidRPr="000D6B0B">
        <w:rPr>
          <w:rFonts w:eastAsiaTheme="minorEastAsia" w:cs="Times New Roman"/>
          <w:color w:val="000000"/>
          <w:szCs w:val="24"/>
          <w:u w:val="single"/>
        </w:rPr>
        <w:t>“</w:t>
      </w:r>
      <w:r w:rsidRPr="000D6B0B">
        <w:rPr>
          <w:rFonts w:eastAsiaTheme="minorEastAsia" w:cs="Times New Roman"/>
          <w:color w:val="000000"/>
          <w:szCs w:val="24"/>
          <w:u w:val="single"/>
        </w:rPr>
        <w:t>发展非公有制经济先进园区</w:t>
      </w:r>
      <w:r w:rsidRPr="000D6B0B">
        <w:rPr>
          <w:rFonts w:eastAsiaTheme="minorEastAsia" w:cs="Times New Roman"/>
          <w:color w:val="000000"/>
          <w:szCs w:val="24"/>
          <w:u w:val="single"/>
        </w:rPr>
        <w:t>”</w:t>
      </w:r>
      <w:r w:rsidRPr="000D6B0B">
        <w:rPr>
          <w:rFonts w:eastAsiaTheme="minorEastAsia" w:cs="Times New Roman"/>
          <w:color w:val="000000"/>
          <w:szCs w:val="24"/>
          <w:u w:val="single"/>
        </w:rPr>
        <w:t>、</w:t>
      </w:r>
      <w:r w:rsidRPr="000D6B0B">
        <w:rPr>
          <w:rFonts w:eastAsiaTheme="minorEastAsia" w:cs="Times New Roman"/>
          <w:color w:val="000000"/>
          <w:szCs w:val="24"/>
          <w:u w:val="single"/>
        </w:rPr>
        <w:t>“</w:t>
      </w:r>
      <w:r w:rsidRPr="000D6B0B">
        <w:rPr>
          <w:rFonts w:eastAsiaTheme="minorEastAsia" w:cs="Times New Roman"/>
          <w:color w:val="000000"/>
          <w:szCs w:val="24"/>
          <w:u w:val="single"/>
        </w:rPr>
        <w:t>明星工业园</w:t>
      </w:r>
      <w:r w:rsidRPr="000D6B0B">
        <w:rPr>
          <w:rFonts w:eastAsiaTheme="minorEastAsia" w:cs="Times New Roman"/>
          <w:color w:val="000000"/>
          <w:szCs w:val="24"/>
          <w:u w:val="single"/>
        </w:rPr>
        <w:t>”</w:t>
      </w:r>
      <w:r w:rsidRPr="000D6B0B">
        <w:rPr>
          <w:rFonts w:eastAsiaTheme="minorEastAsia" w:cs="Times New Roman"/>
          <w:color w:val="000000"/>
          <w:szCs w:val="24"/>
          <w:u w:val="single"/>
        </w:rPr>
        <w:t>、</w:t>
      </w:r>
      <w:r w:rsidRPr="000D6B0B">
        <w:rPr>
          <w:rFonts w:eastAsiaTheme="minorEastAsia" w:cs="Times New Roman"/>
          <w:color w:val="000000"/>
          <w:szCs w:val="24"/>
          <w:u w:val="single"/>
        </w:rPr>
        <w:t>“</w:t>
      </w:r>
      <w:r w:rsidRPr="000D6B0B">
        <w:rPr>
          <w:rFonts w:eastAsiaTheme="minorEastAsia" w:cs="Times New Roman"/>
          <w:color w:val="000000"/>
          <w:szCs w:val="24"/>
          <w:u w:val="single"/>
        </w:rPr>
        <w:t>省级招商引资先进单位</w:t>
      </w:r>
      <w:r w:rsidRPr="000D6B0B">
        <w:rPr>
          <w:rFonts w:eastAsiaTheme="minorEastAsia" w:cs="Times New Roman"/>
          <w:color w:val="000000"/>
          <w:szCs w:val="24"/>
          <w:u w:val="single"/>
        </w:rPr>
        <w:t>”</w:t>
      </w:r>
      <w:r w:rsidRPr="000D6B0B">
        <w:rPr>
          <w:rFonts w:eastAsiaTheme="minorEastAsia" w:cs="Times New Roman"/>
          <w:color w:val="000000"/>
          <w:szCs w:val="24"/>
          <w:u w:val="single"/>
        </w:rPr>
        <w:t>。</w:t>
      </w:r>
    </w:p>
    <w:p w:rsidR="00AA2BFC" w:rsidRPr="000D6B0B" w:rsidRDefault="00AA2BFC" w:rsidP="00AA2BFC">
      <w:pPr>
        <w:pStyle w:val="a9"/>
        <w:rPr>
          <w:u w:val="single"/>
        </w:rPr>
      </w:pPr>
      <w:r w:rsidRPr="000D6B0B">
        <w:rPr>
          <w:u w:val="single"/>
        </w:rPr>
        <w:t>4.5.2</w:t>
      </w:r>
      <w:r w:rsidRPr="000D6B0B">
        <w:rPr>
          <w:u w:val="single"/>
        </w:rPr>
        <w:t>园区</w:t>
      </w:r>
      <w:r w:rsidRPr="000D6B0B">
        <w:rPr>
          <w:rFonts w:eastAsia="宋体"/>
          <w:kern w:val="24"/>
          <w:szCs w:val="21"/>
          <w:u w:val="single"/>
        </w:rPr>
        <w:t>性质</w:t>
      </w:r>
      <w:r w:rsidRPr="000D6B0B">
        <w:rPr>
          <w:u w:val="single"/>
        </w:rPr>
        <w:t>及产业定位</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岳阳绿色化工产业</w:t>
      </w:r>
      <w:proofErr w:type="gramStart"/>
      <w:r w:rsidRPr="000D6B0B">
        <w:rPr>
          <w:rFonts w:eastAsiaTheme="minorEastAsia" w:cs="Times New Roman"/>
          <w:color w:val="000000"/>
          <w:szCs w:val="24"/>
          <w:u w:val="single"/>
        </w:rPr>
        <w:t>园总体</w:t>
      </w:r>
      <w:proofErr w:type="gramEnd"/>
      <w:r w:rsidRPr="000D6B0B">
        <w:rPr>
          <w:rFonts w:eastAsiaTheme="minorEastAsia" w:cs="Times New Roman"/>
          <w:color w:val="000000"/>
          <w:szCs w:val="24"/>
          <w:u w:val="single"/>
        </w:rPr>
        <w:t>定位是：按照资源有效利用、绿色发展、安全发展、集聚发展、高效发展、统筹规划的原则，以原油、煤（页岩气）资源为基础，发展炼油化工产业、催化剂及助剂产业、化工新材料及特工化学品产业、合成材料深加工产业；延伸丙烯、碳四、芳烃、碳</w:t>
      </w:r>
      <w:proofErr w:type="gramStart"/>
      <w:r w:rsidRPr="000D6B0B">
        <w:rPr>
          <w:rFonts w:eastAsiaTheme="minorEastAsia" w:cs="Times New Roman"/>
          <w:color w:val="000000"/>
          <w:szCs w:val="24"/>
          <w:u w:val="single"/>
        </w:rPr>
        <w:t>一四条产业</w:t>
      </w:r>
      <w:proofErr w:type="gramEnd"/>
      <w:r w:rsidRPr="000D6B0B">
        <w:rPr>
          <w:rFonts w:eastAsiaTheme="minorEastAsia" w:cs="Times New Roman"/>
          <w:color w:val="000000"/>
          <w:szCs w:val="24"/>
          <w:u w:val="single"/>
        </w:rPr>
        <w:t>链，形成炼油、特色化工、催化剂、合成材料为主体的岳阳石油化工产业体系。云</w:t>
      </w:r>
      <w:proofErr w:type="gramStart"/>
      <w:r w:rsidRPr="000D6B0B">
        <w:rPr>
          <w:rFonts w:eastAsiaTheme="minorEastAsia" w:cs="Times New Roman"/>
          <w:color w:val="000000"/>
          <w:szCs w:val="24"/>
          <w:u w:val="single"/>
        </w:rPr>
        <w:t>溪工业</w:t>
      </w:r>
      <w:proofErr w:type="gramEnd"/>
      <w:r w:rsidRPr="000D6B0B">
        <w:rPr>
          <w:rFonts w:eastAsiaTheme="minorEastAsia" w:cs="Times New Roman"/>
          <w:color w:val="000000"/>
          <w:szCs w:val="24"/>
          <w:u w:val="single"/>
        </w:rPr>
        <w:t>园以发展精细化工为主要的产业定位。</w:t>
      </w:r>
    </w:p>
    <w:p w:rsidR="00AA2BFC" w:rsidRPr="000D6B0B" w:rsidRDefault="00AA2BFC" w:rsidP="00AA2BFC">
      <w:pPr>
        <w:pStyle w:val="a9"/>
        <w:rPr>
          <w:u w:val="single"/>
        </w:rPr>
      </w:pPr>
      <w:r w:rsidRPr="000D6B0B">
        <w:rPr>
          <w:u w:val="single"/>
        </w:rPr>
        <w:t>4.5.3</w:t>
      </w:r>
      <w:r w:rsidRPr="000D6B0B">
        <w:rPr>
          <w:u w:val="single"/>
        </w:rPr>
        <w:t>基础设施规划</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lastRenderedPageBreak/>
        <w:t>（</w:t>
      </w:r>
      <w:r w:rsidRPr="000D6B0B">
        <w:rPr>
          <w:rFonts w:eastAsiaTheme="minorEastAsia" w:cs="Times New Roman"/>
          <w:color w:val="000000"/>
          <w:szCs w:val="24"/>
          <w:u w:val="single"/>
        </w:rPr>
        <w:t>1</w:t>
      </w:r>
      <w:r w:rsidRPr="000D6B0B">
        <w:rPr>
          <w:rFonts w:eastAsiaTheme="minorEastAsia" w:cs="Times New Roman"/>
          <w:color w:val="000000"/>
          <w:szCs w:val="24"/>
          <w:u w:val="single"/>
        </w:rPr>
        <w:t>）给水</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为了使云</w:t>
      </w:r>
      <w:proofErr w:type="gramStart"/>
      <w:r w:rsidRPr="000D6B0B">
        <w:rPr>
          <w:rFonts w:eastAsiaTheme="minorEastAsia" w:cs="Times New Roman"/>
          <w:color w:val="000000"/>
          <w:szCs w:val="24"/>
          <w:u w:val="single"/>
        </w:rPr>
        <w:t>溪工业</w:t>
      </w:r>
      <w:proofErr w:type="gramEnd"/>
      <w:r w:rsidRPr="000D6B0B">
        <w:rPr>
          <w:rFonts w:eastAsiaTheme="minorEastAsia" w:cs="Times New Roman"/>
          <w:color w:val="000000"/>
          <w:szCs w:val="24"/>
          <w:u w:val="single"/>
        </w:rPr>
        <w:t>园发展留有弹性，生活用水按</w:t>
      </w:r>
      <w:r w:rsidRPr="000D6B0B">
        <w:rPr>
          <w:rFonts w:eastAsiaTheme="minorEastAsia" w:cs="Times New Roman"/>
          <w:color w:val="000000"/>
          <w:szCs w:val="24"/>
          <w:u w:val="single"/>
        </w:rPr>
        <w:t>1</w:t>
      </w:r>
      <w:r w:rsidRPr="000D6B0B">
        <w:rPr>
          <w:rFonts w:eastAsiaTheme="minorEastAsia" w:cs="Times New Roman"/>
          <w:color w:val="000000"/>
          <w:szCs w:val="24"/>
          <w:u w:val="single"/>
        </w:rPr>
        <w:t>万人计算，生活用水指标取</w:t>
      </w:r>
      <w:r w:rsidRPr="000D6B0B">
        <w:rPr>
          <w:rFonts w:eastAsiaTheme="minorEastAsia" w:cs="Times New Roman"/>
          <w:color w:val="000000"/>
          <w:szCs w:val="24"/>
          <w:u w:val="single"/>
        </w:rPr>
        <w:t>200</w:t>
      </w:r>
      <w:r w:rsidRPr="000D6B0B">
        <w:rPr>
          <w:rFonts w:eastAsiaTheme="minorEastAsia" w:cs="Times New Roman"/>
          <w:color w:val="000000"/>
          <w:szCs w:val="24"/>
          <w:u w:val="single"/>
        </w:rPr>
        <w:t>升</w:t>
      </w:r>
      <w:r w:rsidRPr="000D6B0B">
        <w:rPr>
          <w:rFonts w:eastAsiaTheme="minorEastAsia" w:cs="Times New Roman"/>
          <w:color w:val="000000"/>
          <w:szCs w:val="24"/>
          <w:u w:val="single"/>
        </w:rPr>
        <w:t>/</w:t>
      </w:r>
      <w:r w:rsidRPr="000D6B0B">
        <w:rPr>
          <w:rFonts w:eastAsiaTheme="minorEastAsia" w:cs="Times New Roman"/>
          <w:color w:val="000000"/>
          <w:szCs w:val="24"/>
          <w:u w:val="single"/>
        </w:rPr>
        <w:t>人</w:t>
      </w:r>
      <w:r w:rsidRPr="000D6B0B">
        <w:rPr>
          <w:rFonts w:eastAsiaTheme="minorEastAsia" w:cs="Times New Roman"/>
          <w:color w:val="000000"/>
          <w:szCs w:val="24"/>
          <w:u w:val="single"/>
        </w:rPr>
        <w:t>·</w:t>
      </w:r>
      <w:r w:rsidRPr="000D6B0B">
        <w:rPr>
          <w:rFonts w:eastAsiaTheme="minorEastAsia" w:cs="Times New Roman"/>
          <w:color w:val="000000"/>
          <w:szCs w:val="24"/>
          <w:u w:val="single"/>
        </w:rPr>
        <w:t>日，公共建筑用水、消防用水、管网漏失及道路绿化等不可预见用水量按上述用水量</w:t>
      </w:r>
      <w:r w:rsidRPr="000D6B0B">
        <w:rPr>
          <w:rFonts w:eastAsiaTheme="minorEastAsia" w:cs="Times New Roman"/>
          <w:color w:val="000000"/>
          <w:szCs w:val="24"/>
          <w:u w:val="single"/>
        </w:rPr>
        <w:t>15%</w:t>
      </w:r>
      <w:r w:rsidRPr="000D6B0B">
        <w:rPr>
          <w:rFonts w:eastAsiaTheme="minorEastAsia" w:cs="Times New Roman"/>
          <w:color w:val="000000"/>
          <w:szCs w:val="24"/>
          <w:u w:val="single"/>
        </w:rPr>
        <w:t>计，故近期规划期内生活供水总量为</w:t>
      </w:r>
      <w:r w:rsidRPr="000D6B0B">
        <w:rPr>
          <w:rFonts w:eastAsiaTheme="minorEastAsia" w:cs="Times New Roman"/>
          <w:color w:val="000000"/>
          <w:szCs w:val="24"/>
          <w:u w:val="single"/>
        </w:rPr>
        <w:t>0.7</w:t>
      </w:r>
      <w:r w:rsidRPr="000D6B0B">
        <w:rPr>
          <w:rFonts w:eastAsiaTheme="minorEastAsia" w:cs="Times New Roman"/>
          <w:color w:val="000000"/>
          <w:szCs w:val="24"/>
          <w:u w:val="single"/>
        </w:rPr>
        <w:t>万吨。规划中生活用水由云溪水厂供给（考虑到双花水库库容量及目前水库来水流量不能满足发展要求，云溪分区规划中远期水源为双花水库和清溪水库）。在给水管每</w:t>
      </w:r>
      <w:r w:rsidRPr="000D6B0B">
        <w:rPr>
          <w:rFonts w:eastAsiaTheme="minorEastAsia" w:cs="Times New Roman"/>
          <w:color w:val="000000"/>
          <w:szCs w:val="24"/>
          <w:u w:val="single"/>
        </w:rPr>
        <w:t>120m</w:t>
      </w:r>
      <w:r w:rsidRPr="000D6B0B">
        <w:rPr>
          <w:rFonts w:eastAsiaTheme="minorEastAsia" w:cs="Times New Roman"/>
          <w:color w:val="000000"/>
          <w:szCs w:val="24"/>
          <w:u w:val="single"/>
        </w:rPr>
        <w:t>设置</w:t>
      </w:r>
      <w:proofErr w:type="gramStart"/>
      <w:r w:rsidRPr="000D6B0B">
        <w:rPr>
          <w:rFonts w:eastAsiaTheme="minorEastAsia" w:cs="Times New Roman"/>
          <w:color w:val="000000"/>
          <w:szCs w:val="24"/>
          <w:u w:val="single"/>
        </w:rPr>
        <w:t>一地下式</w:t>
      </w:r>
      <w:proofErr w:type="gramEnd"/>
      <w:r w:rsidRPr="000D6B0B">
        <w:rPr>
          <w:rFonts w:eastAsiaTheme="minorEastAsia" w:cs="Times New Roman"/>
          <w:color w:val="000000"/>
          <w:szCs w:val="24"/>
          <w:u w:val="single"/>
        </w:rPr>
        <w:t>消火栓，消防栓离路边不大于</w:t>
      </w:r>
      <w:r w:rsidRPr="000D6B0B">
        <w:rPr>
          <w:rFonts w:eastAsiaTheme="minorEastAsia" w:cs="Times New Roman"/>
          <w:color w:val="000000"/>
          <w:szCs w:val="24"/>
          <w:u w:val="single"/>
        </w:rPr>
        <w:t>2m</w:t>
      </w:r>
      <w:r w:rsidRPr="000D6B0B">
        <w:rPr>
          <w:rFonts w:eastAsiaTheme="minorEastAsia" w:cs="Times New Roman"/>
          <w:color w:val="000000"/>
          <w:szCs w:val="24"/>
          <w:u w:val="single"/>
        </w:rPr>
        <w:t>，离建筑物不小于</w:t>
      </w:r>
      <w:r w:rsidRPr="000D6B0B">
        <w:rPr>
          <w:rFonts w:eastAsiaTheme="minorEastAsia" w:cs="Times New Roman"/>
          <w:color w:val="000000"/>
          <w:szCs w:val="24"/>
          <w:u w:val="single"/>
        </w:rPr>
        <w:t>5m</w:t>
      </w:r>
      <w:r w:rsidRPr="000D6B0B">
        <w:rPr>
          <w:rFonts w:eastAsiaTheme="minorEastAsia" w:cs="Times New Roman"/>
          <w:color w:val="000000"/>
          <w:szCs w:val="24"/>
          <w:u w:val="single"/>
        </w:rPr>
        <w:t>，管网各节点处以阀门控制。</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生产用水取自长江水，由巴陵公司（管径</w:t>
      </w:r>
      <w:r w:rsidRPr="000D6B0B">
        <w:rPr>
          <w:rFonts w:eastAsiaTheme="minorEastAsia" w:cs="Times New Roman"/>
          <w:color w:val="000000"/>
          <w:szCs w:val="24"/>
          <w:u w:val="single"/>
        </w:rPr>
        <w:t>800</w:t>
      </w:r>
      <w:r w:rsidRPr="000D6B0B">
        <w:rPr>
          <w:rFonts w:eastAsiaTheme="minorEastAsia" w:cs="Times New Roman"/>
          <w:color w:val="000000"/>
          <w:szCs w:val="24"/>
          <w:u w:val="single"/>
        </w:rPr>
        <w:t>）清水管接管直通工业园，供水能力为</w:t>
      </w:r>
      <w:r w:rsidRPr="000D6B0B">
        <w:rPr>
          <w:rFonts w:eastAsiaTheme="minorEastAsia" w:cs="Times New Roman"/>
          <w:color w:val="000000"/>
          <w:szCs w:val="24"/>
          <w:u w:val="single"/>
        </w:rPr>
        <w:t>6</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日。给水管网分为生活用水管网和生产用水管网两套系统。为保证园区供水安全可靠，在现有供水基础上，规划中考虑采取双回路供水，就是在现有基础上增加一条输水管道，以保证在任何时候均衡供给。</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w:t>
      </w:r>
      <w:r w:rsidRPr="000D6B0B">
        <w:rPr>
          <w:rFonts w:eastAsiaTheme="minorEastAsia" w:cs="Times New Roman"/>
          <w:color w:val="000000"/>
          <w:szCs w:val="24"/>
          <w:u w:val="single"/>
        </w:rPr>
        <w:t>2</w:t>
      </w:r>
      <w:r w:rsidRPr="000D6B0B">
        <w:rPr>
          <w:rFonts w:eastAsiaTheme="minorEastAsia" w:cs="Times New Roman"/>
          <w:color w:val="000000"/>
          <w:szCs w:val="24"/>
          <w:u w:val="single"/>
        </w:rPr>
        <w:t>）排水和污水处理设施</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园区雨水分片就近排入水体。生活污水须经化粪池预处理后方可排入园区下水管道，接入污水处理厂。雨水排放按地貌条件就势排放，经各区汇集，排至松杨湖。</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工业污水进行预处理达到在建的云溪污水处理厂进水标准后进入云溪污水处理厂，经过处理，达到《城镇污水处理厂污染物排放标准》（</w:t>
      </w:r>
      <w:r w:rsidRPr="000D6B0B">
        <w:rPr>
          <w:rFonts w:eastAsiaTheme="minorEastAsia" w:cs="Times New Roman"/>
          <w:color w:val="000000"/>
          <w:szCs w:val="24"/>
          <w:u w:val="single"/>
        </w:rPr>
        <w:t>GB18918-2002</w:t>
      </w:r>
      <w:r w:rsidRPr="000D6B0B">
        <w:rPr>
          <w:rFonts w:eastAsiaTheme="minorEastAsia" w:cs="Times New Roman"/>
          <w:color w:val="000000"/>
          <w:szCs w:val="24"/>
          <w:u w:val="single"/>
        </w:rPr>
        <w:t>）一级</w:t>
      </w:r>
      <w:r w:rsidRPr="000D6B0B">
        <w:rPr>
          <w:rFonts w:eastAsiaTheme="minorEastAsia" w:cs="Times New Roman"/>
          <w:color w:val="000000"/>
          <w:szCs w:val="24"/>
          <w:u w:val="single"/>
        </w:rPr>
        <w:t>B</w:t>
      </w:r>
      <w:r w:rsidRPr="000D6B0B">
        <w:rPr>
          <w:rFonts w:eastAsiaTheme="minorEastAsia" w:cs="Times New Roman"/>
          <w:color w:val="000000"/>
          <w:szCs w:val="24"/>
          <w:u w:val="single"/>
        </w:rPr>
        <w:t>标准和《污水综合排放标准》（</w:t>
      </w:r>
      <w:r w:rsidRPr="000D6B0B">
        <w:rPr>
          <w:rFonts w:eastAsiaTheme="minorEastAsia" w:cs="Times New Roman"/>
          <w:color w:val="000000"/>
          <w:szCs w:val="24"/>
          <w:u w:val="single"/>
        </w:rPr>
        <w:t>GB8978-1996</w:t>
      </w:r>
      <w:r w:rsidRPr="000D6B0B">
        <w:rPr>
          <w:rFonts w:eastAsiaTheme="minorEastAsia" w:cs="Times New Roman"/>
          <w:color w:val="000000"/>
          <w:szCs w:val="24"/>
          <w:u w:val="single"/>
        </w:rPr>
        <w:t>）一级标准的加权标准后，从长江道仁矶江段排入长江。</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云溪区污水处理厂位于工业园东南角（云溪区云溪乡新明村），占地面积</w:t>
      </w:r>
      <w:r w:rsidRPr="000D6B0B">
        <w:rPr>
          <w:rFonts w:eastAsiaTheme="minorEastAsia" w:cs="Times New Roman"/>
          <w:color w:val="000000"/>
          <w:szCs w:val="24"/>
          <w:u w:val="single"/>
        </w:rPr>
        <w:t>30</w:t>
      </w:r>
      <w:r w:rsidRPr="000D6B0B">
        <w:rPr>
          <w:rFonts w:eastAsiaTheme="minorEastAsia" w:cs="Times New Roman"/>
          <w:color w:val="000000"/>
          <w:szCs w:val="24"/>
          <w:u w:val="single"/>
        </w:rPr>
        <w:t>亩，投资</w:t>
      </w:r>
      <w:r w:rsidRPr="000D6B0B">
        <w:rPr>
          <w:rFonts w:eastAsiaTheme="minorEastAsia" w:cs="Times New Roman"/>
          <w:color w:val="000000"/>
          <w:szCs w:val="24"/>
          <w:u w:val="single"/>
        </w:rPr>
        <w:t>6500</w:t>
      </w:r>
      <w:r w:rsidRPr="000D6B0B">
        <w:rPr>
          <w:rFonts w:eastAsiaTheme="minorEastAsia" w:cs="Times New Roman"/>
          <w:color w:val="000000"/>
          <w:szCs w:val="24"/>
          <w:u w:val="single"/>
        </w:rPr>
        <w:t>万元。总体规模为</w:t>
      </w:r>
      <w:r w:rsidRPr="000D6B0B">
        <w:rPr>
          <w:rFonts w:eastAsiaTheme="minorEastAsia" w:cs="Times New Roman"/>
          <w:color w:val="000000"/>
          <w:szCs w:val="24"/>
          <w:u w:val="single"/>
        </w:rPr>
        <w:t>4</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天（其中生活污水</w:t>
      </w:r>
      <w:r w:rsidRPr="000D6B0B">
        <w:rPr>
          <w:rFonts w:eastAsiaTheme="minorEastAsia" w:cs="Times New Roman"/>
          <w:color w:val="000000"/>
          <w:szCs w:val="24"/>
          <w:u w:val="single"/>
        </w:rPr>
        <w:t>2.2</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天，工业污水</w:t>
      </w:r>
      <w:r w:rsidRPr="000D6B0B">
        <w:rPr>
          <w:rFonts w:eastAsiaTheme="minorEastAsia" w:cs="Times New Roman"/>
          <w:color w:val="000000"/>
          <w:szCs w:val="24"/>
          <w:u w:val="single"/>
        </w:rPr>
        <w:t>1.8</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天），其中首期规模</w:t>
      </w:r>
      <w:r w:rsidRPr="000D6B0B">
        <w:rPr>
          <w:rFonts w:eastAsiaTheme="minorEastAsia" w:cs="Times New Roman"/>
          <w:color w:val="000000"/>
          <w:szCs w:val="24"/>
          <w:u w:val="single"/>
        </w:rPr>
        <w:t>2</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天（其中生活污水和工业污水各</w:t>
      </w:r>
      <w:r w:rsidRPr="000D6B0B">
        <w:rPr>
          <w:rFonts w:eastAsiaTheme="minorEastAsia" w:cs="Times New Roman"/>
          <w:color w:val="000000"/>
          <w:szCs w:val="24"/>
          <w:u w:val="single"/>
        </w:rPr>
        <w:t>1</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天），配套管网</w:t>
      </w:r>
      <w:r w:rsidRPr="000D6B0B">
        <w:rPr>
          <w:rFonts w:eastAsiaTheme="minorEastAsia" w:cs="Times New Roman"/>
          <w:color w:val="000000"/>
          <w:szCs w:val="24"/>
          <w:u w:val="single"/>
        </w:rPr>
        <w:t>47</w:t>
      </w:r>
      <w:r w:rsidRPr="000D6B0B">
        <w:rPr>
          <w:rFonts w:eastAsiaTheme="minorEastAsia" w:cs="Times New Roman"/>
          <w:color w:val="000000"/>
          <w:szCs w:val="24"/>
          <w:u w:val="single"/>
        </w:rPr>
        <w:t>公里，已于</w:t>
      </w:r>
      <w:r w:rsidRPr="000D6B0B">
        <w:rPr>
          <w:rFonts w:eastAsiaTheme="minorEastAsia" w:cs="Times New Roman"/>
          <w:color w:val="000000"/>
          <w:szCs w:val="24"/>
          <w:u w:val="single"/>
        </w:rPr>
        <w:t>2010</w:t>
      </w:r>
      <w:r w:rsidRPr="000D6B0B">
        <w:rPr>
          <w:rFonts w:eastAsiaTheme="minorEastAsia" w:cs="Times New Roman"/>
          <w:color w:val="000000"/>
          <w:szCs w:val="24"/>
          <w:u w:val="single"/>
        </w:rPr>
        <w:t>年</w:t>
      </w:r>
      <w:r w:rsidRPr="000D6B0B">
        <w:rPr>
          <w:rFonts w:eastAsiaTheme="minorEastAsia" w:cs="Times New Roman"/>
          <w:color w:val="000000"/>
          <w:szCs w:val="24"/>
          <w:u w:val="single"/>
        </w:rPr>
        <w:t>6</w:t>
      </w:r>
      <w:r w:rsidRPr="000D6B0B">
        <w:rPr>
          <w:rFonts w:eastAsiaTheme="minorEastAsia" w:cs="Times New Roman"/>
          <w:color w:val="000000"/>
          <w:szCs w:val="24"/>
          <w:u w:val="single"/>
        </w:rPr>
        <w:t>月建成运营，可接纳城镇居民生活污水和云</w:t>
      </w:r>
      <w:proofErr w:type="gramStart"/>
      <w:r w:rsidRPr="000D6B0B">
        <w:rPr>
          <w:rFonts w:eastAsiaTheme="minorEastAsia" w:cs="Times New Roman"/>
          <w:color w:val="000000"/>
          <w:szCs w:val="24"/>
          <w:u w:val="single"/>
        </w:rPr>
        <w:t>溪工业</w:t>
      </w:r>
      <w:proofErr w:type="gramEnd"/>
      <w:r w:rsidRPr="000D6B0B">
        <w:rPr>
          <w:rFonts w:eastAsiaTheme="minorEastAsia" w:cs="Times New Roman"/>
          <w:color w:val="000000"/>
          <w:szCs w:val="24"/>
          <w:u w:val="single"/>
        </w:rPr>
        <w:t>园内生产、生活污水。污水处理工艺为</w:t>
      </w:r>
      <w:r w:rsidRPr="000D6B0B">
        <w:rPr>
          <w:rFonts w:eastAsiaTheme="minorEastAsia" w:cs="Times New Roman"/>
          <w:color w:val="000000"/>
          <w:szCs w:val="24"/>
          <w:u w:val="single"/>
        </w:rPr>
        <w:t>CAST</w:t>
      </w:r>
      <w:r w:rsidRPr="000D6B0B">
        <w:rPr>
          <w:rFonts w:eastAsiaTheme="minorEastAsia" w:cs="Times New Roman"/>
          <w:color w:val="000000"/>
          <w:szCs w:val="24"/>
          <w:u w:val="single"/>
        </w:rPr>
        <w:t>工艺，即循环式活性污泥法。</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w:t>
      </w:r>
      <w:r w:rsidRPr="000D6B0B">
        <w:rPr>
          <w:rFonts w:eastAsiaTheme="minorEastAsia" w:cs="Times New Roman"/>
          <w:color w:val="000000"/>
          <w:szCs w:val="24"/>
          <w:u w:val="single"/>
        </w:rPr>
        <w:t>3</w:t>
      </w:r>
      <w:r w:rsidRPr="000D6B0B">
        <w:rPr>
          <w:rFonts w:eastAsiaTheme="minorEastAsia" w:cs="Times New Roman"/>
          <w:color w:val="000000"/>
          <w:szCs w:val="24"/>
          <w:u w:val="single"/>
        </w:rPr>
        <w:t>）供电</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园区电力供应由云溪电力公司采用双回路（</w:t>
      </w:r>
      <w:r w:rsidRPr="000D6B0B">
        <w:rPr>
          <w:rFonts w:eastAsiaTheme="minorEastAsia" w:cs="Times New Roman"/>
          <w:color w:val="000000"/>
          <w:szCs w:val="24"/>
          <w:u w:val="single"/>
        </w:rPr>
        <w:t>110kv</w:t>
      </w:r>
      <w:r w:rsidRPr="000D6B0B">
        <w:rPr>
          <w:rFonts w:eastAsiaTheme="minorEastAsia" w:cs="Times New Roman"/>
          <w:color w:val="000000"/>
          <w:szCs w:val="24"/>
          <w:u w:val="single"/>
        </w:rPr>
        <w:t>和</w:t>
      </w:r>
      <w:r w:rsidRPr="000D6B0B">
        <w:rPr>
          <w:rFonts w:eastAsiaTheme="minorEastAsia" w:cs="Times New Roman"/>
          <w:color w:val="000000"/>
          <w:szCs w:val="24"/>
          <w:u w:val="single"/>
        </w:rPr>
        <w:t>220kv</w:t>
      </w:r>
      <w:r w:rsidRPr="000D6B0B">
        <w:rPr>
          <w:rFonts w:eastAsiaTheme="minorEastAsia" w:cs="Times New Roman"/>
          <w:color w:val="000000"/>
          <w:szCs w:val="24"/>
          <w:u w:val="single"/>
        </w:rPr>
        <w:t>）进行供应，以确保工业生产用电的稳定需要。规划依据《岳阳地区电网规划（</w:t>
      </w:r>
      <w:r w:rsidRPr="000D6B0B">
        <w:rPr>
          <w:rFonts w:eastAsiaTheme="minorEastAsia" w:cs="Times New Roman"/>
          <w:color w:val="000000"/>
          <w:szCs w:val="24"/>
          <w:u w:val="single"/>
        </w:rPr>
        <w:t>1995-2020</w:t>
      </w:r>
      <w:r w:rsidRPr="000D6B0B">
        <w:rPr>
          <w:rFonts w:eastAsiaTheme="minorEastAsia" w:cs="Times New Roman"/>
          <w:color w:val="000000"/>
          <w:szCs w:val="24"/>
          <w:u w:val="single"/>
        </w:rPr>
        <w:t>年）》，</w:t>
      </w:r>
      <w:proofErr w:type="gramStart"/>
      <w:r w:rsidRPr="000D6B0B">
        <w:rPr>
          <w:rFonts w:eastAsiaTheme="minorEastAsia" w:cs="Times New Roman"/>
          <w:color w:val="000000"/>
          <w:szCs w:val="24"/>
          <w:u w:val="single"/>
        </w:rPr>
        <w:lastRenderedPageBreak/>
        <w:t>至规划</w:t>
      </w:r>
      <w:proofErr w:type="gramEnd"/>
      <w:r w:rsidRPr="000D6B0B">
        <w:rPr>
          <w:rFonts w:eastAsiaTheme="minorEastAsia" w:cs="Times New Roman"/>
          <w:color w:val="000000"/>
          <w:szCs w:val="24"/>
          <w:u w:val="single"/>
        </w:rPr>
        <w:t>期内人均综合用电指标</w:t>
      </w:r>
      <w:r w:rsidRPr="000D6B0B">
        <w:rPr>
          <w:rFonts w:eastAsiaTheme="minorEastAsia" w:cs="Times New Roman"/>
          <w:color w:val="000000"/>
          <w:szCs w:val="24"/>
          <w:u w:val="single"/>
        </w:rPr>
        <w:t>1000</w:t>
      </w:r>
      <w:r w:rsidRPr="000D6B0B">
        <w:rPr>
          <w:rFonts w:eastAsiaTheme="minorEastAsia" w:cs="Times New Roman"/>
          <w:color w:val="000000"/>
          <w:szCs w:val="24"/>
          <w:u w:val="single"/>
        </w:rPr>
        <w:t>瓦</w:t>
      </w:r>
      <w:r w:rsidRPr="000D6B0B">
        <w:rPr>
          <w:rFonts w:eastAsiaTheme="minorEastAsia" w:cs="Times New Roman"/>
          <w:color w:val="000000"/>
          <w:szCs w:val="24"/>
          <w:u w:val="single"/>
        </w:rPr>
        <w:t>/</w:t>
      </w:r>
      <w:r w:rsidRPr="000D6B0B">
        <w:rPr>
          <w:rFonts w:eastAsiaTheme="minorEastAsia" w:cs="Times New Roman"/>
          <w:color w:val="000000"/>
          <w:szCs w:val="24"/>
          <w:u w:val="single"/>
        </w:rPr>
        <w:t>人计算，人口为</w:t>
      </w:r>
      <w:r w:rsidRPr="000D6B0B">
        <w:rPr>
          <w:rFonts w:eastAsiaTheme="minorEastAsia" w:cs="Times New Roman"/>
          <w:color w:val="000000"/>
          <w:szCs w:val="24"/>
          <w:u w:val="single"/>
        </w:rPr>
        <w:t>1</w:t>
      </w:r>
      <w:r w:rsidRPr="000D6B0B">
        <w:rPr>
          <w:rFonts w:eastAsiaTheme="minorEastAsia" w:cs="Times New Roman"/>
          <w:color w:val="000000"/>
          <w:szCs w:val="24"/>
          <w:u w:val="single"/>
        </w:rPr>
        <w:t>万人，总供电负荷为</w:t>
      </w:r>
      <w:r w:rsidRPr="000D6B0B">
        <w:rPr>
          <w:rFonts w:eastAsiaTheme="minorEastAsia" w:cs="Times New Roman"/>
          <w:color w:val="000000"/>
          <w:szCs w:val="24"/>
          <w:u w:val="single"/>
        </w:rPr>
        <w:t>99878</w:t>
      </w:r>
      <w:r w:rsidRPr="000D6B0B">
        <w:rPr>
          <w:rFonts w:eastAsiaTheme="minorEastAsia" w:cs="Times New Roman"/>
          <w:color w:val="000000"/>
          <w:szCs w:val="24"/>
          <w:u w:val="single"/>
        </w:rPr>
        <w:t>千安。</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w:t>
      </w:r>
      <w:r w:rsidRPr="000D6B0B">
        <w:rPr>
          <w:rFonts w:eastAsiaTheme="minorEastAsia" w:cs="Times New Roman"/>
          <w:color w:val="000000"/>
          <w:szCs w:val="24"/>
          <w:u w:val="single"/>
        </w:rPr>
        <w:t>4</w:t>
      </w:r>
      <w:r w:rsidRPr="000D6B0B">
        <w:rPr>
          <w:rFonts w:eastAsiaTheme="minorEastAsia" w:cs="Times New Roman"/>
          <w:color w:val="000000"/>
          <w:szCs w:val="24"/>
          <w:u w:val="single"/>
        </w:rPr>
        <w:t>）供汽</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目前工业园已建成一座蒸汽站，引进华能的蒸汽为整个工业园区需用汽的企业供汽，本项目用汽有可靠保障。</w:t>
      </w:r>
    </w:p>
    <w:p w:rsidR="00AA2BFC" w:rsidRPr="000D6B0B" w:rsidRDefault="00AA2BFC" w:rsidP="00AA2BFC">
      <w:pPr>
        <w:pStyle w:val="a9"/>
        <w:rPr>
          <w:u w:val="single"/>
        </w:rPr>
      </w:pPr>
      <w:r w:rsidRPr="000D6B0B">
        <w:rPr>
          <w:u w:val="single"/>
        </w:rPr>
        <w:t>4.5.4</w:t>
      </w:r>
      <w:r w:rsidRPr="000D6B0B">
        <w:rPr>
          <w:rFonts w:eastAsia="宋体"/>
          <w:kern w:val="24"/>
          <w:szCs w:val="21"/>
          <w:u w:val="single"/>
        </w:rPr>
        <w:t>环境保护</w:t>
      </w:r>
      <w:r w:rsidRPr="000D6B0B">
        <w:rPr>
          <w:u w:val="single"/>
        </w:rPr>
        <w:t>规划</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（一）指导思想</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云溪区工业园环境保护指导思想：以综合效益为中心，坚持经济建设、城乡建设、环境建设的同步规划、同步实施、同步发展，实现经济效益、社会效益、环境效益的统一，促进城乡生态环境的良好循环。根据这一指导思想，确定规划指导原则为：</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坚持</w:t>
      </w:r>
      <w:r w:rsidRPr="000D6B0B">
        <w:rPr>
          <w:rFonts w:eastAsiaTheme="minorEastAsia" w:cs="Times New Roman"/>
          <w:color w:val="000000"/>
          <w:szCs w:val="24"/>
          <w:u w:val="single"/>
        </w:rPr>
        <w:t>“</w:t>
      </w:r>
      <w:r w:rsidRPr="000D6B0B">
        <w:rPr>
          <w:rFonts w:eastAsiaTheme="minorEastAsia" w:cs="Times New Roman"/>
          <w:color w:val="000000"/>
          <w:szCs w:val="24"/>
          <w:u w:val="single"/>
        </w:rPr>
        <w:t>预防为主，防治结合</w:t>
      </w:r>
      <w:r w:rsidRPr="000D6B0B">
        <w:rPr>
          <w:rFonts w:eastAsiaTheme="minorEastAsia" w:cs="Times New Roman"/>
          <w:color w:val="000000"/>
          <w:szCs w:val="24"/>
          <w:u w:val="single"/>
        </w:rPr>
        <w:t>”</w:t>
      </w:r>
      <w:r w:rsidRPr="000D6B0B">
        <w:rPr>
          <w:rFonts w:eastAsiaTheme="minorEastAsia" w:cs="Times New Roman"/>
          <w:color w:val="000000"/>
          <w:szCs w:val="24"/>
          <w:u w:val="single"/>
        </w:rPr>
        <w:t>方针，全面规划，合理布局；</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坚持防治污染与调整产业结构、技术改造、节约资源、综合利用相结合，贯彻环境综合整治方针；坚持</w:t>
      </w:r>
      <w:r w:rsidRPr="000D6B0B">
        <w:rPr>
          <w:rFonts w:eastAsiaTheme="minorEastAsia" w:cs="Times New Roman"/>
          <w:color w:val="000000"/>
          <w:szCs w:val="24"/>
          <w:u w:val="single"/>
        </w:rPr>
        <w:t>“</w:t>
      </w:r>
      <w:r w:rsidRPr="000D6B0B">
        <w:rPr>
          <w:rFonts w:eastAsiaTheme="minorEastAsia" w:cs="Times New Roman"/>
          <w:color w:val="000000"/>
          <w:szCs w:val="24"/>
          <w:u w:val="single"/>
        </w:rPr>
        <w:t>谁污染谁治理，谁开发谁保护</w:t>
      </w:r>
      <w:r w:rsidRPr="000D6B0B">
        <w:rPr>
          <w:rFonts w:eastAsiaTheme="minorEastAsia" w:cs="Times New Roman"/>
          <w:color w:val="000000"/>
          <w:szCs w:val="24"/>
          <w:u w:val="single"/>
        </w:rPr>
        <w:t>”</w:t>
      </w:r>
      <w:r w:rsidRPr="000D6B0B">
        <w:rPr>
          <w:rFonts w:eastAsiaTheme="minorEastAsia" w:cs="Times New Roman"/>
          <w:color w:val="000000"/>
          <w:szCs w:val="24"/>
          <w:u w:val="single"/>
        </w:rPr>
        <w:t>和</w:t>
      </w:r>
      <w:r w:rsidRPr="000D6B0B">
        <w:rPr>
          <w:rFonts w:eastAsiaTheme="minorEastAsia" w:cs="Times New Roman"/>
          <w:color w:val="000000"/>
          <w:szCs w:val="24"/>
          <w:u w:val="single"/>
        </w:rPr>
        <w:t>“</w:t>
      </w:r>
      <w:r w:rsidRPr="000D6B0B">
        <w:rPr>
          <w:rFonts w:eastAsiaTheme="minorEastAsia" w:cs="Times New Roman"/>
          <w:color w:val="000000"/>
          <w:szCs w:val="24"/>
          <w:u w:val="single"/>
        </w:rPr>
        <w:t>污染者付费</w:t>
      </w:r>
      <w:r w:rsidRPr="000D6B0B">
        <w:rPr>
          <w:rFonts w:eastAsiaTheme="minorEastAsia" w:cs="Times New Roman"/>
          <w:color w:val="000000"/>
          <w:szCs w:val="24"/>
          <w:u w:val="single"/>
        </w:rPr>
        <w:t>”</w:t>
      </w:r>
      <w:r w:rsidRPr="000D6B0B">
        <w:rPr>
          <w:rFonts w:eastAsiaTheme="minorEastAsia" w:cs="Times New Roman"/>
          <w:color w:val="000000"/>
          <w:szCs w:val="24"/>
          <w:u w:val="single"/>
        </w:rPr>
        <w:t>原则，强化政府职能，加强科学管理。</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（二）规划目标</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总体目标：在规划期内，工业园的环境保护目标为：改变先污染后治理的经济发展模式，实行可持续发展的战略，逐步使生态系统实现良性循环。建立一个舒适宜人的自然环境，高效先进的经济环境，文明和谐的社会环境。</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规划目标（</w:t>
      </w:r>
      <w:r w:rsidRPr="000D6B0B">
        <w:rPr>
          <w:rFonts w:eastAsiaTheme="minorEastAsia" w:cs="Times New Roman"/>
          <w:color w:val="000000"/>
          <w:szCs w:val="24"/>
          <w:u w:val="single"/>
        </w:rPr>
        <w:t>2005~2020</w:t>
      </w:r>
      <w:r w:rsidRPr="000D6B0B">
        <w:rPr>
          <w:rFonts w:eastAsiaTheme="minorEastAsia" w:cs="Times New Roman"/>
          <w:color w:val="000000"/>
          <w:szCs w:val="24"/>
          <w:u w:val="single"/>
        </w:rPr>
        <w:t>年）：基本实现城乡环境清洁、优美、安静，生态环境呈良性循环。工业园内污染得到有效控制。区内河流水质保持洁净。大气环境质量达到二级标准，基本无噪声污染。</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污染控制目标：工业园废水、废气、噪声必须处理达标排放，固体废弃物综合利用率达到</w:t>
      </w:r>
      <w:r w:rsidRPr="000D6B0B">
        <w:rPr>
          <w:rFonts w:eastAsiaTheme="minorEastAsia" w:cs="Times New Roman"/>
          <w:color w:val="000000"/>
          <w:szCs w:val="24"/>
          <w:u w:val="single"/>
        </w:rPr>
        <w:t>100%</w:t>
      </w:r>
      <w:r w:rsidRPr="000D6B0B">
        <w:rPr>
          <w:rFonts w:eastAsiaTheme="minorEastAsia" w:cs="Times New Roman"/>
          <w:color w:val="000000"/>
          <w:szCs w:val="24"/>
          <w:u w:val="single"/>
        </w:rPr>
        <w:t>，生活垃圾无害化处理率达到</w:t>
      </w:r>
      <w:r w:rsidRPr="000D6B0B">
        <w:rPr>
          <w:rFonts w:eastAsiaTheme="minorEastAsia" w:cs="Times New Roman"/>
          <w:color w:val="000000"/>
          <w:szCs w:val="24"/>
          <w:u w:val="single"/>
        </w:rPr>
        <w:t>100%</w:t>
      </w:r>
      <w:r w:rsidRPr="000D6B0B">
        <w:rPr>
          <w:rFonts w:eastAsiaTheme="minorEastAsia" w:cs="Times New Roman"/>
          <w:color w:val="000000"/>
          <w:szCs w:val="24"/>
          <w:u w:val="single"/>
        </w:rPr>
        <w:t>。</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（三）环境保护措施</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水环境保护措施：对工业主要污染源实行污水排放总量控制与浓度控制相结合的方法，使污水排放量和废物排放量控制在较低水平。努力提高污水处理率，避免区内水质的恶化。保护区内自然水体，严格禁止无计划占用湖泊，及时疏浚湖泊。</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lastRenderedPageBreak/>
        <w:t>大气环境保护措施：严格控制区内工业企业的废气排放，提高工业园烟尘治理率，扩大烟尘达标区覆盖率。加强工业园绿化工作，重视工业园公共绿地和防护绿地的建设。</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固体废弃物处理措施：加强对工业有害废物的控制与管理。对村镇生活垃圾实行无害化处理，同时统一管理、统一处置，逐步建立城镇生活垃圾手机处理系统。工业园地区实行生活垃圾袋装化。</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声环境保护措施：加强区域主要货运道路两侧的防护绿地建设，避免在靠近城镇居民生活的地区设置噪声污染较为严重的工业企业。对餐饮和娱乐业等易产生噪声的行业进行严格管理。</w:t>
      </w:r>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农田湿地环境保护措施：充分保护区内现有农田及湿地，发挥其生态缓冲能力及自我调控能力；保证区内各类绿地的建设实施，营造工业园良好生态环境；严格控制对区内空地及农田的开发建设活动。</w:t>
      </w:r>
    </w:p>
    <w:p w:rsidR="00AA2BFC" w:rsidRPr="000D6B0B" w:rsidRDefault="00AA2BFC" w:rsidP="00A721F9">
      <w:pPr>
        <w:pStyle w:val="ab"/>
      </w:pPr>
      <w:bookmarkStart w:id="155" w:name="_Toc456708603"/>
      <w:bookmarkStart w:id="156" w:name="_Toc480269573"/>
      <w:bookmarkStart w:id="157" w:name="_Toc495656171"/>
      <w:r w:rsidRPr="000D6B0B">
        <w:t>4.6</w:t>
      </w:r>
      <w:r w:rsidRPr="000D6B0B">
        <w:t>云溪区污水处理厂概况</w:t>
      </w:r>
      <w:bookmarkEnd w:id="155"/>
      <w:bookmarkEnd w:id="156"/>
      <w:bookmarkEnd w:id="157"/>
    </w:p>
    <w:p w:rsidR="00AA2BFC" w:rsidRPr="000D6B0B" w:rsidRDefault="00AA2BFC" w:rsidP="00AA2BFC">
      <w:pPr>
        <w:shd w:val="clear" w:color="auto" w:fill="FFFFFF"/>
        <w:adjustRightInd w:val="0"/>
        <w:ind w:firstLine="480"/>
        <w:rPr>
          <w:rFonts w:eastAsiaTheme="minorEastAsia" w:cs="Times New Roman"/>
          <w:color w:val="000000"/>
          <w:szCs w:val="24"/>
          <w:u w:val="single"/>
        </w:rPr>
      </w:pPr>
      <w:r w:rsidRPr="000D6B0B">
        <w:rPr>
          <w:rFonts w:eastAsiaTheme="minorEastAsia" w:cs="Times New Roman"/>
          <w:color w:val="000000"/>
          <w:szCs w:val="24"/>
          <w:u w:val="single"/>
        </w:rPr>
        <w:t>云溪区污水处理厂设计总规模为</w:t>
      </w:r>
      <w:r w:rsidRPr="000D6B0B">
        <w:rPr>
          <w:rFonts w:eastAsiaTheme="minorEastAsia" w:cs="Times New Roman"/>
          <w:color w:val="000000"/>
          <w:szCs w:val="24"/>
          <w:u w:val="single"/>
        </w:rPr>
        <w:t>4</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天，分两期进行建设，一期建设规模为</w:t>
      </w:r>
      <w:r w:rsidRPr="000D6B0B">
        <w:rPr>
          <w:rFonts w:eastAsiaTheme="minorEastAsia" w:cs="Times New Roman"/>
          <w:color w:val="000000"/>
          <w:szCs w:val="24"/>
          <w:u w:val="single"/>
        </w:rPr>
        <w:t>2</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天，其中工业废水为</w:t>
      </w:r>
      <w:r w:rsidRPr="000D6B0B">
        <w:rPr>
          <w:rFonts w:eastAsiaTheme="minorEastAsia" w:cs="Times New Roman"/>
          <w:color w:val="000000"/>
          <w:szCs w:val="24"/>
          <w:u w:val="single"/>
        </w:rPr>
        <w:t>1</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天，市政污水为</w:t>
      </w:r>
      <w:r w:rsidRPr="000D6B0B">
        <w:rPr>
          <w:rFonts w:eastAsiaTheme="minorEastAsia" w:cs="Times New Roman"/>
          <w:color w:val="000000"/>
          <w:szCs w:val="24"/>
          <w:u w:val="single"/>
        </w:rPr>
        <w:t>1</w:t>
      </w:r>
      <w:r w:rsidRPr="000D6B0B">
        <w:rPr>
          <w:rFonts w:eastAsiaTheme="minorEastAsia" w:cs="Times New Roman"/>
          <w:color w:val="000000"/>
          <w:szCs w:val="24"/>
          <w:u w:val="single"/>
        </w:rPr>
        <w:t>万吨</w:t>
      </w:r>
      <w:r w:rsidRPr="000D6B0B">
        <w:rPr>
          <w:rFonts w:eastAsiaTheme="minorEastAsia" w:cs="Times New Roman"/>
          <w:color w:val="000000"/>
          <w:szCs w:val="24"/>
          <w:u w:val="single"/>
        </w:rPr>
        <w:t>/</w:t>
      </w:r>
      <w:r w:rsidRPr="000D6B0B">
        <w:rPr>
          <w:rFonts w:eastAsiaTheme="minorEastAsia" w:cs="Times New Roman"/>
          <w:color w:val="000000"/>
          <w:szCs w:val="24"/>
          <w:u w:val="single"/>
        </w:rPr>
        <w:t>天。项目总投资</w:t>
      </w:r>
      <w:r w:rsidRPr="000D6B0B">
        <w:rPr>
          <w:rFonts w:eastAsiaTheme="minorEastAsia" w:cs="Times New Roman"/>
          <w:color w:val="000000"/>
          <w:szCs w:val="24"/>
          <w:u w:val="single"/>
        </w:rPr>
        <w:t>17849.09</w:t>
      </w:r>
      <w:r w:rsidRPr="000D6B0B">
        <w:rPr>
          <w:rFonts w:eastAsiaTheme="minorEastAsia" w:cs="Times New Roman"/>
          <w:color w:val="000000"/>
          <w:szCs w:val="24"/>
          <w:u w:val="single"/>
        </w:rPr>
        <w:t>万元，其中管网投资</w:t>
      </w:r>
      <w:r w:rsidRPr="000D6B0B">
        <w:rPr>
          <w:rFonts w:eastAsiaTheme="minorEastAsia" w:cs="Times New Roman"/>
          <w:color w:val="000000"/>
          <w:szCs w:val="24"/>
          <w:u w:val="single"/>
        </w:rPr>
        <w:t>10000</w:t>
      </w:r>
      <w:r w:rsidRPr="000D6B0B">
        <w:rPr>
          <w:rFonts w:eastAsiaTheme="minorEastAsia" w:cs="Times New Roman"/>
          <w:color w:val="000000"/>
          <w:szCs w:val="24"/>
          <w:u w:val="single"/>
        </w:rPr>
        <w:t>万元，由岳阳市云河建设开发有限公司投资建设；污水处理厂投资</w:t>
      </w:r>
      <w:r w:rsidRPr="000D6B0B">
        <w:rPr>
          <w:rFonts w:eastAsiaTheme="minorEastAsia" w:cs="Times New Roman"/>
          <w:color w:val="000000"/>
          <w:szCs w:val="24"/>
          <w:u w:val="single"/>
        </w:rPr>
        <w:t>7849.09</w:t>
      </w:r>
      <w:r w:rsidRPr="000D6B0B">
        <w:rPr>
          <w:rFonts w:eastAsiaTheme="minorEastAsia" w:cs="Times New Roman"/>
          <w:color w:val="000000"/>
          <w:szCs w:val="24"/>
          <w:u w:val="single"/>
        </w:rPr>
        <w:t>万元，由岳阳华</w:t>
      </w:r>
      <w:proofErr w:type="gramStart"/>
      <w:r w:rsidRPr="000D6B0B">
        <w:rPr>
          <w:rFonts w:eastAsiaTheme="minorEastAsia" w:cs="Times New Roman"/>
          <w:color w:val="000000"/>
          <w:szCs w:val="24"/>
          <w:u w:val="single"/>
        </w:rPr>
        <w:t>浩</w:t>
      </w:r>
      <w:proofErr w:type="gramEnd"/>
      <w:r w:rsidRPr="000D6B0B">
        <w:rPr>
          <w:rFonts w:eastAsiaTheme="minorEastAsia" w:cs="Times New Roman"/>
          <w:color w:val="000000"/>
          <w:szCs w:val="24"/>
          <w:u w:val="single"/>
        </w:rPr>
        <w:t>水处理有限公司采用</w:t>
      </w:r>
      <w:r w:rsidRPr="000D6B0B">
        <w:rPr>
          <w:rFonts w:eastAsiaTheme="minorEastAsia" w:cs="Times New Roman"/>
          <w:color w:val="000000"/>
          <w:szCs w:val="24"/>
          <w:u w:val="single"/>
        </w:rPr>
        <w:t>BOT</w:t>
      </w:r>
      <w:r w:rsidRPr="000D6B0B">
        <w:rPr>
          <w:rFonts w:eastAsiaTheme="minorEastAsia" w:cs="Times New Roman"/>
          <w:color w:val="000000"/>
          <w:szCs w:val="24"/>
          <w:u w:val="single"/>
        </w:rPr>
        <w:t>模式投资建设。项目选址在岳阳市云溪区云溪乡新民村，占地</w:t>
      </w:r>
      <w:r w:rsidRPr="000D6B0B">
        <w:rPr>
          <w:rFonts w:eastAsiaTheme="minorEastAsia" w:cs="Times New Roman"/>
          <w:color w:val="000000"/>
          <w:szCs w:val="24"/>
          <w:u w:val="single"/>
        </w:rPr>
        <w:t>30</w:t>
      </w:r>
      <w:r w:rsidRPr="000D6B0B">
        <w:rPr>
          <w:rFonts w:eastAsiaTheme="minorEastAsia" w:cs="Times New Roman"/>
          <w:color w:val="000000"/>
          <w:szCs w:val="24"/>
          <w:u w:val="single"/>
        </w:rPr>
        <w:t>亩。本污水厂构筑物采用全封闭式设计建设，并安装除臭设施，对产生的恶臭物质进行处理。污水处理工艺为：工业废水采用强化预处理</w:t>
      </w:r>
      <w:r w:rsidRPr="000D6B0B">
        <w:rPr>
          <w:rFonts w:eastAsiaTheme="minorEastAsia" w:cs="Times New Roman"/>
          <w:color w:val="000000"/>
          <w:szCs w:val="24"/>
          <w:u w:val="single"/>
        </w:rPr>
        <w:t>+</w:t>
      </w:r>
      <w:r w:rsidRPr="000D6B0B">
        <w:rPr>
          <w:rFonts w:eastAsiaTheme="minorEastAsia" w:cs="Times New Roman"/>
          <w:color w:val="000000"/>
          <w:szCs w:val="24"/>
          <w:u w:val="single"/>
        </w:rPr>
        <w:t>水解酸化</w:t>
      </w:r>
      <w:r w:rsidRPr="000D6B0B">
        <w:rPr>
          <w:rFonts w:eastAsiaTheme="minorEastAsia" w:cs="Times New Roman"/>
          <w:color w:val="000000"/>
          <w:szCs w:val="24"/>
          <w:u w:val="single"/>
        </w:rPr>
        <w:t>+</w:t>
      </w:r>
      <w:r w:rsidRPr="000D6B0B">
        <w:rPr>
          <w:rFonts w:eastAsiaTheme="minorEastAsia" w:cs="Times New Roman"/>
          <w:color w:val="000000"/>
          <w:szCs w:val="24"/>
          <w:u w:val="single"/>
        </w:rPr>
        <w:t>一级好</w:t>
      </w:r>
      <w:proofErr w:type="gramStart"/>
      <w:r w:rsidRPr="000D6B0B">
        <w:rPr>
          <w:rFonts w:eastAsiaTheme="minorEastAsia" w:cs="Times New Roman"/>
          <w:color w:val="000000"/>
          <w:szCs w:val="24"/>
          <w:u w:val="single"/>
        </w:rPr>
        <w:t>氧处理</w:t>
      </w:r>
      <w:proofErr w:type="gramEnd"/>
      <w:r w:rsidRPr="000D6B0B">
        <w:rPr>
          <w:rFonts w:eastAsiaTheme="minorEastAsia" w:cs="Times New Roman"/>
          <w:color w:val="000000"/>
          <w:szCs w:val="24"/>
          <w:u w:val="single"/>
        </w:rPr>
        <w:t>后与生活污水混合，经</w:t>
      </w:r>
      <w:r w:rsidRPr="000D6B0B">
        <w:rPr>
          <w:rFonts w:eastAsiaTheme="minorEastAsia" w:cs="Times New Roman"/>
          <w:color w:val="000000"/>
          <w:szCs w:val="24"/>
          <w:u w:val="single"/>
        </w:rPr>
        <w:t>“CAST+</w:t>
      </w:r>
      <w:r w:rsidRPr="000D6B0B">
        <w:rPr>
          <w:rFonts w:eastAsiaTheme="minorEastAsia" w:cs="Times New Roman"/>
          <w:color w:val="000000"/>
          <w:szCs w:val="24"/>
          <w:u w:val="single"/>
        </w:rPr>
        <w:t>紫外消毒</w:t>
      </w:r>
      <w:r w:rsidRPr="000D6B0B">
        <w:rPr>
          <w:rFonts w:eastAsiaTheme="minorEastAsia" w:cs="Times New Roman"/>
          <w:color w:val="000000"/>
          <w:szCs w:val="24"/>
          <w:u w:val="single"/>
        </w:rPr>
        <w:t>”</w:t>
      </w:r>
      <w:r w:rsidRPr="000D6B0B">
        <w:rPr>
          <w:rFonts w:eastAsiaTheme="minorEastAsia" w:cs="Times New Roman"/>
          <w:color w:val="000000"/>
          <w:szCs w:val="24"/>
          <w:u w:val="single"/>
        </w:rPr>
        <w:t>处理后排放至长江。根据《岳阳市云溪污水处理厂工程建设项目环境影响报告表》及其批复，本污水处理厂出水水质执行标准为《污水综合排放标准》（</w:t>
      </w:r>
      <w:r w:rsidRPr="000D6B0B">
        <w:rPr>
          <w:rFonts w:eastAsiaTheme="minorEastAsia" w:cs="Times New Roman"/>
          <w:color w:val="000000"/>
          <w:szCs w:val="24"/>
          <w:u w:val="single"/>
        </w:rPr>
        <w:t>GB8978-1996</w:t>
      </w:r>
      <w:r w:rsidRPr="000D6B0B">
        <w:rPr>
          <w:rFonts w:eastAsiaTheme="minorEastAsia" w:cs="Times New Roman"/>
          <w:color w:val="000000"/>
          <w:szCs w:val="24"/>
          <w:u w:val="single"/>
        </w:rPr>
        <w:t>）一级标准和《城镇污水处理厂污染物排放标准》（</w:t>
      </w:r>
      <w:r w:rsidRPr="000D6B0B">
        <w:rPr>
          <w:rFonts w:eastAsiaTheme="minorEastAsia" w:cs="Times New Roman"/>
          <w:color w:val="000000"/>
          <w:szCs w:val="24"/>
          <w:u w:val="single"/>
        </w:rPr>
        <w:t>GB18918-2002</w:t>
      </w:r>
      <w:r w:rsidRPr="000D6B0B">
        <w:rPr>
          <w:rFonts w:eastAsiaTheme="minorEastAsia" w:cs="Times New Roman"/>
          <w:color w:val="000000"/>
          <w:szCs w:val="24"/>
          <w:u w:val="single"/>
        </w:rPr>
        <w:t>）一级</w:t>
      </w:r>
      <w:r w:rsidRPr="000D6B0B">
        <w:rPr>
          <w:rFonts w:eastAsiaTheme="minorEastAsia" w:cs="Times New Roman"/>
          <w:color w:val="000000"/>
          <w:szCs w:val="24"/>
          <w:u w:val="single"/>
        </w:rPr>
        <w:t>B</w:t>
      </w:r>
      <w:r w:rsidRPr="000D6B0B">
        <w:rPr>
          <w:rFonts w:eastAsiaTheme="minorEastAsia" w:cs="Times New Roman"/>
          <w:color w:val="000000"/>
          <w:szCs w:val="24"/>
          <w:u w:val="single"/>
        </w:rPr>
        <w:t>标准的加权平均值。主要工艺构筑物由细格栅及旋流沉砂池、均质池及事故池、强化一级反应池、水解酸化池、</w:t>
      </w:r>
      <w:r w:rsidRPr="000D6B0B">
        <w:rPr>
          <w:rFonts w:eastAsiaTheme="minorEastAsia" w:cs="Times New Roman"/>
          <w:color w:val="000000"/>
          <w:szCs w:val="24"/>
          <w:u w:val="single"/>
        </w:rPr>
        <w:t>CAST</w:t>
      </w:r>
      <w:r w:rsidRPr="000D6B0B">
        <w:rPr>
          <w:rFonts w:eastAsiaTheme="minorEastAsia" w:cs="Times New Roman"/>
          <w:color w:val="000000"/>
          <w:szCs w:val="24"/>
          <w:u w:val="single"/>
        </w:rPr>
        <w:t>池、紫外消毒池及提升泵站、贮泥池、污泥脱水机房、加药间、鼓风机房等组成。工程服务范围为云溪区的市政污水及云</w:t>
      </w:r>
      <w:proofErr w:type="gramStart"/>
      <w:r w:rsidRPr="000D6B0B">
        <w:rPr>
          <w:rFonts w:eastAsiaTheme="minorEastAsia" w:cs="Times New Roman"/>
          <w:color w:val="000000"/>
          <w:szCs w:val="24"/>
          <w:u w:val="single"/>
        </w:rPr>
        <w:t>溪工业</w:t>
      </w:r>
      <w:proofErr w:type="gramEnd"/>
      <w:r w:rsidRPr="000D6B0B">
        <w:rPr>
          <w:rFonts w:eastAsiaTheme="minorEastAsia" w:cs="Times New Roman"/>
          <w:color w:val="000000"/>
          <w:szCs w:val="24"/>
          <w:u w:val="single"/>
        </w:rPr>
        <w:t>园的生活废水、工业废水。</w:t>
      </w:r>
    </w:p>
    <w:p w:rsidR="00AA2BFC" w:rsidRPr="000D6B0B" w:rsidRDefault="00AA2BFC" w:rsidP="00AA2BFC">
      <w:pPr>
        <w:ind w:firstLine="480"/>
        <w:rPr>
          <w:rFonts w:cs="Times New Roman"/>
          <w:u w:val="single"/>
        </w:rPr>
        <w:sectPr w:rsidR="00AA2BFC" w:rsidRPr="000D6B0B" w:rsidSect="00D43C67">
          <w:pgSz w:w="11906" w:h="16838"/>
          <w:pgMar w:top="1440" w:right="1797" w:bottom="1440" w:left="1797" w:header="851" w:footer="992" w:gutter="0"/>
          <w:cols w:space="720"/>
          <w:docGrid w:linePitch="326"/>
        </w:sectPr>
      </w:pPr>
      <w:r w:rsidRPr="000D6B0B">
        <w:rPr>
          <w:rFonts w:cs="Times New Roman"/>
          <w:u w:val="single"/>
        </w:rPr>
        <w:t>本项目位于云</w:t>
      </w:r>
      <w:proofErr w:type="gramStart"/>
      <w:r w:rsidRPr="000D6B0B">
        <w:rPr>
          <w:rFonts w:cs="Times New Roman"/>
          <w:u w:val="single"/>
        </w:rPr>
        <w:t>溪工业</w:t>
      </w:r>
      <w:proofErr w:type="gramEnd"/>
      <w:r w:rsidRPr="000D6B0B">
        <w:rPr>
          <w:rFonts w:cs="Times New Roman"/>
          <w:u w:val="single"/>
        </w:rPr>
        <w:t>园，属于云溪污水处理厂的原定的服务范围内。本项目所在云</w:t>
      </w:r>
      <w:proofErr w:type="gramStart"/>
      <w:r w:rsidRPr="000D6B0B">
        <w:rPr>
          <w:rFonts w:cs="Times New Roman"/>
          <w:u w:val="single"/>
        </w:rPr>
        <w:t>溪工业</w:t>
      </w:r>
      <w:proofErr w:type="gramEnd"/>
      <w:r w:rsidRPr="000D6B0B">
        <w:rPr>
          <w:rFonts w:cs="Times New Roman"/>
          <w:u w:val="single"/>
        </w:rPr>
        <w:t>园与云溪污水处理厂之间的污水管业已连通，其废水可以进入该污水处理厂处理，且本项目废水经采取微波污水处理专利技术处理后能满足云溪污</w:t>
      </w:r>
      <w:r w:rsidRPr="000D6B0B">
        <w:rPr>
          <w:rFonts w:cs="Times New Roman"/>
          <w:u w:val="single"/>
        </w:rPr>
        <w:lastRenderedPageBreak/>
        <w:t>水处理厂的进水水质要求，水量小，故对污水处理厂的冲击在可接受范围内。据调查，目前云溪污水处理厂还有容量达</w:t>
      </w:r>
      <w:r w:rsidRPr="000D6B0B">
        <w:rPr>
          <w:rFonts w:cs="Times New Roman"/>
          <w:u w:val="single"/>
        </w:rPr>
        <w:t>1</w:t>
      </w:r>
      <w:r w:rsidRPr="000D6B0B">
        <w:rPr>
          <w:rFonts w:cs="Times New Roman"/>
          <w:u w:val="single"/>
        </w:rPr>
        <w:t>万吨以上，完全可以接纳本项目废水；污水管网可在项目投产运行前建成。故云溪污水处理厂接纳本项目废水可行。</w:t>
      </w:r>
    </w:p>
    <w:p w:rsidR="00AD22B8" w:rsidRPr="00AD22B8" w:rsidRDefault="00AD22B8" w:rsidP="00CA438D">
      <w:pPr>
        <w:pStyle w:val="ab"/>
        <w:sectPr w:rsidR="00AD22B8" w:rsidRPr="00AD22B8" w:rsidSect="00D43C67">
          <w:pgSz w:w="11906" w:h="16838"/>
          <w:pgMar w:top="1440" w:right="1797" w:bottom="1440" w:left="1797" w:header="851" w:footer="992" w:gutter="0"/>
          <w:cols w:space="425"/>
          <w:docGrid w:linePitch="326"/>
        </w:sectPr>
      </w:pPr>
    </w:p>
    <w:p w:rsidR="000A271C" w:rsidRPr="00624EA2" w:rsidRDefault="003E284C" w:rsidP="001864A7">
      <w:pPr>
        <w:pStyle w:val="af"/>
        <w:spacing w:before="120" w:after="120"/>
      </w:pPr>
      <w:bookmarkStart w:id="158" w:name="_Toc468106457"/>
      <w:bookmarkStart w:id="159" w:name="_Toc480269575"/>
      <w:bookmarkStart w:id="160" w:name="_Toc484095082"/>
      <w:bookmarkStart w:id="161" w:name="_Toc484096619"/>
      <w:bookmarkStart w:id="162" w:name="_Toc486604846"/>
      <w:bookmarkStart w:id="163" w:name="_Toc495656172"/>
      <w:bookmarkStart w:id="164" w:name="_Toc111856568"/>
      <w:r w:rsidRPr="00624EA2">
        <w:lastRenderedPageBreak/>
        <w:t>5</w:t>
      </w:r>
      <w:r w:rsidR="000A271C" w:rsidRPr="00624EA2">
        <w:rPr>
          <w:rFonts w:hint="eastAsia"/>
        </w:rPr>
        <w:t>环境</w:t>
      </w:r>
      <w:r w:rsidR="000A271C" w:rsidRPr="00624EA2">
        <w:t>质量现状</w:t>
      </w:r>
      <w:r w:rsidR="000A271C" w:rsidRPr="00624EA2">
        <w:rPr>
          <w:rFonts w:hint="eastAsia"/>
        </w:rPr>
        <w:t>调查</w:t>
      </w:r>
      <w:r w:rsidR="000A271C" w:rsidRPr="00624EA2">
        <w:t>与评价</w:t>
      </w:r>
      <w:bookmarkEnd w:id="158"/>
      <w:bookmarkEnd w:id="159"/>
      <w:bookmarkEnd w:id="160"/>
      <w:bookmarkEnd w:id="161"/>
      <w:bookmarkEnd w:id="162"/>
      <w:bookmarkEnd w:id="163"/>
    </w:p>
    <w:p w:rsidR="000A271C" w:rsidRPr="00624EA2" w:rsidRDefault="003E284C" w:rsidP="00A721F9">
      <w:pPr>
        <w:pStyle w:val="ab"/>
      </w:pPr>
      <w:bookmarkStart w:id="165" w:name="_Toc468106458"/>
      <w:bookmarkStart w:id="166" w:name="_Toc480269576"/>
      <w:bookmarkStart w:id="167" w:name="_Toc484095083"/>
      <w:bookmarkStart w:id="168" w:name="_Toc484096620"/>
      <w:bookmarkStart w:id="169" w:name="_Toc486604847"/>
      <w:bookmarkStart w:id="170" w:name="_Toc495656173"/>
      <w:bookmarkEnd w:id="164"/>
      <w:r w:rsidRPr="00624EA2">
        <w:t>5</w:t>
      </w:r>
      <w:r w:rsidR="000A271C" w:rsidRPr="00624EA2">
        <w:t>.</w:t>
      </w:r>
      <w:r w:rsidR="000A271C" w:rsidRPr="00624EA2">
        <w:rPr>
          <w:rFonts w:hint="eastAsia"/>
        </w:rPr>
        <w:t>1</w:t>
      </w:r>
      <w:r w:rsidR="000A271C" w:rsidRPr="00624EA2">
        <w:rPr>
          <w:rFonts w:hint="eastAsia"/>
        </w:rPr>
        <w:t>大气环境质量现状调查与评价</w:t>
      </w:r>
      <w:bookmarkEnd w:id="165"/>
      <w:bookmarkEnd w:id="166"/>
      <w:bookmarkEnd w:id="167"/>
      <w:bookmarkEnd w:id="168"/>
      <w:bookmarkEnd w:id="169"/>
      <w:bookmarkEnd w:id="170"/>
    </w:p>
    <w:p w:rsidR="000A271C" w:rsidRPr="00624EA2" w:rsidRDefault="003E284C" w:rsidP="00D43C67">
      <w:pPr>
        <w:pStyle w:val="a9"/>
      </w:pPr>
      <w:bookmarkStart w:id="171" w:name="_Toc484095084"/>
      <w:bookmarkStart w:id="172" w:name="_Toc484096621"/>
      <w:bookmarkStart w:id="173" w:name="_Toc485890227"/>
      <w:bookmarkStart w:id="174" w:name="_Toc486604848"/>
      <w:bookmarkStart w:id="175" w:name="_Toc490415414"/>
      <w:r w:rsidRPr="00624EA2">
        <w:t>5</w:t>
      </w:r>
      <w:r w:rsidR="000A271C" w:rsidRPr="00624EA2">
        <w:t>.</w:t>
      </w:r>
      <w:r w:rsidR="000A271C" w:rsidRPr="00624EA2">
        <w:rPr>
          <w:rFonts w:hint="eastAsia"/>
        </w:rPr>
        <w:t>1</w:t>
      </w:r>
      <w:r w:rsidR="000A271C" w:rsidRPr="00624EA2">
        <w:t xml:space="preserve">.1 </w:t>
      </w:r>
      <w:r w:rsidR="000A271C" w:rsidRPr="00624EA2">
        <w:rPr>
          <w:rFonts w:hint="eastAsia"/>
        </w:rPr>
        <w:t>环境空气质量</w:t>
      </w:r>
      <w:r w:rsidR="000A271C" w:rsidRPr="00624EA2">
        <w:t>现状</w:t>
      </w:r>
      <w:r w:rsidR="000A271C" w:rsidRPr="00624EA2">
        <w:rPr>
          <w:rFonts w:hint="eastAsia"/>
        </w:rPr>
        <w:t>数据收集</w:t>
      </w:r>
      <w:r w:rsidR="000A271C" w:rsidRPr="00624EA2">
        <w:t>及</w:t>
      </w:r>
      <w:r w:rsidR="000A271C" w:rsidRPr="00624EA2">
        <w:rPr>
          <w:rFonts w:hint="eastAsia"/>
        </w:rPr>
        <w:t>监测</w:t>
      </w:r>
      <w:bookmarkEnd w:id="171"/>
      <w:bookmarkEnd w:id="172"/>
      <w:bookmarkEnd w:id="173"/>
      <w:bookmarkEnd w:id="174"/>
      <w:bookmarkEnd w:id="175"/>
    </w:p>
    <w:p w:rsidR="000A271C" w:rsidRPr="00624EA2" w:rsidRDefault="000A271C" w:rsidP="00D43C67">
      <w:pPr>
        <w:ind w:firstLine="480"/>
      </w:pPr>
      <w:r w:rsidRPr="00624EA2">
        <w:rPr>
          <w:rFonts w:hint="eastAsia"/>
        </w:rPr>
        <w:t>项目</w:t>
      </w:r>
      <w:r w:rsidRPr="00624EA2">
        <w:t>收集</w:t>
      </w:r>
      <w:r w:rsidRPr="00624EA2">
        <w:rPr>
          <w:rFonts w:hint="eastAsia"/>
        </w:rPr>
        <w:t>位于云</w:t>
      </w:r>
      <w:proofErr w:type="gramStart"/>
      <w:r w:rsidRPr="00624EA2">
        <w:rPr>
          <w:rFonts w:hint="eastAsia"/>
        </w:rPr>
        <w:t>溪</w:t>
      </w:r>
      <w:r w:rsidRPr="00624EA2">
        <w:t>工业</w:t>
      </w:r>
      <w:proofErr w:type="gramEnd"/>
      <w:r w:rsidRPr="00624EA2">
        <w:t>园</w:t>
      </w:r>
      <w:r w:rsidRPr="00624EA2">
        <w:rPr>
          <w:rFonts w:hint="eastAsia"/>
        </w:rPr>
        <w:t>的岳阳成成油化科技有限公司《年产</w:t>
      </w:r>
      <w:r w:rsidRPr="00624EA2">
        <w:rPr>
          <w:rFonts w:hint="eastAsia"/>
        </w:rPr>
        <w:t>4000</w:t>
      </w:r>
      <w:r w:rsidRPr="00624EA2">
        <w:rPr>
          <w:rFonts w:hint="eastAsia"/>
        </w:rPr>
        <w:t>吨脂肪酸生产线扩建项目和年产</w:t>
      </w:r>
      <w:r w:rsidRPr="00624EA2">
        <w:rPr>
          <w:rFonts w:hint="eastAsia"/>
        </w:rPr>
        <w:t>1.2</w:t>
      </w:r>
      <w:r w:rsidRPr="00624EA2">
        <w:rPr>
          <w:rFonts w:hint="eastAsia"/>
        </w:rPr>
        <w:t>万吨酸化油配套装置新建项目环境影响报告书》监测</w:t>
      </w:r>
      <w:r w:rsidRPr="00624EA2">
        <w:t>数据</w:t>
      </w:r>
      <w:r w:rsidRPr="00624EA2">
        <w:rPr>
          <w:rFonts w:hint="eastAsia"/>
        </w:rPr>
        <w:t>，监测</w:t>
      </w:r>
      <w:r w:rsidRPr="00624EA2">
        <w:t>因子为</w:t>
      </w:r>
      <w:r w:rsidRPr="00624EA2">
        <w:t>SO</w:t>
      </w:r>
      <w:r w:rsidRPr="00392D94">
        <w:rPr>
          <w:vertAlign w:val="subscript"/>
        </w:rPr>
        <w:t>2</w:t>
      </w:r>
      <w:r w:rsidRPr="00624EA2">
        <w:t>、</w:t>
      </w:r>
      <w:r w:rsidRPr="00624EA2">
        <w:t>NO</w:t>
      </w:r>
      <w:r w:rsidRPr="00392D94">
        <w:rPr>
          <w:vertAlign w:val="subscript"/>
        </w:rPr>
        <w:t>2</w:t>
      </w:r>
      <w:r w:rsidRPr="00624EA2">
        <w:t>、</w:t>
      </w:r>
      <w:r w:rsidRPr="00624EA2">
        <w:t>PM</w:t>
      </w:r>
      <w:r w:rsidRPr="00392D94">
        <w:rPr>
          <w:vertAlign w:val="subscript"/>
        </w:rPr>
        <w:t>10</w:t>
      </w:r>
      <w:r w:rsidRPr="00624EA2">
        <w:t>、</w:t>
      </w:r>
      <w:r w:rsidRPr="00624EA2">
        <w:t>TVOC</w:t>
      </w:r>
      <w:r w:rsidRPr="00624EA2">
        <w:rPr>
          <w:rFonts w:hint="eastAsia"/>
        </w:rPr>
        <w:t>。</w:t>
      </w:r>
    </w:p>
    <w:p w:rsidR="000A271C" w:rsidRPr="00624EA2" w:rsidRDefault="000A271C" w:rsidP="00D43C67">
      <w:pPr>
        <w:ind w:firstLine="480"/>
      </w:pPr>
      <w:r w:rsidRPr="00624EA2">
        <w:rPr>
          <w:rFonts w:hint="eastAsia"/>
        </w:rPr>
        <w:t>岳阳成成油化科技有限公司拟建选址</w:t>
      </w:r>
      <w:r w:rsidR="00B6326D" w:rsidRPr="00624EA2">
        <w:t>为本项目</w:t>
      </w:r>
      <w:r w:rsidR="00B6326D" w:rsidRPr="00624EA2">
        <w:rPr>
          <w:rFonts w:hint="eastAsia"/>
        </w:rPr>
        <w:t>南</w:t>
      </w:r>
      <w:r w:rsidRPr="00624EA2">
        <w:t>面</w:t>
      </w:r>
      <w:r w:rsidR="00B6326D" w:rsidRPr="00624EA2">
        <w:rPr>
          <w:rFonts w:hint="eastAsia"/>
        </w:rPr>
        <w:t>1</w:t>
      </w:r>
      <w:r w:rsidRPr="00624EA2">
        <w:rPr>
          <w:rFonts w:hint="eastAsia"/>
        </w:rPr>
        <w:t>400</w:t>
      </w:r>
      <w:r w:rsidRPr="00624EA2">
        <w:t>m</w:t>
      </w:r>
      <w:r w:rsidRPr="00624EA2">
        <w:rPr>
          <w:rFonts w:hint="eastAsia"/>
        </w:rPr>
        <w:t>。</w:t>
      </w:r>
      <w:r w:rsidRPr="00624EA2">
        <w:t>设置</w:t>
      </w:r>
      <w:r w:rsidRPr="00624EA2">
        <w:t xml:space="preserve"> 2 </w:t>
      </w:r>
      <w:proofErr w:type="gramStart"/>
      <w:r w:rsidRPr="00624EA2">
        <w:t>个</w:t>
      </w:r>
      <w:proofErr w:type="gramEnd"/>
      <w:r w:rsidRPr="00624EA2">
        <w:t>环境空气现状监测点，分别位于</w:t>
      </w:r>
      <w:r w:rsidRPr="00624EA2">
        <w:t xml:space="preserve"> G1</w:t>
      </w:r>
      <w:r w:rsidR="00392D94">
        <w:t>：</w:t>
      </w:r>
      <w:r w:rsidRPr="00624EA2">
        <w:rPr>
          <w:rFonts w:hint="eastAsia"/>
        </w:rPr>
        <w:t>成成油化科技有限公司</w:t>
      </w:r>
      <w:r w:rsidRPr="00624EA2">
        <w:t>下风向，</w:t>
      </w:r>
      <w:r w:rsidRPr="00624EA2">
        <w:t>G2</w:t>
      </w:r>
      <w:r w:rsidRPr="00624EA2">
        <w:t>：</w:t>
      </w:r>
      <w:r w:rsidRPr="00624EA2">
        <w:rPr>
          <w:rFonts w:hint="eastAsia"/>
        </w:rPr>
        <w:t>成成油化科技拟建项目</w:t>
      </w:r>
      <w:r w:rsidRPr="00624EA2">
        <w:t>东面</w:t>
      </w:r>
      <w:r w:rsidRPr="00624EA2">
        <w:t xml:space="preserve"> 20m </w:t>
      </w:r>
      <w:r w:rsidRPr="00624EA2">
        <w:t>处。</w:t>
      </w:r>
    </w:p>
    <w:p w:rsidR="000A271C" w:rsidRPr="00624EA2" w:rsidRDefault="000A271C" w:rsidP="00D43C67">
      <w:pPr>
        <w:ind w:firstLine="480"/>
      </w:pPr>
      <w:r w:rsidRPr="00624EA2">
        <w:t>（</w:t>
      </w:r>
      <w:r w:rsidRPr="00624EA2">
        <w:t>1</w:t>
      </w:r>
      <w:r w:rsidRPr="00624EA2">
        <w:t>）监测点位：</w:t>
      </w:r>
      <w:r w:rsidRPr="00624EA2">
        <w:t>G1</w:t>
      </w:r>
      <w:r w:rsidRPr="00624EA2">
        <w:t>：</w:t>
      </w:r>
      <w:r w:rsidRPr="00624EA2">
        <w:rPr>
          <w:rFonts w:hint="eastAsia"/>
        </w:rPr>
        <w:t>本</w:t>
      </w:r>
      <w:r w:rsidR="00B6326D" w:rsidRPr="00624EA2">
        <w:t>项目所在地</w:t>
      </w:r>
      <w:r w:rsidR="00B6326D" w:rsidRPr="00624EA2">
        <w:rPr>
          <w:rFonts w:hint="eastAsia"/>
        </w:rPr>
        <w:t>南</w:t>
      </w:r>
      <w:r w:rsidRPr="00624EA2">
        <w:t>面</w:t>
      </w:r>
      <w:r w:rsidR="00B6326D" w:rsidRPr="00624EA2">
        <w:rPr>
          <w:rFonts w:hint="eastAsia"/>
        </w:rPr>
        <w:t>1</w:t>
      </w:r>
      <w:r w:rsidRPr="00624EA2">
        <w:rPr>
          <w:rFonts w:hint="eastAsia"/>
        </w:rPr>
        <w:t>400</w:t>
      </w:r>
      <w:r w:rsidRPr="00624EA2">
        <w:t>米处。</w:t>
      </w:r>
    </w:p>
    <w:p w:rsidR="000A271C" w:rsidRPr="00624EA2" w:rsidRDefault="000A271C" w:rsidP="00D43C67">
      <w:pPr>
        <w:ind w:firstLine="480"/>
      </w:pPr>
      <w:r w:rsidRPr="00624EA2">
        <w:t>G2</w:t>
      </w:r>
      <w:r w:rsidRPr="00624EA2">
        <w:t>：</w:t>
      </w:r>
      <w:r w:rsidR="00B6326D" w:rsidRPr="00624EA2">
        <w:rPr>
          <w:rFonts w:hint="eastAsia"/>
        </w:rPr>
        <w:t>本项目所在地</w:t>
      </w:r>
      <w:r w:rsidRPr="00624EA2">
        <w:rPr>
          <w:rFonts w:hint="eastAsia"/>
        </w:rPr>
        <w:t>南面</w:t>
      </w:r>
      <w:r w:rsidR="00B6326D" w:rsidRPr="00624EA2">
        <w:rPr>
          <w:rFonts w:hint="eastAsia"/>
        </w:rPr>
        <w:t>1</w:t>
      </w:r>
      <w:r w:rsidRPr="00624EA2">
        <w:rPr>
          <w:rFonts w:hint="eastAsia"/>
        </w:rPr>
        <w:t>420</w:t>
      </w:r>
      <w:r w:rsidRPr="00624EA2">
        <w:rPr>
          <w:rFonts w:hint="eastAsia"/>
        </w:rPr>
        <w:t>米处。</w:t>
      </w:r>
    </w:p>
    <w:p w:rsidR="000A271C" w:rsidRPr="00624EA2" w:rsidRDefault="000A271C" w:rsidP="00D43C67">
      <w:pPr>
        <w:ind w:firstLine="480"/>
      </w:pPr>
      <w:r w:rsidRPr="00624EA2">
        <w:t>（</w:t>
      </w:r>
      <w:r w:rsidRPr="00624EA2">
        <w:t>2</w:t>
      </w:r>
      <w:r w:rsidRPr="00624EA2">
        <w:t>）</w:t>
      </w:r>
      <w:proofErr w:type="gramStart"/>
      <w:r w:rsidRPr="00624EA2">
        <w:t>监测项目监测项目</w:t>
      </w:r>
      <w:proofErr w:type="gramEnd"/>
      <w:r w:rsidRPr="00624EA2">
        <w:t>为：</w:t>
      </w:r>
      <w:r w:rsidRPr="00624EA2">
        <w:t>SO</w:t>
      </w:r>
      <w:r w:rsidRPr="00392D94">
        <w:rPr>
          <w:vertAlign w:val="subscript"/>
        </w:rPr>
        <w:t>2</w:t>
      </w:r>
      <w:r w:rsidRPr="00624EA2">
        <w:t>、</w:t>
      </w:r>
      <w:r w:rsidRPr="00624EA2">
        <w:t>NO</w:t>
      </w:r>
      <w:r w:rsidRPr="00392D94">
        <w:rPr>
          <w:vertAlign w:val="subscript"/>
        </w:rPr>
        <w:t>2</w:t>
      </w:r>
      <w:r w:rsidRPr="00624EA2">
        <w:t>、</w:t>
      </w:r>
      <w:r w:rsidRPr="00624EA2">
        <w:t>PM</w:t>
      </w:r>
      <w:r w:rsidRPr="00392D94">
        <w:rPr>
          <w:vertAlign w:val="subscript"/>
        </w:rPr>
        <w:t>10</w:t>
      </w:r>
      <w:r w:rsidRPr="00624EA2">
        <w:t>、</w:t>
      </w:r>
      <w:r w:rsidRPr="00624EA2">
        <w:t>TVOC</w:t>
      </w:r>
      <w:r w:rsidRPr="00624EA2">
        <w:t>。</w:t>
      </w:r>
    </w:p>
    <w:p w:rsidR="000A271C" w:rsidRPr="00624EA2" w:rsidRDefault="000A271C" w:rsidP="00D43C67">
      <w:pPr>
        <w:ind w:firstLine="480"/>
      </w:pPr>
      <w:r w:rsidRPr="00624EA2">
        <w:t>（</w:t>
      </w:r>
      <w:r w:rsidRPr="00624EA2">
        <w:t>3</w:t>
      </w:r>
      <w:r w:rsidRPr="00624EA2">
        <w:t>）监测时间及频率</w:t>
      </w:r>
    </w:p>
    <w:p w:rsidR="000A271C" w:rsidRPr="00624EA2" w:rsidRDefault="000A271C" w:rsidP="00D43C67">
      <w:pPr>
        <w:ind w:firstLine="480"/>
      </w:pPr>
      <w:r w:rsidRPr="00624EA2">
        <w:t xml:space="preserve">2016 </w:t>
      </w:r>
      <w:r w:rsidRPr="00624EA2">
        <w:t>年</w:t>
      </w:r>
      <w:r w:rsidRPr="00624EA2">
        <w:t xml:space="preserve"> 4 </w:t>
      </w:r>
      <w:r w:rsidRPr="00624EA2">
        <w:t>月</w:t>
      </w:r>
      <w:r w:rsidRPr="00624EA2">
        <w:t xml:space="preserve"> 18 </w:t>
      </w:r>
      <w:r w:rsidRPr="00624EA2">
        <w:t>日</w:t>
      </w:r>
      <w:r w:rsidRPr="00624EA2">
        <w:t xml:space="preserve">~4 </w:t>
      </w:r>
      <w:r w:rsidRPr="00624EA2">
        <w:t>月</w:t>
      </w:r>
      <w:r w:rsidRPr="00624EA2">
        <w:t xml:space="preserve"> 24 </w:t>
      </w:r>
      <w:r w:rsidRPr="00624EA2">
        <w:t>日，连续</w:t>
      </w:r>
      <w:r w:rsidRPr="00624EA2">
        <w:rPr>
          <w:rFonts w:hint="eastAsia"/>
        </w:rPr>
        <w:t>7</w:t>
      </w:r>
      <w:r w:rsidRPr="00624EA2">
        <w:t>天采样监测。</w:t>
      </w:r>
      <w:r w:rsidRPr="00624EA2">
        <w:t>SO2</w:t>
      </w:r>
      <w:r w:rsidRPr="00624EA2">
        <w:t>、</w:t>
      </w:r>
      <w:r w:rsidRPr="00624EA2">
        <w:t>NO2</w:t>
      </w:r>
      <w:r w:rsidRPr="00624EA2">
        <w:t>监测小时值；</w:t>
      </w:r>
      <w:r w:rsidRPr="00624EA2">
        <w:t>PM10</w:t>
      </w:r>
      <w:r w:rsidRPr="00624EA2">
        <w:t>浓度</w:t>
      </w:r>
      <w:proofErr w:type="gramStart"/>
      <w:r w:rsidRPr="00624EA2">
        <w:t>监测日</w:t>
      </w:r>
      <w:proofErr w:type="gramEnd"/>
      <w:r w:rsidRPr="00624EA2">
        <w:t>均值；</w:t>
      </w:r>
      <w:r w:rsidRPr="00624EA2">
        <w:t xml:space="preserve">TVOC </w:t>
      </w:r>
      <w:r w:rsidRPr="00624EA2">
        <w:t>监测</w:t>
      </w:r>
      <w:r w:rsidRPr="00624EA2">
        <w:t xml:space="preserve"> 8 </w:t>
      </w:r>
      <w:r w:rsidRPr="00624EA2">
        <w:t>小时浓度均值。</w:t>
      </w:r>
    </w:p>
    <w:p w:rsidR="000A271C" w:rsidRPr="00624EA2" w:rsidRDefault="000A271C" w:rsidP="00D43C67">
      <w:pPr>
        <w:ind w:firstLine="480"/>
      </w:pPr>
      <w:r w:rsidRPr="00624EA2">
        <w:t>(4)</w:t>
      </w:r>
      <w:r w:rsidRPr="00624EA2">
        <w:t>评价标准</w:t>
      </w:r>
    </w:p>
    <w:p w:rsidR="000A271C" w:rsidRPr="00624EA2" w:rsidRDefault="000A271C" w:rsidP="00D43C67">
      <w:pPr>
        <w:ind w:firstLine="480"/>
      </w:pPr>
      <w:r w:rsidRPr="00624EA2">
        <w:t>SO2</w:t>
      </w:r>
      <w:r w:rsidRPr="00624EA2">
        <w:t>、</w:t>
      </w:r>
      <w:r w:rsidRPr="00624EA2">
        <w:t>NO2</w:t>
      </w:r>
      <w:r w:rsidRPr="00624EA2">
        <w:t>、</w:t>
      </w:r>
      <w:r w:rsidRPr="00624EA2">
        <w:t>PM10</w:t>
      </w:r>
      <w:r w:rsidRPr="00624EA2">
        <w:t>执行《环境空气质量标准》（</w:t>
      </w:r>
      <w:r w:rsidRPr="00624EA2">
        <w:t>GB3095-2012</w:t>
      </w:r>
      <w:r w:rsidRPr="00624EA2">
        <w:t>）中的二级标准；</w:t>
      </w:r>
      <w:r w:rsidRPr="00624EA2">
        <w:t xml:space="preserve">TVOC </w:t>
      </w:r>
      <w:r w:rsidRPr="00624EA2">
        <w:t>执行《室内空气质量标准》（</w:t>
      </w:r>
      <w:r w:rsidRPr="00624EA2">
        <w:t>GB/T18883-2002</w:t>
      </w:r>
      <w:r w:rsidRPr="00624EA2">
        <w:t>）中相应的标准。</w:t>
      </w:r>
    </w:p>
    <w:p w:rsidR="000A271C" w:rsidRPr="00624EA2" w:rsidRDefault="000A271C" w:rsidP="00D43C67">
      <w:pPr>
        <w:ind w:firstLine="480"/>
      </w:pPr>
      <w:r w:rsidRPr="00624EA2">
        <w:t>（</w:t>
      </w:r>
      <w:r w:rsidRPr="00624EA2">
        <w:t>5</w:t>
      </w:r>
      <w:r w:rsidRPr="00624EA2">
        <w:t>）监测期间天气状况本项目监测期间的天气状况见下表。</w:t>
      </w:r>
    </w:p>
    <w:p w:rsidR="000A271C" w:rsidRPr="00624EA2" w:rsidRDefault="000A271C" w:rsidP="00AA2BFC">
      <w:pPr>
        <w:pStyle w:val="afffe"/>
      </w:pPr>
      <w:r w:rsidRPr="00624EA2">
        <w:t>表</w:t>
      </w:r>
      <w:r w:rsidR="003E284C" w:rsidRPr="00624EA2">
        <w:t>5</w:t>
      </w:r>
      <w:r w:rsidR="00FD1C8F" w:rsidRPr="00624EA2">
        <w:t>.1</w:t>
      </w:r>
      <w:r w:rsidRPr="00624EA2">
        <w:rPr>
          <w:rFonts w:hint="eastAsia"/>
        </w:rPr>
        <w:t>-1</w:t>
      </w:r>
      <w:r w:rsidRPr="00624EA2">
        <w:tab/>
      </w:r>
      <w:r w:rsidRPr="00624EA2">
        <w:t>监测期间天气状况一览表</w:t>
      </w:r>
    </w:p>
    <w:tbl>
      <w:tblPr>
        <w:tblStyle w:val="TableNormal"/>
        <w:tblW w:w="8951" w:type="dxa"/>
        <w:tblInd w:w="10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1642"/>
        <w:gridCol w:w="1217"/>
        <w:gridCol w:w="1220"/>
        <w:gridCol w:w="1216"/>
        <w:gridCol w:w="1220"/>
        <w:gridCol w:w="1217"/>
        <w:gridCol w:w="1219"/>
      </w:tblGrid>
      <w:tr w:rsidR="000A271C" w:rsidRPr="00624EA2" w:rsidTr="00AA2BFC">
        <w:trPr>
          <w:trHeight w:val="20"/>
        </w:trPr>
        <w:tc>
          <w:tcPr>
            <w:tcW w:w="1642" w:type="dxa"/>
            <w:vAlign w:val="center"/>
          </w:tcPr>
          <w:p w:rsidR="000A271C" w:rsidRPr="00624EA2" w:rsidRDefault="000A271C" w:rsidP="00F96A27">
            <w:pPr>
              <w:pStyle w:val="af4"/>
            </w:pPr>
            <w:r w:rsidRPr="00624EA2">
              <w:rPr>
                <w:rFonts w:hint="eastAsia"/>
              </w:rPr>
              <w:t>采样时间</w:t>
            </w:r>
          </w:p>
        </w:tc>
        <w:tc>
          <w:tcPr>
            <w:tcW w:w="1217" w:type="dxa"/>
            <w:vAlign w:val="center"/>
          </w:tcPr>
          <w:p w:rsidR="000A271C" w:rsidRPr="00624EA2" w:rsidRDefault="000A271C" w:rsidP="00F96A27">
            <w:pPr>
              <w:pStyle w:val="af4"/>
            </w:pPr>
            <w:r w:rsidRPr="00624EA2">
              <w:rPr>
                <w:rFonts w:hint="eastAsia"/>
              </w:rPr>
              <w:t>天气</w:t>
            </w:r>
          </w:p>
          <w:p w:rsidR="000A271C" w:rsidRPr="00624EA2" w:rsidRDefault="000A271C" w:rsidP="00F96A27">
            <w:pPr>
              <w:pStyle w:val="af4"/>
            </w:pPr>
            <w:r w:rsidRPr="00624EA2">
              <w:rPr>
                <w:rFonts w:hint="eastAsia"/>
              </w:rPr>
              <w:t>状况</w:t>
            </w:r>
          </w:p>
        </w:tc>
        <w:tc>
          <w:tcPr>
            <w:tcW w:w="1220" w:type="dxa"/>
            <w:vAlign w:val="center"/>
          </w:tcPr>
          <w:p w:rsidR="000A271C" w:rsidRPr="00624EA2" w:rsidRDefault="000A271C" w:rsidP="00F96A27">
            <w:pPr>
              <w:pStyle w:val="af4"/>
            </w:pPr>
            <w:r w:rsidRPr="00624EA2">
              <w:rPr>
                <w:rFonts w:hint="eastAsia"/>
              </w:rPr>
              <w:t>温度</w:t>
            </w:r>
          </w:p>
          <w:p w:rsidR="000A271C" w:rsidRPr="00624EA2" w:rsidRDefault="000A271C" w:rsidP="00F96A27">
            <w:pPr>
              <w:pStyle w:val="af4"/>
            </w:pPr>
            <w:r w:rsidRPr="00624EA2">
              <w:rPr>
                <w:rFonts w:hint="eastAsia"/>
              </w:rPr>
              <w:t>（℃）</w:t>
            </w:r>
          </w:p>
        </w:tc>
        <w:tc>
          <w:tcPr>
            <w:tcW w:w="1216" w:type="dxa"/>
            <w:vAlign w:val="center"/>
          </w:tcPr>
          <w:p w:rsidR="000A271C" w:rsidRPr="00624EA2" w:rsidRDefault="000A271C" w:rsidP="00F96A27">
            <w:pPr>
              <w:pStyle w:val="af4"/>
            </w:pPr>
            <w:r w:rsidRPr="00624EA2">
              <w:rPr>
                <w:rFonts w:hint="eastAsia"/>
              </w:rPr>
              <w:t>湿度</w:t>
            </w:r>
          </w:p>
          <w:p w:rsidR="000A271C" w:rsidRPr="00624EA2" w:rsidRDefault="000A271C" w:rsidP="00F96A27">
            <w:pPr>
              <w:pStyle w:val="af4"/>
            </w:pPr>
            <w:r w:rsidRPr="00624EA2">
              <w:rPr>
                <w:rFonts w:hint="eastAsia"/>
              </w:rPr>
              <w:t>（</w:t>
            </w:r>
            <w:r w:rsidRPr="00624EA2">
              <w:t>%RH</w:t>
            </w:r>
            <w:r w:rsidRPr="00624EA2">
              <w:rPr>
                <w:rFonts w:hint="eastAsia"/>
              </w:rPr>
              <w:t>）</w:t>
            </w:r>
          </w:p>
        </w:tc>
        <w:tc>
          <w:tcPr>
            <w:tcW w:w="1220" w:type="dxa"/>
            <w:vAlign w:val="center"/>
          </w:tcPr>
          <w:p w:rsidR="000A271C" w:rsidRPr="00624EA2" w:rsidRDefault="000A271C" w:rsidP="00F96A27">
            <w:pPr>
              <w:pStyle w:val="af4"/>
            </w:pPr>
            <w:r w:rsidRPr="00624EA2">
              <w:rPr>
                <w:rFonts w:hint="eastAsia"/>
              </w:rPr>
              <w:t>风向</w:t>
            </w:r>
          </w:p>
        </w:tc>
        <w:tc>
          <w:tcPr>
            <w:tcW w:w="1217" w:type="dxa"/>
            <w:vAlign w:val="center"/>
          </w:tcPr>
          <w:p w:rsidR="000A271C" w:rsidRPr="00624EA2" w:rsidRDefault="000A271C" w:rsidP="00F96A27">
            <w:pPr>
              <w:pStyle w:val="af4"/>
            </w:pPr>
            <w:r w:rsidRPr="00624EA2">
              <w:rPr>
                <w:rFonts w:hint="eastAsia"/>
              </w:rPr>
              <w:t>风速</w:t>
            </w:r>
          </w:p>
          <w:p w:rsidR="000A271C" w:rsidRPr="00624EA2" w:rsidRDefault="000A271C" w:rsidP="00F96A27">
            <w:pPr>
              <w:pStyle w:val="af4"/>
            </w:pPr>
            <w:r w:rsidRPr="00624EA2">
              <w:rPr>
                <w:rFonts w:hint="eastAsia"/>
              </w:rPr>
              <w:t>（</w:t>
            </w:r>
            <w:r w:rsidRPr="00624EA2">
              <w:t>m/W</w:t>
            </w:r>
            <w:r w:rsidRPr="00624EA2">
              <w:rPr>
                <w:rFonts w:hint="eastAsia"/>
              </w:rPr>
              <w:t>）</w:t>
            </w:r>
          </w:p>
        </w:tc>
        <w:tc>
          <w:tcPr>
            <w:tcW w:w="1219" w:type="dxa"/>
            <w:vAlign w:val="center"/>
          </w:tcPr>
          <w:p w:rsidR="000A271C" w:rsidRPr="00624EA2" w:rsidRDefault="000A271C" w:rsidP="00F96A27">
            <w:pPr>
              <w:pStyle w:val="af4"/>
            </w:pPr>
            <w:r w:rsidRPr="00624EA2">
              <w:rPr>
                <w:rFonts w:hint="eastAsia"/>
              </w:rPr>
              <w:t>大气压</w:t>
            </w:r>
          </w:p>
          <w:p w:rsidR="000A271C" w:rsidRPr="00624EA2" w:rsidRDefault="000A271C" w:rsidP="00F96A27">
            <w:pPr>
              <w:pStyle w:val="af4"/>
            </w:pPr>
            <w:r w:rsidRPr="00624EA2">
              <w:rPr>
                <w:rFonts w:hint="eastAsia"/>
              </w:rPr>
              <w:t>（</w:t>
            </w:r>
            <w:r w:rsidRPr="00624EA2">
              <w:t>kPa</w:t>
            </w:r>
            <w:r w:rsidRPr="00624EA2">
              <w:rPr>
                <w:rFonts w:hint="eastAsia"/>
              </w:rPr>
              <w:t>）</w:t>
            </w:r>
          </w:p>
        </w:tc>
      </w:tr>
      <w:tr w:rsidR="000A271C" w:rsidRPr="00624EA2" w:rsidTr="00AA2BFC">
        <w:trPr>
          <w:trHeight w:val="20"/>
        </w:trPr>
        <w:tc>
          <w:tcPr>
            <w:tcW w:w="1642" w:type="dxa"/>
            <w:vAlign w:val="center"/>
          </w:tcPr>
          <w:p w:rsidR="000A271C" w:rsidRPr="00624EA2" w:rsidRDefault="000A271C" w:rsidP="00F96A27">
            <w:pPr>
              <w:pStyle w:val="af4"/>
            </w:pPr>
            <w:r w:rsidRPr="00624EA2">
              <w:t>2016.04.18</w:t>
            </w:r>
          </w:p>
        </w:tc>
        <w:tc>
          <w:tcPr>
            <w:tcW w:w="1217" w:type="dxa"/>
            <w:vAlign w:val="center"/>
          </w:tcPr>
          <w:p w:rsidR="000A271C" w:rsidRPr="00624EA2" w:rsidRDefault="000A271C" w:rsidP="00F96A27">
            <w:pPr>
              <w:pStyle w:val="af4"/>
            </w:pPr>
            <w:r w:rsidRPr="00624EA2">
              <w:rPr>
                <w:rFonts w:hint="eastAsia"/>
              </w:rPr>
              <w:t>晴</w:t>
            </w:r>
          </w:p>
        </w:tc>
        <w:tc>
          <w:tcPr>
            <w:tcW w:w="1220" w:type="dxa"/>
            <w:vAlign w:val="center"/>
          </w:tcPr>
          <w:p w:rsidR="000A271C" w:rsidRPr="00624EA2" w:rsidRDefault="000A271C" w:rsidP="00F96A27">
            <w:pPr>
              <w:pStyle w:val="af4"/>
            </w:pPr>
            <w:r w:rsidRPr="00624EA2">
              <w:t>17</w:t>
            </w:r>
          </w:p>
        </w:tc>
        <w:tc>
          <w:tcPr>
            <w:tcW w:w="1216" w:type="dxa"/>
            <w:vAlign w:val="center"/>
          </w:tcPr>
          <w:p w:rsidR="000A271C" w:rsidRPr="00624EA2" w:rsidRDefault="000A271C" w:rsidP="00F96A27">
            <w:pPr>
              <w:pStyle w:val="af4"/>
            </w:pPr>
            <w:r w:rsidRPr="00624EA2">
              <w:t>62</w:t>
            </w:r>
          </w:p>
        </w:tc>
        <w:tc>
          <w:tcPr>
            <w:tcW w:w="1220" w:type="dxa"/>
            <w:vAlign w:val="center"/>
          </w:tcPr>
          <w:p w:rsidR="000A271C" w:rsidRPr="00624EA2" w:rsidRDefault="000A271C" w:rsidP="00F96A27">
            <w:pPr>
              <w:pStyle w:val="af4"/>
            </w:pPr>
            <w:r w:rsidRPr="00624EA2">
              <w:rPr>
                <w:rFonts w:hint="eastAsia"/>
              </w:rPr>
              <w:t>南</w:t>
            </w:r>
          </w:p>
        </w:tc>
        <w:tc>
          <w:tcPr>
            <w:tcW w:w="1217" w:type="dxa"/>
            <w:vAlign w:val="center"/>
          </w:tcPr>
          <w:p w:rsidR="000A271C" w:rsidRPr="00624EA2" w:rsidRDefault="000A271C" w:rsidP="00F96A27">
            <w:pPr>
              <w:pStyle w:val="af4"/>
            </w:pPr>
            <w:r w:rsidRPr="00624EA2">
              <w:t>1.3</w:t>
            </w:r>
          </w:p>
        </w:tc>
        <w:tc>
          <w:tcPr>
            <w:tcW w:w="1219" w:type="dxa"/>
            <w:vAlign w:val="center"/>
          </w:tcPr>
          <w:p w:rsidR="000A271C" w:rsidRPr="00624EA2" w:rsidRDefault="000A271C" w:rsidP="00F96A27">
            <w:pPr>
              <w:pStyle w:val="af4"/>
            </w:pPr>
            <w:r w:rsidRPr="00624EA2">
              <w:t>99.7</w:t>
            </w:r>
          </w:p>
        </w:tc>
      </w:tr>
      <w:tr w:rsidR="000A271C" w:rsidRPr="00624EA2" w:rsidTr="00AA2BFC">
        <w:trPr>
          <w:trHeight w:val="20"/>
        </w:trPr>
        <w:tc>
          <w:tcPr>
            <w:tcW w:w="1642" w:type="dxa"/>
            <w:vAlign w:val="center"/>
          </w:tcPr>
          <w:p w:rsidR="000A271C" w:rsidRPr="00624EA2" w:rsidRDefault="000A271C" w:rsidP="00F96A27">
            <w:pPr>
              <w:pStyle w:val="af4"/>
            </w:pPr>
            <w:r w:rsidRPr="00624EA2">
              <w:t>2016.04.19</w:t>
            </w:r>
          </w:p>
        </w:tc>
        <w:tc>
          <w:tcPr>
            <w:tcW w:w="1217" w:type="dxa"/>
            <w:vAlign w:val="center"/>
          </w:tcPr>
          <w:p w:rsidR="000A271C" w:rsidRPr="00624EA2" w:rsidRDefault="000A271C" w:rsidP="00F96A27">
            <w:pPr>
              <w:pStyle w:val="af4"/>
            </w:pPr>
            <w:r w:rsidRPr="00624EA2">
              <w:rPr>
                <w:rFonts w:hint="eastAsia"/>
              </w:rPr>
              <w:t>多云</w:t>
            </w:r>
          </w:p>
        </w:tc>
        <w:tc>
          <w:tcPr>
            <w:tcW w:w="1220" w:type="dxa"/>
            <w:vAlign w:val="center"/>
          </w:tcPr>
          <w:p w:rsidR="000A271C" w:rsidRPr="00624EA2" w:rsidRDefault="000A271C" w:rsidP="00F96A27">
            <w:pPr>
              <w:pStyle w:val="af4"/>
            </w:pPr>
            <w:r w:rsidRPr="00624EA2">
              <w:t>19</w:t>
            </w:r>
          </w:p>
        </w:tc>
        <w:tc>
          <w:tcPr>
            <w:tcW w:w="1216" w:type="dxa"/>
            <w:vAlign w:val="center"/>
          </w:tcPr>
          <w:p w:rsidR="000A271C" w:rsidRPr="00624EA2" w:rsidRDefault="000A271C" w:rsidP="00F96A27">
            <w:pPr>
              <w:pStyle w:val="af4"/>
            </w:pPr>
            <w:r w:rsidRPr="00624EA2">
              <w:t>61</w:t>
            </w:r>
          </w:p>
        </w:tc>
        <w:tc>
          <w:tcPr>
            <w:tcW w:w="1220" w:type="dxa"/>
            <w:vAlign w:val="center"/>
          </w:tcPr>
          <w:p w:rsidR="000A271C" w:rsidRPr="00624EA2" w:rsidRDefault="000A271C" w:rsidP="00F96A27">
            <w:pPr>
              <w:pStyle w:val="af4"/>
            </w:pPr>
            <w:r w:rsidRPr="00624EA2">
              <w:rPr>
                <w:rFonts w:hint="eastAsia"/>
              </w:rPr>
              <w:t>南</w:t>
            </w:r>
          </w:p>
        </w:tc>
        <w:tc>
          <w:tcPr>
            <w:tcW w:w="1217" w:type="dxa"/>
            <w:vAlign w:val="center"/>
          </w:tcPr>
          <w:p w:rsidR="000A271C" w:rsidRPr="00624EA2" w:rsidRDefault="000A271C" w:rsidP="00F96A27">
            <w:pPr>
              <w:pStyle w:val="af4"/>
            </w:pPr>
            <w:r w:rsidRPr="00624EA2">
              <w:t>1.4</w:t>
            </w:r>
          </w:p>
        </w:tc>
        <w:tc>
          <w:tcPr>
            <w:tcW w:w="1219" w:type="dxa"/>
            <w:vAlign w:val="center"/>
          </w:tcPr>
          <w:p w:rsidR="000A271C" w:rsidRPr="00624EA2" w:rsidRDefault="000A271C" w:rsidP="00F96A27">
            <w:pPr>
              <w:pStyle w:val="af4"/>
            </w:pPr>
            <w:r w:rsidRPr="00624EA2">
              <w:t>99.8</w:t>
            </w:r>
          </w:p>
        </w:tc>
      </w:tr>
      <w:tr w:rsidR="000A271C" w:rsidRPr="00624EA2" w:rsidTr="00AA2BFC">
        <w:trPr>
          <w:trHeight w:val="20"/>
        </w:trPr>
        <w:tc>
          <w:tcPr>
            <w:tcW w:w="1642" w:type="dxa"/>
            <w:vAlign w:val="center"/>
          </w:tcPr>
          <w:p w:rsidR="000A271C" w:rsidRPr="00624EA2" w:rsidRDefault="000A271C" w:rsidP="00F96A27">
            <w:pPr>
              <w:pStyle w:val="af4"/>
            </w:pPr>
            <w:r w:rsidRPr="00624EA2">
              <w:t>2016.04.20</w:t>
            </w:r>
          </w:p>
        </w:tc>
        <w:tc>
          <w:tcPr>
            <w:tcW w:w="1217" w:type="dxa"/>
            <w:vAlign w:val="center"/>
          </w:tcPr>
          <w:p w:rsidR="000A271C" w:rsidRPr="00624EA2" w:rsidRDefault="000A271C" w:rsidP="00F96A27">
            <w:pPr>
              <w:pStyle w:val="af4"/>
            </w:pPr>
            <w:r w:rsidRPr="00624EA2">
              <w:rPr>
                <w:rFonts w:hint="eastAsia"/>
              </w:rPr>
              <w:t>多云</w:t>
            </w:r>
          </w:p>
        </w:tc>
        <w:tc>
          <w:tcPr>
            <w:tcW w:w="1220" w:type="dxa"/>
            <w:vAlign w:val="center"/>
          </w:tcPr>
          <w:p w:rsidR="000A271C" w:rsidRPr="00624EA2" w:rsidRDefault="000A271C" w:rsidP="00F96A27">
            <w:pPr>
              <w:pStyle w:val="af4"/>
            </w:pPr>
            <w:r w:rsidRPr="00624EA2">
              <w:t>17</w:t>
            </w:r>
          </w:p>
        </w:tc>
        <w:tc>
          <w:tcPr>
            <w:tcW w:w="1216" w:type="dxa"/>
            <w:vAlign w:val="center"/>
          </w:tcPr>
          <w:p w:rsidR="000A271C" w:rsidRPr="00624EA2" w:rsidRDefault="000A271C" w:rsidP="00F96A27">
            <w:pPr>
              <w:pStyle w:val="af4"/>
            </w:pPr>
            <w:r w:rsidRPr="00624EA2">
              <w:t>62</w:t>
            </w:r>
          </w:p>
        </w:tc>
        <w:tc>
          <w:tcPr>
            <w:tcW w:w="1220" w:type="dxa"/>
            <w:vAlign w:val="center"/>
          </w:tcPr>
          <w:p w:rsidR="000A271C" w:rsidRPr="00624EA2" w:rsidRDefault="000A271C" w:rsidP="00F96A27">
            <w:pPr>
              <w:pStyle w:val="af4"/>
            </w:pPr>
            <w:r w:rsidRPr="00624EA2">
              <w:rPr>
                <w:rFonts w:hint="eastAsia"/>
              </w:rPr>
              <w:t>北</w:t>
            </w:r>
          </w:p>
        </w:tc>
        <w:tc>
          <w:tcPr>
            <w:tcW w:w="1217" w:type="dxa"/>
            <w:vAlign w:val="center"/>
          </w:tcPr>
          <w:p w:rsidR="000A271C" w:rsidRPr="00624EA2" w:rsidRDefault="000A271C" w:rsidP="00F96A27">
            <w:pPr>
              <w:pStyle w:val="af4"/>
            </w:pPr>
            <w:r w:rsidRPr="00624EA2">
              <w:t>1.4</w:t>
            </w:r>
          </w:p>
        </w:tc>
        <w:tc>
          <w:tcPr>
            <w:tcW w:w="1219" w:type="dxa"/>
            <w:vAlign w:val="center"/>
          </w:tcPr>
          <w:p w:rsidR="000A271C" w:rsidRPr="00624EA2" w:rsidRDefault="000A271C" w:rsidP="00F96A27">
            <w:pPr>
              <w:pStyle w:val="af4"/>
            </w:pPr>
            <w:r w:rsidRPr="00624EA2">
              <w:t>101.4</w:t>
            </w:r>
          </w:p>
        </w:tc>
      </w:tr>
      <w:tr w:rsidR="000A271C" w:rsidRPr="00624EA2" w:rsidTr="00AA2BFC">
        <w:trPr>
          <w:trHeight w:val="20"/>
        </w:trPr>
        <w:tc>
          <w:tcPr>
            <w:tcW w:w="1642" w:type="dxa"/>
            <w:vAlign w:val="center"/>
          </w:tcPr>
          <w:p w:rsidR="000A271C" w:rsidRPr="00624EA2" w:rsidRDefault="000A271C" w:rsidP="00F96A27">
            <w:pPr>
              <w:pStyle w:val="af4"/>
            </w:pPr>
            <w:r w:rsidRPr="00624EA2">
              <w:t>2016.04.21</w:t>
            </w:r>
          </w:p>
        </w:tc>
        <w:tc>
          <w:tcPr>
            <w:tcW w:w="1217" w:type="dxa"/>
            <w:vAlign w:val="center"/>
          </w:tcPr>
          <w:p w:rsidR="000A271C" w:rsidRPr="00624EA2" w:rsidRDefault="000A271C" w:rsidP="00F96A27">
            <w:pPr>
              <w:pStyle w:val="af4"/>
            </w:pPr>
            <w:r w:rsidRPr="00624EA2">
              <w:rPr>
                <w:rFonts w:hint="eastAsia"/>
              </w:rPr>
              <w:t>多云</w:t>
            </w:r>
          </w:p>
        </w:tc>
        <w:tc>
          <w:tcPr>
            <w:tcW w:w="1220" w:type="dxa"/>
            <w:vAlign w:val="center"/>
          </w:tcPr>
          <w:p w:rsidR="000A271C" w:rsidRPr="00624EA2" w:rsidRDefault="000A271C" w:rsidP="00F96A27">
            <w:pPr>
              <w:pStyle w:val="af4"/>
            </w:pPr>
            <w:r w:rsidRPr="00624EA2">
              <w:t>18</w:t>
            </w:r>
          </w:p>
        </w:tc>
        <w:tc>
          <w:tcPr>
            <w:tcW w:w="1216" w:type="dxa"/>
            <w:vAlign w:val="center"/>
          </w:tcPr>
          <w:p w:rsidR="000A271C" w:rsidRPr="00624EA2" w:rsidRDefault="000A271C" w:rsidP="00F96A27">
            <w:pPr>
              <w:pStyle w:val="af4"/>
            </w:pPr>
            <w:r w:rsidRPr="00624EA2">
              <w:t>62</w:t>
            </w:r>
          </w:p>
        </w:tc>
        <w:tc>
          <w:tcPr>
            <w:tcW w:w="1220" w:type="dxa"/>
            <w:vAlign w:val="center"/>
          </w:tcPr>
          <w:p w:rsidR="000A271C" w:rsidRPr="00624EA2" w:rsidRDefault="000A271C" w:rsidP="00F96A27">
            <w:pPr>
              <w:pStyle w:val="af4"/>
            </w:pPr>
            <w:r w:rsidRPr="00624EA2">
              <w:rPr>
                <w:rFonts w:hint="eastAsia"/>
              </w:rPr>
              <w:t>北</w:t>
            </w:r>
          </w:p>
        </w:tc>
        <w:tc>
          <w:tcPr>
            <w:tcW w:w="1217" w:type="dxa"/>
            <w:vAlign w:val="center"/>
          </w:tcPr>
          <w:p w:rsidR="000A271C" w:rsidRPr="00624EA2" w:rsidRDefault="000A271C" w:rsidP="00F96A27">
            <w:pPr>
              <w:pStyle w:val="af4"/>
            </w:pPr>
            <w:r w:rsidRPr="00624EA2">
              <w:t>1.4</w:t>
            </w:r>
          </w:p>
        </w:tc>
        <w:tc>
          <w:tcPr>
            <w:tcW w:w="1219" w:type="dxa"/>
            <w:vAlign w:val="center"/>
          </w:tcPr>
          <w:p w:rsidR="000A271C" w:rsidRPr="00624EA2" w:rsidRDefault="000A271C" w:rsidP="00F96A27">
            <w:pPr>
              <w:pStyle w:val="af4"/>
            </w:pPr>
            <w:r w:rsidRPr="00624EA2">
              <w:t>99.7</w:t>
            </w:r>
          </w:p>
        </w:tc>
      </w:tr>
      <w:tr w:rsidR="000A271C" w:rsidRPr="00624EA2" w:rsidTr="00AA2BFC">
        <w:trPr>
          <w:trHeight w:val="20"/>
        </w:trPr>
        <w:tc>
          <w:tcPr>
            <w:tcW w:w="1642" w:type="dxa"/>
            <w:vAlign w:val="center"/>
          </w:tcPr>
          <w:p w:rsidR="000A271C" w:rsidRPr="00624EA2" w:rsidRDefault="000A271C" w:rsidP="00F96A27">
            <w:pPr>
              <w:pStyle w:val="af4"/>
            </w:pPr>
            <w:r w:rsidRPr="00624EA2">
              <w:t>2016.04.22</w:t>
            </w:r>
          </w:p>
        </w:tc>
        <w:tc>
          <w:tcPr>
            <w:tcW w:w="1217" w:type="dxa"/>
            <w:vAlign w:val="center"/>
          </w:tcPr>
          <w:p w:rsidR="000A271C" w:rsidRPr="00624EA2" w:rsidRDefault="000A271C" w:rsidP="00F96A27">
            <w:pPr>
              <w:pStyle w:val="af4"/>
            </w:pPr>
            <w:r w:rsidRPr="00624EA2">
              <w:rPr>
                <w:rFonts w:hint="eastAsia"/>
              </w:rPr>
              <w:t>多云</w:t>
            </w:r>
          </w:p>
        </w:tc>
        <w:tc>
          <w:tcPr>
            <w:tcW w:w="1220" w:type="dxa"/>
            <w:vAlign w:val="center"/>
          </w:tcPr>
          <w:p w:rsidR="000A271C" w:rsidRPr="00624EA2" w:rsidRDefault="000A271C" w:rsidP="00F96A27">
            <w:pPr>
              <w:pStyle w:val="af4"/>
            </w:pPr>
            <w:r w:rsidRPr="00624EA2">
              <w:t>17</w:t>
            </w:r>
          </w:p>
        </w:tc>
        <w:tc>
          <w:tcPr>
            <w:tcW w:w="1216" w:type="dxa"/>
            <w:vAlign w:val="center"/>
          </w:tcPr>
          <w:p w:rsidR="000A271C" w:rsidRPr="00624EA2" w:rsidRDefault="000A271C" w:rsidP="00F96A27">
            <w:pPr>
              <w:pStyle w:val="af4"/>
            </w:pPr>
            <w:r w:rsidRPr="00624EA2">
              <w:t>63</w:t>
            </w:r>
          </w:p>
        </w:tc>
        <w:tc>
          <w:tcPr>
            <w:tcW w:w="1220" w:type="dxa"/>
            <w:vAlign w:val="center"/>
          </w:tcPr>
          <w:p w:rsidR="000A271C" w:rsidRPr="00624EA2" w:rsidRDefault="000A271C" w:rsidP="00F96A27">
            <w:pPr>
              <w:pStyle w:val="af4"/>
            </w:pPr>
            <w:r w:rsidRPr="00624EA2">
              <w:rPr>
                <w:rFonts w:hint="eastAsia"/>
              </w:rPr>
              <w:t>北</w:t>
            </w:r>
          </w:p>
        </w:tc>
        <w:tc>
          <w:tcPr>
            <w:tcW w:w="1217" w:type="dxa"/>
            <w:vAlign w:val="center"/>
          </w:tcPr>
          <w:p w:rsidR="000A271C" w:rsidRPr="00624EA2" w:rsidRDefault="000A271C" w:rsidP="00F96A27">
            <w:pPr>
              <w:pStyle w:val="af4"/>
            </w:pPr>
            <w:r w:rsidRPr="00624EA2">
              <w:t>1.4</w:t>
            </w:r>
          </w:p>
        </w:tc>
        <w:tc>
          <w:tcPr>
            <w:tcW w:w="1219" w:type="dxa"/>
            <w:vAlign w:val="center"/>
          </w:tcPr>
          <w:p w:rsidR="000A271C" w:rsidRPr="00624EA2" w:rsidRDefault="000A271C" w:rsidP="00F96A27">
            <w:pPr>
              <w:pStyle w:val="af4"/>
            </w:pPr>
            <w:r w:rsidRPr="00624EA2">
              <w:t>100.5</w:t>
            </w:r>
          </w:p>
        </w:tc>
      </w:tr>
      <w:tr w:rsidR="000A271C" w:rsidRPr="00624EA2" w:rsidTr="00AA2BFC">
        <w:trPr>
          <w:trHeight w:val="20"/>
        </w:trPr>
        <w:tc>
          <w:tcPr>
            <w:tcW w:w="1642" w:type="dxa"/>
            <w:vAlign w:val="center"/>
          </w:tcPr>
          <w:p w:rsidR="000A271C" w:rsidRPr="00624EA2" w:rsidRDefault="000A271C" w:rsidP="00F96A27">
            <w:pPr>
              <w:pStyle w:val="af4"/>
            </w:pPr>
            <w:r w:rsidRPr="00624EA2">
              <w:t>2016.04.23</w:t>
            </w:r>
          </w:p>
        </w:tc>
        <w:tc>
          <w:tcPr>
            <w:tcW w:w="1217" w:type="dxa"/>
            <w:vAlign w:val="center"/>
          </w:tcPr>
          <w:p w:rsidR="000A271C" w:rsidRPr="00624EA2" w:rsidRDefault="000A271C" w:rsidP="00F96A27">
            <w:pPr>
              <w:pStyle w:val="af4"/>
            </w:pPr>
            <w:r w:rsidRPr="00624EA2">
              <w:rPr>
                <w:rFonts w:hint="eastAsia"/>
              </w:rPr>
              <w:t>多云</w:t>
            </w:r>
          </w:p>
        </w:tc>
        <w:tc>
          <w:tcPr>
            <w:tcW w:w="1220" w:type="dxa"/>
            <w:vAlign w:val="center"/>
          </w:tcPr>
          <w:p w:rsidR="000A271C" w:rsidRPr="00624EA2" w:rsidRDefault="000A271C" w:rsidP="00F96A27">
            <w:pPr>
              <w:pStyle w:val="af4"/>
            </w:pPr>
            <w:r w:rsidRPr="00624EA2">
              <w:t>22</w:t>
            </w:r>
          </w:p>
        </w:tc>
        <w:tc>
          <w:tcPr>
            <w:tcW w:w="1216" w:type="dxa"/>
            <w:vAlign w:val="center"/>
          </w:tcPr>
          <w:p w:rsidR="000A271C" w:rsidRPr="00624EA2" w:rsidRDefault="000A271C" w:rsidP="00F96A27">
            <w:pPr>
              <w:pStyle w:val="af4"/>
            </w:pPr>
            <w:r w:rsidRPr="00624EA2">
              <w:t>61</w:t>
            </w:r>
          </w:p>
        </w:tc>
        <w:tc>
          <w:tcPr>
            <w:tcW w:w="1220" w:type="dxa"/>
            <w:vAlign w:val="center"/>
          </w:tcPr>
          <w:p w:rsidR="000A271C" w:rsidRPr="00624EA2" w:rsidRDefault="000A271C" w:rsidP="00F96A27">
            <w:pPr>
              <w:pStyle w:val="af4"/>
            </w:pPr>
            <w:r w:rsidRPr="00624EA2">
              <w:rPr>
                <w:rFonts w:hint="eastAsia"/>
              </w:rPr>
              <w:t>北</w:t>
            </w:r>
          </w:p>
        </w:tc>
        <w:tc>
          <w:tcPr>
            <w:tcW w:w="1217" w:type="dxa"/>
            <w:vAlign w:val="center"/>
          </w:tcPr>
          <w:p w:rsidR="000A271C" w:rsidRPr="00624EA2" w:rsidRDefault="000A271C" w:rsidP="00F96A27">
            <w:pPr>
              <w:pStyle w:val="af4"/>
            </w:pPr>
            <w:r w:rsidRPr="00624EA2">
              <w:t>1.3</w:t>
            </w:r>
          </w:p>
        </w:tc>
        <w:tc>
          <w:tcPr>
            <w:tcW w:w="1219" w:type="dxa"/>
            <w:vAlign w:val="center"/>
          </w:tcPr>
          <w:p w:rsidR="000A271C" w:rsidRPr="00624EA2" w:rsidRDefault="000A271C" w:rsidP="00F96A27">
            <w:pPr>
              <w:pStyle w:val="af4"/>
            </w:pPr>
            <w:r w:rsidRPr="00624EA2">
              <w:t>100.8</w:t>
            </w:r>
          </w:p>
        </w:tc>
      </w:tr>
      <w:tr w:rsidR="000A271C" w:rsidRPr="00624EA2" w:rsidTr="00AA2BFC">
        <w:trPr>
          <w:trHeight w:val="20"/>
        </w:trPr>
        <w:tc>
          <w:tcPr>
            <w:tcW w:w="1642" w:type="dxa"/>
            <w:vAlign w:val="center"/>
          </w:tcPr>
          <w:p w:rsidR="000A271C" w:rsidRPr="00624EA2" w:rsidRDefault="000A271C" w:rsidP="00F96A27">
            <w:pPr>
              <w:pStyle w:val="af4"/>
            </w:pPr>
            <w:r w:rsidRPr="00624EA2">
              <w:t>2016.04.24</w:t>
            </w:r>
          </w:p>
        </w:tc>
        <w:tc>
          <w:tcPr>
            <w:tcW w:w="1217" w:type="dxa"/>
            <w:vAlign w:val="center"/>
          </w:tcPr>
          <w:p w:rsidR="000A271C" w:rsidRPr="00624EA2" w:rsidRDefault="000A271C" w:rsidP="00F96A27">
            <w:pPr>
              <w:pStyle w:val="af4"/>
            </w:pPr>
            <w:r w:rsidRPr="00624EA2">
              <w:rPr>
                <w:rFonts w:hint="eastAsia"/>
              </w:rPr>
              <w:t>多云</w:t>
            </w:r>
          </w:p>
        </w:tc>
        <w:tc>
          <w:tcPr>
            <w:tcW w:w="1220" w:type="dxa"/>
            <w:vAlign w:val="center"/>
          </w:tcPr>
          <w:p w:rsidR="000A271C" w:rsidRPr="00624EA2" w:rsidRDefault="000A271C" w:rsidP="00F96A27">
            <w:pPr>
              <w:pStyle w:val="af4"/>
            </w:pPr>
            <w:r w:rsidRPr="00624EA2">
              <w:t>16</w:t>
            </w:r>
          </w:p>
        </w:tc>
        <w:tc>
          <w:tcPr>
            <w:tcW w:w="1216" w:type="dxa"/>
            <w:vAlign w:val="center"/>
          </w:tcPr>
          <w:p w:rsidR="000A271C" w:rsidRPr="00624EA2" w:rsidRDefault="000A271C" w:rsidP="00F96A27">
            <w:pPr>
              <w:pStyle w:val="af4"/>
            </w:pPr>
            <w:r w:rsidRPr="00624EA2">
              <w:t>60</w:t>
            </w:r>
          </w:p>
        </w:tc>
        <w:tc>
          <w:tcPr>
            <w:tcW w:w="1220" w:type="dxa"/>
            <w:vAlign w:val="center"/>
          </w:tcPr>
          <w:p w:rsidR="000A271C" w:rsidRPr="00624EA2" w:rsidRDefault="000A271C" w:rsidP="00F96A27">
            <w:pPr>
              <w:pStyle w:val="af4"/>
            </w:pPr>
            <w:r w:rsidRPr="00624EA2">
              <w:rPr>
                <w:rFonts w:hint="eastAsia"/>
              </w:rPr>
              <w:t>北</w:t>
            </w:r>
          </w:p>
        </w:tc>
        <w:tc>
          <w:tcPr>
            <w:tcW w:w="1217" w:type="dxa"/>
            <w:vAlign w:val="center"/>
          </w:tcPr>
          <w:p w:rsidR="000A271C" w:rsidRPr="00624EA2" w:rsidRDefault="000A271C" w:rsidP="00F96A27">
            <w:pPr>
              <w:pStyle w:val="af4"/>
            </w:pPr>
            <w:r w:rsidRPr="00624EA2">
              <w:t>1.3</w:t>
            </w:r>
          </w:p>
        </w:tc>
        <w:tc>
          <w:tcPr>
            <w:tcW w:w="1219" w:type="dxa"/>
            <w:vAlign w:val="center"/>
          </w:tcPr>
          <w:p w:rsidR="000A271C" w:rsidRPr="00624EA2" w:rsidRDefault="000A271C" w:rsidP="00F96A27">
            <w:pPr>
              <w:pStyle w:val="af4"/>
            </w:pPr>
            <w:r w:rsidRPr="00624EA2">
              <w:t>101.3</w:t>
            </w:r>
          </w:p>
        </w:tc>
      </w:tr>
    </w:tbl>
    <w:p w:rsidR="00D43C67" w:rsidRDefault="00D43C67" w:rsidP="00F96A27">
      <w:pPr>
        <w:pStyle w:val="af4"/>
      </w:pPr>
    </w:p>
    <w:p w:rsidR="00350A1B" w:rsidRDefault="00350A1B" w:rsidP="00624EA2">
      <w:pPr>
        <w:ind w:left="480" w:firstLineChars="0" w:firstLine="0"/>
      </w:pPr>
      <w:r w:rsidRPr="00D43C67">
        <w:rPr>
          <w:rFonts w:hint="eastAsia"/>
        </w:rPr>
        <w:t>项目委托湖南永蓝检测技术股份有限公司对厂区</w:t>
      </w:r>
      <w:r w:rsidRPr="00D43C67">
        <w:rPr>
          <w:rFonts w:hint="eastAsia"/>
        </w:rPr>
        <w:t>HCl</w:t>
      </w:r>
      <w:r w:rsidRPr="00D43C67">
        <w:rPr>
          <w:rFonts w:hint="eastAsia"/>
        </w:rPr>
        <w:t>、</w:t>
      </w:r>
      <w:r w:rsidRPr="00D43C67">
        <w:rPr>
          <w:rFonts w:hint="eastAsia"/>
        </w:rPr>
        <w:t>Cl</w:t>
      </w:r>
      <w:r w:rsidR="007C1C61">
        <w:rPr>
          <w:rFonts w:hint="eastAsia"/>
          <w:vertAlign w:val="subscript"/>
        </w:rPr>
        <w:t>2</w:t>
      </w:r>
      <w:r w:rsidRPr="00D43C67">
        <w:rPr>
          <w:rFonts w:hint="eastAsia"/>
        </w:rPr>
        <w:t>因子进行监测。监测方</w:t>
      </w:r>
      <w:r w:rsidRPr="00624EA2">
        <w:rPr>
          <w:rFonts w:hint="eastAsia"/>
        </w:rPr>
        <w:t>法及结果见下表</w:t>
      </w:r>
      <w:r w:rsidR="00580A61">
        <w:rPr>
          <w:rFonts w:hint="eastAsia"/>
        </w:rPr>
        <w:t>5.1-2</w:t>
      </w:r>
      <w:r w:rsidR="00AD22B8">
        <w:rPr>
          <w:rFonts w:hint="eastAsia"/>
        </w:rPr>
        <w:t>、表</w:t>
      </w:r>
      <w:r w:rsidR="00AD22B8">
        <w:rPr>
          <w:rFonts w:hint="eastAsia"/>
        </w:rPr>
        <w:t>5.1-3</w:t>
      </w:r>
      <w:r w:rsidRPr="00624EA2">
        <w:rPr>
          <w:rFonts w:hint="eastAsia"/>
        </w:rPr>
        <w:t>：</w:t>
      </w:r>
    </w:p>
    <w:p w:rsidR="00580A61" w:rsidRDefault="00580A61" w:rsidP="00624EA2">
      <w:pPr>
        <w:ind w:left="480" w:firstLineChars="0" w:firstLine="0"/>
        <w:sectPr w:rsidR="00580A61" w:rsidSect="00D43C67">
          <w:pgSz w:w="11906" w:h="16838"/>
          <w:pgMar w:top="1440" w:right="1797" w:bottom="1440" w:left="1797" w:header="851" w:footer="992" w:gutter="0"/>
          <w:cols w:space="720"/>
          <w:docGrid w:linePitch="326"/>
        </w:sectPr>
      </w:pPr>
    </w:p>
    <w:p w:rsidR="00580A61" w:rsidRPr="00624EA2" w:rsidRDefault="00580A61" w:rsidP="00AA2BFC">
      <w:pPr>
        <w:pStyle w:val="afffe"/>
      </w:pPr>
      <w:r w:rsidRPr="00624EA2">
        <w:rPr>
          <w:rFonts w:hint="eastAsia"/>
        </w:rPr>
        <w:lastRenderedPageBreak/>
        <w:t>表</w:t>
      </w:r>
      <w:r w:rsidRPr="00624EA2">
        <w:rPr>
          <w:rFonts w:hint="eastAsia"/>
        </w:rPr>
        <w:t>5</w:t>
      </w:r>
      <w:r w:rsidRPr="00624EA2">
        <w:t>.1</w:t>
      </w:r>
      <w:r w:rsidRPr="00624EA2">
        <w:rPr>
          <w:rFonts w:hint="eastAsia"/>
        </w:rPr>
        <w:t>-</w:t>
      </w:r>
      <w:r>
        <w:rPr>
          <w:rFonts w:hint="eastAsia"/>
        </w:rPr>
        <w:t>2</w:t>
      </w:r>
      <w:r w:rsidRPr="00624EA2">
        <w:rPr>
          <w:rFonts w:hint="eastAsia"/>
        </w:rPr>
        <w:t>监测结果报告表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71"/>
        <w:gridCol w:w="1228"/>
        <w:gridCol w:w="954"/>
        <w:gridCol w:w="1181"/>
        <w:gridCol w:w="1167"/>
        <w:gridCol w:w="1167"/>
        <w:gridCol w:w="1167"/>
        <w:gridCol w:w="1165"/>
        <w:gridCol w:w="1157"/>
        <w:gridCol w:w="1157"/>
        <w:gridCol w:w="1362"/>
      </w:tblGrid>
      <w:tr w:rsidR="00580A61" w:rsidRPr="00624EA2" w:rsidTr="000375DE">
        <w:trPr>
          <w:trHeight w:val="454"/>
          <w:jc w:val="center"/>
        </w:trPr>
        <w:tc>
          <w:tcPr>
            <w:tcW w:w="558" w:type="pct"/>
            <w:vMerge w:val="restart"/>
            <w:vAlign w:val="center"/>
          </w:tcPr>
          <w:p w:rsidR="00580A61" w:rsidRPr="00624EA2" w:rsidRDefault="00580A61" w:rsidP="00F96A27">
            <w:pPr>
              <w:pStyle w:val="af4"/>
            </w:pPr>
            <w:r w:rsidRPr="00624EA2">
              <w:t>采样位置</w:t>
            </w:r>
          </w:p>
        </w:tc>
        <w:tc>
          <w:tcPr>
            <w:tcW w:w="466" w:type="pct"/>
            <w:vMerge w:val="restart"/>
            <w:vAlign w:val="center"/>
          </w:tcPr>
          <w:p w:rsidR="00580A61" w:rsidRPr="00624EA2" w:rsidRDefault="00580A61" w:rsidP="00F96A27">
            <w:pPr>
              <w:pStyle w:val="af4"/>
            </w:pPr>
            <w:r w:rsidRPr="00624EA2">
              <w:t>检测项目</w:t>
            </w:r>
          </w:p>
        </w:tc>
        <w:tc>
          <w:tcPr>
            <w:tcW w:w="362" w:type="pct"/>
            <w:vMerge w:val="restart"/>
            <w:vAlign w:val="center"/>
          </w:tcPr>
          <w:p w:rsidR="00580A61" w:rsidRPr="00624EA2" w:rsidRDefault="00580A61" w:rsidP="00F96A27">
            <w:pPr>
              <w:pStyle w:val="af4"/>
            </w:pPr>
            <w:r w:rsidRPr="00624EA2">
              <w:t>单位</w:t>
            </w:r>
          </w:p>
        </w:tc>
        <w:tc>
          <w:tcPr>
            <w:tcW w:w="448" w:type="pct"/>
            <w:vMerge w:val="restart"/>
            <w:vAlign w:val="center"/>
          </w:tcPr>
          <w:p w:rsidR="00580A61" w:rsidRPr="00624EA2" w:rsidRDefault="00580A61" w:rsidP="00F96A27">
            <w:pPr>
              <w:pStyle w:val="af4"/>
            </w:pPr>
            <w:r w:rsidRPr="00624EA2">
              <w:rPr>
                <w:rFonts w:hint="eastAsia"/>
              </w:rPr>
              <w:t>采样频次</w:t>
            </w:r>
          </w:p>
        </w:tc>
        <w:tc>
          <w:tcPr>
            <w:tcW w:w="3166" w:type="pct"/>
            <w:gridSpan w:val="7"/>
            <w:vAlign w:val="center"/>
          </w:tcPr>
          <w:p w:rsidR="00580A61" w:rsidRPr="00624EA2" w:rsidRDefault="00580A61" w:rsidP="00F96A27">
            <w:pPr>
              <w:pStyle w:val="af4"/>
            </w:pPr>
            <w:r w:rsidRPr="00624EA2">
              <w:t>检测结果</w:t>
            </w:r>
          </w:p>
        </w:tc>
      </w:tr>
      <w:tr w:rsidR="00580A61" w:rsidRPr="00624EA2" w:rsidTr="000375DE">
        <w:trPr>
          <w:trHeight w:val="454"/>
          <w:jc w:val="center"/>
        </w:trPr>
        <w:tc>
          <w:tcPr>
            <w:tcW w:w="558" w:type="pct"/>
            <w:vMerge/>
            <w:vAlign w:val="center"/>
          </w:tcPr>
          <w:p w:rsidR="00580A61" w:rsidRPr="00624EA2" w:rsidRDefault="00580A61" w:rsidP="00F96A27">
            <w:pPr>
              <w:pStyle w:val="af4"/>
            </w:pPr>
          </w:p>
        </w:tc>
        <w:tc>
          <w:tcPr>
            <w:tcW w:w="466" w:type="pct"/>
            <w:vMerge/>
            <w:vAlign w:val="center"/>
          </w:tcPr>
          <w:p w:rsidR="00580A61" w:rsidRPr="00624EA2" w:rsidRDefault="00580A61" w:rsidP="00F96A27">
            <w:pPr>
              <w:pStyle w:val="af4"/>
            </w:pPr>
          </w:p>
        </w:tc>
        <w:tc>
          <w:tcPr>
            <w:tcW w:w="362" w:type="pct"/>
            <w:vMerge/>
            <w:vAlign w:val="center"/>
          </w:tcPr>
          <w:p w:rsidR="00580A61" w:rsidRPr="00624EA2" w:rsidRDefault="00580A61" w:rsidP="00F96A27">
            <w:pPr>
              <w:pStyle w:val="af4"/>
            </w:pPr>
          </w:p>
        </w:tc>
        <w:tc>
          <w:tcPr>
            <w:tcW w:w="448" w:type="pct"/>
            <w:vMerge/>
            <w:vAlign w:val="center"/>
          </w:tcPr>
          <w:p w:rsidR="00580A61" w:rsidRPr="00624EA2" w:rsidRDefault="00580A61" w:rsidP="00F96A27">
            <w:pPr>
              <w:pStyle w:val="af4"/>
            </w:pPr>
          </w:p>
        </w:tc>
        <w:tc>
          <w:tcPr>
            <w:tcW w:w="443" w:type="pct"/>
            <w:vAlign w:val="center"/>
          </w:tcPr>
          <w:p w:rsidR="00580A61" w:rsidRPr="00624EA2" w:rsidRDefault="00580A61" w:rsidP="00F96A27">
            <w:pPr>
              <w:pStyle w:val="af4"/>
            </w:pPr>
            <w:r w:rsidRPr="00624EA2">
              <w:rPr>
                <w:rFonts w:hint="eastAsia"/>
              </w:rPr>
              <w:t>07</w:t>
            </w:r>
            <w:r w:rsidRPr="00624EA2">
              <w:rPr>
                <w:rFonts w:hint="eastAsia"/>
              </w:rPr>
              <w:t>月</w:t>
            </w:r>
            <w:r w:rsidRPr="00624EA2">
              <w:rPr>
                <w:rFonts w:hint="eastAsia"/>
              </w:rPr>
              <w:t>27</w:t>
            </w:r>
            <w:r w:rsidRPr="00624EA2">
              <w:rPr>
                <w:rFonts w:hint="eastAsia"/>
              </w:rPr>
              <w:t>日</w:t>
            </w:r>
          </w:p>
        </w:tc>
        <w:tc>
          <w:tcPr>
            <w:tcW w:w="443" w:type="pct"/>
            <w:vAlign w:val="center"/>
          </w:tcPr>
          <w:p w:rsidR="00580A61" w:rsidRPr="00624EA2" w:rsidRDefault="00580A61" w:rsidP="00F96A27">
            <w:pPr>
              <w:pStyle w:val="af4"/>
            </w:pPr>
            <w:r w:rsidRPr="00624EA2">
              <w:rPr>
                <w:rFonts w:hint="eastAsia"/>
              </w:rPr>
              <w:t>07</w:t>
            </w:r>
            <w:r w:rsidRPr="00624EA2">
              <w:rPr>
                <w:rFonts w:hint="eastAsia"/>
              </w:rPr>
              <w:t>月</w:t>
            </w:r>
            <w:r w:rsidRPr="00624EA2">
              <w:rPr>
                <w:rFonts w:hint="eastAsia"/>
              </w:rPr>
              <w:t>28</w:t>
            </w:r>
            <w:r w:rsidRPr="00624EA2">
              <w:rPr>
                <w:rFonts w:hint="eastAsia"/>
              </w:rPr>
              <w:t>日</w:t>
            </w:r>
          </w:p>
        </w:tc>
        <w:tc>
          <w:tcPr>
            <w:tcW w:w="443" w:type="pct"/>
            <w:vAlign w:val="center"/>
          </w:tcPr>
          <w:p w:rsidR="00580A61" w:rsidRPr="00624EA2" w:rsidRDefault="00580A61" w:rsidP="00F96A27">
            <w:pPr>
              <w:pStyle w:val="af4"/>
            </w:pPr>
            <w:r w:rsidRPr="00624EA2">
              <w:rPr>
                <w:rFonts w:hint="eastAsia"/>
              </w:rPr>
              <w:t>07</w:t>
            </w:r>
            <w:r w:rsidRPr="00624EA2">
              <w:rPr>
                <w:rFonts w:hint="eastAsia"/>
              </w:rPr>
              <w:t>月</w:t>
            </w:r>
            <w:r w:rsidRPr="00624EA2">
              <w:rPr>
                <w:rFonts w:hint="eastAsia"/>
              </w:rPr>
              <w:t>29</w:t>
            </w:r>
            <w:r w:rsidRPr="00624EA2">
              <w:rPr>
                <w:rFonts w:hint="eastAsia"/>
              </w:rPr>
              <w:t>日</w:t>
            </w:r>
          </w:p>
        </w:tc>
        <w:tc>
          <w:tcPr>
            <w:tcW w:w="442" w:type="pct"/>
            <w:vAlign w:val="center"/>
          </w:tcPr>
          <w:p w:rsidR="00580A61" w:rsidRPr="00624EA2" w:rsidRDefault="00580A61" w:rsidP="00F96A27">
            <w:pPr>
              <w:pStyle w:val="af4"/>
            </w:pPr>
            <w:r w:rsidRPr="00624EA2">
              <w:rPr>
                <w:rFonts w:hint="eastAsia"/>
              </w:rPr>
              <w:t>07</w:t>
            </w:r>
            <w:r w:rsidRPr="00624EA2">
              <w:rPr>
                <w:rFonts w:hint="eastAsia"/>
              </w:rPr>
              <w:t>月</w:t>
            </w:r>
            <w:r w:rsidRPr="00624EA2">
              <w:rPr>
                <w:rFonts w:hint="eastAsia"/>
              </w:rPr>
              <w:t>30</w:t>
            </w:r>
            <w:r w:rsidRPr="00624EA2">
              <w:rPr>
                <w:rFonts w:hint="eastAsia"/>
              </w:rPr>
              <w:t>日</w:t>
            </w:r>
          </w:p>
        </w:tc>
        <w:tc>
          <w:tcPr>
            <w:tcW w:w="439" w:type="pct"/>
            <w:vAlign w:val="center"/>
          </w:tcPr>
          <w:p w:rsidR="00580A61" w:rsidRPr="00624EA2" w:rsidRDefault="00580A61" w:rsidP="00F96A27">
            <w:pPr>
              <w:pStyle w:val="af4"/>
            </w:pPr>
            <w:r w:rsidRPr="00624EA2">
              <w:rPr>
                <w:rFonts w:hint="eastAsia"/>
              </w:rPr>
              <w:t>07</w:t>
            </w:r>
            <w:r w:rsidRPr="00624EA2">
              <w:rPr>
                <w:rFonts w:hint="eastAsia"/>
              </w:rPr>
              <w:t>月</w:t>
            </w:r>
            <w:r w:rsidRPr="00624EA2">
              <w:rPr>
                <w:rFonts w:hint="eastAsia"/>
              </w:rPr>
              <w:t>31</w:t>
            </w:r>
            <w:r w:rsidRPr="00624EA2">
              <w:rPr>
                <w:rFonts w:hint="eastAsia"/>
              </w:rPr>
              <w:t>日</w:t>
            </w:r>
          </w:p>
        </w:tc>
        <w:tc>
          <w:tcPr>
            <w:tcW w:w="439" w:type="pct"/>
            <w:vAlign w:val="center"/>
          </w:tcPr>
          <w:p w:rsidR="00580A61" w:rsidRPr="00624EA2" w:rsidRDefault="00580A61" w:rsidP="00F96A27">
            <w:pPr>
              <w:pStyle w:val="af4"/>
            </w:pPr>
            <w:r w:rsidRPr="00624EA2">
              <w:rPr>
                <w:rFonts w:hint="eastAsia"/>
              </w:rPr>
              <w:t>08</w:t>
            </w:r>
            <w:r w:rsidRPr="00624EA2">
              <w:rPr>
                <w:rFonts w:hint="eastAsia"/>
              </w:rPr>
              <w:t>月</w:t>
            </w:r>
            <w:r w:rsidRPr="00624EA2">
              <w:rPr>
                <w:rFonts w:hint="eastAsia"/>
              </w:rPr>
              <w:t>01</w:t>
            </w:r>
            <w:r w:rsidRPr="00624EA2">
              <w:rPr>
                <w:rFonts w:hint="eastAsia"/>
              </w:rPr>
              <w:t>日</w:t>
            </w:r>
          </w:p>
        </w:tc>
        <w:tc>
          <w:tcPr>
            <w:tcW w:w="517" w:type="pct"/>
            <w:vAlign w:val="center"/>
          </w:tcPr>
          <w:p w:rsidR="00580A61" w:rsidRPr="00624EA2" w:rsidRDefault="00580A61" w:rsidP="00F96A27">
            <w:pPr>
              <w:pStyle w:val="af4"/>
            </w:pPr>
            <w:r w:rsidRPr="00624EA2">
              <w:rPr>
                <w:rFonts w:hint="eastAsia"/>
              </w:rPr>
              <w:t>8</w:t>
            </w:r>
            <w:r w:rsidRPr="00624EA2">
              <w:rPr>
                <w:rFonts w:hint="eastAsia"/>
              </w:rPr>
              <w:t>月</w:t>
            </w:r>
            <w:r w:rsidRPr="00624EA2">
              <w:rPr>
                <w:rFonts w:hint="eastAsia"/>
              </w:rPr>
              <w:t>02</w:t>
            </w:r>
            <w:r w:rsidRPr="00624EA2">
              <w:rPr>
                <w:rFonts w:hint="eastAsia"/>
              </w:rPr>
              <w:t>日</w:t>
            </w:r>
          </w:p>
        </w:tc>
      </w:tr>
      <w:tr w:rsidR="00580A61" w:rsidRPr="00624EA2" w:rsidTr="000375DE">
        <w:trPr>
          <w:trHeight w:val="454"/>
          <w:jc w:val="center"/>
        </w:trPr>
        <w:tc>
          <w:tcPr>
            <w:tcW w:w="558" w:type="pct"/>
            <w:vMerge w:val="restart"/>
            <w:vAlign w:val="center"/>
          </w:tcPr>
          <w:p w:rsidR="00580A61" w:rsidRPr="00624EA2" w:rsidRDefault="00580A61" w:rsidP="00F96A27">
            <w:pPr>
              <w:pStyle w:val="af4"/>
            </w:pPr>
            <w:r w:rsidRPr="00624EA2">
              <w:rPr>
                <w:rFonts w:hint="eastAsia"/>
              </w:rPr>
              <w:t>项目地中央一个点</w:t>
            </w:r>
          </w:p>
        </w:tc>
        <w:tc>
          <w:tcPr>
            <w:tcW w:w="466" w:type="pct"/>
            <w:vMerge w:val="restart"/>
            <w:vAlign w:val="center"/>
          </w:tcPr>
          <w:p w:rsidR="00580A61" w:rsidRPr="00624EA2" w:rsidRDefault="00580A61" w:rsidP="00F96A27">
            <w:pPr>
              <w:pStyle w:val="af4"/>
            </w:pPr>
            <w:r w:rsidRPr="00624EA2">
              <w:rPr>
                <w:rFonts w:hint="eastAsia"/>
              </w:rPr>
              <w:t>氯气</w:t>
            </w:r>
          </w:p>
        </w:tc>
        <w:tc>
          <w:tcPr>
            <w:tcW w:w="362" w:type="pct"/>
            <w:vAlign w:val="center"/>
          </w:tcPr>
          <w:p w:rsidR="00580A61" w:rsidRPr="00624EA2" w:rsidRDefault="00580A61" w:rsidP="00F96A27">
            <w:pPr>
              <w:pStyle w:val="af4"/>
            </w:pPr>
            <w:r w:rsidRPr="00624EA2">
              <w:rPr>
                <w:rFonts w:hint="eastAsia"/>
              </w:rPr>
              <w:t>mg/m</w:t>
            </w:r>
            <w:r w:rsidRPr="009A41BC">
              <w:rPr>
                <w:rFonts w:hint="eastAsia"/>
                <w:vertAlign w:val="superscript"/>
              </w:rPr>
              <w:t>3</w:t>
            </w:r>
          </w:p>
        </w:tc>
        <w:tc>
          <w:tcPr>
            <w:tcW w:w="448" w:type="pct"/>
            <w:vAlign w:val="center"/>
          </w:tcPr>
          <w:p w:rsidR="00580A61" w:rsidRPr="00624EA2" w:rsidRDefault="00580A61" w:rsidP="00F96A27">
            <w:pPr>
              <w:pStyle w:val="af4"/>
            </w:pPr>
            <w:r w:rsidRPr="00624EA2">
              <w:rPr>
                <w:rFonts w:hint="eastAsia"/>
              </w:rPr>
              <w:t>02:00</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2"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517" w:type="pct"/>
            <w:vAlign w:val="center"/>
          </w:tcPr>
          <w:p w:rsidR="00580A61" w:rsidRPr="00624EA2" w:rsidRDefault="00580A61" w:rsidP="00F96A27">
            <w:pPr>
              <w:pStyle w:val="af4"/>
            </w:pPr>
            <w:r w:rsidRPr="00624EA2">
              <w:rPr>
                <w:rFonts w:hint="eastAsia"/>
              </w:rPr>
              <w:t>ND</w:t>
            </w:r>
          </w:p>
        </w:tc>
      </w:tr>
      <w:tr w:rsidR="00580A61" w:rsidRPr="00624EA2" w:rsidTr="000375DE">
        <w:trPr>
          <w:trHeight w:val="454"/>
          <w:jc w:val="center"/>
        </w:trPr>
        <w:tc>
          <w:tcPr>
            <w:tcW w:w="558" w:type="pct"/>
            <w:vMerge/>
            <w:vAlign w:val="center"/>
          </w:tcPr>
          <w:p w:rsidR="00580A61" w:rsidRPr="00624EA2" w:rsidRDefault="00580A61" w:rsidP="00F96A27">
            <w:pPr>
              <w:pStyle w:val="af4"/>
            </w:pPr>
          </w:p>
        </w:tc>
        <w:tc>
          <w:tcPr>
            <w:tcW w:w="466" w:type="pct"/>
            <w:vMerge/>
            <w:vAlign w:val="center"/>
          </w:tcPr>
          <w:p w:rsidR="00580A61" w:rsidRPr="00624EA2" w:rsidRDefault="00580A61" w:rsidP="00F96A27">
            <w:pPr>
              <w:pStyle w:val="af4"/>
            </w:pPr>
          </w:p>
        </w:tc>
        <w:tc>
          <w:tcPr>
            <w:tcW w:w="362" w:type="pct"/>
            <w:vAlign w:val="center"/>
          </w:tcPr>
          <w:p w:rsidR="00580A61" w:rsidRPr="00624EA2" w:rsidRDefault="00580A61" w:rsidP="00F96A27">
            <w:pPr>
              <w:pStyle w:val="af4"/>
            </w:pPr>
            <w:r w:rsidRPr="00624EA2">
              <w:rPr>
                <w:rFonts w:hint="eastAsia"/>
              </w:rPr>
              <w:t>mg/ m</w:t>
            </w:r>
            <w:r w:rsidRPr="009A41BC">
              <w:rPr>
                <w:rFonts w:hint="eastAsia"/>
                <w:vertAlign w:val="superscript"/>
              </w:rPr>
              <w:t>3</w:t>
            </w:r>
          </w:p>
        </w:tc>
        <w:tc>
          <w:tcPr>
            <w:tcW w:w="448" w:type="pct"/>
            <w:vAlign w:val="center"/>
          </w:tcPr>
          <w:p w:rsidR="00580A61" w:rsidRPr="00624EA2" w:rsidRDefault="00580A61" w:rsidP="00F96A27">
            <w:pPr>
              <w:pStyle w:val="af4"/>
            </w:pPr>
            <w:r w:rsidRPr="00624EA2">
              <w:rPr>
                <w:rFonts w:hint="eastAsia"/>
              </w:rPr>
              <w:t>08:00</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2"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517" w:type="pct"/>
            <w:vAlign w:val="center"/>
          </w:tcPr>
          <w:p w:rsidR="00580A61" w:rsidRPr="00624EA2" w:rsidRDefault="00580A61" w:rsidP="00F96A27">
            <w:pPr>
              <w:pStyle w:val="af4"/>
            </w:pPr>
            <w:r w:rsidRPr="00624EA2">
              <w:rPr>
                <w:rFonts w:hint="eastAsia"/>
              </w:rPr>
              <w:t>ND</w:t>
            </w:r>
          </w:p>
        </w:tc>
      </w:tr>
      <w:tr w:rsidR="00580A61" w:rsidRPr="00624EA2" w:rsidTr="000375DE">
        <w:trPr>
          <w:trHeight w:val="454"/>
          <w:jc w:val="center"/>
        </w:trPr>
        <w:tc>
          <w:tcPr>
            <w:tcW w:w="558" w:type="pct"/>
            <w:vMerge/>
            <w:vAlign w:val="center"/>
          </w:tcPr>
          <w:p w:rsidR="00580A61" w:rsidRPr="00624EA2" w:rsidRDefault="00580A61" w:rsidP="00F96A27">
            <w:pPr>
              <w:pStyle w:val="af4"/>
            </w:pPr>
          </w:p>
        </w:tc>
        <w:tc>
          <w:tcPr>
            <w:tcW w:w="466" w:type="pct"/>
            <w:vMerge/>
            <w:vAlign w:val="center"/>
          </w:tcPr>
          <w:p w:rsidR="00580A61" w:rsidRPr="00624EA2" w:rsidRDefault="00580A61" w:rsidP="00F96A27">
            <w:pPr>
              <w:pStyle w:val="af4"/>
            </w:pPr>
          </w:p>
        </w:tc>
        <w:tc>
          <w:tcPr>
            <w:tcW w:w="362" w:type="pct"/>
            <w:vAlign w:val="center"/>
          </w:tcPr>
          <w:p w:rsidR="00580A61" w:rsidRPr="00624EA2" w:rsidRDefault="00580A61" w:rsidP="00F96A27">
            <w:pPr>
              <w:pStyle w:val="af4"/>
            </w:pPr>
            <w:r w:rsidRPr="00624EA2">
              <w:rPr>
                <w:rFonts w:hint="eastAsia"/>
              </w:rPr>
              <w:t>mg/ m</w:t>
            </w:r>
            <w:r w:rsidRPr="009A41BC">
              <w:rPr>
                <w:rFonts w:hint="eastAsia"/>
                <w:vertAlign w:val="superscript"/>
              </w:rPr>
              <w:t>3</w:t>
            </w:r>
          </w:p>
        </w:tc>
        <w:tc>
          <w:tcPr>
            <w:tcW w:w="448" w:type="pct"/>
            <w:vAlign w:val="center"/>
          </w:tcPr>
          <w:p w:rsidR="00580A61" w:rsidRPr="00624EA2" w:rsidRDefault="00580A61" w:rsidP="00F96A27">
            <w:pPr>
              <w:pStyle w:val="af4"/>
            </w:pPr>
            <w:r w:rsidRPr="00624EA2">
              <w:rPr>
                <w:rFonts w:hint="eastAsia"/>
              </w:rPr>
              <w:t>14:00</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2"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517" w:type="pct"/>
            <w:vAlign w:val="center"/>
          </w:tcPr>
          <w:p w:rsidR="00580A61" w:rsidRPr="00624EA2" w:rsidRDefault="00580A61" w:rsidP="00F96A27">
            <w:pPr>
              <w:pStyle w:val="af4"/>
            </w:pPr>
            <w:r w:rsidRPr="00624EA2">
              <w:rPr>
                <w:rFonts w:hint="eastAsia"/>
              </w:rPr>
              <w:t>ND</w:t>
            </w:r>
          </w:p>
        </w:tc>
      </w:tr>
      <w:tr w:rsidR="00580A61" w:rsidRPr="00624EA2" w:rsidTr="000375DE">
        <w:trPr>
          <w:trHeight w:val="454"/>
          <w:jc w:val="center"/>
        </w:trPr>
        <w:tc>
          <w:tcPr>
            <w:tcW w:w="558" w:type="pct"/>
            <w:vMerge/>
            <w:vAlign w:val="center"/>
          </w:tcPr>
          <w:p w:rsidR="00580A61" w:rsidRPr="00624EA2" w:rsidRDefault="00580A61" w:rsidP="00F96A27">
            <w:pPr>
              <w:pStyle w:val="af4"/>
            </w:pPr>
          </w:p>
        </w:tc>
        <w:tc>
          <w:tcPr>
            <w:tcW w:w="466" w:type="pct"/>
            <w:vMerge/>
            <w:vAlign w:val="center"/>
          </w:tcPr>
          <w:p w:rsidR="00580A61" w:rsidRPr="00624EA2" w:rsidRDefault="00580A61" w:rsidP="00F96A27">
            <w:pPr>
              <w:pStyle w:val="af4"/>
            </w:pPr>
          </w:p>
        </w:tc>
        <w:tc>
          <w:tcPr>
            <w:tcW w:w="362" w:type="pct"/>
            <w:vAlign w:val="center"/>
          </w:tcPr>
          <w:p w:rsidR="00580A61" w:rsidRPr="00624EA2" w:rsidRDefault="00580A61" w:rsidP="00F96A27">
            <w:pPr>
              <w:pStyle w:val="af4"/>
            </w:pPr>
            <w:r w:rsidRPr="00624EA2">
              <w:rPr>
                <w:rFonts w:hint="eastAsia"/>
              </w:rPr>
              <w:t>mg/ m</w:t>
            </w:r>
            <w:r w:rsidRPr="009A41BC">
              <w:rPr>
                <w:rFonts w:hint="eastAsia"/>
                <w:vertAlign w:val="superscript"/>
              </w:rPr>
              <w:t>3</w:t>
            </w:r>
          </w:p>
        </w:tc>
        <w:tc>
          <w:tcPr>
            <w:tcW w:w="448" w:type="pct"/>
            <w:vAlign w:val="center"/>
          </w:tcPr>
          <w:p w:rsidR="00580A61" w:rsidRPr="00624EA2" w:rsidRDefault="00580A61" w:rsidP="00F96A27">
            <w:pPr>
              <w:pStyle w:val="af4"/>
            </w:pPr>
            <w:r w:rsidRPr="00624EA2">
              <w:rPr>
                <w:rFonts w:hint="eastAsia"/>
              </w:rPr>
              <w:t>20:00</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2"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517" w:type="pct"/>
            <w:vAlign w:val="center"/>
          </w:tcPr>
          <w:p w:rsidR="00580A61" w:rsidRPr="00624EA2" w:rsidRDefault="00580A61" w:rsidP="00F96A27">
            <w:pPr>
              <w:pStyle w:val="af4"/>
            </w:pPr>
            <w:r w:rsidRPr="00624EA2">
              <w:rPr>
                <w:rFonts w:hint="eastAsia"/>
              </w:rPr>
              <w:t>ND</w:t>
            </w:r>
          </w:p>
        </w:tc>
      </w:tr>
      <w:tr w:rsidR="00580A61" w:rsidRPr="00624EA2" w:rsidTr="000375DE">
        <w:trPr>
          <w:trHeight w:val="454"/>
          <w:jc w:val="center"/>
        </w:trPr>
        <w:tc>
          <w:tcPr>
            <w:tcW w:w="558" w:type="pct"/>
            <w:vMerge/>
            <w:vAlign w:val="center"/>
          </w:tcPr>
          <w:p w:rsidR="00580A61" w:rsidRPr="00624EA2" w:rsidRDefault="00580A61" w:rsidP="00F96A27">
            <w:pPr>
              <w:pStyle w:val="af4"/>
            </w:pPr>
          </w:p>
        </w:tc>
        <w:tc>
          <w:tcPr>
            <w:tcW w:w="466" w:type="pct"/>
            <w:vMerge w:val="restart"/>
            <w:vAlign w:val="center"/>
          </w:tcPr>
          <w:p w:rsidR="00580A61" w:rsidRPr="00624EA2" w:rsidRDefault="00580A61" w:rsidP="00F96A27">
            <w:pPr>
              <w:pStyle w:val="af4"/>
            </w:pPr>
            <w:r w:rsidRPr="00624EA2">
              <w:rPr>
                <w:rFonts w:hint="eastAsia"/>
              </w:rPr>
              <w:t>氯化氢</w:t>
            </w:r>
          </w:p>
        </w:tc>
        <w:tc>
          <w:tcPr>
            <w:tcW w:w="362" w:type="pct"/>
            <w:vAlign w:val="center"/>
          </w:tcPr>
          <w:p w:rsidR="00580A61" w:rsidRPr="00624EA2" w:rsidRDefault="00580A61" w:rsidP="00F96A27">
            <w:pPr>
              <w:pStyle w:val="af4"/>
            </w:pPr>
            <w:r w:rsidRPr="00624EA2">
              <w:rPr>
                <w:rFonts w:hint="eastAsia"/>
              </w:rPr>
              <w:t>mg/ m</w:t>
            </w:r>
            <w:r w:rsidRPr="009A41BC">
              <w:rPr>
                <w:rFonts w:hint="eastAsia"/>
                <w:vertAlign w:val="superscript"/>
              </w:rPr>
              <w:t>3</w:t>
            </w:r>
          </w:p>
        </w:tc>
        <w:tc>
          <w:tcPr>
            <w:tcW w:w="448" w:type="pct"/>
            <w:vAlign w:val="center"/>
          </w:tcPr>
          <w:p w:rsidR="00580A61" w:rsidRPr="00624EA2" w:rsidRDefault="00580A61" w:rsidP="00F96A27">
            <w:pPr>
              <w:pStyle w:val="af4"/>
            </w:pPr>
            <w:r w:rsidRPr="00624EA2">
              <w:rPr>
                <w:rFonts w:hint="eastAsia"/>
              </w:rPr>
              <w:t>02:00</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2"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517" w:type="pct"/>
            <w:vAlign w:val="center"/>
          </w:tcPr>
          <w:p w:rsidR="00580A61" w:rsidRPr="00624EA2" w:rsidRDefault="00580A61" w:rsidP="00F96A27">
            <w:pPr>
              <w:pStyle w:val="af4"/>
            </w:pPr>
            <w:r w:rsidRPr="00624EA2">
              <w:rPr>
                <w:rFonts w:hint="eastAsia"/>
              </w:rPr>
              <w:t>ND</w:t>
            </w:r>
          </w:p>
        </w:tc>
      </w:tr>
      <w:tr w:rsidR="00580A61" w:rsidRPr="00624EA2" w:rsidTr="000375DE">
        <w:trPr>
          <w:trHeight w:val="454"/>
          <w:jc w:val="center"/>
        </w:trPr>
        <w:tc>
          <w:tcPr>
            <w:tcW w:w="558" w:type="pct"/>
            <w:vMerge/>
            <w:vAlign w:val="center"/>
          </w:tcPr>
          <w:p w:rsidR="00580A61" w:rsidRPr="00624EA2" w:rsidRDefault="00580A61" w:rsidP="00F96A27">
            <w:pPr>
              <w:pStyle w:val="af4"/>
            </w:pPr>
          </w:p>
        </w:tc>
        <w:tc>
          <w:tcPr>
            <w:tcW w:w="466" w:type="pct"/>
            <w:vMerge/>
            <w:vAlign w:val="center"/>
          </w:tcPr>
          <w:p w:rsidR="00580A61" w:rsidRPr="00624EA2" w:rsidRDefault="00580A61" w:rsidP="00F96A27">
            <w:pPr>
              <w:pStyle w:val="af4"/>
            </w:pPr>
          </w:p>
        </w:tc>
        <w:tc>
          <w:tcPr>
            <w:tcW w:w="362" w:type="pct"/>
            <w:vAlign w:val="center"/>
          </w:tcPr>
          <w:p w:rsidR="00580A61" w:rsidRPr="00624EA2" w:rsidRDefault="00580A61" w:rsidP="00F96A27">
            <w:pPr>
              <w:pStyle w:val="af4"/>
            </w:pPr>
            <w:r w:rsidRPr="00624EA2">
              <w:rPr>
                <w:rFonts w:hint="eastAsia"/>
              </w:rPr>
              <w:t>mg/ m</w:t>
            </w:r>
            <w:r w:rsidRPr="009A41BC">
              <w:rPr>
                <w:rFonts w:hint="eastAsia"/>
                <w:vertAlign w:val="superscript"/>
              </w:rPr>
              <w:t>3</w:t>
            </w:r>
          </w:p>
        </w:tc>
        <w:tc>
          <w:tcPr>
            <w:tcW w:w="448" w:type="pct"/>
            <w:vAlign w:val="center"/>
          </w:tcPr>
          <w:p w:rsidR="00580A61" w:rsidRPr="00624EA2" w:rsidRDefault="00580A61" w:rsidP="00F96A27">
            <w:pPr>
              <w:pStyle w:val="af4"/>
            </w:pPr>
            <w:r w:rsidRPr="00624EA2">
              <w:rPr>
                <w:rFonts w:hint="eastAsia"/>
              </w:rPr>
              <w:t>08:00</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2"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517" w:type="pct"/>
            <w:vAlign w:val="center"/>
          </w:tcPr>
          <w:p w:rsidR="00580A61" w:rsidRPr="00624EA2" w:rsidRDefault="00580A61" w:rsidP="00F96A27">
            <w:pPr>
              <w:pStyle w:val="af4"/>
            </w:pPr>
            <w:r w:rsidRPr="00624EA2">
              <w:rPr>
                <w:rFonts w:hint="eastAsia"/>
              </w:rPr>
              <w:t>ND</w:t>
            </w:r>
          </w:p>
        </w:tc>
      </w:tr>
      <w:tr w:rsidR="00580A61" w:rsidRPr="00624EA2" w:rsidTr="000375DE">
        <w:trPr>
          <w:trHeight w:val="454"/>
          <w:jc w:val="center"/>
        </w:trPr>
        <w:tc>
          <w:tcPr>
            <w:tcW w:w="558" w:type="pct"/>
            <w:vMerge/>
            <w:vAlign w:val="center"/>
          </w:tcPr>
          <w:p w:rsidR="00580A61" w:rsidRPr="00624EA2" w:rsidRDefault="00580A61" w:rsidP="00F96A27">
            <w:pPr>
              <w:pStyle w:val="af4"/>
            </w:pPr>
          </w:p>
        </w:tc>
        <w:tc>
          <w:tcPr>
            <w:tcW w:w="466" w:type="pct"/>
            <w:vMerge/>
            <w:vAlign w:val="center"/>
          </w:tcPr>
          <w:p w:rsidR="00580A61" w:rsidRPr="00624EA2" w:rsidRDefault="00580A61" w:rsidP="00F96A27">
            <w:pPr>
              <w:pStyle w:val="af4"/>
            </w:pPr>
          </w:p>
        </w:tc>
        <w:tc>
          <w:tcPr>
            <w:tcW w:w="362" w:type="pct"/>
            <w:vAlign w:val="center"/>
          </w:tcPr>
          <w:p w:rsidR="00580A61" w:rsidRPr="00624EA2" w:rsidRDefault="00580A61" w:rsidP="00F96A27">
            <w:pPr>
              <w:pStyle w:val="af4"/>
            </w:pPr>
            <w:r w:rsidRPr="00624EA2">
              <w:rPr>
                <w:rFonts w:hint="eastAsia"/>
              </w:rPr>
              <w:t>mg/ m</w:t>
            </w:r>
            <w:r w:rsidRPr="009A41BC">
              <w:rPr>
                <w:rFonts w:hint="eastAsia"/>
                <w:vertAlign w:val="superscript"/>
              </w:rPr>
              <w:t>3</w:t>
            </w:r>
          </w:p>
        </w:tc>
        <w:tc>
          <w:tcPr>
            <w:tcW w:w="448" w:type="pct"/>
            <w:vAlign w:val="center"/>
          </w:tcPr>
          <w:p w:rsidR="00580A61" w:rsidRPr="00624EA2" w:rsidRDefault="00580A61" w:rsidP="00F96A27">
            <w:pPr>
              <w:pStyle w:val="af4"/>
            </w:pPr>
            <w:r w:rsidRPr="00624EA2">
              <w:rPr>
                <w:rFonts w:hint="eastAsia"/>
              </w:rPr>
              <w:t>14:00</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2"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517" w:type="pct"/>
            <w:vAlign w:val="center"/>
          </w:tcPr>
          <w:p w:rsidR="00580A61" w:rsidRPr="00624EA2" w:rsidRDefault="00580A61" w:rsidP="00F96A27">
            <w:pPr>
              <w:pStyle w:val="af4"/>
            </w:pPr>
            <w:r w:rsidRPr="00624EA2">
              <w:rPr>
                <w:rFonts w:hint="eastAsia"/>
              </w:rPr>
              <w:t>ND</w:t>
            </w:r>
          </w:p>
        </w:tc>
      </w:tr>
      <w:tr w:rsidR="00580A61" w:rsidRPr="00624EA2" w:rsidTr="000375DE">
        <w:trPr>
          <w:trHeight w:val="454"/>
          <w:jc w:val="center"/>
        </w:trPr>
        <w:tc>
          <w:tcPr>
            <w:tcW w:w="558" w:type="pct"/>
            <w:vMerge/>
            <w:vAlign w:val="center"/>
          </w:tcPr>
          <w:p w:rsidR="00580A61" w:rsidRPr="00624EA2" w:rsidRDefault="00580A61" w:rsidP="00F96A27">
            <w:pPr>
              <w:pStyle w:val="af4"/>
            </w:pPr>
          </w:p>
        </w:tc>
        <w:tc>
          <w:tcPr>
            <w:tcW w:w="466" w:type="pct"/>
            <w:vMerge/>
            <w:vAlign w:val="center"/>
          </w:tcPr>
          <w:p w:rsidR="00580A61" w:rsidRPr="00624EA2" w:rsidRDefault="00580A61" w:rsidP="00F96A27">
            <w:pPr>
              <w:pStyle w:val="af4"/>
            </w:pPr>
          </w:p>
        </w:tc>
        <w:tc>
          <w:tcPr>
            <w:tcW w:w="362" w:type="pct"/>
            <w:vAlign w:val="center"/>
          </w:tcPr>
          <w:p w:rsidR="00580A61" w:rsidRPr="00624EA2" w:rsidRDefault="00580A61" w:rsidP="00F96A27">
            <w:pPr>
              <w:pStyle w:val="af4"/>
            </w:pPr>
            <w:r w:rsidRPr="00624EA2">
              <w:rPr>
                <w:rFonts w:hint="eastAsia"/>
              </w:rPr>
              <w:t>mg/ m</w:t>
            </w:r>
            <w:r w:rsidRPr="009A41BC">
              <w:rPr>
                <w:rFonts w:hint="eastAsia"/>
                <w:vertAlign w:val="superscript"/>
              </w:rPr>
              <w:t>3</w:t>
            </w:r>
          </w:p>
        </w:tc>
        <w:tc>
          <w:tcPr>
            <w:tcW w:w="448" w:type="pct"/>
            <w:vAlign w:val="center"/>
          </w:tcPr>
          <w:p w:rsidR="00580A61" w:rsidRPr="00624EA2" w:rsidRDefault="00580A61" w:rsidP="00F96A27">
            <w:pPr>
              <w:pStyle w:val="af4"/>
            </w:pPr>
            <w:r w:rsidRPr="00624EA2">
              <w:rPr>
                <w:rFonts w:hint="eastAsia"/>
              </w:rPr>
              <w:t>20:00</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3" w:type="pct"/>
            <w:vAlign w:val="center"/>
          </w:tcPr>
          <w:p w:rsidR="00580A61" w:rsidRPr="00624EA2" w:rsidRDefault="00580A61" w:rsidP="00F96A27">
            <w:pPr>
              <w:pStyle w:val="af4"/>
            </w:pPr>
            <w:r w:rsidRPr="00624EA2">
              <w:rPr>
                <w:rFonts w:hint="eastAsia"/>
              </w:rPr>
              <w:t>ND</w:t>
            </w:r>
          </w:p>
        </w:tc>
        <w:tc>
          <w:tcPr>
            <w:tcW w:w="442"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439" w:type="pct"/>
            <w:vAlign w:val="center"/>
          </w:tcPr>
          <w:p w:rsidR="00580A61" w:rsidRPr="00624EA2" w:rsidRDefault="00580A61" w:rsidP="00F96A27">
            <w:pPr>
              <w:pStyle w:val="af4"/>
            </w:pPr>
            <w:r w:rsidRPr="00624EA2">
              <w:rPr>
                <w:rFonts w:hint="eastAsia"/>
              </w:rPr>
              <w:t>ND</w:t>
            </w:r>
          </w:p>
        </w:tc>
        <w:tc>
          <w:tcPr>
            <w:tcW w:w="517" w:type="pct"/>
            <w:vAlign w:val="center"/>
          </w:tcPr>
          <w:p w:rsidR="00580A61" w:rsidRPr="00624EA2" w:rsidRDefault="00580A61" w:rsidP="00F96A27">
            <w:pPr>
              <w:pStyle w:val="af4"/>
            </w:pPr>
            <w:r w:rsidRPr="00624EA2">
              <w:rPr>
                <w:rFonts w:hint="eastAsia"/>
              </w:rPr>
              <w:t>ND</w:t>
            </w:r>
          </w:p>
        </w:tc>
      </w:tr>
      <w:tr w:rsidR="00580A61" w:rsidRPr="00624EA2" w:rsidTr="000375DE">
        <w:trPr>
          <w:trHeight w:val="454"/>
          <w:jc w:val="center"/>
        </w:trPr>
        <w:tc>
          <w:tcPr>
            <w:tcW w:w="5000" w:type="pct"/>
            <w:gridSpan w:val="11"/>
            <w:vAlign w:val="center"/>
          </w:tcPr>
          <w:p w:rsidR="00580A61" w:rsidRPr="00624EA2" w:rsidRDefault="00580A61" w:rsidP="00F96A27">
            <w:pPr>
              <w:pStyle w:val="af4"/>
            </w:pPr>
            <w:r w:rsidRPr="00624EA2">
              <w:rPr>
                <w:rFonts w:hint="eastAsia"/>
              </w:rPr>
              <w:t>备注：</w:t>
            </w:r>
            <w:r w:rsidRPr="00624EA2">
              <w:t>1</w:t>
            </w:r>
            <w:r w:rsidRPr="00624EA2">
              <w:t>、</w:t>
            </w:r>
            <w:r w:rsidRPr="00624EA2">
              <w:t>ND</w:t>
            </w:r>
            <w:r w:rsidRPr="00624EA2">
              <w:t>代表低于该方法检出限；</w:t>
            </w:r>
          </w:p>
          <w:p w:rsidR="00580A61" w:rsidRPr="00624EA2" w:rsidRDefault="00580A61" w:rsidP="00F96A27">
            <w:pPr>
              <w:pStyle w:val="af4"/>
            </w:pPr>
            <w:r w:rsidRPr="00624EA2">
              <w:t>2</w:t>
            </w:r>
            <w:r w:rsidRPr="00624EA2">
              <w:t>、该检测结果仅对本次采样样品负责。</w:t>
            </w:r>
          </w:p>
        </w:tc>
      </w:tr>
    </w:tbl>
    <w:p w:rsidR="00580A61" w:rsidRDefault="00580A61" w:rsidP="00580A61">
      <w:pPr>
        <w:ind w:firstLineChars="0"/>
        <w:sectPr w:rsidR="00580A61" w:rsidSect="00580A61">
          <w:pgSz w:w="15840" w:h="12240" w:orient="landscape" w:code="1"/>
          <w:pgMar w:top="1797" w:right="1440" w:bottom="1797" w:left="1440" w:header="851" w:footer="992" w:gutter="0"/>
          <w:cols w:space="720"/>
          <w:docGrid w:linePitch="326"/>
        </w:sectPr>
      </w:pPr>
    </w:p>
    <w:p w:rsidR="002209B3" w:rsidRPr="00624EA2" w:rsidRDefault="002209B3" w:rsidP="00580A61">
      <w:pPr>
        <w:ind w:firstLineChars="0" w:firstLine="0"/>
      </w:pPr>
    </w:p>
    <w:p w:rsidR="00350A1B" w:rsidRPr="00624EA2" w:rsidRDefault="00350A1B" w:rsidP="00AA2BFC">
      <w:pPr>
        <w:pStyle w:val="afffe"/>
      </w:pPr>
      <w:r w:rsidRPr="00624EA2">
        <w:rPr>
          <w:rFonts w:hint="eastAsia"/>
        </w:rPr>
        <w:t>表</w:t>
      </w:r>
      <w:r w:rsidRPr="00624EA2">
        <w:rPr>
          <w:rFonts w:hint="eastAsia"/>
        </w:rPr>
        <w:t>5</w:t>
      </w:r>
      <w:r w:rsidRPr="00624EA2">
        <w:t>.1</w:t>
      </w:r>
      <w:r w:rsidRPr="00624EA2">
        <w:rPr>
          <w:rFonts w:hint="eastAsia"/>
        </w:rPr>
        <w:t>-</w:t>
      </w:r>
      <w:r w:rsidR="00580A61">
        <w:rPr>
          <w:rFonts w:hint="eastAsia"/>
        </w:rPr>
        <w:t>3</w:t>
      </w:r>
      <w:r w:rsidRPr="00624EA2">
        <w:rPr>
          <w:rFonts w:hint="eastAsia"/>
        </w:rPr>
        <w:t>检测项目分析方法及使用仪器</w:t>
      </w:r>
    </w:p>
    <w:tbl>
      <w:tblPr>
        <w:tblpPr w:leftFromText="180" w:rightFromText="180" w:vertAnchor="text" w:horzAnchor="margin" w:tblpXSpec="center" w:tblpY="2"/>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43"/>
        <w:gridCol w:w="1135"/>
        <w:gridCol w:w="3860"/>
        <w:gridCol w:w="1242"/>
        <w:gridCol w:w="1382"/>
      </w:tblGrid>
      <w:tr w:rsidR="00350A1B" w:rsidRPr="00624EA2" w:rsidTr="00392D94">
        <w:trPr>
          <w:trHeight w:val="170"/>
        </w:trPr>
        <w:tc>
          <w:tcPr>
            <w:tcW w:w="701" w:type="pct"/>
            <w:vAlign w:val="center"/>
          </w:tcPr>
          <w:p w:rsidR="00350A1B" w:rsidRPr="00624EA2" w:rsidRDefault="00350A1B" w:rsidP="00F96A27">
            <w:pPr>
              <w:pStyle w:val="af4"/>
            </w:pPr>
            <w:r w:rsidRPr="00624EA2">
              <w:t>样品类别</w:t>
            </w:r>
          </w:p>
        </w:tc>
        <w:tc>
          <w:tcPr>
            <w:tcW w:w="640" w:type="pct"/>
            <w:vAlign w:val="center"/>
          </w:tcPr>
          <w:p w:rsidR="00350A1B" w:rsidRPr="00624EA2" w:rsidRDefault="00350A1B" w:rsidP="00F96A27">
            <w:pPr>
              <w:pStyle w:val="af4"/>
            </w:pPr>
            <w:r w:rsidRPr="00624EA2">
              <w:t>分析项目</w:t>
            </w:r>
          </w:p>
        </w:tc>
        <w:tc>
          <w:tcPr>
            <w:tcW w:w="2178" w:type="pct"/>
            <w:vAlign w:val="center"/>
          </w:tcPr>
          <w:p w:rsidR="00350A1B" w:rsidRPr="00624EA2" w:rsidRDefault="00350A1B" w:rsidP="00F96A27">
            <w:pPr>
              <w:pStyle w:val="af4"/>
            </w:pPr>
            <w:r w:rsidRPr="00624EA2">
              <w:t>分析方法</w:t>
            </w:r>
            <w:r w:rsidRPr="00624EA2">
              <w:rPr>
                <w:rFonts w:hint="eastAsia"/>
              </w:rPr>
              <w:t>及</w:t>
            </w:r>
            <w:r w:rsidRPr="00624EA2">
              <w:t>来源</w:t>
            </w:r>
          </w:p>
        </w:tc>
        <w:tc>
          <w:tcPr>
            <w:tcW w:w="701" w:type="pct"/>
            <w:vAlign w:val="center"/>
          </w:tcPr>
          <w:p w:rsidR="00350A1B" w:rsidRPr="00624EA2" w:rsidRDefault="00350A1B" w:rsidP="00F96A27">
            <w:pPr>
              <w:pStyle w:val="af4"/>
            </w:pPr>
            <w:r w:rsidRPr="00624EA2">
              <w:t>仪器型号</w:t>
            </w:r>
          </w:p>
        </w:tc>
        <w:tc>
          <w:tcPr>
            <w:tcW w:w="780" w:type="pct"/>
            <w:vAlign w:val="center"/>
          </w:tcPr>
          <w:p w:rsidR="00350A1B" w:rsidRPr="00624EA2" w:rsidRDefault="00350A1B" w:rsidP="00F96A27">
            <w:pPr>
              <w:pStyle w:val="af4"/>
            </w:pPr>
            <w:r w:rsidRPr="00624EA2">
              <w:t>最低检出限</w:t>
            </w:r>
          </w:p>
        </w:tc>
      </w:tr>
      <w:tr w:rsidR="00350A1B" w:rsidRPr="00624EA2" w:rsidTr="00392D94">
        <w:trPr>
          <w:trHeight w:val="170"/>
        </w:trPr>
        <w:tc>
          <w:tcPr>
            <w:tcW w:w="701" w:type="pct"/>
            <w:vMerge w:val="restart"/>
            <w:vAlign w:val="center"/>
          </w:tcPr>
          <w:p w:rsidR="00350A1B" w:rsidRPr="00624EA2" w:rsidRDefault="00350A1B" w:rsidP="00F96A27">
            <w:pPr>
              <w:pStyle w:val="af4"/>
            </w:pPr>
            <w:r w:rsidRPr="00624EA2">
              <w:rPr>
                <w:rFonts w:hint="eastAsia"/>
              </w:rPr>
              <w:t>环境空气</w:t>
            </w:r>
          </w:p>
        </w:tc>
        <w:tc>
          <w:tcPr>
            <w:tcW w:w="640" w:type="pct"/>
            <w:vAlign w:val="center"/>
          </w:tcPr>
          <w:p w:rsidR="00350A1B" w:rsidRPr="00624EA2" w:rsidRDefault="00350A1B" w:rsidP="00F96A27">
            <w:pPr>
              <w:pStyle w:val="af4"/>
            </w:pPr>
            <w:r w:rsidRPr="00624EA2">
              <w:rPr>
                <w:rFonts w:hint="eastAsia"/>
              </w:rPr>
              <w:t>氯气</w:t>
            </w:r>
          </w:p>
        </w:tc>
        <w:tc>
          <w:tcPr>
            <w:tcW w:w="2178" w:type="pct"/>
            <w:vAlign w:val="center"/>
          </w:tcPr>
          <w:p w:rsidR="00350A1B" w:rsidRPr="00624EA2" w:rsidRDefault="00350A1B" w:rsidP="00F96A27">
            <w:pPr>
              <w:pStyle w:val="af4"/>
            </w:pPr>
            <w:r w:rsidRPr="00624EA2">
              <w:rPr>
                <w:rFonts w:hint="eastAsia"/>
              </w:rPr>
              <w:t>甲基橙分光光度法（</w:t>
            </w:r>
            <w:r w:rsidRPr="00624EA2">
              <w:rPr>
                <w:rFonts w:hint="eastAsia"/>
              </w:rPr>
              <w:t xml:space="preserve">HJ/T 30-1999 </w:t>
            </w:r>
            <w:r w:rsidRPr="00624EA2">
              <w:rPr>
                <w:rFonts w:hint="eastAsia"/>
              </w:rPr>
              <w:t>）</w:t>
            </w:r>
          </w:p>
        </w:tc>
        <w:tc>
          <w:tcPr>
            <w:tcW w:w="701" w:type="pct"/>
            <w:vAlign w:val="center"/>
          </w:tcPr>
          <w:p w:rsidR="00350A1B" w:rsidRPr="00624EA2" w:rsidRDefault="00350A1B" w:rsidP="00F96A27">
            <w:pPr>
              <w:pStyle w:val="af4"/>
            </w:pPr>
            <w:r w:rsidRPr="00624EA2">
              <w:rPr>
                <w:rFonts w:hint="eastAsia"/>
              </w:rPr>
              <w:t>V723</w:t>
            </w:r>
          </w:p>
        </w:tc>
        <w:tc>
          <w:tcPr>
            <w:tcW w:w="780" w:type="pct"/>
            <w:vAlign w:val="center"/>
          </w:tcPr>
          <w:p w:rsidR="00350A1B" w:rsidRPr="00624EA2" w:rsidRDefault="00350A1B" w:rsidP="00F96A27">
            <w:pPr>
              <w:pStyle w:val="af4"/>
            </w:pPr>
            <w:r w:rsidRPr="00624EA2">
              <w:t>0.03mg/m</w:t>
            </w:r>
            <w:r w:rsidRPr="009A41BC">
              <w:rPr>
                <w:vertAlign w:val="superscript"/>
              </w:rPr>
              <w:t>3</w:t>
            </w:r>
          </w:p>
        </w:tc>
      </w:tr>
      <w:tr w:rsidR="00350A1B" w:rsidRPr="00624EA2" w:rsidTr="00392D94">
        <w:trPr>
          <w:trHeight w:val="170"/>
        </w:trPr>
        <w:tc>
          <w:tcPr>
            <w:tcW w:w="701" w:type="pct"/>
            <w:vMerge/>
            <w:vAlign w:val="center"/>
          </w:tcPr>
          <w:p w:rsidR="00350A1B" w:rsidRPr="00624EA2" w:rsidRDefault="00350A1B" w:rsidP="00F96A27">
            <w:pPr>
              <w:pStyle w:val="af4"/>
            </w:pPr>
          </w:p>
        </w:tc>
        <w:tc>
          <w:tcPr>
            <w:tcW w:w="640" w:type="pct"/>
            <w:vAlign w:val="center"/>
          </w:tcPr>
          <w:p w:rsidR="00350A1B" w:rsidRPr="00624EA2" w:rsidRDefault="00350A1B" w:rsidP="00F96A27">
            <w:pPr>
              <w:pStyle w:val="af4"/>
            </w:pPr>
            <w:r w:rsidRPr="00624EA2">
              <w:rPr>
                <w:rFonts w:hint="eastAsia"/>
              </w:rPr>
              <w:t>氯化氢</w:t>
            </w:r>
          </w:p>
        </w:tc>
        <w:tc>
          <w:tcPr>
            <w:tcW w:w="2178" w:type="pct"/>
            <w:vAlign w:val="center"/>
          </w:tcPr>
          <w:p w:rsidR="00350A1B" w:rsidRPr="00624EA2" w:rsidRDefault="00350A1B" w:rsidP="00F96A27">
            <w:pPr>
              <w:pStyle w:val="af4"/>
            </w:pPr>
            <w:r w:rsidRPr="00624EA2">
              <w:rPr>
                <w:rFonts w:hint="eastAsia"/>
              </w:rPr>
              <w:t>硝酸银容量法（</w:t>
            </w:r>
            <w:r w:rsidRPr="00624EA2">
              <w:rPr>
                <w:rFonts w:hint="eastAsia"/>
              </w:rPr>
              <w:t>HJ 548-2009</w:t>
            </w:r>
            <w:r w:rsidRPr="00624EA2">
              <w:rPr>
                <w:rFonts w:hint="eastAsia"/>
              </w:rPr>
              <w:t>）</w:t>
            </w:r>
          </w:p>
        </w:tc>
        <w:tc>
          <w:tcPr>
            <w:tcW w:w="701" w:type="pct"/>
            <w:vAlign w:val="center"/>
          </w:tcPr>
          <w:p w:rsidR="00350A1B" w:rsidRPr="00624EA2" w:rsidRDefault="00350A1B" w:rsidP="00F96A27">
            <w:pPr>
              <w:pStyle w:val="af4"/>
            </w:pPr>
            <w:r w:rsidRPr="00624EA2">
              <w:rPr>
                <w:rFonts w:hint="eastAsia"/>
              </w:rPr>
              <w:t>/</w:t>
            </w:r>
          </w:p>
        </w:tc>
        <w:tc>
          <w:tcPr>
            <w:tcW w:w="780" w:type="pct"/>
            <w:vAlign w:val="center"/>
          </w:tcPr>
          <w:p w:rsidR="00350A1B" w:rsidRPr="00624EA2" w:rsidRDefault="00350A1B" w:rsidP="00F96A27">
            <w:pPr>
              <w:pStyle w:val="af4"/>
            </w:pPr>
            <w:r w:rsidRPr="00624EA2">
              <w:rPr>
                <w:rFonts w:hint="eastAsia"/>
              </w:rPr>
              <w:t>2mg/m</w:t>
            </w:r>
            <w:r w:rsidRPr="009A41BC">
              <w:rPr>
                <w:rFonts w:hint="eastAsia"/>
                <w:vertAlign w:val="superscript"/>
              </w:rPr>
              <w:t>3</w:t>
            </w:r>
          </w:p>
        </w:tc>
      </w:tr>
    </w:tbl>
    <w:p w:rsidR="002209B3" w:rsidRPr="00624EA2" w:rsidRDefault="002209B3" w:rsidP="002209B3">
      <w:pPr>
        <w:ind w:firstLine="480"/>
      </w:pPr>
      <w:r w:rsidRPr="00624EA2">
        <w:t>（</w:t>
      </w:r>
      <w:r w:rsidRPr="00624EA2">
        <w:t>6</w:t>
      </w:r>
      <w:r w:rsidRPr="00624EA2">
        <w:t>）监测结果统计</w:t>
      </w:r>
    </w:p>
    <w:p w:rsidR="002209B3" w:rsidRPr="00624EA2" w:rsidRDefault="002209B3" w:rsidP="002209B3">
      <w:pPr>
        <w:ind w:firstLine="480"/>
      </w:pPr>
      <w:r w:rsidRPr="00624EA2">
        <w:t>环境空气质量现状调查监测结果</w:t>
      </w:r>
      <w:r w:rsidR="00AD22B8">
        <w:rPr>
          <w:rFonts w:hint="eastAsia"/>
        </w:rPr>
        <w:t>统计</w:t>
      </w:r>
      <w:r w:rsidRPr="00624EA2">
        <w:t>见表</w:t>
      </w:r>
      <w:r w:rsidRPr="00624EA2">
        <w:t>5</w:t>
      </w:r>
      <w:r w:rsidRPr="00624EA2">
        <w:rPr>
          <w:rFonts w:hint="eastAsia"/>
        </w:rPr>
        <w:t>.1</w:t>
      </w:r>
      <w:r w:rsidR="00580A61">
        <w:rPr>
          <w:rFonts w:hint="eastAsia"/>
        </w:rPr>
        <w:t>-4</w:t>
      </w:r>
      <w:r w:rsidRPr="00624EA2">
        <w:t>。</w:t>
      </w:r>
    </w:p>
    <w:p w:rsidR="002209B3" w:rsidRPr="00624EA2" w:rsidRDefault="002209B3" w:rsidP="00AA2BFC">
      <w:pPr>
        <w:pStyle w:val="afffe"/>
      </w:pPr>
      <w:r w:rsidRPr="00624EA2">
        <w:t>表</w:t>
      </w:r>
      <w:r w:rsidRPr="00624EA2">
        <w:t>5.1</w:t>
      </w:r>
      <w:r w:rsidRPr="00624EA2">
        <w:rPr>
          <w:rFonts w:hint="eastAsia"/>
        </w:rPr>
        <w:t>-</w:t>
      </w:r>
      <w:r w:rsidR="00580A61">
        <w:rPr>
          <w:rFonts w:hint="eastAsia"/>
        </w:rPr>
        <w:t>4</w:t>
      </w:r>
      <w:r w:rsidRPr="00624EA2">
        <w:tab/>
      </w:r>
      <w:r w:rsidRPr="00624EA2">
        <w:t>环境空气监测结果统计表（单位：</w:t>
      </w:r>
      <w:r w:rsidRPr="00624EA2">
        <w:t>mg/</w:t>
      </w:r>
      <w:r w:rsidRPr="009A41BC">
        <w:rPr>
          <w:rFonts w:cstheme="minorBidi"/>
        </w:rPr>
        <w:t>m</w:t>
      </w:r>
      <w:r w:rsidRPr="009A41BC">
        <w:rPr>
          <w:rFonts w:cstheme="minorBidi"/>
          <w:vertAlign w:val="superscript"/>
        </w:rPr>
        <w:t>3</w:t>
      </w:r>
      <w:r w:rsidRPr="00624EA2">
        <w:t>）</w:t>
      </w:r>
    </w:p>
    <w:tbl>
      <w:tblPr>
        <w:tblStyle w:val="TableNormal"/>
        <w:tblW w:w="8952" w:type="dxa"/>
        <w:tblInd w:w="104" w:type="dxa"/>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ayout w:type="fixed"/>
        <w:tblLook w:val="01E0" w:firstRow="1" w:lastRow="1" w:firstColumn="1" w:lastColumn="1" w:noHBand="0" w:noVBand="0"/>
      </w:tblPr>
      <w:tblGrid>
        <w:gridCol w:w="1357"/>
        <w:gridCol w:w="1064"/>
        <w:gridCol w:w="1669"/>
        <w:gridCol w:w="1104"/>
        <w:gridCol w:w="1589"/>
        <w:gridCol w:w="1156"/>
        <w:gridCol w:w="1013"/>
      </w:tblGrid>
      <w:tr w:rsidR="002209B3" w:rsidRPr="00624EA2" w:rsidTr="002209B3">
        <w:trPr>
          <w:trHeight w:val="20"/>
        </w:trPr>
        <w:tc>
          <w:tcPr>
            <w:tcW w:w="1357" w:type="dxa"/>
            <w:tcBorders>
              <w:top w:val="single" w:sz="12" w:space="0" w:color="auto"/>
              <w:left w:val="single" w:sz="12" w:space="0" w:color="auto"/>
              <w:bottom w:val="single" w:sz="5" w:space="0" w:color="000000"/>
              <w:right w:val="single" w:sz="6" w:space="0" w:color="000000"/>
            </w:tcBorders>
            <w:vAlign w:val="center"/>
          </w:tcPr>
          <w:p w:rsidR="002209B3" w:rsidRPr="00624EA2" w:rsidRDefault="002209B3" w:rsidP="00F96A27">
            <w:pPr>
              <w:pStyle w:val="af4"/>
            </w:pPr>
            <w:r w:rsidRPr="00624EA2">
              <w:rPr>
                <w:rFonts w:hint="eastAsia"/>
              </w:rPr>
              <w:t>监测因子</w:t>
            </w:r>
          </w:p>
        </w:tc>
        <w:tc>
          <w:tcPr>
            <w:tcW w:w="1064" w:type="dxa"/>
            <w:tcBorders>
              <w:top w:val="single" w:sz="12" w:space="0" w:color="auto"/>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rPr>
                <w:rFonts w:hint="eastAsia"/>
              </w:rPr>
              <w:t>监测点</w:t>
            </w:r>
          </w:p>
        </w:tc>
        <w:tc>
          <w:tcPr>
            <w:tcW w:w="1669" w:type="dxa"/>
            <w:tcBorders>
              <w:top w:val="single" w:sz="12" w:space="0" w:color="auto"/>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rPr>
                <w:rFonts w:hint="eastAsia"/>
              </w:rPr>
              <w:t>范围（</w:t>
            </w:r>
            <w:r w:rsidRPr="00624EA2">
              <w:t>mg/Nm</w:t>
            </w:r>
            <w:r w:rsidRPr="004E5B21">
              <w:rPr>
                <w:vertAlign w:val="superscript"/>
              </w:rPr>
              <w:t>3</w:t>
            </w:r>
            <w:r w:rsidRPr="00624EA2">
              <w:rPr>
                <w:rFonts w:hint="eastAsia"/>
              </w:rPr>
              <w:t>）</w:t>
            </w:r>
          </w:p>
        </w:tc>
        <w:tc>
          <w:tcPr>
            <w:tcW w:w="1104" w:type="dxa"/>
            <w:tcBorders>
              <w:top w:val="single" w:sz="12" w:space="0" w:color="auto"/>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rPr>
                <w:rFonts w:hint="eastAsia"/>
              </w:rPr>
              <w:t>平均值</w:t>
            </w:r>
          </w:p>
        </w:tc>
        <w:tc>
          <w:tcPr>
            <w:tcW w:w="1589" w:type="dxa"/>
            <w:tcBorders>
              <w:top w:val="single" w:sz="12" w:space="0" w:color="auto"/>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rPr>
                <w:rFonts w:hint="eastAsia"/>
              </w:rPr>
              <w:t>标准值</w:t>
            </w:r>
          </w:p>
          <w:p w:rsidR="002209B3" w:rsidRPr="00624EA2" w:rsidRDefault="002209B3" w:rsidP="00F96A27">
            <w:pPr>
              <w:pStyle w:val="af4"/>
            </w:pPr>
            <w:r w:rsidRPr="00624EA2">
              <w:rPr>
                <w:rFonts w:hint="eastAsia"/>
              </w:rPr>
              <w:t>（</w:t>
            </w:r>
            <w:r w:rsidRPr="00624EA2">
              <w:t>mg/N</w:t>
            </w:r>
            <w:r w:rsidR="009A41BC" w:rsidRPr="00624EA2">
              <w:rPr>
                <w:rFonts w:hint="eastAsia"/>
              </w:rPr>
              <w:t xml:space="preserve"> m</w:t>
            </w:r>
            <w:r w:rsidR="009A41BC" w:rsidRPr="009A41BC">
              <w:rPr>
                <w:rFonts w:hint="eastAsia"/>
                <w:vertAlign w:val="superscript"/>
              </w:rPr>
              <w:t>3</w:t>
            </w:r>
            <w:r w:rsidRPr="00624EA2">
              <w:rPr>
                <w:rFonts w:hint="eastAsia"/>
              </w:rPr>
              <w:t>）</w:t>
            </w:r>
          </w:p>
        </w:tc>
        <w:tc>
          <w:tcPr>
            <w:tcW w:w="1156" w:type="dxa"/>
            <w:tcBorders>
              <w:top w:val="single" w:sz="12" w:space="0" w:color="auto"/>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rPr>
                <w:rFonts w:hint="eastAsia"/>
              </w:rPr>
              <w:t>最大超</w:t>
            </w:r>
          </w:p>
          <w:p w:rsidR="002209B3" w:rsidRPr="00624EA2" w:rsidRDefault="002209B3" w:rsidP="00F96A27">
            <w:pPr>
              <w:pStyle w:val="af4"/>
            </w:pPr>
            <w:r w:rsidRPr="00624EA2">
              <w:rPr>
                <w:rFonts w:hint="eastAsia"/>
              </w:rPr>
              <w:t>标倍数</w:t>
            </w:r>
          </w:p>
        </w:tc>
        <w:tc>
          <w:tcPr>
            <w:tcW w:w="1013" w:type="dxa"/>
            <w:tcBorders>
              <w:top w:val="single" w:sz="12" w:space="0" w:color="auto"/>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rPr>
                <w:rFonts w:hint="eastAsia"/>
              </w:rPr>
              <w:t>超标率</w:t>
            </w:r>
          </w:p>
          <w:p w:rsidR="002209B3" w:rsidRPr="00624EA2" w:rsidRDefault="002209B3" w:rsidP="00F96A27">
            <w:pPr>
              <w:pStyle w:val="af4"/>
            </w:pPr>
            <w:r w:rsidRPr="00624EA2">
              <w:rPr>
                <w:rFonts w:hint="eastAsia"/>
              </w:rPr>
              <w:t>（％）</w:t>
            </w:r>
          </w:p>
        </w:tc>
      </w:tr>
      <w:tr w:rsidR="002209B3" w:rsidRPr="00624EA2" w:rsidTr="002209B3">
        <w:trPr>
          <w:trHeight w:val="20"/>
        </w:trPr>
        <w:tc>
          <w:tcPr>
            <w:tcW w:w="1357" w:type="dxa"/>
            <w:vMerge w:val="restart"/>
            <w:tcBorders>
              <w:top w:val="single" w:sz="5" w:space="0" w:color="000000"/>
              <w:left w:val="single" w:sz="12" w:space="0" w:color="auto"/>
              <w:right w:val="single" w:sz="6" w:space="0" w:color="000000"/>
            </w:tcBorders>
            <w:vAlign w:val="center"/>
          </w:tcPr>
          <w:p w:rsidR="002209B3" w:rsidRPr="00624EA2" w:rsidRDefault="002209B3" w:rsidP="00F96A27">
            <w:pPr>
              <w:pStyle w:val="af4"/>
            </w:pPr>
            <w:r w:rsidRPr="00624EA2">
              <w:t>SO</w:t>
            </w:r>
            <w:r w:rsidRPr="00580A61">
              <w:rPr>
                <w:vertAlign w:val="subscript"/>
              </w:rPr>
              <w:t>2</w:t>
            </w:r>
          </w:p>
        </w:tc>
        <w:tc>
          <w:tcPr>
            <w:tcW w:w="106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G1</w:t>
            </w:r>
          </w:p>
        </w:tc>
        <w:tc>
          <w:tcPr>
            <w:tcW w:w="1669"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0.016~0.031</w:t>
            </w:r>
          </w:p>
        </w:tc>
        <w:tc>
          <w:tcPr>
            <w:tcW w:w="110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0.021</w:t>
            </w:r>
          </w:p>
        </w:tc>
        <w:tc>
          <w:tcPr>
            <w:tcW w:w="1589"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t>0.50</w:t>
            </w:r>
          </w:p>
          <w:p w:rsidR="002209B3" w:rsidRPr="00624EA2" w:rsidRDefault="002209B3" w:rsidP="00F96A27">
            <w:pPr>
              <w:pStyle w:val="af4"/>
            </w:pPr>
            <w:r w:rsidRPr="00624EA2">
              <w:rPr>
                <w:rFonts w:hint="eastAsia"/>
              </w:rPr>
              <w:t>（小时浓度）</w:t>
            </w: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tcBorders>
              <w:left w:val="single" w:sz="12" w:space="0" w:color="auto"/>
              <w:bottom w:val="single" w:sz="5" w:space="0" w:color="000000"/>
              <w:right w:val="single" w:sz="6" w:space="0" w:color="000000"/>
            </w:tcBorders>
            <w:vAlign w:val="center"/>
          </w:tcPr>
          <w:p w:rsidR="002209B3" w:rsidRPr="00624EA2" w:rsidRDefault="002209B3" w:rsidP="00F96A27">
            <w:pPr>
              <w:pStyle w:val="af4"/>
            </w:pPr>
          </w:p>
        </w:tc>
        <w:tc>
          <w:tcPr>
            <w:tcW w:w="106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G2</w:t>
            </w:r>
          </w:p>
        </w:tc>
        <w:tc>
          <w:tcPr>
            <w:tcW w:w="1669"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0.017~0.031</w:t>
            </w:r>
          </w:p>
        </w:tc>
        <w:tc>
          <w:tcPr>
            <w:tcW w:w="110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0.022</w:t>
            </w:r>
          </w:p>
        </w:tc>
        <w:tc>
          <w:tcPr>
            <w:tcW w:w="1589"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val="restart"/>
            <w:tcBorders>
              <w:top w:val="single" w:sz="5" w:space="0" w:color="000000"/>
              <w:left w:val="single" w:sz="12" w:space="0" w:color="auto"/>
              <w:right w:val="single" w:sz="6" w:space="0" w:color="000000"/>
            </w:tcBorders>
            <w:vAlign w:val="center"/>
          </w:tcPr>
          <w:p w:rsidR="002209B3" w:rsidRPr="00624EA2" w:rsidRDefault="002209B3" w:rsidP="00F96A27">
            <w:pPr>
              <w:pStyle w:val="af4"/>
            </w:pPr>
            <w:r w:rsidRPr="00624EA2">
              <w:t>NO</w:t>
            </w:r>
            <w:r w:rsidRPr="00580A61">
              <w:rPr>
                <w:vertAlign w:val="subscript"/>
              </w:rPr>
              <w:t>2</w:t>
            </w:r>
          </w:p>
        </w:tc>
        <w:tc>
          <w:tcPr>
            <w:tcW w:w="106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G1</w:t>
            </w:r>
          </w:p>
        </w:tc>
        <w:tc>
          <w:tcPr>
            <w:tcW w:w="1669"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0.023~0.041</w:t>
            </w:r>
          </w:p>
        </w:tc>
        <w:tc>
          <w:tcPr>
            <w:tcW w:w="110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0.032</w:t>
            </w:r>
          </w:p>
        </w:tc>
        <w:tc>
          <w:tcPr>
            <w:tcW w:w="1589"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t>0.24</w:t>
            </w:r>
          </w:p>
          <w:p w:rsidR="002209B3" w:rsidRPr="00624EA2" w:rsidRDefault="002209B3" w:rsidP="00F96A27">
            <w:pPr>
              <w:pStyle w:val="af4"/>
            </w:pPr>
            <w:r w:rsidRPr="00624EA2">
              <w:rPr>
                <w:rFonts w:hint="eastAsia"/>
              </w:rPr>
              <w:t>（小时浓度）</w:t>
            </w: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tcBorders>
              <w:left w:val="single" w:sz="12" w:space="0" w:color="auto"/>
              <w:bottom w:val="single" w:sz="5" w:space="0" w:color="000000"/>
              <w:right w:val="single" w:sz="6" w:space="0" w:color="000000"/>
            </w:tcBorders>
            <w:vAlign w:val="center"/>
          </w:tcPr>
          <w:p w:rsidR="002209B3" w:rsidRPr="00624EA2" w:rsidRDefault="002209B3" w:rsidP="00F96A27">
            <w:pPr>
              <w:pStyle w:val="af4"/>
            </w:pPr>
          </w:p>
        </w:tc>
        <w:tc>
          <w:tcPr>
            <w:tcW w:w="106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G2</w:t>
            </w:r>
          </w:p>
        </w:tc>
        <w:tc>
          <w:tcPr>
            <w:tcW w:w="1669"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0.023~0.042</w:t>
            </w:r>
          </w:p>
        </w:tc>
        <w:tc>
          <w:tcPr>
            <w:tcW w:w="110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0.033</w:t>
            </w:r>
          </w:p>
        </w:tc>
        <w:tc>
          <w:tcPr>
            <w:tcW w:w="1589"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val="restart"/>
            <w:tcBorders>
              <w:top w:val="single" w:sz="5" w:space="0" w:color="000000"/>
              <w:left w:val="single" w:sz="12" w:space="0" w:color="auto"/>
              <w:right w:val="single" w:sz="6" w:space="0" w:color="000000"/>
            </w:tcBorders>
            <w:vAlign w:val="center"/>
          </w:tcPr>
          <w:p w:rsidR="002209B3" w:rsidRPr="00624EA2" w:rsidRDefault="002209B3" w:rsidP="00F96A27">
            <w:pPr>
              <w:pStyle w:val="af4"/>
            </w:pPr>
            <w:r w:rsidRPr="00624EA2">
              <w:t>PM</w:t>
            </w:r>
            <w:r w:rsidRPr="00580A61">
              <w:rPr>
                <w:vertAlign w:val="subscript"/>
              </w:rPr>
              <w:t>10</w:t>
            </w:r>
          </w:p>
        </w:tc>
        <w:tc>
          <w:tcPr>
            <w:tcW w:w="106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G1</w:t>
            </w:r>
          </w:p>
        </w:tc>
        <w:tc>
          <w:tcPr>
            <w:tcW w:w="1669"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0.083~0.101</w:t>
            </w:r>
          </w:p>
        </w:tc>
        <w:tc>
          <w:tcPr>
            <w:tcW w:w="110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0.095</w:t>
            </w:r>
          </w:p>
        </w:tc>
        <w:tc>
          <w:tcPr>
            <w:tcW w:w="1589"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t>0.15</w:t>
            </w:r>
          </w:p>
          <w:p w:rsidR="002209B3" w:rsidRPr="00624EA2" w:rsidRDefault="002209B3" w:rsidP="00F96A27">
            <w:pPr>
              <w:pStyle w:val="af4"/>
            </w:pPr>
            <w:r w:rsidRPr="00624EA2">
              <w:rPr>
                <w:rFonts w:hint="eastAsia"/>
              </w:rPr>
              <w:t>（日均浓度）</w:t>
            </w: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tcBorders>
              <w:left w:val="single" w:sz="12" w:space="0" w:color="auto"/>
              <w:bottom w:val="single" w:sz="5" w:space="0" w:color="000000"/>
              <w:right w:val="single" w:sz="6" w:space="0" w:color="000000"/>
            </w:tcBorders>
            <w:vAlign w:val="center"/>
          </w:tcPr>
          <w:p w:rsidR="002209B3" w:rsidRPr="00624EA2" w:rsidRDefault="002209B3" w:rsidP="00F96A27">
            <w:pPr>
              <w:pStyle w:val="af4"/>
            </w:pPr>
          </w:p>
        </w:tc>
        <w:tc>
          <w:tcPr>
            <w:tcW w:w="106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G2</w:t>
            </w:r>
          </w:p>
        </w:tc>
        <w:tc>
          <w:tcPr>
            <w:tcW w:w="1669"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0.080~0.102</w:t>
            </w:r>
          </w:p>
        </w:tc>
        <w:tc>
          <w:tcPr>
            <w:tcW w:w="110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0.091</w:t>
            </w:r>
          </w:p>
        </w:tc>
        <w:tc>
          <w:tcPr>
            <w:tcW w:w="1589"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val="restart"/>
            <w:tcBorders>
              <w:top w:val="single" w:sz="5" w:space="0" w:color="000000"/>
              <w:left w:val="single" w:sz="12" w:space="0" w:color="auto"/>
              <w:right w:val="single" w:sz="6" w:space="0" w:color="000000"/>
            </w:tcBorders>
            <w:vAlign w:val="center"/>
          </w:tcPr>
          <w:p w:rsidR="002209B3" w:rsidRPr="00624EA2" w:rsidRDefault="002209B3" w:rsidP="00F96A27">
            <w:pPr>
              <w:pStyle w:val="af4"/>
            </w:pPr>
            <w:r w:rsidRPr="00624EA2">
              <w:rPr>
                <w:rFonts w:hint="eastAsia"/>
              </w:rPr>
              <w:t>HCl</w:t>
            </w:r>
          </w:p>
        </w:tc>
        <w:tc>
          <w:tcPr>
            <w:tcW w:w="1064"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rPr>
                <w:rFonts w:hint="eastAsia"/>
              </w:rPr>
              <w:t>厂区</w:t>
            </w:r>
          </w:p>
        </w:tc>
        <w:tc>
          <w:tcPr>
            <w:tcW w:w="1669"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rPr>
                <w:rFonts w:hint="eastAsia"/>
              </w:rPr>
              <w:t>未检出</w:t>
            </w:r>
          </w:p>
        </w:tc>
        <w:tc>
          <w:tcPr>
            <w:tcW w:w="1104"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rPr>
                <w:rFonts w:hint="eastAsia"/>
              </w:rPr>
              <w:t>未检出</w:t>
            </w:r>
          </w:p>
        </w:tc>
        <w:tc>
          <w:tcPr>
            <w:tcW w:w="1589"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t>15</w:t>
            </w:r>
          </w:p>
          <w:p w:rsidR="002209B3" w:rsidRPr="00624EA2" w:rsidRDefault="002209B3" w:rsidP="00F96A27">
            <w:pPr>
              <w:pStyle w:val="af4"/>
            </w:pPr>
            <w:r w:rsidRPr="00624EA2">
              <w:rPr>
                <w:rFonts w:hint="eastAsia"/>
              </w:rPr>
              <w:t>（一次浓度）</w:t>
            </w: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tcBorders>
              <w:left w:val="single" w:sz="12" w:space="0" w:color="auto"/>
              <w:bottom w:val="single" w:sz="5" w:space="0" w:color="000000"/>
              <w:right w:val="single" w:sz="6" w:space="0" w:color="000000"/>
            </w:tcBorders>
            <w:vAlign w:val="center"/>
          </w:tcPr>
          <w:p w:rsidR="002209B3" w:rsidRPr="00624EA2" w:rsidRDefault="002209B3" w:rsidP="00F96A27">
            <w:pPr>
              <w:pStyle w:val="af4"/>
            </w:pPr>
          </w:p>
        </w:tc>
        <w:tc>
          <w:tcPr>
            <w:tcW w:w="1064"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669"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104"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589"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val="restart"/>
            <w:tcBorders>
              <w:top w:val="single" w:sz="5" w:space="0" w:color="000000"/>
              <w:left w:val="single" w:sz="12" w:space="0" w:color="auto"/>
              <w:right w:val="single" w:sz="6" w:space="0" w:color="000000"/>
            </w:tcBorders>
            <w:vAlign w:val="center"/>
          </w:tcPr>
          <w:p w:rsidR="002209B3" w:rsidRPr="00624EA2" w:rsidRDefault="00F85B9C" w:rsidP="00F96A27">
            <w:pPr>
              <w:pStyle w:val="af4"/>
            </w:pPr>
            <w:r w:rsidRPr="00624EA2">
              <w:rPr>
                <w:rFonts w:hint="eastAsia"/>
              </w:rPr>
              <w:t>Cl</w:t>
            </w:r>
            <w:r w:rsidRPr="00620689">
              <w:rPr>
                <w:rFonts w:hint="eastAsia"/>
                <w:vertAlign w:val="subscript"/>
              </w:rPr>
              <w:t>2</w:t>
            </w:r>
          </w:p>
        </w:tc>
        <w:tc>
          <w:tcPr>
            <w:tcW w:w="1064"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rPr>
                <w:rFonts w:hint="eastAsia"/>
              </w:rPr>
              <w:t>厂区</w:t>
            </w:r>
          </w:p>
        </w:tc>
        <w:tc>
          <w:tcPr>
            <w:tcW w:w="1669"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rPr>
                <w:rFonts w:hint="eastAsia"/>
              </w:rPr>
              <w:t>未检出</w:t>
            </w:r>
          </w:p>
        </w:tc>
        <w:tc>
          <w:tcPr>
            <w:tcW w:w="1104"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rPr>
                <w:rFonts w:hint="eastAsia"/>
              </w:rPr>
              <w:t>未检出</w:t>
            </w:r>
          </w:p>
        </w:tc>
        <w:tc>
          <w:tcPr>
            <w:tcW w:w="1589"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t>1</w:t>
            </w:r>
          </w:p>
          <w:p w:rsidR="002209B3" w:rsidRPr="00624EA2" w:rsidRDefault="002209B3" w:rsidP="00F96A27">
            <w:pPr>
              <w:pStyle w:val="af4"/>
            </w:pPr>
            <w:r w:rsidRPr="00624EA2">
              <w:rPr>
                <w:rFonts w:hint="eastAsia"/>
              </w:rPr>
              <w:t>（一次浓度）</w:t>
            </w: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tcBorders>
              <w:left w:val="single" w:sz="12" w:space="0" w:color="auto"/>
              <w:bottom w:val="single" w:sz="5" w:space="0" w:color="000000"/>
              <w:right w:val="single" w:sz="6" w:space="0" w:color="000000"/>
            </w:tcBorders>
            <w:vAlign w:val="center"/>
          </w:tcPr>
          <w:p w:rsidR="002209B3" w:rsidRPr="00624EA2" w:rsidRDefault="002209B3" w:rsidP="00F96A27">
            <w:pPr>
              <w:pStyle w:val="af4"/>
            </w:pPr>
          </w:p>
        </w:tc>
        <w:tc>
          <w:tcPr>
            <w:tcW w:w="1064"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669"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104"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589"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val="restart"/>
            <w:tcBorders>
              <w:top w:val="single" w:sz="5" w:space="0" w:color="000000"/>
              <w:left w:val="single" w:sz="12" w:space="0" w:color="auto"/>
              <w:right w:val="single" w:sz="6" w:space="0" w:color="000000"/>
            </w:tcBorders>
            <w:vAlign w:val="center"/>
          </w:tcPr>
          <w:p w:rsidR="002209B3" w:rsidRPr="00624EA2" w:rsidRDefault="002209B3" w:rsidP="00F96A27">
            <w:pPr>
              <w:pStyle w:val="af4"/>
            </w:pPr>
            <w:r w:rsidRPr="00624EA2">
              <w:t>TVOC</w:t>
            </w:r>
          </w:p>
        </w:tc>
        <w:tc>
          <w:tcPr>
            <w:tcW w:w="106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G1</w:t>
            </w:r>
          </w:p>
        </w:tc>
        <w:tc>
          <w:tcPr>
            <w:tcW w:w="1669"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0.0689~0.0987</w:t>
            </w:r>
          </w:p>
        </w:tc>
        <w:tc>
          <w:tcPr>
            <w:tcW w:w="110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0.0853</w:t>
            </w:r>
          </w:p>
        </w:tc>
        <w:tc>
          <w:tcPr>
            <w:tcW w:w="1589" w:type="dxa"/>
            <w:vMerge w:val="restart"/>
            <w:tcBorders>
              <w:top w:val="single" w:sz="5" w:space="0" w:color="000000"/>
              <w:left w:val="single" w:sz="6" w:space="0" w:color="000000"/>
              <w:right w:val="single" w:sz="6" w:space="0" w:color="000000"/>
            </w:tcBorders>
            <w:vAlign w:val="center"/>
          </w:tcPr>
          <w:p w:rsidR="002209B3" w:rsidRPr="00624EA2" w:rsidRDefault="002209B3" w:rsidP="00F96A27">
            <w:pPr>
              <w:pStyle w:val="af4"/>
            </w:pPr>
            <w:r w:rsidRPr="00624EA2">
              <w:t>0.6</w:t>
            </w:r>
          </w:p>
          <w:p w:rsidR="002209B3" w:rsidRPr="00624EA2" w:rsidRDefault="002209B3" w:rsidP="00F96A27">
            <w:pPr>
              <w:pStyle w:val="af4"/>
            </w:pPr>
            <w:r w:rsidRPr="00624EA2">
              <w:rPr>
                <w:rFonts w:hint="eastAsia"/>
              </w:rPr>
              <w:t>（</w:t>
            </w:r>
            <w:r w:rsidRPr="00624EA2">
              <w:t xml:space="preserve">8 </w:t>
            </w:r>
            <w:r w:rsidRPr="00624EA2">
              <w:rPr>
                <w:rFonts w:hint="eastAsia"/>
              </w:rPr>
              <w:t>小时均值）</w:t>
            </w: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tcBorders>
              <w:left w:val="single" w:sz="12" w:space="0" w:color="auto"/>
              <w:bottom w:val="single" w:sz="5" w:space="0" w:color="000000"/>
              <w:right w:val="single" w:sz="6" w:space="0" w:color="000000"/>
            </w:tcBorders>
            <w:vAlign w:val="center"/>
          </w:tcPr>
          <w:p w:rsidR="002209B3" w:rsidRPr="00624EA2" w:rsidRDefault="002209B3" w:rsidP="00F96A27">
            <w:pPr>
              <w:pStyle w:val="af4"/>
            </w:pPr>
          </w:p>
        </w:tc>
        <w:tc>
          <w:tcPr>
            <w:tcW w:w="106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G2</w:t>
            </w:r>
          </w:p>
        </w:tc>
        <w:tc>
          <w:tcPr>
            <w:tcW w:w="1669"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0.0697~0.0811</w:t>
            </w:r>
          </w:p>
        </w:tc>
        <w:tc>
          <w:tcPr>
            <w:tcW w:w="1104"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0.0734</w:t>
            </w:r>
          </w:p>
        </w:tc>
        <w:tc>
          <w:tcPr>
            <w:tcW w:w="1589" w:type="dxa"/>
            <w:vMerge/>
            <w:tcBorders>
              <w:left w:val="single" w:sz="6" w:space="0" w:color="000000"/>
              <w:bottom w:val="single" w:sz="5" w:space="0" w:color="000000"/>
              <w:right w:val="single" w:sz="6" w:space="0" w:color="000000"/>
            </w:tcBorders>
            <w:vAlign w:val="center"/>
          </w:tcPr>
          <w:p w:rsidR="002209B3" w:rsidRPr="00624EA2" w:rsidRDefault="002209B3" w:rsidP="00F96A27">
            <w:pPr>
              <w:pStyle w:val="af4"/>
            </w:pPr>
          </w:p>
        </w:tc>
        <w:tc>
          <w:tcPr>
            <w:tcW w:w="1156" w:type="dxa"/>
            <w:tcBorders>
              <w:top w:val="single" w:sz="5" w:space="0" w:color="000000"/>
              <w:left w:val="single" w:sz="6" w:space="0" w:color="000000"/>
              <w:bottom w:val="single" w:sz="5" w:space="0" w:color="000000"/>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5" w:space="0" w:color="000000"/>
              <w:right w:val="single" w:sz="12" w:space="0" w:color="auto"/>
            </w:tcBorders>
            <w:vAlign w:val="center"/>
          </w:tcPr>
          <w:p w:rsidR="002209B3" w:rsidRPr="00624EA2" w:rsidRDefault="002209B3" w:rsidP="00F96A27">
            <w:pPr>
              <w:pStyle w:val="af4"/>
            </w:pPr>
            <w:r w:rsidRPr="00624EA2">
              <w:t>0</w:t>
            </w:r>
          </w:p>
        </w:tc>
      </w:tr>
      <w:tr w:rsidR="002209B3" w:rsidRPr="00624EA2" w:rsidTr="002209B3">
        <w:trPr>
          <w:trHeight w:val="20"/>
        </w:trPr>
        <w:tc>
          <w:tcPr>
            <w:tcW w:w="1357" w:type="dxa"/>
            <w:vMerge/>
            <w:tcBorders>
              <w:left w:val="single" w:sz="12" w:space="0" w:color="auto"/>
              <w:bottom w:val="single" w:sz="12" w:space="0" w:color="auto"/>
              <w:right w:val="single" w:sz="6" w:space="0" w:color="000000"/>
            </w:tcBorders>
            <w:vAlign w:val="center"/>
          </w:tcPr>
          <w:p w:rsidR="002209B3" w:rsidRPr="00624EA2" w:rsidRDefault="002209B3" w:rsidP="00F96A27">
            <w:pPr>
              <w:pStyle w:val="af4"/>
            </w:pPr>
          </w:p>
        </w:tc>
        <w:tc>
          <w:tcPr>
            <w:tcW w:w="1064" w:type="dxa"/>
            <w:tcBorders>
              <w:top w:val="single" w:sz="5" w:space="0" w:color="000000"/>
              <w:left w:val="single" w:sz="6" w:space="0" w:color="000000"/>
              <w:bottom w:val="single" w:sz="12" w:space="0" w:color="auto"/>
              <w:right w:val="single" w:sz="6" w:space="0" w:color="000000"/>
            </w:tcBorders>
            <w:vAlign w:val="center"/>
          </w:tcPr>
          <w:p w:rsidR="002209B3" w:rsidRPr="00624EA2" w:rsidRDefault="002209B3" w:rsidP="00F96A27">
            <w:pPr>
              <w:pStyle w:val="af4"/>
            </w:pPr>
            <w:r w:rsidRPr="00624EA2">
              <w:t>G2</w:t>
            </w:r>
          </w:p>
        </w:tc>
        <w:tc>
          <w:tcPr>
            <w:tcW w:w="1669" w:type="dxa"/>
            <w:tcBorders>
              <w:top w:val="single" w:sz="5" w:space="0" w:color="000000"/>
              <w:left w:val="single" w:sz="6" w:space="0" w:color="000000"/>
              <w:bottom w:val="single" w:sz="12" w:space="0" w:color="auto"/>
              <w:right w:val="single" w:sz="6" w:space="0" w:color="000000"/>
            </w:tcBorders>
            <w:vAlign w:val="center"/>
          </w:tcPr>
          <w:p w:rsidR="002209B3" w:rsidRPr="00624EA2" w:rsidRDefault="002209B3" w:rsidP="00F96A27">
            <w:pPr>
              <w:pStyle w:val="af4"/>
            </w:pPr>
            <w:r w:rsidRPr="00624EA2">
              <w:t>ND</w:t>
            </w:r>
          </w:p>
        </w:tc>
        <w:tc>
          <w:tcPr>
            <w:tcW w:w="1104" w:type="dxa"/>
            <w:tcBorders>
              <w:top w:val="single" w:sz="5" w:space="0" w:color="000000"/>
              <w:left w:val="single" w:sz="6" w:space="0" w:color="000000"/>
              <w:bottom w:val="single" w:sz="12" w:space="0" w:color="auto"/>
              <w:right w:val="single" w:sz="6" w:space="0" w:color="000000"/>
            </w:tcBorders>
            <w:vAlign w:val="center"/>
          </w:tcPr>
          <w:p w:rsidR="002209B3" w:rsidRPr="00624EA2" w:rsidRDefault="002209B3" w:rsidP="00F96A27">
            <w:pPr>
              <w:pStyle w:val="af4"/>
            </w:pPr>
            <w:r w:rsidRPr="00624EA2">
              <w:t>ND</w:t>
            </w:r>
          </w:p>
        </w:tc>
        <w:tc>
          <w:tcPr>
            <w:tcW w:w="1589" w:type="dxa"/>
            <w:vMerge/>
            <w:tcBorders>
              <w:left w:val="single" w:sz="6" w:space="0" w:color="000000"/>
              <w:bottom w:val="single" w:sz="12" w:space="0" w:color="auto"/>
              <w:right w:val="single" w:sz="6" w:space="0" w:color="000000"/>
            </w:tcBorders>
            <w:vAlign w:val="center"/>
          </w:tcPr>
          <w:p w:rsidR="002209B3" w:rsidRPr="00624EA2" w:rsidRDefault="002209B3" w:rsidP="00F96A27">
            <w:pPr>
              <w:pStyle w:val="af4"/>
            </w:pPr>
          </w:p>
        </w:tc>
        <w:tc>
          <w:tcPr>
            <w:tcW w:w="1156" w:type="dxa"/>
            <w:tcBorders>
              <w:top w:val="single" w:sz="5" w:space="0" w:color="000000"/>
              <w:left w:val="single" w:sz="6" w:space="0" w:color="000000"/>
              <w:bottom w:val="single" w:sz="12" w:space="0" w:color="auto"/>
              <w:right w:val="single" w:sz="6" w:space="0" w:color="000000"/>
            </w:tcBorders>
            <w:vAlign w:val="center"/>
          </w:tcPr>
          <w:p w:rsidR="002209B3" w:rsidRPr="00624EA2" w:rsidRDefault="002209B3" w:rsidP="00F96A27">
            <w:pPr>
              <w:pStyle w:val="af4"/>
            </w:pPr>
            <w:r w:rsidRPr="00624EA2">
              <w:t>0</w:t>
            </w:r>
          </w:p>
        </w:tc>
        <w:tc>
          <w:tcPr>
            <w:tcW w:w="1013" w:type="dxa"/>
            <w:tcBorders>
              <w:top w:val="single" w:sz="5" w:space="0" w:color="000000"/>
              <w:left w:val="single" w:sz="6" w:space="0" w:color="000000"/>
              <w:bottom w:val="single" w:sz="12" w:space="0" w:color="auto"/>
              <w:right w:val="single" w:sz="12" w:space="0" w:color="auto"/>
            </w:tcBorders>
            <w:vAlign w:val="center"/>
          </w:tcPr>
          <w:p w:rsidR="002209B3" w:rsidRPr="00624EA2" w:rsidRDefault="002209B3" w:rsidP="00F96A27">
            <w:pPr>
              <w:pStyle w:val="af4"/>
            </w:pPr>
            <w:r w:rsidRPr="00624EA2">
              <w:t>0</w:t>
            </w:r>
          </w:p>
        </w:tc>
      </w:tr>
    </w:tbl>
    <w:p w:rsidR="002209B3" w:rsidRDefault="002209B3" w:rsidP="00F96A27">
      <w:pPr>
        <w:pStyle w:val="af4"/>
      </w:pPr>
    </w:p>
    <w:p w:rsidR="002209B3" w:rsidRPr="00624EA2" w:rsidRDefault="002209B3" w:rsidP="002209B3">
      <w:pPr>
        <w:ind w:firstLine="480"/>
      </w:pPr>
      <w:r w:rsidRPr="00624EA2">
        <w:t>由表</w:t>
      </w:r>
      <w:r w:rsidRPr="00624EA2">
        <w:rPr>
          <w:rFonts w:hint="eastAsia"/>
        </w:rPr>
        <w:t>5.1-</w:t>
      </w:r>
      <w:r w:rsidR="00580A61">
        <w:rPr>
          <w:rFonts w:hint="eastAsia"/>
        </w:rPr>
        <w:t>4</w:t>
      </w:r>
      <w:r w:rsidRPr="00624EA2">
        <w:t>可见，现场监测期间各大气监测点环境空气中</w:t>
      </w:r>
      <w:r w:rsidRPr="00624EA2">
        <w:t>SO</w:t>
      </w:r>
      <w:r w:rsidRPr="00580A61">
        <w:rPr>
          <w:vertAlign w:val="subscript"/>
        </w:rPr>
        <w:t>2</w:t>
      </w:r>
      <w:r w:rsidRPr="00624EA2">
        <w:t>、</w:t>
      </w:r>
      <w:r w:rsidRPr="00624EA2">
        <w:t>NO</w:t>
      </w:r>
      <w:r w:rsidRPr="00580A61">
        <w:rPr>
          <w:vertAlign w:val="subscript"/>
        </w:rPr>
        <w:t>2</w:t>
      </w:r>
      <w:r w:rsidRPr="00624EA2">
        <w:t>的小时浓度和</w:t>
      </w:r>
      <w:r w:rsidRPr="00624EA2">
        <w:t>PM</w:t>
      </w:r>
      <w:r w:rsidRPr="00580A61">
        <w:rPr>
          <w:vertAlign w:val="subscript"/>
        </w:rPr>
        <w:t>10</w:t>
      </w:r>
      <w:r w:rsidRPr="00624EA2">
        <w:t>的日均浓度均能够满足《大气环境质量标准》（</w:t>
      </w:r>
      <w:r w:rsidRPr="00624EA2">
        <w:t>GB3095-2012</w:t>
      </w:r>
      <w:r w:rsidRPr="00624EA2">
        <w:t>）的二级标准要求；</w:t>
      </w:r>
      <w:r w:rsidRPr="00624EA2">
        <w:rPr>
          <w:rFonts w:hint="eastAsia"/>
        </w:rPr>
        <w:t>H</w:t>
      </w:r>
      <w:r w:rsidRPr="00624EA2">
        <w:t>Cl</w:t>
      </w:r>
      <w:r w:rsidRPr="00624EA2">
        <w:rPr>
          <w:rFonts w:hint="eastAsia"/>
        </w:rPr>
        <w:t>，</w:t>
      </w:r>
      <w:r w:rsidRPr="00624EA2">
        <w:t>Cl</w:t>
      </w:r>
      <w:r w:rsidRPr="00580A61">
        <w:rPr>
          <w:vertAlign w:val="subscript"/>
        </w:rPr>
        <w:t>2</w:t>
      </w:r>
      <w:r w:rsidRPr="00624EA2">
        <w:t>的监测结果均达到《工业企业设计卫生标准》（</w:t>
      </w:r>
      <w:r w:rsidRPr="00624EA2">
        <w:t>TJ36-79</w:t>
      </w:r>
      <w:r w:rsidRPr="00624EA2">
        <w:t>）居住区大气中有害物质的最高容许浓度标准；</w:t>
      </w:r>
      <w:r w:rsidRPr="00624EA2">
        <w:t>TVOC</w:t>
      </w:r>
      <w:r w:rsidRPr="00624EA2">
        <w:t>的监测结果满足《室内空气质量标准》（</w:t>
      </w:r>
      <w:r w:rsidRPr="00624EA2">
        <w:t>GB/T18883-2002</w:t>
      </w:r>
      <w:r w:rsidRPr="00624EA2">
        <w:t>）中相应的标准要求</w:t>
      </w:r>
      <w:r w:rsidRPr="00624EA2">
        <w:rPr>
          <w:rFonts w:hint="eastAsia"/>
        </w:rPr>
        <w:t>。</w:t>
      </w:r>
    </w:p>
    <w:p w:rsidR="001F2258" w:rsidRDefault="001F2258" w:rsidP="001F2258">
      <w:pPr>
        <w:ind w:firstLineChars="0" w:firstLine="0"/>
        <w:sectPr w:rsidR="001F2258" w:rsidSect="00580A61">
          <w:pgSz w:w="12240" w:h="15840" w:code="1"/>
          <w:pgMar w:top="1440" w:right="1797" w:bottom="1440" w:left="1797" w:header="851" w:footer="992" w:gutter="0"/>
          <w:cols w:space="720"/>
          <w:docGrid w:linePitch="326"/>
        </w:sectPr>
      </w:pPr>
    </w:p>
    <w:p w:rsidR="000A271C" w:rsidRPr="00624EA2" w:rsidRDefault="003E284C" w:rsidP="00A721F9">
      <w:pPr>
        <w:pStyle w:val="ab"/>
      </w:pPr>
      <w:bookmarkStart w:id="176" w:name="_Toc468106459"/>
      <w:bookmarkStart w:id="177" w:name="_Toc480269577"/>
      <w:bookmarkStart w:id="178" w:name="_Toc484095086"/>
      <w:bookmarkStart w:id="179" w:name="_Toc484096623"/>
      <w:bookmarkStart w:id="180" w:name="_Toc486604849"/>
      <w:bookmarkStart w:id="181" w:name="_Toc495656174"/>
      <w:r w:rsidRPr="00624EA2">
        <w:lastRenderedPageBreak/>
        <w:t>5</w:t>
      </w:r>
      <w:r w:rsidR="000A271C" w:rsidRPr="00624EA2">
        <w:t>.2</w:t>
      </w:r>
      <w:r w:rsidR="000A271C" w:rsidRPr="00624EA2">
        <w:rPr>
          <w:rFonts w:hint="eastAsia"/>
        </w:rPr>
        <w:t>地表水</w:t>
      </w:r>
      <w:r w:rsidR="000A271C" w:rsidRPr="00624EA2">
        <w:t>环境</w:t>
      </w:r>
      <w:r w:rsidR="000A271C" w:rsidRPr="00624EA2">
        <w:rPr>
          <w:rFonts w:hint="eastAsia"/>
        </w:rPr>
        <w:t>质量</w:t>
      </w:r>
      <w:r w:rsidR="000A271C" w:rsidRPr="00624EA2">
        <w:t>现状调查与评价</w:t>
      </w:r>
      <w:bookmarkEnd w:id="176"/>
      <w:bookmarkEnd w:id="177"/>
      <w:bookmarkEnd w:id="178"/>
      <w:bookmarkEnd w:id="179"/>
      <w:bookmarkEnd w:id="180"/>
      <w:bookmarkEnd w:id="181"/>
    </w:p>
    <w:p w:rsidR="000A271C" w:rsidRPr="00624EA2" w:rsidRDefault="003E284C" w:rsidP="001F2258">
      <w:pPr>
        <w:pStyle w:val="a9"/>
      </w:pPr>
      <w:bookmarkStart w:id="182" w:name="_Toc484095087"/>
      <w:bookmarkStart w:id="183" w:name="_Toc484096624"/>
      <w:bookmarkStart w:id="184" w:name="_Toc485890229"/>
      <w:bookmarkStart w:id="185" w:name="_Toc486604850"/>
      <w:bookmarkStart w:id="186" w:name="_Toc490415416"/>
      <w:r w:rsidRPr="00624EA2">
        <w:t>5</w:t>
      </w:r>
      <w:r w:rsidR="000A271C" w:rsidRPr="00624EA2">
        <w:t xml:space="preserve">.2.1 </w:t>
      </w:r>
      <w:r w:rsidR="000A271C" w:rsidRPr="00624EA2">
        <w:rPr>
          <w:rFonts w:hint="eastAsia"/>
        </w:rPr>
        <w:t>地表水环境质量</w:t>
      </w:r>
      <w:r w:rsidR="000A271C" w:rsidRPr="00624EA2">
        <w:t>现状</w:t>
      </w:r>
      <w:r w:rsidR="000A271C" w:rsidRPr="00624EA2">
        <w:rPr>
          <w:rFonts w:hint="eastAsia"/>
        </w:rPr>
        <w:t>数据收集</w:t>
      </w:r>
      <w:bookmarkEnd w:id="182"/>
      <w:bookmarkEnd w:id="183"/>
      <w:bookmarkEnd w:id="184"/>
      <w:bookmarkEnd w:id="185"/>
      <w:bookmarkEnd w:id="186"/>
    </w:p>
    <w:p w:rsidR="00501FFF" w:rsidRDefault="000A271C" w:rsidP="001F2258">
      <w:pPr>
        <w:ind w:firstLine="480"/>
        <w:rPr>
          <w:u w:val="single"/>
        </w:rPr>
      </w:pPr>
      <w:proofErr w:type="gramStart"/>
      <w:r w:rsidRPr="00501FFF">
        <w:rPr>
          <w:u w:val="single"/>
        </w:rPr>
        <w:t>本评价</w:t>
      </w:r>
      <w:proofErr w:type="gramEnd"/>
      <w:r w:rsidRPr="00501FFF">
        <w:rPr>
          <w:u w:val="single"/>
        </w:rPr>
        <w:t>收集了</w:t>
      </w:r>
      <w:r w:rsidR="00AA2BFC" w:rsidRPr="00501FFF">
        <w:rPr>
          <w:rFonts w:hint="eastAsia"/>
          <w:u w:val="single"/>
        </w:rPr>
        <w:t>2016</w:t>
      </w:r>
      <w:r w:rsidR="00AA2BFC" w:rsidRPr="00501FFF">
        <w:rPr>
          <w:rFonts w:hint="eastAsia"/>
          <w:u w:val="single"/>
        </w:rPr>
        <w:t>年长江干流城陵矶断面和陆城断面监测数据</w:t>
      </w:r>
      <w:r w:rsidR="00501FFF">
        <w:rPr>
          <w:u w:val="single"/>
        </w:rPr>
        <w:t>，岳阳市环境保护监测站于</w:t>
      </w:r>
      <w:r w:rsidR="00501FFF">
        <w:rPr>
          <w:rFonts w:hint="eastAsia"/>
          <w:u w:val="single"/>
        </w:rPr>
        <w:t>2016</w:t>
      </w:r>
      <w:r w:rsidR="00501FFF">
        <w:rPr>
          <w:rFonts w:hint="eastAsia"/>
          <w:u w:val="single"/>
        </w:rPr>
        <w:t>年每月一次每次连续三天，每天采样一次，对常规断面进行监测。</w:t>
      </w:r>
    </w:p>
    <w:p w:rsidR="000A271C" w:rsidRPr="00624EA2" w:rsidRDefault="00AA2BFC" w:rsidP="001F2258">
      <w:pPr>
        <w:ind w:firstLine="480"/>
      </w:pPr>
      <w:r>
        <w:t>同时</w:t>
      </w:r>
      <w:r w:rsidR="000A271C" w:rsidRPr="00624EA2">
        <w:t>收集了</w:t>
      </w:r>
      <w:r w:rsidR="000A271C" w:rsidRPr="00624EA2">
        <w:rPr>
          <w:rFonts w:hint="eastAsia"/>
        </w:rPr>
        <w:t>《湘</w:t>
      </w:r>
      <w:r w:rsidR="000A271C" w:rsidRPr="00624EA2">
        <w:t>茂化工</w:t>
      </w:r>
      <w:r w:rsidR="000A271C" w:rsidRPr="00624EA2">
        <w:rPr>
          <w:rFonts w:hint="eastAsia"/>
        </w:rPr>
        <w:t>年产</w:t>
      </w:r>
      <w:r w:rsidR="000A271C" w:rsidRPr="00624EA2">
        <w:rPr>
          <w:rFonts w:hint="eastAsia"/>
        </w:rPr>
        <w:t>3000</w:t>
      </w:r>
      <w:r w:rsidR="000A271C" w:rsidRPr="00624EA2">
        <w:rPr>
          <w:rFonts w:hint="eastAsia"/>
        </w:rPr>
        <w:t>吨二甲基砜建设项目环境影响报告书》对</w:t>
      </w:r>
      <w:r w:rsidR="000A271C" w:rsidRPr="00624EA2">
        <w:t>松杨湖</w:t>
      </w:r>
      <w:r w:rsidR="000A271C" w:rsidRPr="00624EA2">
        <w:rPr>
          <w:rFonts w:hint="eastAsia"/>
        </w:rPr>
        <w:t>的</w:t>
      </w:r>
      <w:r w:rsidR="000A271C" w:rsidRPr="00624EA2">
        <w:t>监测数据，</w:t>
      </w:r>
      <w:r w:rsidR="000A271C" w:rsidRPr="00624EA2">
        <w:rPr>
          <w:rFonts w:hint="eastAsia"/>
        </w:rPr>
        <w:t>监测时间为</w:t>
      </w:r>
      <w:r w:rsidR="000A271C" w:rsidRPr="00624EA2">
        <w:t>201</w:t>
      </w:r>
      <w:r w:rsidR="000A271C" w:rsidRPr="00624EA2">
        <w:rPr>
          <w:rFonts w:hint="eastAsia"/>
        </w:rPr>
        <w:t>6</w:t>
      </w:r>
      <w:r w:rsidR="000A271C" w:rsidRPr="00624EA2">
        <w:t>年</w:t>
      </w:r>
      <w:r w:rsidR="000A271C" w:rsidRPr="00624EA2">
        <w:rPr>
          <w:rFonts w:hint="eastAsia"/>
        </w:rPr>
        <w:t>7</w:t>
      </w:r>
      <w:r w:rsidR="000A271C" w:rsidRPr="00624EA2">
        <w:t>月</w:t>
      </w:r>
      <w:r w:rsidR="000A271C" w:rsidRPr="00624EA2">
        <w:t>1</w:t>
      </w:r>
      <w:r w:rsidR="000A271C" w:rsidRPr="00624EA2">
        <w:rPr>
          <w:rFonts w:hint="eastAsia"/>
        </w:rPr>
        <w:t>2</w:t>
      </w:r>
      <w:r w:rsidR="000A271C" w:rsidRPr="00624EA2">
        <w:t>日</w:t>
      </w:r>
      <w:r w:rsidR="000A271C" w:rsidRPr="00624EA2">
        <w:t>~1</w:t>
      </w:r>
      <w:r w:rsidR="000A271C" w:rsidRPr="00624EA2">
        <w:rPr>
          <w:rFonts w:hint="eastAsia"/>
        </w:rPr>
        <w:t>4</w:t>
      </w:r>
      <w:r w:rsidR="000A271C" w:rsidRPr="00624EA2">
        <w:t>日</w:t>
      </w:r>
      <w:r>
        <w:t>。</w:t>
      </w:r>
    </w:p>
    <w:p w:rsidR="000A271C" w:rsidRPr="00624EA2" w:rsidRDefault="000A271C" w:rsidP="001F2258">
      <w:pPr>
        <w:ind w:firstLine="480"/>
      </w:pPr>
      <w:r w:rsidRPr="00624EA2">
        <w:t>（</w:t>
      </w:r>
      <w:r w:rsidRPr="00624EA2">
        <w:t>1</w:t>
      </w:r>
      <w:r w:rsidRPr="00624EA2">
        <w:t>）监测断面</w:t>
      </w:r>
    </w:p>
    <w:p w:rsidR="00AA2BFC" w:rsidRDefault="000A271C" w:rsidP="00AA2BFC">
      <w:pPr>
        <w:ind w:firstLine="480"/>
      </w:pPr>
      <w:r w:rsidRPr="00624EA2">
        <w:t>W1</w:t>
      </w:r>
      <w:r w:rsidRPr="00624EA2">
        <w:t>：长江</w:t>
      </w:r>
      <w:r w:rsidR="00AA2BFC">
        <w:t>干流城陵矶断面</w:t>
      </w:r>
    </w:p>
    <w:p w:rsidR="00AA2BFC" w:rsidRPr="00624EA2" w:rsidRDefault="00AA2BFC" w:rsidP="00AA2BFC">
      <w:pPr>
        <w:ind w:firstLine="480"/>
      </w:pPr>
      <w:r>
        <w:rPr>
          <w:rFonts w:hint="eastAsia"/>
        </w:rPr>
        <w:t>W2</w:t>
      </w:r>
      <w:r>
        <w:rPr>
          <w:rFonts w:hint="eastAsia"/>
        </w:rPr>
        <w:t>：长江干流陆城断面</w:t>
      </w:r>
    </w:p>
    <w:p w:rsidR="000A271C" w:rsidRPr="00624EA2" w:rsidRDefault="000A271C" w:rsidP="001F2258">
      <w:pPr>
        <w:ind w:firstLine="480"/>
      </w:pPr>
      <w:r w:rsidRPr="00624EA2">
        <w:rPr>
          <w:rFonts w:hint="eastAsia"/>
        </w:rPr>
        <w:t>W</w:t>
      </w:r>
      <w:r w:rsidR="00501FFF">
        <w:rPr>
          <w:rFonts w:hint="eastAsia"/>
        </w:rPr>
        <w:t>3</w:t>
      </w:r>
      <w:r w:rsidRPr="00624EA2">
        <w:rPr>
          <w:rFonts w:hint="eastAsia"/>
        </w:rPr>
        <w:t>：</w:t>
      </w:r>
      <w:r w:rsidRPr="00624EA2">
        <w:t>松杨湖</w:t>
      </w:r>
    </w:p>
    <w:p w:rsidR="000A271C" w:rsidRPr="00624EA2" w:rsidRDefault="000A271C" w:rsidP="001F2258">
      <w:pPr>
        <w:ind w:firstLine="480"/>
      </w:pPr>
      <w:r w:rsidRPr="00624EA2">
        <w:t>（</w:t>
      </w:r>
      <w:r w:rsidRPr="00624EA2">
        <w:t>2</w:t>
      </w:r>
      <w:r w:rsidRPr="00624EA2">
        <w:t>）监测因子</w:t>
      </w:r>
    </w:p>
    <w:p w:rsidR="000A271C" w:rsidRPr="00624EA2" w:rsidRDefault="000A271C" w:rsidP="001F2258">
      <w:pPr>
        <w:ind w:firstLine="480"/>
      </w:pPr>
      <w:r w:rsidRPr="00624EA2">
        <w:rPr>
          <w:rFonts w:hint="eastAsia"/>
        </w:rPr>
        <w:t>长江</w:t>
      </w:r>
      <w:r w:rsidRPr="00624EA2">
        <w:t>：根据本项目废水排放特点和当地水体污染状况，</w:t>
      </w:r>
      <w:proofErr w:type="gramStart"/>
      <w:r w:rsidRPr="00624EA2">
        <w:t>本评价</w:t>
      </w:r>
      <w:proofErr w:type="gramEnd"/>
      <w:r w:rsidRPr="00624EA2">
        <w:t>地表水环境现状监测因子定为</w:t>
      </w:r>
      <w:r w:rsidRPr="00624EA2">
        <w:t>pH</w:t>
      </w:r>
      <w:r w:rsidRPr="00624EA2">
        <w:t>、</w:t>
      </w:r>
      <w:r w:rsidRPr="00624EA2">
        <w:t>CODcr</w:t>
      </w:r>
      <w:r w:rsidRPr="00624EA2">
        <w:t>、</w:t>
      </w:r>
      <w:r w:rsidR="009A41BC" w:rsidRPr="00624EA2">
        <w:t>BOD</w:t>
      </w:r>
      <w:r w:rsidR="009A41BC" w:rsidRPr="009A41BC">
        <w:rPr>
          <w:vertAlign w:val="subscript"/>
        </w:rPr>
        <w:t>5</w:t>
      </w:r>
      <w:r w:rsidRPr="00624EA2">
        <w:t>、氨氮、挥发</w:t>
      </w:r>
      <w:proofErr w:type="gramStart"/>
      <w:r w:rsidRPr="00624EA2">
        <w:t>酚</w:t>
      </w:r>
      <w:proofErr w:type="gramEnd"/>
      <w:r w:rsidRPr="00624EA2">
        <w:t>、石油类、</w:t>
      </w:r>
      <w:r w:rsidRPr="00624EA2">
        <w:t>SS</w:t>
      </w:r>
      <w:r w:rsidRPr="00624EA2">
        <w:t>。</w:t>
      </w:r>
    </w:p>
    <w:p w:rsidR="000A271C" w:rsidRPr="00624EA2" w:rsidRDefault="000A271C" w:rsidP="001F2258">
      <w:pPr>
        <w:ind w:firstLine="480"/>
      </w:pPr>
      <w:r w:rsidRPr="00624EA2">
        <w:rPr>
          <w:rFonts w:hint="eastAsia"/>
        </w:rPr>
        <w:t>松</w:t>
      </w:r>
      <w:r w:rsidRPr="00624EA2">
        <w:t>杨湖：</w:t>
      </w:r>
      <w:r w:rsidRPr="00624EA2">
        <w:t>pH</w:t>
      </w:r>
      <w:r w:rsidRPr="00624EA2">
        <w:t>、</w:t>
      </w:r>
      <w:r w:rsidRPr="00624EA2">
        <w:t>CODCr</w:t>
      </w:r>
      <w:r w:rsidRPr="00624EA2">
        <w:t>、</w:t>
      </w:r>
      <w:r w:rsidR="009A41BC" w:rsidRPr="00624EA2">
        <w:t>BOD</w:t>
      </w:r>
      <w:r w:rsidR="009A41BC" w:rsidRPr="009A41BC">
        <w:rPr>
          <w:vertAlign w:val="subscript"/>
        </w:rPr>
        <w:t>5</w:t>
      </w:r>
      <w:r w:rsidRPr="00624EA2">
        <w:t>、氨氮、</w:t>
      </w:r>
      <w:r w:rsidRPr="00624EA2">
        <w:t>TP</w:t>
      </w:r>
      <w:r w:rsidRPr="00624EA2">
        <w:t>、石油类、</w:t>
      </w:r>
      <w:r w:rsidRPr="00624EA2">
        <w:t>SS</w:t>
      </w:r>
      <w:r w:rsidRPr="00624EA2">
        <w:t>，共</w:t>
      </w:r>
      <w:r w:rsidRPr="00624EA2">
        <w:rPr>
          <w:rFonts w:hint="eastAsia"/>
        </w:rPr>
        <w:t>7</w:t>
      </w:r>
      <w:r w:rsidRPr="00624EA2">
        <w:t>项</w:t>
      </w:r>
      <w:r w:rsidRPr="00624EA2">
        <w:rPr>
          <w:rFonts w:hint="eastAsia"/>
        </w:rPr>
        <w:t>。</w:t>
      </w:r>
    </w:p>
    <w:p w:rsidR="000A271C" w:rsidRPr="00624EA2" w:rsidRDefault="000A271C" w:rsidP="001F2258">
      <w:pPr>
        <w:ind w:firstLine="480"/>
      </w:pPr>
      <w:r w:rsidRPr="00624EA2">
        <w:t>（</w:t>
      </w:r>
      <w:r w:rsidRPr="00624EA2">
        <w:t>3</w:t>
      </w:r>
      <w:r w:rsidRPr="00624EA2">
        <w:t>）监测时间和频率</w:t>
      </w:r>
    </w:p>
    <w:p w:rsidR="000A271C" w:rsidRPr="00624EA2" w:rsidRDefault="000A271C" w:rsidP="001F2258">
      <w:pPr>
        <w:ind w:firstLine="480"/>
      </w:pPr>
      <w:r w:rsidRPr="00624EA2">
        <w:rPr>
          <w:rFonts w:hint="eastAsia"/>
        </w:rPr>
        <w:t>长江：</w:t>
      </w:r>
      <w:r w:rsidR="00AA2BFC">
        <w:rPr>
          <w:rFonts w:hint="eastAsia"/>
        </w:rPr>
        <w:t>2016</w:t>
      </w:r>
      <w:r w:rsidR="00AA2BFC">
        <w:rPr>
          <w:rFonts w:hint="eastAsia"/>
        </w:rPr>
        <w:t>年全年</w:t>
      </w:r>
      <w:r w:rsidRPr="00624EA2">
        <w:t>。</w:t>
      </w:r>
    </w:p>
    <w:p w:rsidR="000A271C" w:rsidRPr="00624EA2" w:rsidRDefault="000A271C" w:rsidP="001F2258">
      <w:pPr>
        <w:ind w:firstLine="480"/>
      </w:pPr>
      <w:r w:rsidRPr="00624EA2">
        <w:rPr>
          <w:rFonts w:hint="eastAsia"/>
        </w:rPr>
        <w:t>松</w:t>
      </w:r>
      <w:r w:rsidRPr="00624EA2">
        <w:t>杨湖：</w:t>
      </w:r>
      <w:r w:rsidRPr="00624EA2">
        <w:t>201</w:t>
      </w:r>
      <w:r w:rsidRPr="00624EA2">
        <w:rPr>
          <w:rFonts w:hint="eastAsia"/>
        </w:rPr>
        <w:t>6</w:t>
      </w:r>
      <w:r w:rsidRPr="00624EA2">
        <w:t>年</w:t>
      </w:r>
      <w:r w:rsidRPr="00624EA2">
        <w:rPr>
          <w:rFonts w:hint="eastAsia"/>
        </w:rPr>
        <w:t>7</w:t>
      </w:r>
      <w:r w:rsidRPr="00624EA2">
        <w:t>月</w:t>
      </w:r>
      <w:r w:rsidRPr="00624EA2">
        <w:t>1</w:t>
      </w:r>
      <w:r w:rsidRPr="00624EA2">
        <w:rPr>
          <w:rFonts w:hint="eastAsia"/>
        </w:rPr>
        <w:t>2</w:t>
      </w:r>
      <w:r w:rsidRPr="00624EA2">
        <w:t>日</w:t>
      </w:r>
      <w:r w:rsidRPr="00624EA2">
        <w:t>~1</w:t>
      </w:r>
      <w:r w:rsidRPr="00624EA2">
        <w:rPr>
          <w:rFonts w:hint="eastAsia"/>
        </w:rPr>
        <w:t>4</w:t>
      </w:r>
      <w:r w:rsidRPr="00624EA2">
        <w:t>日。连续监测</w:t>
      </w:r>
      <w:r w:rsidRPr="00624EA2">
        <w:t>3</w:t>
      </w:r>
      <w:r w:rsidRPr="00624EA2">
        <w:t>天，每天一次。</w:t>
      </w:r>
    </w:p>
    <w:p w:rsidR="000A271C" w:rsidRPr="00624EA2" w:rsidRDefault="000A271C" w:rsidP="001F2258">
      <w:pPr>
        <w:ind w:firstLine="480"/>
      </w:pPr>
      <w:r w:rsidRPr="00624EA2">
        <w:t>（</w:t>
      </w:r>
      <w:r w:rsidRPr="00624EA2">
        <w:t>4</w:t>
      </w:r>
      <w:r w:rsidRPr="00624EA2">
        <w:t>）评价标准</w:t>
      </w:r>
    </w:p>
    <w:p w:rsidR="000A271C" w:rsidRPr="00624EA2" w:rsidRDefault="000A271C" w:rsidP="001F2258">
      <w:pPr>
        <w:ind w:firstLine="480"/>
      </w:pPr>
      <w:r w:rsidRPr="00624EA2">
        <w:t>W1</w:t>
      </w:r>
      <w:r w:rsidR="00501FFF">
        <w:t>、</w:t>
      </w:r>
      <w:r w:rsidR="00501FFF">
        <w:rPr>
          <w:rFonts w:hint="eastAsia"/>
        </w:rPr>
        <w:t>W2</w:t>
      </w:r>
      <w:r w:rsidRPr="00624EA2">
        <w:t>现状监测断面各监测指标均执行《地表水环境质量标准》（</w:t>
      </w:r>
      <w:r w:rsidRPr="00624EA2">
        <w:t>GB3838-2002</w:t>
      </w:r>
      <w:r w:rsidRPr="00624EA2">
        <w:t>）</w:t>
      </w:r>
      <w:r w:rsidRPr="00624EA2">
        <w:rPr>
          <w:rFonts w:hint="eastAsia"/>
        </w:rPr>
        <w:t>Ⅲ</w:t>
      </w:r>
      <w:r w:rsidRPr="00624EA2">
        <w:t>类标准。</w:t>
      </w:r>
    </w:p>
    <w:p w:rsidR="000A271C" w:rsidRPr="00624EA2" w:rsidRDefault="000A271C" w:rsidP="001F2258">
      <w:pPr>
        <w:ind w:firstLine="480"/>
      </w:pPr>
      <w:r w:rsidRPr="00624EA2">
        <w:rPr>
          <w:rFonts w:hint="eastAsia"/>
        </w:rPr>
        <w:t>W</w:t>
      </w:r>
      <w:r w:rsidR="00501FFF">
        <w:rPr>
          <w:rFonts w:hint="eastAsia"/>
        </w:rPr>
        <w:t>3</w:t>
      </w:r>
      <w:r w:rsidRPr="00624EA2">
        <w:t>水环境质量执行《地表水环境质量标准》（</w:t>
      </w:r>
      <w:r w:rsidRPr="00624EA2">
        <w:t>GB3838-2002</w:t>
      </w:r>
      <w:r w:rsidRPr="00624EA2">
        <w:t>）</w:t>
      </w:r>
      <w:r w:rsidRPr="00624EA2">
        <w:rPr>
          <w:rFonts w:hint="eastAsia"/>
        </w:rPr>
        <w:t>Ⅳ</w:t>
      </w:r>
      <w:r w:rsidRPr="00624EA2">
        <w:t>类标准。</w:t>
      </w:r>
    </w:p>
    <w:p w:rsidR="000A271C" w:rsidRPr="00624EA2" w:rsidRDefault="000A271C" w:rsidP="001F2258">
      <w:pPr>
        <w:ind w:firstLine="480"/>
      </w:pPr>
      <w:r w:rsidRPr="00624EA2">
        <w:t>（</w:t>
      </w:r>
      <w:r w:rsidRPr="00624EA2">
        <w:t>5</w:t>
      </w:r>
      <w:r w:rsidRPr="00624EA2">
        <w:t>）评价方法</w:t>
      </w:r>
    </w:p>
    <w:p w:rsidR="000A271C" w:rsidRPr="00624EA2" w:rsidRDefault="000A271C" w:rsidP="001F2258">
      <w:pPr>
        <w:ind w:firstLine="480"/>
      </w:pPr>
      <w:r w:rsidRPr="00624EA2">
        <w:t>本项目地表水环境质量现状评价采用单因子超标率、超标倍数法进行评价。</w:t>
      </w:r>
    </w:p>
    <w:p w:rsidR="000A271C" w:rsidRPr="00624EA2" w:rsidRDefault="000A271C" w:rsidP="001F2258">
      <w:pPr>
        <w:ind w:firstLine="480"/>
      </w:pPr>
      <w:r w:rsidRPr="00624EA2">
        <w:t>（</w:t>
      </w:r>
      <w:r w:rsidRPr="00624EA2">
        <w:t>6</w:t>
      </w:r>
      <w:r w:rsidRPr="00624EA2">
        <w:t>）监测结果</w:t>
      </w:r>
    </w:p>
    <w:p w:rsidR="00580A61" w:rsidRDefault="00580A61" w:rsidP="00AA2BFC">
      <w:pPr>
        <w:ind w:firstLine="480"/>
      </w:pPr>
      <w:r w:rsidRPr="00624EA2">
        <w:t>监测及评价结果见表</w:t>
      </w:r>
      <w:r w:rsidRPr="00624EA2">
        <w:t>5.2-1</w:t>
      </w:r>
      <w:r w:rsidRPr="00624EA2">
        <w:rPr>
          <w:rFonts w:hint="eastAsia"/>
        </w:rPr>
        <w:t>，</w:t>
      </w:r>
      <w:r w:rsidRPr="00624EA2">
        <w:rPr>
          <w:rFonts w:hint="eastAsia"/>
        </w:rPr>
        <w:t>5.2-2</w:t>
      </w:r>
      <w:r w:rsidR="00AA2BFC">
        <w:rPr>
          <w:rFonts w:hint="eastAsia"/>
        </w:rPr>
        <w:t>。</w:t>
      </w:r>
    </w:p>
    <w:p w:rsidR="00AA2BFC" w:rsidRDefault="00AA2BFC" w:rsidP="00AA2BFC">
      <w:pPr>
        <w:ind w:firstLine="480"/>
      </w:pPr>
    </w:p>
    <w:p w:rsidR="00AA2BFC" w:rsidRDefault="00AA2BFC" w:rsidP="00AA2BFC">
      <w:pPr>
        <w:ind w:firstLine="480"/>
      </w:pPr>
    </w:p>
    <w:p w:rsidR="00AA2BFC" w:rsidRDefault="00AA2BFC" w:rsidP="00AA2BFC">
      <w:pPr>
        <w:ind w:firstLine="480"/>
      </w:pPr>
    </w:p>
    <w:p w:rsidR="00AA2BFC" w:rsidRPr="00580A61" w:rsidRDefault="00AA2BFC" w:rsidP="00AA2BFC">
      <w:pPr>
        <w:ind w:firstLine="480"/>
      </w:pPr>
    </w:p>
    <w:p w:rsidR="000A271C" w:rsidRPr="00AA2BFC" w:rsidRDefault="000A271C" w:rsidP="00AA2BFC">
      <w:pPr>
        <w:pStyle w:val="afffe"/>
        <w:rPr>
          <w:u w:val="single"/>
        </w:rPr>
      </w:pPr>
      <w:r w:rsidRPr="00AA2BFC">
        <w:rPr>
          <w:u w:val="single"/>
        </w:rPr>
        <w:t>表</w:t>
      </w:r>
      <w:r w:rsidR="003E284C" w:rsidRPr="00AA2BFC">
        <w:rPr>
          <w:u w:val="single"/>
        </w:rPr>
        <w:t>5</w:t>
      </w:r>
      <w:r w:rsidR="00FD1C8F" w:rsidRPr="00AA2BFC">
        <w:rPr>
          <w:u w:val="single"/>
        </w:rPr>
        <w:t>.2</w:t>
      </w:r>
      <w:r w:rsidRPr="00AA2BFC">
        <w:rPr>
          <w:rFonts w:hint="eastAsia"/>
          <w:u w:val="single"/>
        </w:rPr>
        <w:t>-</w:t>
      </w:r>
      <w:r w:rsidR="00FD1C8F" w:rsidRPr="00AA2BFC">
        <w:rPr>
          <w:u w:val="single"/>
        </w:rPr>
        <w:t>1</w:t>
      </w:r>
      <w:r w:rsidR="00AA2BFC" w:rsidRPr="00AA2BFC">
        <w:rPr>
          <w:rFonts w:hint="eastAsia"/>
          <w:u w:val="single"/>
        </w:rPr>
        <w:t>长江常规监测断面水质历史监测评价结果一览表单位：</w:t>
      </w:r>
      <w:r w:rsidR="00AA2BFC" w:rsidRPr="00AA2BFC">
        <w:rPr>
          <w:rFonts w:hint="eastAsia"/>
          <w:u w:val="single"/>
        </w:rPr>
        <w:t>mg/l</w:t>
      </w:r>
      <w:r w:rsidR="00AA2BFC" w:rsidRPr="00AA2BFC">
        <w:rPr>
          <w:rFonts w:hint="eastAsia"/>
          <w:u w:val="single"/>
        </w:rPr>
        <w:t>，</w:t>
      </w:r>
      <w:r w:rsidR="00AA2BFC" w:rsidRPr="00AA2BFC">
        <w:rPr>
          <w:rFonts w:hint="eastAsia"/>
          <w:u w:val="single"/>
        </w:rPr>
        <w:t>pH</w:t>
      </w:r>
      <w:r w:rsidR="00AA2BFC" w:rsidRPr="00AA2BFC">
        <w:rPr>
          <w:rFonts w:hint="eastAsia"/>
          <w:u w:val="single"/>
        </w:rPr>
        <w:t>除外</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65"/>
        <w:gridCol w:w="1459"/>
        <w:gridCol w:w="1101"/>
        <w:gridCol w:w="961"/>
        <w:gridCol w:w="1170"/>
        <w:gridCol w:w="961"/>
        <w:gridCol w:w="1275"/>
        <w:gridCol w:w="1170"/>
      </w:tblGrid>
      <w:tr w:rsidR="00AA2BFC" w:rsidRPr="00AA2BFC" w:rsidTr="00AA2BFC">
        <w:trPr>
          <w:trHeight w:val="20"/>
          <w:tblHeader/>
          <w:jc w:val="center"/>
        </w:trPr>
        <w:tc>
          <w:tcPr>
            <w:tcW w:w="432" w:type="pct"/>
            <w:vAlign w:val="center"/>
          </w:tcPr>
          <w:p w:rsidR="00AA2BFC" w:rsidRPr="00AA2BFC" w:rsidRDefault="00AA2BFC" w:rsidP="00F96A27">
            <w:pPr>
              <w:pStyle w:val="af4"/>
            </w:pPr>
            <w:r w:rsidRPr="00AA2BFC">
              <w:t>断面名称</w:t>
            </w:r>
          </w:p>
        </w:tc>
        <w:tc>
          <w:tcPr>
            <w:tcW w:w="823" w:type="pct"/>
            <w:vAlign w:val="center"/>
          </w:tcPr>
          <w:p w:rsidR="00AA2BFC" w:rsidRPr="00AA2BFC" w:rsidRDefault="00AA2BFC" w:rsidP="00F96A27">
            <w:pPr>
              <w:pStyle w:val="af4"/>
            </w:pPr>
            <w:r w:rsidRPr="00AA2BFC">
              <w:t>项目</w:t>
            </w:r>
          </w:p>
        </w:tc>
        <w:tc>
          <w:tcPr>
            <w:tcW w:w="621" w:type="pct"/>
            <w:vAlign w:val="center"/>
          </w:tcPr>
          <w:p w:rsidR="00AA2BFC" w:rsidRPr="00AA2BFC" w:rsidRDefault="00AA2BFC" w:rsidP="00F96A27">
            <w:pPr>
              <w:pStyle w:val="af4"/>
            </w:pPr>
            <w:r w:rsidRPr="00AA2BFC">
              <w:t>pH</w:t>
            </w:r>
          </w:p>
        </w:tc>
        <w:tc>
          <w:tcPr>
            <w:tcW w:w="542" w:type="pct"/>
            <w:vAlign w:val="center"/>
          </w:tcPr>
          <w:p w:rsidR="00AA2BFC" w:rsidRPr="00AA2BFC" w:rsidRDefault="00AA2BFC" w:rsidP="00F96A27">
            <w:pPr>
              <w:pStyle w:val="af4"/>
            </w:pPr>
            <w:r w:rsidRPr="00AA2BFC">
              <w:t>DO</w:t>
            </w:r>
            <w:r w:rsidRPr="00AA2BFC">
              <w:rPr>
                <w:lang w:bidi="or-IN"/>
              </w:rPr>
              <w:t>≥</w:t>
            </w:r>
          </w:p>
        </w:tc>
        <w:tc>
          <w:tcPr>
            <w:tcW w:w="660" w:type="pct"/>
            <w:vAlign w:val="center"/>
          </w:tcPr>
          <w:p w:rsidR="00AA2BFC" w:rsidRPr="00AA2BFC" w:rsidRDefault="00AA2BFC" w:rsidP="00F96A27">
            <w:pPr>
              <w:pStyle w:val="af4"/>
              <w:rPr>
                <w:lang w:bidi="or-IN"/>
              </w:rPr>
            </w:pPr>
            <w:r w:rsidRPr="00AA2BFC">
              <w:rPr>
                <w:lang w:bidi="or-IN"/>
              </w:rPr>
              <w:t>COD≤</w:t>
            </w:r>
          </w:p>
        </w:tc>
        <w:tc>
          <w:tcPr>
            <w:tcW w:w="542" w:type="pct"/>
            <w:vAlign w:val="center"/>
          </w:tcPr>
          <w:p w:rsidR="00AA2BFC" w:rsidRPr="00AA2BFC" w:rsidRDefault="00AA2BFC" w:rsidP="00F96A27">
            <w:pPr>
              <w:pStyle w:val="af4"/>
            </w:pPr>
            <w:r w:rsidRPr="00AA2BFC">
              <w:t>BOD</w:t>
            </w:r>
            <w:r w:rsidRPr="00AA2BFC">
              <w:rPr>
                <w:vertAlign w:val="subscript"/>
              </w:rPr>
              <w:t>5</w:t>
            </w:r>
            <w:r w:rsidRPr="00AA2BFC">
              <w:rPr>
                <w:lang w:bidi="or-IN"/>
              </w:rPr>
              <w:t>≤</w:t>
            </w:r>
          </w:p>
        </w:tc>
        <w:tc>
          <w:tcPr>
            <w:tcW w:w="719" w:type="pct"/>
            <w:vAlign w:val="center"/>
          </w:tcPr>
          <w:p w:rsidR="00AA2BFC" w:rsidRPr="00AA2BFC" w:rsidRDefault="00AA2BFC" w:rsidP="00F96A27">
            <w:pPr>
              <w:pStyle w:val="af4"/>
            </w:pPr>
            <w:r w:rsidRPr="00AA2BFC">
              <w:rPr>
                <w:rFonts w:hint="eastAsia"/>
              </w:rPr>
              <w:t>氨氮</w:t>
            </w:r>
            <w:r w:rsidRPr="00AA2BFC">
              <w:rPr>
                <w:lang w:bidi="or-IN"/>
              </w:rPr>
              <w:t>≤</w:t>
            </w:r>
          </w:p>
        </w:tc>
        <w:tc>
          <w:tcPr>
            <w:tcW w:w="660" w:type="pct"/>
            <w:vAlign w:val="center"/>
          </w:tcPr>
          <w:p w:rsidR="00AA2BFC" w:rsidRPr="00AA2BFC" w:rsidRDefault="00AA2BFC" w:rsidP="00F96A27">
            <w:pPr>
              <w:pStyle w:val="af4"/>
            </w:pPr>
            <w:r w:rsidRPr="00AA2BFC">
              <w:t>石油类</w:t>
            </w:r>
            <w:r w:rsidRPr="00AA2BFC">
              <w:rPr>
                <w:lang w:bidi="or-IN"/>
              </w:rPr>
              <w:t>≤</w:t>
            </w:r>
          </w:p>
        </w:tc>
      </w:tr>
      <w:tr w:rsidR="00AA2BFC" w:rsidRPr="00AA2BFC" w:rsidTr="00AA2BFC">
        <w:trPr>
          <w:trHeight w:val="20"/>
          <w:tblHeader/>
          <w:jc w:val="center"/>
        </w:trPr>
        <w:tc>
          <w:tcPr>
            <w:tcW w:w="1255" w:type="pct"/>
            <w:gridSpan w:val="2"/>
            <w:vAlign w:val="center"/>
          </w:tcPr>
          <w:p w:rsidR="00AA2BFC" w:rsidRPr="00AA2BFC" w:rsidRDefault="00AA2BFC" w:rsidP="00F96A27">
            <w:pPr>
              <w:pStyle w:val="af4"/>
            </w:pPr>
            <w:r w:rsidRPr="00AA2BFC">
              <w:t>标准值</w:t>
            </w:r>
          </w:p>
        </w:tc>
        <w:tc>
          <w:tcPr>
            <w:tcW w:w="621" w:type="pct"/>
            <w:vAlign w:val="center"/>
          </w:tcPr>
          <w:p w:rsidR="00AA2BFC" w:rsidRPr="00AA2BFC" w:rsidRDefault="00AA2BFC" w:rsidP="00F96A27">
            <w:pPr>
              <w:pStyle w:val="af4"/>
            </w:pPr>
            <w:r w:rsidRPr="00AA2BFC">
              <w:rPr>
                <w:rFonts w:hint="eastAsia"/>
              </w:rPr>
              <w:t>6~9</w:t>
            </w:r>
          </w:p>
        </w:tc>
        <w:tc>
          <w:tcPr>
            <w:tcW w:w="542" w:type="pct"/>
            <w:vAlign w:val="center"/>
          </w:tcPr>
          <w:p w:rsidR="00AA2BFC" w:rsidRPr="00AA2BFC" w:rsidRDefault="00AA2BFC" w:rsidP="00F96A27">
            <w:pPr>
              <w:pStyle w:val="af4"/>
            </w:pPr>
            <w:r w:rsidRPr="00AA2BFC">
              <w:t>5.00</w:t>
            </w:r>
          </w:p>
        </w:tc>
        <w:tc>
          <w:tcPr>
            <w:tcW w:w="660" w:type="pct"/>
            <w:vAlign w:val="center"/>
          </w:tcPr>
          <w:p w:rsidR="00AA2BFC" w:rsidRPr="00AA2BFC" w:rsidRDefault="00AA2BFC" w:rsidP="00F96A27">
            <w:pPr>
              <w:pStyle w:val="af4"/>
            </w:pPr>
            <w:r w:rsidRPr="00AA2BFC">
              <w:t>20.00</w:t>
            </w:r>
          </w:p>
        </w:tc>
        <w:tc>
          <w:tcPr>
            <w:tcW w:w="542" w:type="pct"/>
            <w:vAlign w:val="center"/>
          </w:tcPr>
          <w:p w:rsidR="00AA2BFC" w:rsidRPr="00AA2BFC" w:rsidRDefault="00AA2BFC" w:rsidP="00F96A27">
            <w:pPr>
              <w:pStyle w:val="af4"/>
            </w:pPr>
            <w:r w:rsidRPr="00AA2BFC">
              <w:t>4.00</w:t>
            </w:r>
          </w:p>
        </w:tc>
        <w:tc>
          <w:tcPr>
            <w:tcW w:w="719" w:type="pct"/>
            <w:vAlign w:val="center"/>
          </w:tcPr>
          <w:p w:rsidR="00AA2BFC" w:rsidRPr="00AA2BFC" w:rsidRDefault="00AA2BFC" w:rsidP="00F96A27">
            <w:pPr>
              <w:pStyle w:val="af4"/>
            </w:pPr>
            <w:r w:rsidRPr="00AA2BFC">
              <w:rPr>
                <w:rFonts w:hint="eastAsia"/>
              </w:rPr>
              <w:t>1.0</w:t>
            </w:r>
          </w:p>
        </w:tc>
        <w:tc>
          <w:tcPr>
            <w:tcW w:w="660" w:type="pct"/>
            <w:vAlign w:val="center"/>
          </w:tcPr>
          <w:p w:rsidR="00AA2BFC" w:rsidRPr="00AA2BFC" w:rsidRDefault="00AA2BFC" w:rsidP="00F96A27">
            <w:pPr>
              <w:pStyle w:val="af4"/>
            </w:pPr>
            <w:r w:rsidRPr="00AA2BFC">
              <w:t>0.05</w:t>
            </w:r>
          </w:p>
        </w:tc>
      </w:tr>
      <w:tr w:rsidR="00AA2BFC" w:rsidRPr="00AA2BFC" w:rsidTr="00AA2BFC">
        <w:trPr>
          <w:trHeight w:val="20"/>
          <w:tblHeader/>
          <w:jc w:val="center"/>
        </w:trPr>
        <w:tc>
          <w:tcPr>
            <w:tcW w:w="432" w:type="pct"/>
            <w:vMerge w:val="restart"/>
            <w:vAlign w:val="center"/>
          </w:tcPr>
          <w:p w:rsidR="00AA2BFC" w:rsidRPr="00AA2BFC" w:rsidRDefault="00AA2BFC" w:rsidP="00F96A27">
            <w:pPr>
              <w:pStyle w:val="af4"/>
            </w:pPr>
            <w:r w:rsidRPr="00AA2BFC">
              <w:t>城陵矶断面</w:t>
            </w:r>
            <w:r w:rsidR="00501FFF">
              <w:rPr>
                <w:rFonts w:hint="eastAsia"/>
              </w:rPr>
              <w:t>W1</w:t>
            </w:r>
          </w:p>
        </w:tc>
        <w:tc>
          <w:tcPr>
            <w:tcW w:w="823" w:type="pct"/>
            <w:vAlign w:val="center"/>
          </w:tcPr>
          <w:p w:rsidR="00AA2BFC" w:rsidRPr="00AA2BFC" w:rsidRDefault="00AA2BFC" w:rsidP="00F96A27">
            <w:pPr>
              <w:pStyle w:val="af4"/>
            </w:pPr>
            <w:r w:rsidRPr="00AA2BFC">
              <w:t>范围</w:t>
            </w:r>
          </w:p>
        </w:tc>
        <w:tc>
          <w:tcPr>
            <w:tcW w:w="621" w:type="pct"/>
            <w:vAlign w:val="center"/>
          </w:tcPr>
          <w:p w:rsidR="00AA2BFC" w:rsidRPr="00AA2BFC" w:rsidRDefault="00AA2BFC" w:rsidP="00F96A27">
            <w:pPr>
              <w:pStyle w:val="af4"/>
            </w:pPr>
            <w:r w:rsidRPr="00AA2BFC">
              <w:t>7.</w:t>
            </w:r>
            <w:r w:rsidRPr="00AA2BFC">
              <w:rPr>
                <w:rFonts w:hint="eastAsia"/>
              </w:rPr>
              <w:t>51</w:t>
            </w:r>
            <w:r w:rsidRPr="00AA2BFC">
              <w:t>~</w:t>
            </w:r>
            <w:r w:rsidRPr="00AA2BFC">
              <w:rPr>
                <w:rFonts w:hint="eastAsia"/>
              </w:rPr>
              <w:t>7.9</w:t>
            </w:r>
          </w:p>
        </w:tc>
        <w:tc>
          <w:tcPr>
            <w:tcW w:w="542" w:type="pct"/>
            <w:vAlign w:val="center"/>
          </w:tcPr>
          <w:p w:rsidR="00AA2BFC" w:rsidRPr="00AA2BFC" w:rsidRDefault="00AA2BFC" w:rsidP="00F96A27">
            <w:pPr>
              <w:pStyle w:val="af4"/>
            </w:pPr>
            <w:r w:rsidRPr="00AA2BFC">
              <w:rPr>
                <w:rFonts w:hint="eastAsia"/>
              </w:rPr>
              <w:t>7</w:t>
            </w:r>
            <w:r w:rsidRPr="00AA2BFC">
              <w:t>~8.</w:t>
            </w:r>
            <w:r w:rsidRPr="00AA2BFC">
              <w:rPr>
                <w:rFonts w:hint="eastAsia"/>
              </w:rPr>
              <w:t>07</w:t>
            </w:r>
          </w:p>
        </w:tc>
        <w:tc>
          <w:tcPr>
            <w:tcW w:w="660" w:type="pct"/>
            <w:vAlign w:val="center"/>
          </w:tcPr>
          <w:p w:rsidR="00AA2BFC" w:rsidRPr="00AA2BFC" w:rsidRDefault="00AA2BFC" w:rsidP="00F96A27">
            <w:pPr>
              <w:pStyle w:val="af4"/>
            </w:pPr>
            <w:r w:rsidRPr="00AA2BFC">
              <w:rPr>
                <w:rFonts w:hint="eastAsia"/>
              </w:rPr>
              <w:t>4.31</w:t>
            </w:r>
            <w:r w:rsidRPr="00AA2BFC">
              <w:t>~</w:t>
            </w:r>
            <w:r w:rsidRPr="00AA2BFC">
              <w:rPr>
                <w:rFonts w:hint="eastAsia"/>
              </w:rPr>
              <w:t>10.36</w:t>
            </w:r>
          </w:p>
        </w:tc>
        <w:tc>
          <w:tcPr>
            <w:tcW w:w="542" w:type="pct"/>
            <w:vAlign w:val="center"/>
          </w:tcPr>
          <w:p w:rsidR="00AA2BFC" w:rsidRPr="00AA2BFC" w:rsidRDefault="00AA2BFC" w:rsidP="00F96A27">
            <w:pPr>
              <w:pStyle w:val="af4"/>
            </w:pPr>
            <w:r w:rsidRPr="00AA2BFC">
              <w:rPr>
                <w:rFonts w:hint="eastAsia"/>
              </w:rPr>
              <w:t>0.43</w:t>
            </w:r>
            <w:r w:rsidRPr="00AA2BFC">
              <w:t>~</w:t>
            </w:r>
            <w:r w:rsidRPr="00AA2BFC">
              <w:rPr>
                <w:rFonts w:hint="eastAsia"/>
              </w:rPr>
              <w:t>3.7</w:t>
            </w:r>
          </w:p>
        </w:tc>
        <w:tc>
          <w:tcPr>
            <w:tcW w:w="719" w:type="pct"/>
            <w:vAlign w:val="center"/>
          </w:tcPr>
          <w:p w:rsidR="00AA2BFC" w:rsidRPr="00AA2BFC" w:rsidRDefault="00AA2BFC" w:rsidP="00F96A27">
            <w:pPr>
              <w:pStyle w:val="af4"/>
            </w:pPr>
            <w:r w:rsidRPr="00AA2BFC">
              <w:rPr>
                <w:rFonts w:hint="eastAsia"/>
              </w:rPr>
              <w:t>0.065~0.249</w:t>
            </w:r>
          </w:p>
        </w:tc>
        <w:tc>
          <w:tcPr>
            <w:tcW w:w="660" w:type="pct"/>
            <w:vAlign w:val="center"/>
          </w:tcPr>
          <w:p w:rsidR="00AA2BFC" w:rsidRPr="00AA2BFC" w:rsidRDefault="00AA2BFC" w:rsidP="00F96A27">
            <w:pPr>
              <w:pStyle w:val="af4"/>
            </w:pPr>
            <w:r w:rsidRPr="00AA2BFC">
              <w:t>0.001</w:t>
            </w:r>
          </w:p>
        </w:tc>
      </w:tr>
      <w:tr w:rsidR="00AA2BFC" w:rsidRPr="00AA2BFC" w:rsidTr="00AA2BFC">
        <w:trPr>
          <w:trHeight w:val="20"/>
          <w:tblHeader/>
          <w:jc w:val="center"/>
        </w:trPr>
        <w:tc>
          <w:tcPr>
            <w:tcW w:w="432" w:type="pct"/>
            <w:vMerge/>
            <w:vAlign w:val="center"/>
          </w:tcPr>
          <w:p w:rsidR="00AA2BFC" w:rsidRPr="00AA2BFC" w:rsidRDefault="00AA2BFC" w:rsidP="00F96A27">
            <w:pPr>
              <w:pStyle w:val="af4"/>
            </w:pPr>
          </w:p>
        </w:tc>
        <w:tc>
          <w:tcPr>
            <w:tcW w:w="823" w:type="pct"/>
            <w:vAlign w:val="center"/>
          </w:tcPr>
          <w:p w:rsidR="00AA2BFC" w:rsidRPr="00AA2BFC" w:rsidRDefault="00AA2BFC" w:rsidP="00F96A27">
            <w:pPr>
              <w:pStyle w:val="af4"/>
            </w:pPr>
            <w:r w:rsidRPr="00AA2BFC">
              <w:t>平均值</w:t>
            </w:r>
          </w:p>
        </w:tc>
        <w:tc>
          <w:tcPr>
            <w:tcW w:w="621" w:type="pct"/>
            <w:vAlign w:val="center"/>
          </w:tcPr>
          <w:p w:rsidR="00AA2BFC" w:rsidRPr="00AA2BFC" w:rsidRDefault="00AA2BFC" w:rsidP="00F96A27">
            <w:pPr>
              <w:pStyle w:val="af4"/>
            </w:pPr>
            <w:r w:rsidRPr="00AA2BFC">
              <w:rPr>
                <w:rFonts w:hint="eastAsia"/>
              </w:rPr>
              <w:t>7.67</w:t>
            </w:r>
          </w:p>
        </w:tc>
        <w:tc>
          <w:tcPr>
            <w:tcW w:w="542" w:type="pct"/>
            <w:vAlign w:val="center"/>
          </w:tcPr>
          <w:p w:rsidR="00AA2BFC" w:rsidRPr="00AA2BFC" w:rsidRDefault="00AA2BFC" w:rsidP="00F96A27">
            <w:pPr>
              <w:pStyle w:val="af4"/>
            </w:pPr>
            <w:r w:rsidRPr="00AA2BFC">
              <w:t>7.66</w:t>
            </w:r>
          </w:p>
        </w:tc>
        <w:tc>
          <w:tcPr>
            <w:tcW w:w="660" w:type="pct"/>
            <w:vAlign w:val="center"/>
          </w:tcPr>
          <w:p w:rsidR="00AA2BFC" w:rsidRPr="00AA2BFC" w:rsidRDefault="00AA2BFC" w:rsidP="00F96A27">
            <w:pPr>
              <w:pStyle w:val="af4"/>
            </w:pPr>
            <w:r w:rsidRPr="00AA2BFC">
              <w:rPr>
                <w:rFonts w:hint="eastAsia"/>
              </w:rPr>
              <w:t>8.23</w:t>
            </w:r>
          </w:p>
        </w:tc>
        <w:tc>
          <w:tcPr>
            <w:tcW w:w="542" w:type="pct"/>
            <w:vAlign w:val="center"/>
          </w:tcPr>
          <w:p w:rsidR="00AA2BFC" w:rsidRPr="00AA2BFC" w:rsidRDefault="00AA2BFC" w:rsidP="00F96A27">
            <w:pPr>
              <w:pStyle w:val="af4"/>
            </w:pPr>
            <w:r w:rsidRPr="00AA2BFC">
              <w:rPr>
                <w:rFonts w:hint="eastAsia"/>
              </w:rPr>
              <w:t>1.47</w:t>
            </w:r>
          </w:p>
        </w:tc>
        <w:tc>
          <w:tcPr>
            <w:tcW w:w="719" w:type="pct"/>
            <w:vAlign w:val="center"/>
          </w:tcPr>
          <w:p w:rsidR="00AA2BFC" w:rsidRPr="00AA2BFC" w:rsidRDefault="00AA2BFC" w:rsidP="00F96A27">
            <w:pPr>
              <w:pStyle w:val="af4"/>
            </w:pPr>
            <w:r w:rsidRPr="00AA2BFC">
              <w:rPr>
                <w:rFonts w:hint="eastAsia"/>
              </w:rPr>
              <w:t>0.127</w:t>
            </w:r>
          </w:p>
        </w:tc>
        <w:tc>
          <w:tcPr>
            <w:tcW w:w="660" w:type="pct"/>
            <w:vAlign w:val="center"/>
          </w:tcPr>
          <w:p w:rsidR="00AA2BFC" w:rsidRPr="00AA2BFC" w:rsidRDefault="00AA2BFC" w:rsidP="00F96A27">
            <w:pPr>
              <w:pStyle w:val="af4"/>
            </w:pPr>
            <w:r w:rsidRPr="00AA2BFC">
              <w:rPr>
                <w:rFonts w:hint="eastAsia"/>
              </w:rPr>
              <w:t>0.00833</w:t>
            </w:r>
          </w:p>
        </w:tc>
      </w:tr>
      <w:tr w:rsidR="00AA2BFC" w:rsidRPr="00AA2BFC" w:rsidTr="00AA2BFC">
        <w:trPr>
          <w:trHeight w:val="20"/>
          <w:tblHeader/>
          <w:jc w:val="center"/>
        </w:trPr>
        <w:tc>
          <w:tcPr>
            <w:tcW w:w="432" w:type="pct"/>
            <w:vMerge/>
            <w:vAlign w:val="center"/>
          </w:tcPr>
          <w:p w:rsidR="00AA2BFC" w:rsidRPr="00AA2BFC" w:rsidRDefault="00AA2BFC" w:rsidP="00F96A27">
            <w:pPr>
              <w:pStyle w:val="af4"/>
            </w:pPr>
          </w:p>
        </w:tc>
        <w:tc>
          <w:tcPr>
            <w:tcW w:w="823" w:type="pct"/>
            <w:vAlign w:val="center"/>
          </w:tcPr>
          <w:p w:rsidR="00AA2BFC" w:rsidRPr="00AA2BFC" w:rsidRDefault="00AA2BFC" w:rsidP="00F96A27">
            <w:pPr>
              <w:pStyle w:val="af4"/>
            </w:pPr>
            <w:r w:rsidRPr="00AA2BFC">
              <w:t>超标率</w:t>
            </w:r>
            <w:r w:rsidRPr="00AA2BFC">
              <w:t>%</w:t>
            </w:r>
          </w:p>
        </w:tc>
        <w:tc>
          <w:tcPr>
            <w:tcW w:w="621" w:type="pct"/>
            <w:vAlign w:val="center"/>
          </w:tcPr>
          <w:p w:rsidR="00AA2BFC" w:rsidRPr="00AA2BFC" w:rsidRDefault="00AA2BFC" w:rsidP="00F96A27">
            <w:pPr>
              <w:pStyle w:val="af4"/>
            </w:pPr>
            <w:r w:rsidRPr="00AA2BFC">
              <w:t>-</w:t>
            </w:r>
          </w:p>
        </w:tc>
        <w:tc>
          <w:tcPr>
            <w:tcW w:w="542" w:type="pct"/>
            <w:vAlign w:val="center"/>
          </w:tcPr>
          <w:p w:rsidR="00AA2BFC" w:rsidRPr="00AA2BFC" w:rsidRDefault="00AA2BFC" w:rsidP="00F96A27">
            <w:pPr>
              <w:pStyle w:val="af4"/>
            </w:pPr>
            <w:r w:rsidRPr="00AA2BFC">
              <w:t>0</w:t>
            </w:r>
          </w:p>
        </w:tc>
        <w:tc>
          <w:tcPr>
            <w:tcW w:w="660" w:type="pct"/>
            <w:vAlign w:val="center"/>
          </w:tcPr>
          <w:p w:rsidR="00AA2BFC" w:rsidRPr="00AA2BFC" w:rsidRDefault="00AA2BFC" w:rsidP="00F96A27">
            <w:pPr>
              <w:pStyle w:val="af4"/>
            </w:pPr>
            <w:r w:rsidRPr="00AA2BFC">
              <w:t>0</w:t>
            </w:r>
          </w:p>
        </w:tc>
        <w:tc>
          <w:tcPr>
            <w:tcW w:w="542" w:type="pct"/>
            <w:vAlign w:val="center"/>
          </w:tcPr>
          <w:p w:rsidR="00AA2BFC" w:rsidRPr="00AA2BFC" w:rsidRDefault="00AA2BFC" w:rsidP="00F96A27">
            <w:pPr>
              <w:pStyle w:val="af4"/>
            </w:pPr>
            <w:r w:rsidRPr="00AA2BFC">
              <w:t>0</w:t>
            </w:r>
          </w:p>
        </w:tc>
        <w:tc>
          <w:tcPr>
            <w:tcW w:w="719" w:type="pct"/>
            <w:vAlign w:val="center"/>
          </w:tcPr>
          <w:p w:rsidR="00AA2BFC" w:rsidRPr="00AA2BFC" w:rsidRDefault="00AA2BFC" w:rsidP="00F96A27">
            <w:pPr>
              <w:pStyle w:val="af4"/>
            </w:pPr>
            <w:r w:rsidRPr="00AA2BFC">
              <w:rPr>
                <w:rFonts w:hint="eastAsia"/>
              </w:rPr>
              <w:t>0</w:t>
            </w:r>
          </w:p>
        </w:tc>
        <w:tc>
          <w:tcPr>
            <w:tcW w:w="660" w:type="pct"/>
            <w:vAlign w:val="center"/>
          </w:tcPr>
          <w:p w:rsidR="00AA2BFC" w:rsidRPr="00AA2BFC" w:rsidRDefault="00AA2BFC" w:rsidP="00F96A27">
            <w:pPr>
              <w:pStyle w:val="af4"/>
            </w:pPr>
            <w:r w:rsidRPr="00AA2BFC">
              <w:t>0</w:t>
            </w:r>
          </w:p>
        </w:tc>
      </w:tr>
      <w:tr w:rsidR="00AA2BFC" w:rsidRPr="00AA2BFC" w:rsidTr="00AA2BFC">
        <w:trPr>
          <w:trHeight w:val="20"/>
          <w:tblHeader/>
          <w:jc w:val="center"/>
        </w:trPr>
        <w:tc>
          <w:tcPr>
            <w:tcW w:w="432" w:type="pct"/>
            <w:vMerge/>
            <w:vAlign w:val="center"/>
          </w:tcPr>
          <w:p w:rsidR="00AA2BFC" w:rsidRPr="00AA2BFC" w:rsidRDefault="00AA2BFC" w:rsidP="00F96A27">
            <w:pPr>
              <w:pStyle w:val="af4"/>
            </w:pPr>
          </w:p>
        </w:tc>
        <w:tc>
          <w:tcPr>
            <w:tcW w:w="823" w:type="pct"/>
            <w:vAlign w:val="center"/>
          </w:tcPr>
          <w:p w:rsidR="00AA2BFC" w:rsidRPr="00AA2BFC" w:rsidRDefault="00AA2BFC" w:rsidP="00F96A27">
            <w:pPr>
              <w:pStyle w:val="af4"/>
            </w:pPr>
            <w:r w:rsidRPr="00AA2BFC">
              <w:t>最大超标倍数</w:t>
            </w:r>
          </w:p>
        </w:tc>
        <w:tc>
          <w:tcPr>
            <w:tcW w:w="621" w:type="pct"/>
            <w:vAlign w:val="center"/>
          </w:tcPr>
          <w:p w:rsidR="00AA2BFC" w:rsidRPr="00AA2BFC" w:rsidRDefault="00AA2BFC" w:rsidP="00F96A27">
            <w:pPr>
              <w:pStyle w:val="af4"/>
            </w:pPr>
            <w:r w:rsidRPr="00AA2BFC">
              <w:t>-</w:t>
            </w:r>
          </w:p>
        </w:tc>
        <w:tc>
          <w:tcPr>
            <w:tcW w:w="542" w:type="pct"/>
            <w:vAlign w:val="center"/>
          </w:tcPr>
          <w:p w:rsidR="00AA2BFC" w:rsidRPr="00AA2BFC" w:rsidRDefault="00AA2BFC" w:rsidP="00F96A27">
            <w:pPr>
              <w:pStyle w:val="af4"/>
            </w:pPr>
            <w:r w:rsidRPr="00AA2BFC">
              <w:t>0</w:t>
            </w:r>
          </w:p>
        </w:tc>
        <w:tc>
          <w:tcPr>
            <w:tcW w:w="660" w:type="pct"/>
            <w:vAlign w:val="center"/>
          </w:tcPr>
          <w:p w:rsidR="00AA2BFC" w:rsidRPr="00AA2BFC" w:rsidRDefault="00AA2BFC" w:rsidP="00F96A27">
            <w:pPr>
              <w:pStyle w:val="af4"/>
            </w:pPr>
            <w:r w:rsidRPr="00AA2BFC">
              <w:t>0</w:t>
            </w:r>
          </w:p>
        </w:tc>
        <w:tc>
          <w:tcPr>
            <w:tcW w:w="542" w:type="pct"/>
            <w:vAlign w:val="center"/>
          </w:tcPr>
          <w:p w:rsidR="00AA2BFC" w:rsidRPr="00AA2BFC" w:rsidRDefault="00AA2BFC" w:rsidP="00F96A27">
            <w:pPr>
              <w:pStyle w:val="af4"/>
            </w:pPr>
            <w:r w:rsidRPr="00AA2BFC">
              <w:t>0</w:t>
            </w:r>
          </w:p>
        </w:tc>
        <w:tc>
          <w:tcPr>
            <w:tcW w:w="719" w:type="pct"/>
            <w:vAlign w:val="center"/>
          </w:tcPr>
          <w:p w:rsidR="00AA2BFC" w:rsidRPr="00AA2BFC" w:rsidRDefault="00AA2BFC" w:rsidP="00F96A27">
            <w:pPr>
              <w:pStyle w:val="af4"/>
            </w:pPr>
            <w:r w:rsidRPr="00AA2BFC">
              <w:rPr>
                <w:rFonts w:hint="eastAsia"/>
              </w:rPr>
              <w:t>0</w:t>
            </w:r>
          </w:p>
        </w:tc>
        <w:tc>
          <w:tcPr>
            <w:tcW w:w="660" w:type="pct"/>
            <w:vAlign w:val="center"/>
          </w:tcPr>
          <w:p w:rsidR="00AA2BFC" w:rsidRPr="00AA2BFC" w:rsidRDefault="00AA2BFC" w:rsidP="00F96A27">
            <w:pPr>
              <w:pStyle w:val="af4"/>
            </w:pPr>
            <w:r w:rsidRPr="00AA2BFC">
              <w:t>0</w:t>
            </w:r>
          </w:p>
        </w:tc>
      </w:tr>
      <w:tr w:rsidR="00AA2BFC" w:rsidRPr="00AA2BFC" w:rsidTr="00AA2BFC">
        <w:trPr>
          <w:trHeight w:val="20"/>
          <w:tblHeader/>
          <w:jc w:val="center"/>
        </w:trPr>
        <w:tc>
          <w:tcPr>
            <w:tcW w:w="432" w:type="pct"/>
            <w:vMerge w:val="restart"/>
            <w:vAlign w:val="center"/>
          </w:tcPr>
          <w:p w:rsidR="00AA2BFC" w:rsidRPr="00AA2BFC" w:rsidRDefault="00AA2BFC" w:rsidP="00F96A27">
            <w:pPr>
              <w:pStyle w:val="af4"/>
            </w:pPr>
            <w:r w:rsidRPr="00AA2BFC">
              <w:t>陆城断面</w:t>
            </w:r>
            <w:r w:rsidR="00501FFF">
              <w:rPr>
                <w:rFonts w:hint="eastAsia"/>
              </w:rPr>
              <w:t>W2</w:t>
            </w:r>
          </w:p>
        </w:tc>
        <w:tc>
          <w:tcPr>
            <w:tcW w:w="823" w:type="pct"/>
            <w:vAlign w:val="center"/>
          </w:tcPr>
          <w:p w:rsidR="00AA2BFC" w:rsidRPr="00AA2BFC" w:rsidRDefault="00AA2BFC" w:rsidP="00F96A27">
            <w:pPr>
              <w:pStyle w:val="af4"/>
            </w:pPr>
            <w:r w:rsidRPr="00AA2BFC">
              <w:t>范围</w:t>
            </w:r>
          </w:p>
        </w:tc>
        <w:tc>
          <w:tcPr>
            <w:tcW w:w="621" w:type="pct"/>
            <w:vAlign w:val="center"/>
          </w:tcPr>
          <w:p w:rsidR="00AA2BFC" w:rsidRPr="00AA2BFC" w:rsidRDefault="00AA2BFC" w:rsidP="00F96A27">
            <w:pPr>
              <w:pStyle w:val="af4"/>
            </w:pPr>
            <w:r w:rsidRPr="00AA2BFC">
              <w:rPr>
                <w:rFonts w:hint="eastAsia"/>
              </w:rPr>
              <w:t>7.3</w:t>
            </w:r>
            <w:r w:rsidRPr="00AA2BFC">
              <w:t>~</w:t>
            </w:r>
            <w:r w:rsidRPr="00AA2BFC">
              <w:rPr>
                <w:rFonts w:hint="eastAsia"/>
              </w:rPr>
              <w:t>7.95</w:t>
            </w:r>
          </w:p>
        </w:tc>
        <w:tc>
          <w:tcPr>
            <w:tcW w:w="542" w:type="pct"/>
            <w:vAlign w:val="center"/>
          </w:tcPr>
          <w:p w:rsidR="00AA2BFC" w:rsidRPr="00AA2BFC" w:rsidRDefault="00AA2BFC" w:rsidP="00F96A27">
            <w:pPr>
              <w:pStyle w:val="af4"/>
            </w:pPr>
            <w:r w:rsidRPr="00AA2BFC">
              <w:rPr>
                <w:rFonts w:hint="eastAsia"/>
              </w:rPr>
              <w:t>6.7</w:t>
            </w:r>
            <w:r w:rsidRPr="00AA2BFC">
              <w:t>~8.</w:t>
            </w:r>
            <w:r w:rsidRPr="00AA2BFC">
              <w:rPr>
                <w:rFonts w:hint="eastAsia"/>
              </w:rPr>
              <w:t>13</w:t>
            </w:r>
          </w:p>
        </w:tc>
        <w:tc>
          <w:tcPr>
            <w:tcW w:w="660" w:type="pct"/>
            <w:vAlign w:val="center"/>
          </w:tcPr>
          <w:p w:rsidR="00AA2BFC" w:rsidRPr="00AA2BFC" w:rsidRDefault="00AA2BFC" w:rsidP="00F96A27">
            <w:pPr>
              <w:pStyle w:val="af4"/>
            </w:pPr>
            <w:r w:rsidRPr="00AA2BFC">
              <w:t>6.6~11.8</w:t>
            </w:r>
          </w:p>
        </w:tc>
        <w:tc>
          <w:tcPr>
            <w:tcW w:w="542" w:type="pct"/>
            <w:vAlign w:val="center"/>
          </w:tcPr>
          <w:p w:rsidR="00AA2BFC" w:rsidRPr="00AA2BFC" w:rsidRDefault="00AA2BFC" w:rsidP="00F96A27">
            <w:pPr>
              <w:pStyle w:val="af4"/>
            </w:pPr>
            <w:r w:rsidRPr="00AA2BFC">
              <w:t>0.</w:t>
            </w:r>
            <w:r w:rsidRPr="00AA2BFC">
              <w:rPr>
                <w:rFonts w:hint="eastAsia"/>
              </w:rPr>
              <w:t>47</w:t>
            </w:r>
            <w:r w:rsidRPr="00AA2BFC">
              <w:t>~</w:t>
            </w:r>
            <w:r w:rsidRPr="00AA2BFC">
              <w:rPr>
                <w:rFonts w:hint="eastAsia"/>
              </w:rPr>
              <w:t>3.3</w:t>
            </w:r>
          </w:p>
        </w:tc>
        <w:tc>
          <w:tcPr>
            <w:tcW w:w="719" w:type="pct"/>
            <w:vAlign w:val="center"/>
          </w:tcPr>
          <w:p w:rsidR="00AA2BFC" w:rsidRPr="00AA2BFC" w:rsidRDefault="00AA2BFC" w:rsidP="00F96A27">
            <w:pPr>
              <w:pStyle w:val="af4"/>
            </w:pPr>
            <w:r w:rsidRPr="00AA2BFC">
              <w:rPr>
                <w:rFonts w:hint="eastAsia"/>
              </w:rPr>
              <w:t>0.05~0.439</w:t>
            </w:r>
          </w:p>
        </w:tc>
        <w:tc>
          <w:tcPr>
            <w:tcW w:w="660" w:type="pct"/>
            <w:vAlign w:val="center"/>
          </w:tcPr>
          <w:p w:rsidR="00AA2BFC" w:rsidRPr="00AA2BFC" w:rsidRDefault="00AA2BFC" w:rsidP="00F96A27">
            <w:pPr>
              <w:pStyle w:val="af4"/>
            </w:pPr>
            <w:r w:rsidRPr="00AA2BFC">
              <w:t>0.00</w:t>
            </w:r>
            <w:r w:rsidRPr="00AA2BFC">
              <w:rPr>
                <w:rFonts w:hint="eastAsia"/>
              </w:rPr>
              <w:t>5~0.01</w:t>
            </w:r>
          </w:p>
        </w:tc>
      </w:tr>
      <w:tr w:rsidR="00AA2BFC" w:rsidRPr="00AA2BFC" w:rsidTr="00AA2BFC">
        <w:trPr>
          <w:trHeight w:val="20"/>
          <w:tblHeader/>
          <w:jc w:val="center"/>
        </w:trPr>
        <w:tc>
          <w:tcPr>
            <w:tcW w:w="432" w:type="pct"/>
            <w:vMerge/>
            <w:vAlign w:val="center"/>
          </w:tcPr>
          <w:p w:rsidR="00AA2BFC" w:rsidRPr="00AA2BFC" w:rsidRDefault="00AA2BFC" w:rsidP="00F96A27">
            <w:pPr>
              <w:pStyle w:val="af4"/>
            </w:pPr>
          </w:p>
        </w:tc>
        <w:tc>
          <w:tcPr>
            <w:tcW w:w="823" w:type="pct"/>
            <w:vAlign w:val="center"/>
          </w:tcPr>
          <w:p w:rsidR="00AA2BFC" w:rsidRPr="00AA2BFC" w:rsidRDefault="00AA2BFC" w:rsidP="00F96A27">
            <w:pPr>
              <w:pStyle w:val="af4"/>
            </w:pPr>
            <w:r w:rsidRPr="00AA2BFC">
              <w:t>平均值</w:t>
            </w:r>
          </w:p>
        </w:tc>
        <w:tc>
          <w:tcPr>
            <w:tcW w:w="621" w:type="pct"/>
            <w:vAlign w:val="center"/>
          </w:tcPr>
          <w:p w:rsidR="00AA2BFC" w:rsidRPr="00AA2BFC" w:rsidRDefault="00AA2BFC" w:rsidP="00F96A27">
            <w:pPr>
              <w:pStyle w:val="af4"/>
            </w:pPr>
            <w:r w:rsidRPr="00AA2BFC">
              <w:rPr>
                <w:rFonts w:hint="eastAsia"/>
              </w:rPr>
              <w:t>7.61</w:t>
            </w:r>
          </w:p>
        </w:tc>
        <w:tc>
          <w:tcPr>
            <w:tcW w:w="542" w:type="pct"/>
            <w:vAlign w:val="center"/>
          </w:tcPr>
          <w:p w:rsidR="00AA2BFC" w:rsidRPr="00AA2BFC" w:rsidRDefault="00AA2BFC" w:rsidP="00F96A27">
            <w:pPr>
              <w:pStyle w:val="af4"/>
            </w:pPr>
            <w:r w:rsidRPr="00AA2BFC">
              <w:rPr>
                <w:rFonts w:hint="eastAsia"/>
              </w:rPr>
              <w:t>7.5</w:t>
            </w:r>
          </w:p>
        </w:tc>
        <w:tc>
          <w:tcPr>
            <w:tcW w:w="660" w:type="pct"/>
            <w:vAlign w:val="center"/>
          </w:tcPr>
          <w:p w:rsidR="00AA2BFC" w:rsidRPr="00AA2BFC" w:rsidRDefault="00AA2BFC" w:rsidP="00F96A27">
            <w:pPr>
              <w:pStyle w:val="af4"/>
            </w:pPr>
            <w:r w:rsidRPr="00AA2BFC">
              <w:t>8.54</w:t>
            </w:r>
          </w:p>
        </w:tc>
        <w:tc>
          <w:tcPr>
            <w:tcW w:w="542" w:type="pct"/>
            <w:vAlign w:val="center"/>
          </w:tcPr>
          <w:p w:rsidR="00AA2BFC" w:rsidRPr="00AA2BFC" w:rsidRDefault="00AA2BFC" w:rsidP="00F96A27">
            <w:pPr>
              <w:pStyle w:val="af4"/>
            </w:pPr>
            <w:r w:rsidRPr="00AA2BFC">
              <w:t>1.</w:t>
            </w:r>
            <w:r w:rsidRPr="00AA2BFC">
              <w:rPr>
                <w:rFonts w:hint="eastAsia"/>
              </w:rPr>
              <w:t>68</w:t>
            </w:r>
          </w:p>
        </w:tc>
        <w:tc>
          <w:tcPr>
            <w:tcW w:w="719" w:type="pct"/>
            <w:vAlign w:val="center"/>
          </w:tcPr>
          <w:p w:rsidR="00AA2BFC" w:rsidRPr="00AA2BFC" w:rsidRDefault="00AA2BFC" w:rsidP="00F96A27">
            <w:pPr>
              <w:pStyle w:val="af4"/>
            </w:pPr>
            <w:r w:rsidRPr="00AA2BFC">
              <w:rPr>
                <w:rFonts w:hint="eastAsia"/>
              </w:rPr>
              <w:t>0.233</w:t>
            </w:r>
          </w:p>
        </w:tc>
        <w:tc>
          <w:tcPr>
            <w:tcW w:w="660" w:type="pct"/>
            <w:vAlign w:val="center"/>
          </w:tcPr>
          <w:p w:rsidR="00AA2BFC" w:rsidRPr="00AA2BFC" w:rsidRDefault="00AA2BFC" w:rsidP="00F96A27">
            <w:pPr>
              <w:pStyle w:val="af4"/>
            </w:pPr>
            <w:r w:rsidRPr="00AA2BFC">
              <w:t>0.0</w:t>
            </w:r>
            <w:r w:rsidRPr="00AA2BFC">
              <w:rPr>
                <w:rFonts w:hint="eastAsia"/>
              </w:rPr>
              <w:t>0833</w:t>
            </w:r>
          </w:p>
        </w:tc>
      </w:tr>
      <w:tr w:rsidR="00AA2BFC" w:rsidRPr="00AA2BFC" w:rsidTr="00AA2BFC">
        <w:trPr>
          <w:trHeight w:val="20"/>
          <w:tblHeader/>
          <w:jc w:val="center"/>
        </w:trPr>
        <w:tc>
          <w:tcPr>
            <w:tcW w:w="432" w:type="pct"/>
            <w:vMerge/>
            <w:vAlign w:val="center"/>
          </w:tcPr>
          <w:p w:rsidR="00AA2BFC" w:rsidRPr="00AA2BFC" w:rsidRDefault="00AA2BFC" w:rsidP="00F96A27">
            <w:pPr>
              <w:pStyle w:val="af4"/>
            </w:pPr>
          </w:p>
        </w:tc>
        <w:tc>
          <w:tcPr>
            <w:tcW w:w="823" w:type="pct"/>
            <w:vAlign w:val="center"/>
          </w:tcPr>
          <w:p w:rsidR="00AA2BFC" w:rsidRPr="00AA2BFC" w:rsidRDefault="00AA2BFC" w:rsidP="00F96A27">
            <w:pPr>
              <w:pStyle w:val="af4"/>
            </w:pPr>
            <w:r w:rsidRPr="00AA2BFC">
              <w:t>超标率</w:t>
            </w:r>
            <w:r w:rsidRPr="00AA2BFC">
              <w:t>%</w:t>
            </w:r>
          </w:p>
        </w:tc>
        <w:tc>
          <w:tcPr>
            <w:tcW w:w="621" w:type="pct"/>
            <w:vAlign w:val="center"/>
          </w:tcPr>
          <w:p w:rsidR="00AA2BFC" w:rsidRPr="00AA2BFC" w:rsidRDefault="00AA2BFC" w:rsidP="00F96A27">
            <w:pPr>
              <w:pStyle w:val="af4"/>
            </w:pPr>
            <w:r w:rsidRPr="00AA2BFC">
              <w:t>-</w:t>
            </w:r>
          </w:p>
        </w:tc>
        <w:tc>
          <w:tcPr>
            <w:tcW w:w="542" w:type="pct"/>
            <w:vAlign w:val="center"/>
          </w:tcPr>
          <w:p w:rsidR="00AA2BFC" w:rsidRPr="00AA2BFC" w:rsidRDefault="00AA2BFC" w:rsidP="00F96A27">
            <w:pPr>
              <w:pStyle w:val="af4"/>
            </w:pPr>
            <w:r w:rsidRPr="00AA2BFC">
              <w:t>0</w:t>
            </w:r>
          </w:p>
        </w:tc>
        <w:tc>
          <w:tcPr>
            <w:tcW w:w="660" w:type="pct"/>
            <w:vAlign w:val="center"/>
          </w:tcPr>
          <w:p w:rsidR="00AA2BFC" w:rsidRPr="00AA2BFC" w:rsidRDefault="00AA2BFC" w:rsidP="00F96A27">
            <w:pPr>
              <w:pStyle w:val="af4"/>
            </w:pPr>
            <w:r w:rsidRPr="00AA2BFC">
              <w:t>0</w:t>
            </w:r>
          </w:p>
        </w:tc>
        <w:tc>
          <w:tcPr>
            <w:tcW w:w="542" w:type="pct"/>
            <w:vAlign w:val="center"/>
          </w:tcPr>
          <w:p w:rsidR="00AA2BFC" w:rsidRPr="00AA2BFC" w:rsidRDefault="00AA2BFC" w:rsidP="00F96A27">
            <w:pPr>
              <w:pStyle w:val="af4"/>
            </w:pPr>
            <w:r w:rsidRPr="00AA2BFC">
              <w:t>0</w:t>
            </w:r>
          </w:p>
        </w:tc>
        <w:tc>
          <w:tcPr>
            <w:tcW w:w="719" w:type="pct"/>
            <w:vAlign w:val="center"/>
          </w:tcPr>
          <w:p w:rsidR="00AA2BFC" w:rsidRPr="00AA2BFC" w:rsidRDefault="00AA2BFC" w:rsidP="00F96A27">
            <w:pPr>
              <w:pStyle w:val="af4"/>
            </w:pPr>
            <w:r w:rsidRPr="00AA2BFC">
              <w:rPr>
                <w:rFonts w:hint="eastAsia"/>
              </w:rPr>
              <w:t>0</w:t>
            </w:r>
          </w:p>
        </w:tc>
        <w:tc>
          <w:tcPr>
            <w:tcW w:w="660" w:type="pct"/>
            <w:vAlign w:val="center"/>
          </w:tcPr>
          <w:p w:rsidR="00AA2BFC" w:rsidRPr="00AA2BFC" w:rsidRDefault="00AA2BFC" w:rsidP="00F96A27">
            <w:pPr>
              <w:pStyle w:val="af4"/>
            </w:pPr>
            <w:r w:rsidRPr="00AA2BFC">
              <w:t>0</w:t>
            </w:r>
          </w:p>
        </w:tc>
      </w:tr>
      <w:tr w:rsidR="00AA2BFC" w:rsidRPr="00AA2BFC" w:rsidTr="00AA2BFC">
        <w:trPr>
          <w:trHeight w:val="20"/>
          <w:tblHeader/>
          <w:jc w:val="center"/>
        </w:trPr>
        <w:tc>
          <w:tcPr>
            <w:tcW w:w="432" w:type="pct"/>
            <w:vMerge/>
            <w:vAlign w:val="center"/>
          </w:tcPr>
          <w:p w:rsidR="00AA2BFC" w:rsidRPr="00AA2BFC" w:rsidRDefault="00AA2BFC" w:rsidP="00F96A27">
            <w:pPr>
              <w:pStyle w:val="af4"/>
            </w:pPr>
          </w:p>
        </w:tc>
        <w:tc>
          <w:tcPr>
            <w:tcW w:w="823" w:type="pct"/>
            <w:vAlign w:val="center"/>
          </w:tcPr>
          <w:p w:rsidR="00AA2BFC" w:rsidRPr="00AA2BFC" w:rsidRDefault="00AA2BFC" w:rsidP="00F96A27">
            <w:pPr>
              <w:pStyle w:val="af4"/>
            </w:pPr>
            <w:r w:rsidRPr="00AA2BFC">
              <w:t>最大超标倍数</w:t>
            </w:r>
          </w:p>
        </w:tc>
        <w:tc>
          <w:tcPr>
            <w:tcW w:w="621" w:type="pct"/>
            <w:vAlign w:val="center"/>
          </w:tcPr>
          <w:p w:rsidR="00AA2BFC" w:rsidRPr="00AA2BFC" w:rsidRDefault="00AA2BFC" w:rsidP="00F96A27">
            <w:pPr>
              <w:pStyle w:val="af4"/>
            </w:pPr>
          </w:p>
        </w:tc>
        <w:tc>
          <w:tcPr>
            <w:tcW w:w="542" w:type="pct"/>
            <w:vAlign w:val="center"/>
          </w:tcPr>
          <w:p w:rsidR="00AA2BFC" w:rsidRPr="00AA2BFC" w:rsidRDefault="00AA2BFC" w:rsidP="00F96A27">
            <w:pPr>
              <w:pStyle w:val="af4"/>
            </w:pPr>
            <w:r w:rsidRPr="00AA2BFC">
              <w:t>0</w:t>
            </w:r>
          </w:p>
        </w:tc>
        <w:tc>
          <w:tcPr>
            <w:tcW w:w="660" w:type="pct"/>
            <w:vAlign w:val="center"/>
          </w:tcPr>
          <w:p w:rsidR="00AA2BFC" w:rsidRPr="00AA2BFC" w:rsidRDefault="00AA2BFC" w:rsidP="00F96A27">
            <w:pPr>
              <w:pStyle w:val="af4"/>
            </w:pPr>
            <w:r w:rsidRPr="00AA2BFC">
              <w:t>0</w:t>
            </w:r>
          </w:p>
        </w:tc>
        <w:tc>
          <w:tcPr>
            <w:tcW w:w="542" w:type="pct"/>
            <w:vAlign w:val="center"/>
          </w:tcPr>
          <w:p w:rsidR="00AA2BFC" w:rsidRPr="00AA2BFC" w:rsidRDefault="00AA2BFC" w:rsidP="00F96A27">
            <w:pPr>
              <w:pStyle w:val="af4"/>
            </w:pPr>
            <w:r w:rsidRPr="00AA2BFC">
              <w:t>0</w:t>
            </w:r>
          </w:p>
        </w:tc>
        <w:tc>
          <w:tcPr>
            <w:tcW w:w="719" w:type="pct"/>
            <w:vAlign w:val="center"/>
          </w:tcPr>
          <w:p w:rsidR="00AA2BFC" w:rsidRPr="00AA2BFC" w:rsidRDefault="00AA2BFC" w:rsidP="00F96A27">
            <w:pPr>
              <w:pStyle w:val="af4"/>
            </w:pPr>
            <w:r w:rsidRPr="00AA2BFC">
              <w:rPr>
                <w:rFonts w:hint="eastAsia"/>
              </w:rPr>
              <w:t>0</w:t>
            </w:r>
          </w:p>
        </w:tc>
        <w:tc>
          <w:tcPr>
            <w:tcW w:w="660" w:type="pct"/>
            <w:vAlign w:val="center"/>
          </w:tcPr>
          <w:p w:rsidR="00AA2BFC" w:rsidRPr="00AA2BFC" w:rsidRDefault="00AA2BFC" w:rsidP="00F96A27">
            <w:pPr>
              <w:pStyle w:val="af4"/>
            </w:pPr>
            <w:r w:rsidRPr="00AA2BFC">
              <w:t>0</w:t>
            </w:r>
          </w:p>
        </w:tc>
      </w:tr>
    </w:tbl>
    <w:p w:rsidR="00AA2BFC" w:rsidRDefault="00AA2BFC" w:rsidP="00AA2BFC">
      <w:pPr>
        <w:pStyle w:val="afffe"/>
      </w:pPr>
    </w:p>
    <w:p w:rsidR="000A271C" w:rsidRPr="00624EA2" w:rsidRDefault="000A271C" w:rsidP="00AA2BFC">
      <w:pPr>
        <w:pStyle w:val="afffe"/>
      </w:pPr>
      <w:r w:rsidRPr="00624EA2">
        <w:t>表</w:t>
      </w:r>
      <w:r w:rsidR="00FD1C8F" w:rsidRPr="00624EA2">
        <w:t>5.2-2</w:t>
      </w:r>
      <w:r w:rsidRPr="00624EA2">
        <w:t>松杨湖水质监测结果统计单位</w:t>
      </w:r>
      <w:r w:rsidRPr="00624EA2">
        <w:t>:mg/L</w:t>
      </w:r>
      <w:r w:rsidRPr="00624EA2">
        <w:t>，</w:t>
      </w:r>
      <w:r w:rsidRPr="00624EA2">
        <w:t>pH</w:t>
      </w:r>
      <w:r w:rsidRPr="00624EA2">
        <w:t>除外</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111"/>
        <w:gridCol w:w="1629"/>
        <w:gridCol w:w="748"/>
        <w:gridCol w:w="895"/>
        <w:gridCol w:w="906"/>
        <w:gridCol w:w="670"/>
        <w:gridCol w:w="450"/>
        <w:gridCol w:w="782"/>
        <w:gridCol w:w="629"/>
        <w:gridCol w:w="1042"/>
      </w:tblGrid>
      <w:tr w:rsidR="000A271C" w:rsidRPr="00624EA2" w:rsidTr="00AA2BFC">
        <w:trPr>
          <w:trHeight w:val="20"/>
          <w:jc w:val="center"/>
        </w:trPr>
        <w:tc>
          <w:tcPr>
            <w:tcW w:w="627" w:type="pct"/>
            <w:vMerge w:val="restart"/>
            <w:tcBorders>
              <w:top w:val="single" w:sz="12" w:space="0" w:color="auto"/>
              <w:left w:val="single" w:sz="12" w:space="0" w:color="auto"/>
            </w:tcBorders>
            <w:shd w:val="clear" w:color="auto" w:fill="auto"/>
            <w:vAlign w:val="center"/>
          </w:tcPr>
          <w:p w:rsidR="000A271C" w:rsidRPr="00624EA2" w:rsidRDefault="000A271C" w:rsidP="00F96A27">
            <w:pPr>
              <w:pStyle w:val="af4"/>
            </w:pPr>
            <w:r w:rsidRPr="00624EA2">
              <w:t>监测断面</w:t>
            </w:r>
          </w:p>
        </w:tc>
        <w:tc>
          <w:tcPr>
            <w:tcW w:w="919" w:type="pct"/>
            <w:vMerge w:val="restart"/>
            <w:tcBorders>
              <w:top w:val="single" w:sz="12" w:space="0" w:color="auto"/>
              <w:right w:val="single" w:sz="2" w:space="0" w:color="auto"/>
            </w:tcBorders>
            <w:shd w:val="clear" w:color="auto" w:fill="auto"/>
            <w:vAlign w:val="center"/>
          </w:tcPr>
          <w:p w:rsidR="000A271C" w:rsidRPr="00624EA2" w:rsidRDefault="000A271C" w:rsidP="00F96A27">
            <w:pPr>
              <w:pStyle w:val="af4"/>
            </w:pPr>
            <w:r w:rsidRPr="00624EA2">
              <w:t>采样时间</w:t>
            </w:r>
            <w:r w:rsidRPr="00624EA2">
              <w:t>/</w:t>
            </w:r>
            <w:r w:rsidRPr="00624EA2">
              <w:t>评价指标</w:t>
            </w:r>
          </w:p>
        </w:tc>
        <w:tc>
          <w:tcPr>
            <w:tcW w:w="3454" w:type="pct"/>
            <w:gridSpan w:val="8"/>
            <w:tcBorders>
              <w:top w:val="single" w:sz="12" w:space="0" w:color="auto"/>
              <w:left w:val="single" w:sz="2" w:space="0" w:color="auto"/>
              <w:bottom w:val="single" w:sz="2" w:space="0" w:color="auto"/>
              <w:right w:val="single" w:sz="12" w:space="0" w:color="auto"/>
            </w:tcBorders>
            <w:shd w:val="clear" w:color="auto" w:fill="auto"/>
            <w:vAlign w:val="center"/>
          </w:tcPr>
          <w:p w:rsidR="000A271C" w:rsidRPr="00624EA2" w:rsidRDefault="000A271C" w:rsidP="00F96A27">
            <w:pPr>
              <w:pStyle w:val="af4"/>
            </w:pPr>
            <w:r w:rsidRPr="00624EA2">
              <w:t>监测因子及监测结果</w:t>
            </w:r>
          </w:p>
        </w:tc>
      </w:tr>
      <w:tr w:rsidR="000A271C" w:rsidRPr="00624EA2" w:rsidTr="00AA2BFC">
        <w:trPr>
          <w:trHeight w:val="20"/>
          <w:jc w:val="center"/>
        </w:trPr>
        <w:tc>
          <w:tcPr>
            <w:tcW w:w="627" w:type="pct"/>
            <w:vMerge/>
            <w:tcBorders>
              <w:left w:val="single" w:sz="12" w:space="0" w:color="auto"/>
            </w:tcBorders>
            <w:shd w:val="clear" w:color="auto" w:fill="auto"/>
            <w:vAlign w:val="center"/>
          </w:tcPr>
          <w:p w:rsidR="000A271C" w:rsidRPr="00624EA2" w:rsidRDefault="000A271C" w:rsidP="00F96A27">
            <w:pPr>
              <w:pStyle w:val="af4"/>
            </w:pPr>
          </w:p>
        </w:tc>
        <w:tc>
          <w:tcPr>
            <w:tcW w:w="919" w:type="pct"/>
            <w:vMerge/>
            <w:shd w:val="clear" w:color="auto" w:fill="auto"/>
            <w:vAlign w:val="center"/>
          </w:tcPr>
          <w:p w:rsidR="000A271C" w:rsidRPr="00624EA2" w:rsidRDefault="000A271C" w:rsidP="00F96A27">
            <w:pPr>
              <w:pStyle w:val="af4"/>
            </w:pPr>
          </w:p>
        </w:tc>
        <w:tc>
          <w:tcPr>
            <w:tcW w:w="422" w:type="pct"/>
            <w:shd w:val="clear" w:color="auto" w:fill="auto"/>
            <w:vAlign w:val="center"/>
          </w:tcPr>
          <w:p w:rsidR="000A271C" w:rsidRPr="00624EA2" w:rsidRDefault="000A271C" w:rsidP="00F96A27">
            <w:pPr>
              <w:pStyle w:val="af4"/>
            </w:pPr>
            <w:r w:rsidRPr="00624EA2">
              <w:t>pH</w:t>
            </w:r>
          </w:p>
        </w:tc>
        <w:tc>
          <w:tcPr>
            <w:tcW w:w="505" w:type="pct"/>
            <w:shd w:val="clear" w:color="auto" w:fill="auto"/>
            <w:vAlign w:val="center"/>
          </w:tcPr>
          <w:p w:rsidR="000A271C" w:rsidRPr="00624EA2" w:rsidRDefault="000A271C" w:rsidP="00F96A27">
            <w:pPr>
              <w:pStyle w:val="af4"/>
            </w:pPr>
            <w:r w:rsidRPr="00624EA2">
              <w:t>COD</w:t>
            </w:r>
            <w:r w:rsidRPr="009A41BC">
              <w:rPr>
                <w:vertAlign w:val="subscript"/>
              </w:rPr>
              <w:t>Cr</w:t>
            </w:r>
          </w:p>
        </w:tc>
        <w:tc>
          <w:tcPr>
            <w:tcW w:w="511" w:type="pct"/>
            <w:tcBorders>
              <w:right w:val="single" w:sz="4" w:space="0" w:color="auto"/>
            </w:tcBorders>
            <w:shd w:val="clear" w:color="auto" w:fill="auto"/>
            <w:vAlign w:val="center"/>
          </w:tcPr>
          <w:p w:rsidR="000A271C" w:rsidRPr="00624EA2" w:rsidRDefault="009A41BC" w:rsidP="00F96A27">
            <w:pPr>
              <w:pStyle w:val="af4"/>
            </w:pPr>
            <w:r w:rsidRPr="00624EA2">
              <w:t>BOD</w:t>
            </w:r>
            <w:r w:rsidRPr="009A41BC">
              <w:rPr>
                <w:vertAlign w:val="subscript"/>
              </w:rPr>
              <w:t>5</w:t>
            </w:r>
          </w:p>
        </w:tc>
        <w:tc>
          <w:tcPr>
            <w:tcW w:w="378" w:type="pct"/>
            <w:tcBorders>
              <w:left w:val="single" w:sz="4" w:space="0" w:color="auto"/>
            </w:tcBorders>
            <w:shd w:val="clear" w:color="auto" w:fill="auto"/>
            <w:vAlign w:val="center"/>
          </w:tcPr>
          <w:p w:rsidR="000A271C" w:rsidRPr="00624EA2" w:rsidRDefault="000A271C" w:rsidP="00F96A27">
            <w:pPr>
              <w:pStyle w:val="af4"/>
            </w:pPr>
            <w:r w:rsidRPr="00624EA2">
              <w:rPr>
                <w:rFonts w:hint="eastAsia"/>
              </w:rPr>
              <w:t>色度</w:t>
            </w:r>
          </w:p>
        </w:tc>
        <w:tc>
          <w:tcPr>
            <w:tcW w:w="254" w:type="pct"/>
            <w:tcBorders>
              <w:right w:val="single" w:sz="4" w:space="0" w:color="auto"/>
            </w:tcBorders>
            <w:shd w:val="clear" w:color="auto" w:fill="auto"/>
            <w:vAlign w:val="center"/>
          </w:tcPr>
          <w:p w:rsidR="000A271C" w:rsidRPr="00624EA2" w:rsidRDefault="000A271C" w:rsidP="00F96A27">
            <w:pPr>
              <w:pStyle w:val="af4"/>
            </w:pPr>
            <w:r w:rsidRPr="00624EA2">
              <w:rPr>
                <w:rFonts w:hint="eastAsia"/>
              </w:rPr>
              <w:t>SS</w:t>
            </w:r>
          </w:p>
        </w:tc>
        <w:tc>
          <w:tcPr>
            <w:tcW w:w="441" w:type="pct"/>
            <w:tcBorders>
              <w:left w:val="single" w:sz="4" w:space="0" w:color="auto"/>
            </w:tcBorders>
            <w:shd w:val="clear" w:color="auto" w:fill="auto"/>
            <w:vAlign w:val="center"/>
          </w:tcPr>
          <w:p w:rsidR="000A271C" w:rsidRPr="00624EA2" w:rsidRDefault="000A271C" w:rsidP="00F96A27">
            <w:pPr>
              <w:pStyle w:val="af4"/>
            </w:pPr>
            <w:r w:rsidRPr="00624EA2">
              <w:t>氨氮</w:t>
            </w:r>
          </w:p>
        </w:tc>
        <w:tc>
          <w:tcPr>
            <w:tcW w:w="355" w:type="pct"/>
            <w:shd w:val="clear" w:color="auto" w:fill="auto"/>
            <w:vAlign w:val="center"/>
          </w:tcPr>
          <w:p w:rsidR="000A271C" w:rsidRPr="00624EA2" w:rsidRDefault="000A271C" w:rsidP="00F96A27">
            <w:pPr>
              <w:pStyle w:val="af4"/>
            </w:pPr>
            <w:r w:rsidRPr="00624EA2">
              <w:t>总磷</w:t>
            </w:r>
          </w:p>
        </w:tc>
        <w:tc>
          <w:tcPr>
            <w:tcW w:w="588" w:type="pct"/>
            <w:tcBorders>
              <w:right w:val="single" w:sz="12" w:space="0" w:color="auto"/>
            </w:tcBorders>
            <w:shd w:val="clear" w:color="auto" w:fill="auto"/>
            <w:vAlign w:val="center"/>
          </w:tcPr>
          <w:p w:rsidR="000A271C" w:rsidRPr="00624EA2" w:rsidRDefault="000A271C" w:rsidP="00F96A27">
            <w:pPr>
              <w:pStyle w:val="af4"/>
            </w:pPr>
            <w:r w:rsidRPr="00624EA2">
              <w:t>石油类</w:t>
            </w:r>
          </w:p>
        </w:tc>
      </w:tr>
      <w:tr w:rsidR="000A271C" w:rsidRPr="00624EA2" w:rsidTr="00AA2BFC">
        <w:trPr>
          <w:trHeight w:val="20"/>
          <w:jc w:val="center"/>
        </w:trPr>
        <w:tc>
          <w:tcPr>
            <w:tcW w:w="627" w:type="pct"/>
            <w:vMerge w:val="restart"/>
            <w:tcBorders>
              <w:left w:val="single" w:sz="12" w:space="0" w:color="auto"/>
            </w:tcBorders>
            <w:shd w:val="clear" w:color="auto" w:fill="auto"/>
            <w:vAlign w:val="center"/>
          </w:tcPr>
          <w:p w:rsidR="000A271C" w:rsidRPr="00624EA2" w:rsidRDefault="000A271C" w:rsidP="00F96A27">
            <w:pPr>
              <w:pStyle w:val="af4"/>
            </w:pPr>
            <w:r w:rsidRPr="00624EA2">
              <w:t>松杨湖</w:t>
            </w:r>
            <w:r w:rsidR="00501FFF">
              <w:rPr>
                <w:rFonts w:hint="eastAsia"/>
              </w:rPr>
              <w:t>W3</w:t>
            </w:r>
          </w:p>
        </w:tc>
        <w:tc>
          <w:tcPr>
            <w:tcW w:w="919" w:type="pct"/>
            <w:shd w:val="clear" w:color="auto" w:fill="auto"/>
            <w:vAlign w:val="center"/>
          </w:tcPr>
          <w:p w:rsidR="000A271C" w:rsidRPr="00624EA2" w:rsidRDefault="000A271C" w:rsidP="00F96A27">
            <w:pPr>
              <w:pStyle w:val="af4"/>
            </w:pPr>
            <w:r w:rsidRPr="00624EA2">
              <w:rPr>
                <w:rFonts w:hint="eastAsia"/>
              </w:rPr>
              <w:t>7</w:t>
            </w:r>
            <w:r w:rsidRPr="00624EA2">
              <w:t>月</w:t>
            </w:r>
            <w:r w:rsidRPr="00624EA2">
              <w:t>1</w:t>
            </w:r>
            <w:r w:rsidRPr="00624EA2">
              <w:rPr>
                <w:rFonts w:hint="eastAsia"/>
              </w:rPr>
              <w:t>2</w:t>
            </w:r>
            <w:r w:rsidRPr="00624EA2">
              <w:t>日</w:t>
            </w:r>
          </w:p>
        </w:tc>
        <w:tc>
          <w:tcPr>
            <w:tcW w:w="422" w:type="pct"/>
            <w:shd w:val="clear" w:color="auto" w:fill="auto"/>
            <w:vAlign w:val="center"/>
          </w:tcPr>
          <w:p w:rsidR="000A271C" w:rsidRPr="00624EA2" w:rsidRDefault="000A271C" w:rsidP="00F96A27">
            <w:pPr>
              <w:pStyle w:val="af4"/>
            </w:pPr>
            <w:r w:rsidRPr="00624EA2">
              <w:t>6.82</w:t>
            </w:r>
          </w:p>
        </w:tc>
        <w:tc>
          <w:tcPr>
            <w:tcW w:w="505" w:type="pct"/>
            <w:shd w:val="clear" w:color="auto" w:fill="auto"/>
            <w:vAlign w:val="center"/>
          </w:tcPr>
          <w:p w:rsidR="000A271C" w:rsidRPr="00624EA2" w:rsidRDefault="000A271C" w:rsidP="00F96A27">
            <w:pPr>
              <w:pStyle w:val="af4"/>
            </w:pPr>
            <w:r w:rsidRPr="00624EA2">
              <w:rPr>
                <w:rFonts w:hint="eastAsia"/>
              </w:rPr>
              <w:t>16.5</w:t>
            </w:r>
          </w:p>
        </w:tc>
        <w:tc>
          <w:tcPr>
            <w:tcW w:w="511" w:type="pct"/>
            <w:tcBorders>
              <w:right w:val="single" w:sz="4" w:space="0" w:color="auto"/>
            </w:tcBorders>
            <w:shd w:val="clear" w:color="auto" w:fill="auto"/>
            <w:vAlign w:val="center"/>
          </w:tcPr>
          <w:p w:rsidR="000A271C" w:rsidRPr="00624EA2" w:rsidRDefault="000A271C" w:rsidP="00F96A27">
            <w:pPr>
              <w:pStyle w:val="af4"/>
            </w:pPr>
            <w:r w:rsidRPr="00624EA2">
              <w:rPr>
                <w:rFonts w:hint="eastAsia"/>
              </w:rPr>
              <w:t>3.3</w:t>
            </w:r>
          </w:p>
        </w:tc>
        <w:tc>
          <w:tcPr>
            <w:tcW w:w="378" w:type="pct"/>
            <w:tcBorders>
              <w:left w:val="single" w:sz="4" w:space="0" w:color="auto"/>
            </w:tcBorders>
            <w:shd w:val="clear" w:color="auto" w:fill="auto"/>
            <w:vAlign w:val="center"/>
          </w:tcPr>
          <w:p w:rsidR="000A271C" w:rsidRPr="00624EA2" w:rsidRDefault="000A271C" w:rsidP="00F96A27">
            <w:pPr>
              <w:pStyle w:val="af4"/>
            </w:pPr>
            <w:r w:rsidRPr="00624EA2">
              <w:rPr>
                <w:rFonts w:hint="eastAsia"/>
              </w:rPr>
              <w:t>13</w:t>
            </w:r>
          </w:p>
        </w:tc>
        <w:tc>
          <w:tcPr>
            <w:tcW w:w="254" w:type="pct"/>
            <w:tcBorders>
              <w:right w:val="single" w:sz="4" w:space="0" w:color="auto"/>
            </w:tcBorders>
            <w:shd w:val="clear" w:color="auto" w:fill="auto"/>
            <w:vAlign w:val="center"/>
          </w:tcPr>
          <w:p w:rsidR="000A271C" w:rsidRPr="00624EA2" w:rsidRDefault="000A271C" w:rsidP="00F96A27">
            <w:pPr>
              <w:pStyle w:val="af4"/>
            </w:pPr>
            <w:r w:rsidRPr="00624EA2">
              <w:rPr>
                <w:rFonts w:hint="eastAsia"/>
              </w:rPr>
              <w:t>2</w:t>
            </w:r>
          </w:p>
        </w:tc>
        <w:tc>
          <w:tcPr>
            <w:tcW w:w="441" w:type="pct"/>
            <w:tcBorders>
              <w:left w:val="single" w:sz="4" w:space="0" w:color="auto"/>
            </w:tcBorders>
            <w:shd w:val="clear" w:color="auto" w:fill="auto"/>
            <w:vAlign w:val="center"/>
          </w:tcPr>
          <w:p w:rsidR="000A271C" w:rsidRPr="00624EA2" w:rsidRDefault="000A271C" w:rsidP="00F96A27">
            <w:pPr>
              <w:pStyle w:val="af4"/>
            </w:pPr>
            <w:r w:rsidRPr="00624EA2">
              <w:t>0.488</w:t>
            </w:r>
          </w:p>
        </w:tc>
        <w:tc>
          <w:tcPr>
            <w:tcW w:w="355" w:type="pct"/>
            <w:shd w:val="clear" w:color="auto" w:fill="auto"/>
            <w:vAlign w:val="center"/>
          </w:tcPr>
          <w:p w:rsidR="000A271C" w:rsidRPr="00624EA2" w:rsidRDefault="000A271C" w:rsidP="00F96A27">
            <w:pPr>
              <w:pStyle w:val="af4"/>
            </w:pPr>
            <w:r w:rsidRPr="00624EA2">
              <w:t>0.08</w:t>
            </w:r>
          </w:p>
        </w:tc>
        <w:tc>
          <w:tcPr>
            <w:tcW w:w="588" w:type="pct"/>
            <w:tcBorders>
              <w:right w:val="single" w:sz="12" w:space="0" w:color="auto"/>
            </w:tcBorders>
            <w:shd w:val="clear" w:color="auto" w:fill="auto"/>
            <w:vAlign w:val="center"/>
          </w:tcPr>
          <w:p w:rsidR="000A271C" w:rsidRPr="00624EA2" w:rsidRDefault="000A271C" w:rsidP="00F96A27">
            <w:pPr>
              <w:pStyle w:val="af4"/>
            </w:pPr>
            <w:r w:rsidRPr="00624EA2">
              <w:t>0.0</w:t>
            </w:r>
            <w:r w:rsidRPr="00624EA2">
              <w:rPr>
                <w:rFonts w:hint="eastAsia"/>
              </w:rPr>
              <w:t>1</w:t>
            </w:r>
            <w:r w:rsidRPr="00624EA2">
              <w:t>ND</w:t>
            </w:r>
          </w:p>
        </w:tc>
      </w:tr>
      <w:tr w:rsidR="000A271C" w:rsidRPr="00624EA2" w:rsidTr="00AA2BFC">
        <w:trPr>
          <w:trHeight w:val="20"/>
          <w:jc w:val="center"/>
        </w:trPr>
        <w:tc>
          <w:tcPr>
            <w:tcW w:w="627" w:type="pct"/>
            <w:vMerge/>
            <w:tcBorders>
              <w:left w:val="single" w:sz="12" w:space="0" w:color="auto"/>
            </w:tcBorders>
            <w:shd w:val="clear" w:color="auto" w:fill="auto"/>
            <w:vAlign w:val="center"/>
          </w:tcPr>
          <w:p w:rsidR="000A271C" w:rsidRPr="00624EA2" w:rsidRDefault="000A271C" w:rsidP="00F96A27">
            <w:pPr>
              <w:pStyle w:val="af4"/>
            </w:pPr>
          </w:p>
        </w:tc>
        <w:tc>
          <w:tcPr>
            <w:tcW w:w="919" w:type="pct"/>
            <w:shd w:val="clear" w:color="auto" w:fill="auto"/>
            <w:vAlign w:val="center"/>
          </w:tcPr>
          <w:p w:rsidR="000A271C" w:rsidRPr="00624EA2" w:rsidRDefault="000A271C" w:rsidP="00F96A27">
            <w:pPr>
              <w:pStyle w:val="af4"/>
            </w:pPr>
            <w:r w:rsidRPr="00624EA2">
              <w:rPr>
                <w:rFonts w:hint="eastAsia"/>
              </w:rPr>
              <w:t>7</w:t>
            </w:r>
            <w:r w:rsidRPr="00624EA2">
              <w:t>月</w:t>
            </w:r>
            <w:r w:rsidRPr="00624EA2">
              <w:t>1</w:t>
            </w:r>
            <w:r w:rsidRPr="00624EA2">
              <w:rPr>
                <w:rFonts w:hint="eastAsia"/>
              </w:rPr>
              <w:t>3</w:t>
            </w:r>
            <w:r w:rsidRPr="00624EA2">
              <w:t>日</w:t>
            </w:r>
          </w:p>
        </w:tc>
        <w:tc>
          <w:tcPr>
            <w:tcW w:w="422" w:type="pct"/>
            <w:shd w:val="clear" w:color="auto" w:fill="auto"/>
            <w:vAlign w:val="center"/>
          </w:tcPr>
          <w:p w:rsidR="000A271C" w:rsidRPr="00624EA2" w:rsidRDefault="000A271C" w:rsidP="00F96A27">
            <w:pPr>
              <w:pStyle w:val="af4"/>
            </w:pPr>
            <w:r w:rsidRPr="00624EA2">
              <w:t>6.87</w:t>
            </w:r>
          </w:p>
        </w:tc>
        <w:tc>
          <w:tcPr>
            <w:tcW w:w="505" w:type="pct"/>
            <w:shd w:val="clear" w:color="auto" w:fill="auto"/>
            <w:vAlign w:val="center"/>
          </w:tcPr>
          <w:p w:rsidR="000A271C" w:rsidRPr="00624EA2" w:rsidRDefault="000A271C" w:rsidP="00F96A27">
            <w:pPr>
              <w:pStyle w:val="af4"/>
            </w:pPr>
            <w:r w:rsidRPr="00624EA2">
              <w:rPr>
                <w:rFonts w:hint="eastAsia"/>
              </w:rPr>
              <w:t>15.1</w:t>
            </w:r>
          </w:p>
        </w:tc>
        <w:tc>
          <w:tcPr>
            <w:tcW w:w="511" w:type="pct"/>
            <w:tcBorders>
              <w:right w:val="single" w:sz="4" w:space="0" w:color="auto"/>
            </w:tcBorders>
            <w:shd w:val="clear" w:color="auto" w:fill="auto"/>
            <w:vAlign w:val="center"/>
          </w:tcPr>
          <w:p w:rsidR="000A271C" w:rsidRPr="00624EA2" w:rsidRDefault="000A271C" w:rsidP="00F96A27">
            <w:pPr>
              <w:pStyle w:val="af4"/>
            </w:pPr>
            <w:r w:rsidRPr="00624EA2">
              <w:rPr>
                <w:rFonts w:hint="eastAsia"/>
              </w:rPr>
              <w:t>3.0</w:t>
            </w:r>
          </w:p>
        </w:tc>
        <w:tc>
          <w:tcPr>
            <w:tcW w:w="378" w:type="pct"/>
            <w:tcBorders>
              <w:left w:val="single" w:sz="4" w:space="0" w:color="auto"/>
            </w:tcBorders>
            <w:shd w:val="clear" w:color="auto" w:fill="auto"/>
            <w:vAlign w:val="center"/>
          </w:tcPr>
          <w:p w:rsidR="000A271C" w:rsidRPr="00624EA2" w:rsidRDefault="000A271C" w:rsidP="00F96A27">
            <w:pPr>
              <w:pStyle w:val="af4"/>
            </w:pPr>
            <w:r w:rsidRPr="00624EA2">
              <w:rPr>
                <w:rFonts w:hint="eastAsia"/>
              </w:rPr>
              <w:t>14</w:t>
            </w:r>
          </w:p>
        </w:tc>
        <w:tc>
          <w:tcPr>
            <w:tcW w:w="254" w:type="pct"/>
            <w:tcBorders>
              <w:right w:val="single" w:sz="4" w:space="0" w:color="auto"/>
            </w:tcBorders>
            <w:shd w:val="clear" w:color="auto" w:fill="auto"/>
            <w:vAlign w:val="center"/>
          </w:tcPr>
          <w:p w:rsidR="000A271C" w:rsidRPr="00624EA2" w:rsidRDefault="000A271C" w:rsidP="00F96A27">
            <w:pPr>
              <w:pStyle w:val="af4"/>
            </w:pPr>
            <w:r w:rsidRPr="00624EA2">
              <w:rPr>
                <w:rFonts w:hint="eastAsia"/>
              </w:rPr>
              <w:t>4</w:t>
            </w:r>
          </w:p>
        </w:tc>
        <w:tc>
          <w:tcPr>
            <w:tcW w:w="441" w:type="pct"/>
            <w:tcBorders>
              <w:left w:val="single" w:sz="4" w:space="0" w:color="auto"/>
            </w:tcBorders>
            <w:shd w:val="clear" w:color="auto" w:fill="auto"/>
            <w:vAlign w:val="center"/>
          </w:tcPr>
          <w:p w:rsidR="000A271C" w:rsidRPr="00624EA2" w:rsidRDefault="000A271C" w:rsidP="00F96A27">
            <w:pPr>
              <w:pStyle w:val="af4"/>
            </w:pPr>
            <w:r w:rsidRPr="00624EA2">
              <w:t>0.473</w:t>
            </w:r>
          </w:p>
        </w:tc>
        <w:tc>
          <w:tcPr>
            <w:tcW w:w="355" w:type="pct"/>
            <w:shd w:val="clear" w:color="auto" w:fill="auto"/>
            <w:vAlign w:val="center"/>
          </w:tcPr>
          <w:p w:rsidR="000A271C" w:rsidRPr="00624EA2" w:rsidRDefault="000A271C" w:rsidP="00F96A27">
            <w:pPr>
              <w:pStyle w:val="af4"/>
            </w:pPr>
            <w:r w:rsidRPr="00624EA2">
              <w:t>0.07</w:t>
            </w:r>
          </w:p>
        </w:tc>
        <w:tc>
          <w:tcPr>
            <w:tcW w:w="588" w:type="pct"/>
            <w:tcBorders>
              <w:right w:val="single" w:sz="12" w:space="0" w:color="auto"/>
            </w:tcBorders>
            <w:shd w:val="clear" w:color="auto" w:fill="auto"/>
            <w:vAlign w:val="center"/>
          </w:tcPr>
          <w:p w:rsidR="000A271C" w:rsidRPr="00624EA2" w:rsidRDefault="000A271C" w:rsidP="00F96A27">
            <w:pPr>
              <w:pStyle w:val="af4"/>
            </w:pPr>
            <w:r w:rsidRPr="00624EA2">
              <w:t>0.0</w:t>
            </w:r>
            <w:r w:rsidRPr="00624EA2">
              <w:rPr>
                <w:rFonts w:hint="eastAsia"/>
              </w:rPr>
              <w:t>1</w:t>
            </w:r>
            <w:r w:rsidRPr="00624EA2">
              <w:t>ND</w:t>
            </w:r>
          </w:p>
        </w:tc>
      </w:tr>
      <w:tr w:rsidR="000A271C" w:rsidRPr="00624EA2" w:rsidTr="00AA2BFC">
        <w:trPr>
          <w:trHeight w:val="20"/>
          <w:jc w:val="center"/>
        </w:trPr>
        <w:tc>
          <w:tcPr>
            <w:tcW w:w="627" w:type="pct"/>
            <w:vMerge/>
            <w:tcBorders>
              <w:left w:val="single" w:sz="12" w:space="0" w:color="auto"/>
            </w:tcBorders>
            <w:shd w:val="clear" w:color="auto" w:fill="auto"/>
            <w:vAlign w:val="center"/>
          </w:tcPr>
          <w:p w:rsidR="000A271C" w:rsidRPr="00624EA2" w:rsidRDefault="000A271C" w:rsidP="00F96A27">
            <w:pPr>
              <w:pStyle w:val="af4"/>
            </w:pPr>
          </w:p>
        </w:tc>
        <w:tc>
          <w:tcPr>
            <w:tcW w:w="919" w:type="pct"/>
            <w:shd w:val="clear" w:color="auto" w:fill="auto"/>
            <w:vAlign w:val="center"/>
          </w:tcPr>
          <w:p w:rsidR="000A271C" w:rsidRPr="00624EA2" w:rsidRDefault="000A271C" w:rsidP="00F96A27">
            <w:pPr>
              <w:pStyle w:val="af4"/>
            </w:pPr>
            <w:r w:rsidRPr="00624EA2">
              <w:rPr>
                <w:rFonts w:hint="eastAsia"/>
              </w:rPr>
              <w:t>7</w:t>
            </w:r>
            <w:r w:rsidRPr="00624EA2">
              <w:t>月</w:t>
            </w:r>
            <w:r w:rsidRPr="00624EA2">
              <w:t>1</w:t>
            </w:r>
            <w:r w:rsidRPr="00624EA2">
              <w:rPr>
                <w:rFonts w:hint="eastAsia"/>
              </w:rPr>
              <w:t>4</w:t>
            </w:r>
            <w:r w:rsidRPr="00624EA2">
              <w:t>日</w:t>
            </w:r>
          </w:p>
        </w:tc>
        <w:tc>
          <w:tcPr>
            <w:tcW w:w="422" w:type="pct"/>
            <w:shd w:val="clear" w:color="auto" w:fill="auto"/>
            <w:vAlign w:val="center"/>
          </w:tcPr>
          <w:p w:rsidR="000A271C" w:rsidRPr="00624EA2" w:rsidRDefault="000A271C" w:rsidP="00F96A27">
            <w:pPr>
              <w:pStyle w:val="af4"/>
            </w:pPr>
            <w:r w:rsidRPr="00624EA2">
              <w:t>6.86</w:t>
            </w:r>
          </w:p>
        </w:tc>
        <w:tc>
          <w:tcPr>
            <w:tcW w:w="505" w:type="pct"/>
            <w:shd w:val="clear" w:color="auto" w:fill="auto"/>
            <w:vAlign w:val="center"/>
          </w:tcPr>
          <w:p w:rsidR="000A271C" w:rsidRPr="00624EA2" w:rsidRDefault="000A271C" w:rsidP="00F96A27">
            <w:pPr>
              <w:pStyle w:val="af4"/>
            </w:pPr>
            <w:r w:rsidRPr="00624EA2">
              <w:rPr>
                <w:rFonts w:hint="eastAsia"/>
              </w:rPr>
              <w:t>13.5</w:t>
            </w:r>
          </w:p>
        </w:tc>
        <w:tc>
          <w:tcPr>
            <w:tcW w:w="511" w:type="pct"/>
            <w:tcBorders>
              <w:right w:val="single" w:sz="4" w:space="0" w:color="auto"/>
            </w:tcBorders>
            <w:shd w:val="clear" w:color="auto" w:fill="auto"/>
            <w:vAlign w:val="center"/>
          </w:tcPr>
          <w:p w:rsidR="000A271C" w:rsidRPr="00624EA2" w:rsidRDefault="000A271C" w:rsidP="00F96A27">
            <w:pPr>
              <w:pStyle w:val="af4"/>
            </w:pPr>
            <w:r w:rsidRPr="00624EA2">
              <w:rPr>
                <w:rFonts w:hint="eastAsia"/>
              </w:rPr>
              <w:t>3.4</w:t>
            </w:r>
          </w:p>
        </w:tc>
        <w:tc>
          <w:tcPr>
            <w:tcW w:w="378" w:type="pct"/>
            <w:tcBorders>
              <w:left w:val="single" w:sz="4" w:space="0" w:color="auto"/>
            </w:tcBorders>
            <w:shd w:val="clear" w:color="auto" w:fill="auto"/>
            <w:vAlign w:val="center"/>
          </w:tcPr>
          <w:p w:rsidR="000A271C" w:rsidRPr="00624EA2" w:rsidRDefault="000A271C" w:rsidP="00F96A27">
            <w:pPr>
              <w:pStyle w:val="af4"/>
            </w:pPr>
            <w:r w:rsidRPr="00624EA2">
              <w:rPr>
                <w:rFonts w:hint="eastAsia"/>
              </w:rPr>
              <w:t>11</w:t>
            </w:r>
          </w:p>
        </w:tc>
        <w:tc>
          <w:tcPr>
            <w:tcW w:w="254" w:type="pct"/>
            <w:tcBorders>
              <w:right w:val="single" w:sz="4" w:space="0" w:color="auto"/>
            </w:tcBorders>
            <w:shd w:val="clear" w:color="auto" w:fill="auto"/>
            <w:vAlign w:val="center"/>
          </w:tcPr>
          <w:p w:rsidR="000A271C" w:rsidRPr="00624EA2" w:rsidRDefault="000A271C" w:rsidP="00F96A27">
            <w:pPr>
              <w:pStyle w:val="af4"/>
            </w:pPr>
            <w:r w:rsidRPr="00624EA2">
              <w:rPr>
                <w:rFonts w:hint="eastAsia"/>
              </w:rPr>
              <w:t>8</w:t>
            </w:r>
          </w:p>
        </w:tc>
        <w:tc>
          <w:tcPr>
            <w:tcW w:w="441" w:type="pct"/>
            <w:tcBorders>
              <w:left w:val="single" w:sz="4" w:space="0" w:color="auto"/>
            </w:tcBorders>
            <w:shd w:val="clear" w:color="auto" w:fill="auto"/>
            <w:vAlign w:val="center"/>
          </w:tcPr>
          <w:p w:rsidR="000A271C" w:rsidRPr="00624EA2" w:rsidRDefault="000A271C" w:rsidP="00F96A27">
            <w:pPr>
              <w:pStyle w:val="af4"/>
            </w:pPr>
            <w:r w:rsidRPr="00624EA2">
              <w:t>0.494</w:t>
            </w:r>
          </w:p>
        </w:tc>
        <w:tc>
          <w:tcPr>
            <w:tcW w:w="355" w:type="pct"/>
            <w:shd w:val="clear" w:color="auto" w:fill="auto"/>
            <w:vAlign w:val="center"/>
          </w:tcPr>
          <w:p w:rsidR="000A271C" w:rsidRPr="00624EA2" w:rsidRDefault="000A271C" w:rsidP="00F96A27">
            <w:pPr>
              <w:pStyle w:val="af4"/>
            </w:pPr>
            <w:r w:rsidRPr="00624EA2">
              <w:t>0.08</w:t>
            </w:r>
          </w:p>
        </w:tc>
        <w:tc>
          <w:tcPr>
            <w:tcW w:w="588" w:type="pct"/>
            <w:tcBorders>
              <w:right w:val="single" w:sz="12" w:space="0" w:color="auto"/>
            </w:tcBorders>
            <w:shd w:val="clear" w:color="auto" w:fill="auto"/>
            <w:vAlign w:val="center"/>
          </w:tcPr>
          <w:p w:rsidR="000A271C" w:rsidRPr="00624EA2" w:rsidRDefault="000A271C" w:rsidP="00F96A27">
            <w:pPr>
              <w:pStyle w:val="af4"/>
            </w:pPr>
            <w:r w:rsidRPr="00624EA2">
              <w:t>0.0</w:t>
            </w:r>
            <w:r w:rsidRPr="00624EA2">
              <w:rPr>
                <w:rFonts w:hint="eastAsia"/>
              </w:rPr>
              <w:t>2</w:t>
            </w:r>
          </w:p>
        </w:tc>
      </w:tr>
      <w:tr w:rsidR="000A271C" w:rsidRPr="00624EA2" w:rsidTr="00AA2BFC">
        <w:trPr>
          <w:trHeight w:val="20"/>
          <w:jc w:val="center"/>
        </w:trPr>
        <w:tc>
          <w:tcPr>
            <w:tcW w:w="627" w:type="pct"/>
            <w:vMerge/>
            <w:tcBorders>
              <w:left w:val="single" w:sz="12" w:space="0" w:color="auto"/>
            </w:tcBorders>
            <w:shd w:val="clear" w:color="auto" w:fill="auto"/>
            <w:vAlign w:val="center"/>
          </w:tcPr>
          <w:p w:rsidR="000A271C" w:rsidRPr="00624EA2" w:rsidRDefault="000A271C" w:rsidP="00F96A27">
            <w:pPr>
              <w:pStyle w:val="af4"/>
            </w:pPr>
          </w:p>
        </w:tc>
        <w:tc>
          <w:tcPr>
            <w:tcW w:w="919" w:type="pct"/>
            <w:shd w:val="clear" w:color="auto" w:fill="auto"/>
            <w:vAlign w:val="center"/>
          </w:tcPr>
          <w:p w:rsidR="000A271C" w:rsidRPr="00624EA2" w:rsidRDefault="000A271C" w:rsidP="00F96A27">
            <w:pPr>
              <w:pStyle w:val="af4"/>
            </w:pPr>
            <w:r w:rsidRPr="00624EA2">
              <w:t>平均值</w:t>
            </w:r>
          </w:p>
        </w:tc>
        <w:tc>
          <w:tcPr>
            <w:tcW w:w="422" w:type="pct"/>
            <w:shd w:val="clear" w:color="auto" w:fill="auto"/>
            <w:vAlign w:val="center"/>
          </w:tcPr>
          <w:p w:rsidR="000A271C" w:rsidRPr="00624EA2" w:rsidRDefault="000A271C" w:rsidP="00F96A27">
            <w:pPr>
              <w:pStyle w:val="af4"/>
            </w:pPr>
            <w:r w:rsidRPr="00624EA2">
              <w:rPr>
                <w:rFonts w:hint="eastAsia"/>
              </w:rPr>
              <w:t>6.85</w:t>
            </w:r>
          </w:p>
        </w:tc>
        <w:tc>
          <w:tcPr>
            <w:tcW w:w="505" w:type="pct"/>
            <w:shd w:val="clear" w:color="auto" w:fill="auto"/>
            <w:vAlign w:val="center"/>
          </w:tcPr>
          <w:p w:rsidR="000A271C" w:rsidRPr="00624EA2" w:rsidRDefault="000A271C" w:rsidP="00F96A27">
            <w:pPr>
              <w:pStyle w:val="af4"/>
            </w:pPr>
            <w:r w:rsidRPr="00624EA2">
              <w:t>1</w:t>
            </w:r>
            <w:r w:rsidRPr="00624EA2">
              <w:rPr>
                <w:rFonts w:hint="eastAsia"/>
              </w:rPr>
              <w:t>5.03</w:t>
            </w:r>
          </w:p>
        </w:tc>
        <w:tc>
          <w:tcPr>
            <w:tcW w:w="511" w:type="pct"/>
            <w:tcBorders>
              <w:right w:val="single" w:sz="4" w:space="0" w:color="auto"/>
            </w:tcBorders>
            <w:shd w:val="clear" w:color="auto" w:fill="auto"/>
            <w:vAlign w:val="center"/>
          </w:tcPr>
          <w:p w:rsidR="000A271C" w:rsidRPr="00624EA2" w:rsidRDefault="000A271C" w:rsidP="00F96A27">
            <w:pPr>
              <w:pStyle w:val="af4"/>
            </w:pPr>
            <w:r w:rsidRPr="00624EA2">
              <w:t>3.</w:t>
            </w:r>
            <w:r w:rsidRPr="00624EA2">
              <w:rPr>
                <w:rFonts w:hint="eastAsia"/>
              </w:rPr>
              <w:t>2</w:t>
            </w:r>
          </w:p>
        </w:tc>
        <w:tc>
          <w:tcPr>
            <w:tcW w:w="378" w:type="pct"/>
            <w:tcBorders>
              <w:left w:val="single" w:sz="4" w:space="0" w:color="auto"/>
            </w:tcBorders>
            <w:shd w:val="clear" w:color="auto" w:fill="auto"/>
            <w:vAlign w:val="center"/>
          </w:tcPr>
          <w:p w:rsidR="000A271C" w:rsidRPr="00624EA2" w:rsidRDefault="000A271C" w:rsidP="00F96A27">
            <w:pPr>
              <w:pStyle w:val="af4"/>
            </w:pPr>
            <w:r w:rsidRPr="00624EA2">
              <w:rPr>
                <w:rFonts w:hint="eastAsia"/>
              </w:rPr>
              <w:t>12</w:t>
            </w:r>
          </w:p>
        </w:tc>
        <w:tc>
          <w:tcPr>
            <w:tcW w:w="254" w:type="pct"/>
            <w:tcBorders>
              <w:right w:val="single" w:sz="4" w:space="0" w:color="auto"/>
            </w:tcBorders>
            <w:shd w:val="clear" w:color="auto" w:fill="auto"/>
            <w:vAlign w:val="center"/>
          </w:tcPr>
          <w:p w:rsidR="000A271C" w:rsidRPr="00624EA2" w:rsidRDefault="000A271C" w:rsidP="00F96A27">
            <w:pPr>
              <w:pStyle w:val="af4"/>
            </w:pPr>
            <w:r w:rsidRPr="00624EA2">
              <w:rPr>
                <w:rFonts w:hint="eastAsia"/>
              </w:rPr>
              <w:t>5</w:t>
            </w:r>
          </w:p>
        </w:tc>
        <w:tc>
          <w:tcPr>
            <w:tcW w:w="441" w:type="pct"/>
            <w:tcBorders>
              <w:left w:val="single" w:sz="4" w:space="0" w:color="auto"/>
            </w:tcBorders>
            <w:shd w:val="clear" w:color="auto" w:fill="auto"/>
            <w:vAlign w:val="center"/>
          </w:tcPr>
          <w:p w:rsidR="000A271C" w:rsidRPr="00624EA2" w:rsidRDefault="000A271C" w:rsidP="00F96A27">
            <w:pPr>
              <w:pStyle w:val="af4"/>
            </w:pPr>
            <w:r w:rsidRPr="00624EA2">
              <w:t>0.</w:t>
            </w:r>
            <w:r w:rsidRPr="00624EA2">
              <w:rPr>
                <w:rFonts w:hint="eastAsia"/>
              </w:rPr>
              <w:t>485</w:t>
            </w:r>
          </w:p>
        </w:tc>
        <w:tc>
          <w:tcPr>
            <w:tcW w:w="355" w:type="pct"/>
            <w:shd w:val="clear" w:color="auto" w:fill="auto"/>
            <w:vAlign w:val="center"/>
          </w:tcPr>
          <w:p w:rsidR="000A271C" w:rsidRPr="00624EA2" w:rsidRDefault="000A271C" w:rsidP="00F96A27">
            <w:pPr>
              <w:pStyle w:val="af4"/>
            </w:pPr>
            <w:r w:rsidRPr="00624EA2">
              <w:t>0.0</w:t>
            </w:r>
            <w:r w:rsidRPr="00624EA2">
              <w:rPr>
                <w:rFonts w:hint="eastAsia"/>
              </w:rPr>
              <w:t>8</w:t>
            </w:r>
          </w:p>
        </w:tc>
        <w:tc>
          <w:tcPr>
            <w:tcW w:w="588" w:type="pct"/>
            <w:tcBorders>
              <w:right w:val="single" w:sz="12" w:space="0" w:color="auto"/>
            </w:tcBorders>
            <w:shd w:val="clear" w:color="auto" w:fill="auto"/>
            <w:vAlign w:val="center"/>
          </w:tcPr>
          <w:p w:rsidR="000A271C" w:rsidRPr="00624EA2" w:rsidRDefault="000A271C" w:rsidP="00F96A27">
            <w:pPr>
              <w:pStyle w:val="af4"/>
            </w:pPr>
            <w:r w:rsidRPr="00624EA2">
              <w:t>0.0</w:t>
            </w:r>
            <w:r w:rsidRPr="00624EA2">
              <w:rPr>
                <w:rFonts w:hint="eastAsia"/>
              </w:rPr>
              <w:t>1</w:t>
            </w:r>
            <w:r w:rsidRPr="00624EA2">
              <w:t>ND</w:t>
            </w:r>
          </w:p>
        </w:tc>
      </w:tr>
      <w:tr w:rsidR="000A271C" w:rsidRPr="00624EA2" w:rsidTr="00AA2BFC">
        <w:trPr>
          <w:trHeight w:val="20"/>
          <w:jc w:val="center"/>
        </w:trPr>
        <w:tc>
          <w:tcPr>
            <w:tcW w:w="627" w:type="pct"/>
            <w:vMerge/>
            <w:tcBorders>
              <w:left w:val="single" w:sz="12" w:space="0" w:color="auto"/>
            </w:tcBorders>
            <w:shd w:val="clear" w:color="auto" w:fill="auto"/>
            <w:vAlign w:val="center"/>
          </w:tcPr>
          <w:p w:rsidR="000A271C" w:rsidRPr="00624EA2" w:rsidRDefault="000A271C" w:rsidP="00F96A27">
            <w:pPr>
              <w:pStyle w:val="af4"/>
            </w:pPr>
          </w:p>
        </w:tc>
        <w:tc>
          <w:tcPr>
            <w:tcW w:w="919" w:type="pct"/>
            <w:shd w:val="clear" w:color="auto" w:fill="auto"/>
            <w:vAlign w:val="center"/>
          </w:tcPr>
          <w:p w:rsidR="000A271C" w:rsidRPr="00624EA2" w:rsidRDefault="000A271C" w:rsidP="00F96A27">
            <w:pPr>
              <w:pStyle w:val="af4"/>
            </w:pPr>
            <w:r w:rsidRPr="00624EA2">
              <w:t>超标率</w:t>
            </w:r>
          </w:p>
        </w:tc>
        <w:tc>
          <w:tcPr>
            <w:tcW w:w="422" w:type="pct"/>
            <w:shd w:val="clear" w:color="auto" w:fill="auto"/>
            <w:vAlign w:val="center"/>
          </w:tcPr>
          <w:p w:rsidR="000A271C" w:rsidRPr="00624EA2" w:rsidRDefault="000A271C" w:rsidP="00F96A27">
            <w:pPr>
              <w:pStyle w:val="af4"/>
            </w:pPr>
            <w:r w:rsidRPr="00624EA2">
              <w:t>0</w:t>
            </w:r>
          </w:p>
        </w:tc>
        <w:tc>
          <w:tcPr>
            <w:tcW w:w="505" w:type="pct"/>
            <w:shd w:val="clear" w:color="auto" w:fill="auto"/>
            <w:vAlign w:val="center"/>
          </w:tcPr>
          <w:p w:rsidR="000A271C" w:rsidRPr="00624EA2" w:rsidRDefault="000A271C" w:rsidP="00F96A27">
            <w:pPr>
              <w:pStyle w:val="af4"/>
            </w:pPr>
            <w:r w:rsidRPr="00624EA2">
              <w:t>0</w:t>
            </w:r>
          </w:p>
        </w:tc>
        <w:tc>
          <w:tcPr>
            <w:tcW w:w="511" w:type="pct"/>
            <w:tcBorders>
              <w:right w:val="single" w:sz="4" w:space="0" w:color="auto"/>
            </w:tcBorders>
            <w:shd w:val="clear" w:color="auto" w:fill="auto"/>
            <w:vAlign w:val="center"/>
          </w:tcPr>
          <w:p w:rsidR="000A271C" w:rsidRPr="00624EA2" w:rsidRDefault="000A271C" w:rsidP="00F96A27">
            <w:pPr>
              <w:pStyle w:val="af4"/>
            </w:pPr>
            <w:r w:rsidRPr="00624EA2">
              <w:t>0</w:t>
            </w:r>
          </w:p>
        </w:tc>
        <w:tc>
          <w:tcPr>
            <w:tcW w:w="378" w:type="pct"/>
            <w:tcBorders>
              <w:left w:val="single" w:sz="4" w:space="0" w:color="auto"/>
            </w:tcBorders>
            <w:shd w:val="clear" w:color="auto" w:fill="auto"/>
            <w:vAlign w:val="center"/>
          </w:tcPr>
          <w:p w:rsidR="000A271C" w:rsidRPr="00624EA2" w:rsidRDefault="000A271C" w:rsidP="00F96A27">
            <w:pPr>
              <w:pStyle w:val="af4"/>
            </w:pPr>
            <w:r w:rsidRPr="00624EA2">
              <w:t>0</w:t>
            </w:r>
          </w:p>
        </w:tc>
        <w:tc>
          <w:tcPr>
            <w:tcW w:w="254" w:type="pct"/>
            <w:tcBorders>
              <w:right w:val="single" w:sz="4" w:space="0" w:color="auto"/>
            </w:tcBorders>
            <w:shd w:val="clear" w:color="auto" w:fill="auto"/>
            <w:vAlign w:val="center"/>
          </w:tcPr>
          <w:p w:rsidR="000A271C" w:rsidRPr="00624EA2" w:rsidRDefault="000A271C" w:rsidP="00F96A27">
            <w:pPr>
              <w:pStyle w:val="af4"/>
            </w:pPr>
            <w:r w:rsidRPr="00624EA2">
              <w:t>0</w:t>
            </w:r>
          </w:p>
        </w:tc>
        <w:tc>
          <w:tcPr>
            <w:tcW w:w="441" w:type="pct"/>
            <w:tcBorders>
              <w:left w:val="single" w:sz="4" w:space="0" w:color="auto"/>
            </w:tcBorders>
            <w:shd w:val="clear" w:color="auto" w:fill="auto"/>
            <w:vAlign w:val="center"/>
          </w:tcPr>
          <w:p w:rsidR="000A271C" w:rsidRPr="00624EA2" w:rsidRDefault="000A271C" w:rsidP="00F96A27">
            <w:pPr>
              <w:pStyle w:val="af4"/>
            </w:pPr>
            <w:r w:rsidRPr="00624EA2">
              <w:t>0</w:t>
            </w:r>
          </w:p>
        </w:tc>
        <w:tc>
          <w:tcPr>
            <w:tcW w:w="355" w:type="pct"/>
            <w:shd w:val="clear" w:color="auto" w:fill="auto"/>
            <w:vAlign w:val="center"/>
          </w:tcPr>
          <w:p w:rsidR="000A271C" w:rsidRPr="00624EA2" w:rsidRDefault="000A271C" w:rsidP="00F96A27">
            <w:pPr>
              <w:pStyle w:val="af4"/>
            </w:pPr>
            <w:r w:rsidRPr="00624EA2">
              <w:t>0</w:t>
            </w:r>
          </w:p>
        </w:tc>
        <w:tc>
          <w:tcPr>
            <w:tcW w:w="588" w:type="pct"/>
            <w:tcBorders>
              <w:right w:val="single" w:sz="12" w:space="0" w:color="auto"/>
            </w:tcBorders>
            <w:shd w:val="clear" w:color="auto" w:fill="auto"/>
            <w:vAlign w:val="center"/>
          </w:tcPr>
          <w:p w:rsidR="000A271C" w:rsidRPr="00624EA2" w:rsidRDefault="000A271C" w:rsidP="00F96A27">
            <w:pPr>
              <w:pStyle w:val="af4"/>
            </w:pPr>
            <w:r w:rsidRPr="00624EA2">
              <w:t>0</w:t>
            </w:r>
          </w:p>
        </w:tc>
      </w:tr>
      <w:tr w:rsidR="000A271C" w:rsidRPr="00624EA2" w:rsidTr="00AA2BFC">
        <w:trPr>
          <w:trHeight w:val="20"/>
          <w:jc w:val="center"/>
        </w:trPr>
        <w:tc>
          <w:tcPr>
            <w:tcW w:w="627" w:type="pct"/>
            <w:vMerge/>
            <w:tcBorders>
              <w:left w:val="single" w:sz="12" w:space="0" w:color="auto"/>
            </w:tcBorders>
            <w:shd w:val="clear" w:color="auto" w:fill="auto"/>
            <w:vAlign w:val="center"/>
          </w:tcPr>
          <w:p w:rsidR="000A271C" w:rsidRPr="00624EA2" w:rsidRDefault="000A271C" w:rsidP="00F96A27">
            <w:pPr>
              <w:pStyle w:val="af4"/>
            </w:pPr>
          </w:p>
        </w:tc>
        <w:tc>
          <w:tcPr>
            <w:tcW w:w="919" w:type="pct"/>
            <w:shd w:val="clear" w:color="auto" w:fill="auto"/>
            <w:vAlign w:val="center"/>
          </w:tcPr>
          <w:p w:rsidR="000A271C" w:rsidRPr="00624EA2" w:rsidRDefault="000A271C" w:rsidP="00F96A27">
            <w:pPr>
              <w:pStyle w:val="af4"/>
            </w:pPr>
            <w:r w:rsidRPr="00624EA2">
              <w:t>最大超标倍数</w:t>
            </w:r>
          </w:p>
        </w:tc>
        <w:tc>
          <w:tcPr>
            <w:tcW w:w="422" w:type="pct"/>
            <w:shd w:val="clear" w:color="auto" w:fill="auto"/>
            <w:vAlign w:val="center"/>
          </w:tcPr>
          <w:p w:rsidR="000A271C" w:rsidRPr="00624EA2" w:rsidRDefault="000A271C" w:rsidP="00F96A27">
            <w:pPr>
              <w:pStyle w:val="af4"/>
            </w:pPr>
            <w:r w:rsidRPr="00624EA2">
              <w:t>0</w:t>
            </w:r>
          </w:p>
        </w:tc>
        <w:tc>
          <w:tcPr>
            <w:tcW w:w="505" w:type="pct"/>
            <w:shd w:val="clear" w:color="auto" w:fill="auto"/>
            <w:vAlign w:val="center"/>
          </w:tcPr>
          <w:p w:rsidR="000A271C" w:rsidRPr="00624EA2" w:rsidRDefault="000A271C" w:rsidP="00F96A27">
            <w:pPr>
              <w:pStyle w:val="af4"/>
            </w:pPr>
            <w:r w:rsidRPr="00624EA2">
              <w:t>0</w:t>
            </w:r>
          </w:p>
        </w:tc>
        <w:tc>
          <w:tcPr>
            <w:tcW w:w="511" w:type="pct"/>
            <w:tcBorders>
              <w:right w:val="single" w:sz="4" w:space="0" w:color="auto"/>
            </w:tcBorders>
            <w:shd w:val="clear" w:color="auto" w:fill="auto"/>
            <w:vAlign w:val="center"/>
          </w:tcPr>
          <w:p w:rsidR="000A271C" w:rsidRPr="00624EA2" w:rsidRDefault="000A271C" w:rsidP="00F96A27">
            <w:pPr>
              <w:pStyle w:val="af4"/>
            </w:pPr>
            <w:r w:rsidRPr="00624EA2">
              <w:t>0</w:t>
            </w:r>
          </w:p>
        </w:tc>
        <w:tc>
          <w:tcPr>
            <w:tcW w:w="378" w:type="pct"/>
            <w:tcBorders>
              <w:left w:val="single" w:sz="4" w:space="0" w:color="auto"/>
            </w:tcBorders>
            <w:shd w:val="clear" w:color="auto" w:fill="auto"/>
            <w:vAlign w:val="center"/>
          </w:tcPr>
          <w:p w:rsidR="000A271C" w:rsidRPr="00624EA2" w:rsidRDefault="000A271C" w:rsidP="00F96A27">
            <w:pPr>
              <w:pStyle w:val="af4"/>
            </w:pPr>
            <w:r w:rsidRPr="00624EA2">
              <w:t>0</w:t>
            </w:r>
          </w:p>
        </w:tc>
        <w:tc>
          <w:tcPr>
            <w:tcW w:w="254" w:type="pct"/>
            <w:tcBorders>
              <w:right w:val="single" w:sz="4" w:space="0" w:color="auto"/>
            </w:tcBorders>
            <w:shd w:val="clear" w:color="auto" w:fill="auto"/>
            <w:vAlign w:val="center"/>
          </w:tcPr>
          <w:p w:rsidR="000A271C" w:rsidRPr="00624EA2" w:rsidRDefault="000A271C" w:rsidP="00F96A27">
            <w:pPr>
              <w:pStyle w:val="af4"/>
            </w:pPr>
            <w:r w:rsidRPr="00624EA2">
              <w:t>0</w:t>
            </w:r>
          </w:p>
        </w:tc>
        <w:tc>
          <w:tcPr>
            <w:tcW w:w="441" w:type="pct"/>
            <w:tcBorders>
              <w:left w:val="single" w:sz="4" w:space="0" w:color="auto"/>
            </w:tcBorders>
            <w:shd w:val="clear" w:color="auto" w:fill="auto"/>
            <w:vAlign w:val="center"/>
          </w:tcPr>
          <w:p w:rsidR="000A271C" w:rsidRPr="00624EA2" w:rsidRDefault="000A271C" w:rsidP="00F96A27">
            <w:pPr>
              <w:pStyle w:val="af4"/>
            </w:pPr>
            <w:r w:rsidRPr="00624EA2">
              <w:t>0</w:t>
            </w:r>
          </w:p>
        </w:tc>
        <w:tc>
          <w:tcPr>
            <w:tcW w:w="355" w:type="pct"/>
            <w:shd w:val="clear" w:color="auto" w:fill="auto"/>
            <w:vAlign w:val="center"/>
          </w:tcPr>
          <w:p w:rsidR="000A271C" w:rsidRPr="00624EA2" w:rsidRDefault="000A271C" w:rsidP="00F96A27">
            <w:pPr>
              <w:pStyle w:val="af4"/>
            </w:pPr>
            <w:r w:rsidRPr="00624EA2">
              <w:t>0</w:t>
            </w:r>
          </w:p>
        </w:tc>
        <w:tc>
          <w:tcPr>
            <w:tcW w:w="588" w:type="pct"/>
            <w:tcBorders>
              <w:right w:val="single" w:sz="12" w:space="0" w:color="auto"/>
            </w:tcBorders>
            <w:shd w:val="clear" w:color="auto" w:fill="auto"/>
            <w:vAlign w:val="center"/>
          </w:tcPr>
          <w:p w:rsidR="000A271C" w:rsidRPr="00624EA2" w:rsidRDefault="000A271C" w:rsidP="00F96A27">
            <w:pPr>
              <w:pStyle w:val="af4"/>
            </w:pPr>
            <w:r w:rsidRPr="00624EA2">
              <w:t>0</w:t>
            </w:r>
          </w:p>
        </w:tc>
      </w:tr>
      <w:tr w:rsidR="000A271C" w:rsidRPr="00624EA2" w:rsidTr="00AA2BFC">
        <w:trPr>
          <w:trHeight w:val="20"/>
          <w:jc w:val="center"/>
        </w:trPr>
        <w:tc>
          <w:tcPr>
            <w:tcW w:w="1546" w:type="pct"/>
            <w:gridSpan w:val="2"/>
            <w:tcBorders>
              <w:left w:val="single" w:sz="12" w:space="0" w:color="auto"/>
              <w:bottom w:val="single" w:sz="12" w:space="0" w:color="auto"/>
            </w:tcBorders>
            <w:shd w:val="clear" w:color="auto" w:fill="auto"/>
            <w:vAlign w:val="center"/>
          </w:tcPr>
          <w:p w:rsidR="000A271C" w:rsidRPr="00624EA2" w:rsidRDefault="000A271C" w:rsidP="00F96A27">
            <w:pPr>
              <w:pStyle w:val="af4"/>
            </w:pPr>
            <w:r w:rsidRPr="00624EA2">
              <w:t>标准值（</w:t>
            </w:r>
            <w:r w:rsidRPr="00624EA2">
              <w:t>mg/L</w:t>
            </w:r>
            <w:r w:rsidRPr="00624EA2">
              <w:t>）</w:t>
            </w:r>
            <w:r w:rsidR="00835A8B" w:rsidRPr="00624EA2">
              <w:fldChar w:fldCharType="begin"/>
            </w:r>
            <w:r w:rsidRPr="00624EA2">
              <w:instrText xml:space="preserve"> = 4 \* ROMAN </w:instrText>
            </w:r>
            <w:r w:rsidR="00835A8B" w:rsidRPr="00624EA2">
              <w:fldChar w:fldCharType="separate"/>
            </w:r>
            <w:r w:rsidRPr="00624EA2">
              <w:t>IV</w:t>
            </w:r>
            <w:r w:rsidR="00835A8B" w:rsidRPr="00624EA2">
              <w:fldChar w:fldCharType="end"/>
            </w:r>
            <w:r w:rsidRPr="00624EA2">
              <w:t>类标准</w:t>
            </w:r>
          </w:p>
        </w:tc>
        <w:tc>
          <w:tcPr>
            <w:tcW w:w="422" w:type="pct"/>
            <w:tcBorders>
              <w:bottom w:val="single" w:sz="12" w:space="0" w:color="auto"/>
            </w:tcBorders>
            <w:shd w:val="clear" w:color="auto" w:fill="auto"/>
            <w:vAlign w:val="center"/>
          </w:tcPr>
          <w:p w:rsidR="000A271C" w:rsidRPr="00624EA2" w:rsidRDefault="000A271C" w:rsidP="00F96A27">
            <w:pPr>
              <w:pStyle w:val="af4"/>
            </w:pPr>
            <w:r w:rsidRPr="00624EA2">
              <w:t>6~9</w:t>
            </w:r>
          </w:p>
        </w:tc>
        <w:tc>
          <w:tcPr>
            <w:tcW w:w="505" w:type="pct"/>
            <w:tcBorders>
              <w:bottom w:val="single" w:sz="12" w:space="0" w:color="auto"/>
            </w:tcBorders>
            <w:shd w:val="clear" w:color="auto" w:fill="auto"/>
            <w:vAlign w:val="center"/>
          </w:tcPr>
          <w:p w:rsidR="000A271C" w:rsidRPr="00624EA2" w:rsidRDefault="000A271C" w:rsidP="00F96A27">
            <w:pPr>
              <w:pStyle w:val="af4"/>
            </w:pPr>
            <w:r w:rsidRPr="00624EA2">
              <w:t>≤30</w:t>
            </w:r>
          </w:p>
        </w:tc>
        <w:tc>
          <w:tcPr>
            <w:tcW w:w="511" w:type="pct"/>
            <w:tcBorders>
              <w:bottom w:val="single" w:sz="12" w:space="0" w:color="auto"/>
              <w:right w:val="single" w:sz="4" w:space="0" w:color="auto"/>
            </w:tcBorders>
            <w:shd w:val="clear" w:color="auto" w:fill="auto"/>
            <w:vAlign w:val="center"/>
          </w:tcPr>
          <w:p w:rsidR="000A271C" w:rsidRPr="00624EA2" w:rsidRDefault="000A271C" w:rsidP="00F96A27">
            <w:pPr>
              <w:pStyle w:val="af4"/>
            </w:pPr>
            <w:r w:rsidRPr="00624EA2">
              <w:t>≤6</w:t>
            </w:r>
          </w:p>
        </w:tc>
        <w:tc>
          <w:tcPr>
            <w:tcW w:w="378" w:type="pct"/>
            <w:tcBorders>
              <w:left w:val="single" w:sz="4" w:space="0" w:color="auto"/>
              <w:bottom w:val="single" w:sz="12" w:space="0" w:color="auto"/>
            </w:tcBorders>
            <w:shd w:val="clear" w:color="auto" w:fill="auto"/>
            <w:vAlign w:val="center"/>
          </w:tcPr>
          <w:p w:rsidR="000A271C" w:rsidRPr="00624EA2" w:rsidRDefault="000A271C" w:rsidP="00F96A27">
            <w:pPr>
              <w:pStyle w:val="af4"/>
            </w:pPr>
            <w:r w:rsidRPr="00624EA2">
              <w:rPr>
                <w:rFonts w:hint="eastAsia"/>
              </w:rPr>
              <w:t>-</w:t>
            </w:r>
          </w:p>
        </w:tc>
        <w:tc>
          <w:tcPr>
            <w:tcW w:w="254" w:type="pct"/>
            <w:tcBorders>
              <w:bottom w:val="single" w:sz="12" w:space="0" w:color="auto"/>
              <w:right w:val="single" w:sz="4" w:space="0" w:color="auto"/>
            </w:tcBorders>
            <w:shd w:val="clear" w:color="auto" w:fill="auto"/>
            <w:vAlign w:val="center"/>
          </w:tcPr>
          <w:p w:rsidR="000A271C" w:rsidRPr="00624EA2" w:rsidRDefault="000A271C" w:rsidP="00F96A27">
            <w:pPr>
              <w:pStyle w:val="af4"/>
            </w:pPr>
            <w:r w:rsidRPr="00624EA2">
              <w:rPr>
                <w:rFonts w:hint="eastAsia"/>
              </w:rPr>
              <w:t>-</w:t>
            </w:r>
          </w:p>
        </w:tc>
        <w:tc>
          <w:tcPr>
            <w:tcW w:w="441" w:type="pct"/>
            <w:tcBorders>
              <w:left w:val="single" w:sz="4" w:space="0" w:color="auto"/>
              <w:bottom w:val="single" w:sz="12" w:space="0" w:color="auto"/>
            </w:tcBorders>
            <w:shd w:val="clear" w:color="auto" w:fill="auto"/>
            <w:vAlign w:val="center"/>
          </w:tcPr>
          <w:p w:rsidR="000A271C" w:rsidRPr="00624EA2" w:rsidRDefault="000A271C" w:rsidP="00F96A27">
            <w:pPr>
              <w:pStyle w:val="af4"/>
            </w:pPr>
            <w:r w:rsidRPr="00624EA2">
              <w:t>≤1.5</w:t>
            </w:r>
          </w:p>
        </w:tc>
        <w:tc>
          <w:tcPr>
            <w:tcW w:w="355" w:type="pct"/>
            <w:tcBorders>
              <w:bottom w:val="single" w:sz="12" w:space="0" w:color="auto"/>
            </w:tcBorders>
            <w:shd w:val="clear" w:color="auto" w:fill="auto"/>
            <w:vAlign w:val="center"/>
          </w:tcPr>
          <w:p w:rsidR="000A271C" w:rsidRPr="00624EA2" w:rsidRDefault="000A271C" w:rsidP="00F96A27">
            <w:pPr>
              <w:pStyle w:val="af4"/>
            </w:pPr>
            <w:r w:rsidRPr="00624EA2">
              <w:t>≤0.3</w:t>
            </w:r>
          </w:p>
        </w:tc>
        <w:tc>
          <w:tcPr>
            <w:tcW w:w="588" w:type="pct"/>
            <w:tcBorders>
              <w:bottom w:val="single" w:sz="12" w:space="0" w:color="auto"/>
              <w:right w:val="single" w:sz="12" w:space="0" w:color="auto"/>
            </w:tcBorders>
            <w:shd w:val="clear" w:color="auto" w:fill="auto"/>
            <w:vAlign w:val="center"/>
          </w:tcPr>
          <w:p w:rsidR="000A271C" w:rsidRPr="00624EA2" w:rsidRDefault="000A271C" w:rsidP="00F96A27">
            <w:pPr>
              <w:pStyle w:val="af4"/>
            </w:pPr>
            <w:r w:rsidRPr="00624EA2">
              <w:t>≤0.5</w:t>
            </w:r>
          </w:p>
        </w:tc>
      </w:tr>
    </w:tbl>
    <w:p w:rsidR="001F2258" w:rsidRDefault="001F2258" w:rsidP="00F96A27">
      <w:pPr>
        <w:pStyle w:val="af4"/>
      </w:pPr>
      <w:bookmarkStart w:id="187" w:name="_Toc484095088"/>
      <w:bookmarkStart w:id="188" w:name="_Toc484096625"/>
      <w:bookmarkStart w:id="189" w:name="_Toc485890230"/>
      <w:bookmarkStart w:id="190" w:name="_Toc486604851"/>
      <w:bookmarkStart w:id="191" w:name="_Toc490415417"/>
    </w:p>
    <w:p w:rsidR="000A271C" w:rsidRPr="00624EA2" w:rsidRDefault="003E284C" w:rsidP="001F2258">
      <w:pPr>
        <w:pStyle w:val="a9"/>
      </w:pPr>
      <w:r w:rsidRPr="00624EA2">
        <w:t>5</w:t>
      </w:r>
      <w:r w:rsidR="000A271C" w:rsidRPr="00624EA2">
        <w:t xml:space="preserve">.2.2 </w:t>
      </w:r>
      <w:r w:rsidR="000A271C" w:rsidRPr="00624EA2">
        <w:rPr>
          <w:rFonts w:hint="eastAsia"/>
        </w:rPr>
        <w:t>地表</w:t>
      </w:r>
      <w:r w:rsidR="000A271C" w:rsidRPr="00624EA2">
        <w:t>水环境质量现状评价</w:t>
      </w:r>
      <w:bookmarkEnd w:id="187"/>
      <w:bookmarkEnd w:id="188"/>
      <w:bookmarkEnd w:id="189"/>
      <w:bookmarkEnd w:id="190"/>
      <w:bookmarkEnd w:id="191"/>
    </w:p>
    <w:p w:rsidR="00D15657" w:rsidRPr="00624EA2" w:rsidRDefault="00D15657" w:rsidP="001F2258">
      <w:pPr>
        <w:ind w:firstLine="480"/>
      </w:pPr>
      <w:bookmarkStart w:id="192" w:name="_Toc468106460"/>
      <w:r w:rsidRPr="00624EA2">
        <w:rPr>
          <w:rFonts w:hint="eastAsia"/>
        </w:rPr>
        <w:t>监测及评价结果表明：</w:t>
      </w:r>
      <w:r w:rsidR="00AA2BFC" w:rsidRPr="00AA2BFC">
        <w:rPr>
          <w:rFonts w:hint="eastAsia"/>
        </w:rPr>
        <w:t>根据表</w:t>
      </w:r>
      <w:r w:rsidR="00AA2BFC">
        <w:rPr>
          <w:rFonts w:hint="eastAsia"/>
        </w:rPr>
        <w:t>5.2-1</w:t>
      </w:r>
      <w:r w:rsidR="00AA2BFC" w:rsidRPr="00AA2BFC">
        <w:rPr>
          <w:rFonts w:hint="eastAsia"/>
        </w:rPr>
        <w:t>长江历史监测断面时间内，城</w:t>
      </w:r>
      <w:proofErr w:type="gramStart"/>
      <w:r w:rsidR="00AA2BFC" w:rsidRPr="00AA2BFC">
        <w:rPr>
          <w:rFonts w:hint="eastAsia"/>
        </w:rPr>
        <w:t>陵矶及陆城</w:t>
      </w:r>
      <w:proofErr w:type="gramEnd"/>
      <w:r w:rsidR="00AA2BFC" w:rsidRPr="00AA2BFC">
        <w:rPr>
          <w:rFonts w:hint="eastAsia"/>
        </w:rPr>
        <w:t>监测断面各水质指标因子监测值均符合《地表水环境质量标准》（</w:t>
      </w:r>
      <w:r w:rsidR="00AA2BFC" w:rsidRPr="00AA2BFC">
        <w:rPr>
          <w:rFonts w:hint="eastAsia"/>
        </w:rPr>
        <w:t>GB3838-2002</w:t>
      </w:r>
      <w:r w:rsidR="00AA2BFC" w:rsidRPr="00AA2BFC">
        <w:rPr>
          <w:rFonts w:hint="eastAsia"/>
        </w:rPr>
        <w:t>）中Ⅲ类水质标准。现状水体环境质量现状良好。</w:t>
      </w:r>
    </w:p>
    <w:p w:rsidR="000A271C" w:rsidRPr="00624EA2" w:rsidRDefault="000A271C" w:rsidP="001F2258">
      <w:pPr>
        <w:ind w:firstLine="480"/>
      </w:pPr>
      <w:r w:rsidRPr="00624EA2">
        <w:rPr>
          <w:rFonts w:hint="eastAsia"/>
        </w:rPr>
        <w:t>本</w:t>
      </w:r>
      <w:r w:rsidRPr="00624EA2">
        <w:t>项目</w:t>
      </w:r>
      <w:r w:rsidRPr="00624EA2">
        <w:rPr>
          <w:rFonts w:hint="eastAsia"/>
        </w:rPr>
        <w:t>排放</w:t>
      </w:r>
      <w:r w:rsidRPr="00624EA2">
        <w:t>的污水</w:t>
      </w:r>
      <w:r w:rsidRPr="00624EA2">
        <w:rPr>
          <w:rFonts w:hint="eastAsia"/>
        </w:rPr>
        <w:t>达到《污水</w:t>
      </w:r>
      <w:r w:rsidRPr="00624EA2">
        <w:t>综合排放标准》</w:t>
      </w:r>
      <w:r w:rsidRPr="00624EA2">
        <w:rPr>
          <w:rFonts w:hint="eastAsia"/>
        </w:rPr>
        <w:t>三</w:t>
      </w:r>
      <w:r w:rsidRPr="00624EA2">
        <w:t>级标准后最终全部进入</w:t>
      </w:r>
      <w:r w:rsidRPr="00624EA2">
        <w:rPr>
          <w:rFonts w:hint="eastAsia"/>
        </w:rPr>
        <w:t>云溪</w:t>
      </w:r>
      <w:r w:rsidRPr="00624EA2">
        <w:t>污水处理厂</w:t>
      </w:r>
      <w:r w:rsidRPr="00624EA2">
        <w:rPr>
          <w:rFonts w:hint="eastAsia"/>
        </w:rPr>
        <w:t>，</w:t>
      </w:r>
      <w:r w:rsidRPr="00624EA2">
        <w:t>污水处理厂排放污水</w:t>
      </w:r>
      <w:r w:rsidRPr="00624EA2">
        <w:rPr>
          <w:rFonts w:hint="eastAsia"/>
        </w:rPr>
        <w:t>能</w:t>
      </w:r>
      <w:r w:rsidRPr="00624EA2">
        <w:t>达到</w:t>
      </w:r>
      <w:r w:rsidRPr="00624EA2">
        <w:rPr>
          <w:rFonts w:hint="eastAsia"/>
        </w:rPr>
        <w:t>《城镇</w:t>
      </w:r>
      <w:r w:rsidRPr="00624EA2">
        <w:t>污水</w:t>
      </w:r>
      <w:r w:rsidRPr="00624EA2">
        <w:rPr>
          <w:rFonts w:hint="eastAsia"/>
        </w:rPr>
        <w:t>处理厂污染物</w:t>
      </w:r>
      <w:r w:rsidRPr="00624EA2">
        <w:t>排放标准》</w:t>
      </w:r>
      <w:r w:rsidRPr="00624EA2">
        <w:rPr>
          <w:rFonts w:hint="eastAsia"/>
        </w:rPr>
        <w:t>一级</w:t>
      </w:r>
      <w:r w:rsidRPr="00624EA2">
        <w:t>B</w:t>
      </w:r>
      <w:r w:rsidRPr="00624EA2">
        <w:t>标准。</w:t>
      </w:r>
    </w:p>
    <w:p w:rsidR="000A271C" w:rsidRPr="00624EA2" w:rsidRDefault="000A271C" w:rsidP="001F2258">
      <w:pPr>
        <w:ind w:firstLine="480"/>
      </w:pPr>
      <w:r w:rsidRPr="00624EA2">
        <w:t>松杨湖监测断面的所有监测因子均满足《地表水环境质量标准》（</w:t>
      </w:r>
      <w:r w:rsidRPr="00624EA2">
        <w:t>GB3838-2002</w:t>
      </w:r>
      <w:r w:rsidRPr="00624EA2">
        <w:t>）中的</w:t>
      </w:r>
      <w:r w:rsidR="00835A8B" w:rsidRPr="00624EA2">
        <w:fldChar w:fldCharType="begin"/>
      </w:r>
      <w:r w:rsidRPr="00624EA2">
        <w:instrText xml:space="preserve"> = 4 \* ROMAN </w:instrText>
      </w:r>
      <w:r w:rsidR="00835A8B" w:rsidRPr="00624EA2">
        <w:fldChar w:fldCharType="separate"/>
      </w:r>
      <w:r w:rsidRPr="00624EA2">
        <w:t>IV</w:t>
      </w:r>
      <w:r w:rsidR="00835A8B" w:rsidRPr="00624EA2">
        <w:fldChar w:fldCharType="end"/>
      </w:r>
      <w:r w:rsidRPr="00624EA2">
        <w:t>类标准。</w:t>
      </w:r>
    </w:p>
    <w:p w:rsidR="00536CC7" w:rsidRDefault="000A271C" w:rsidP="001F2258">
      <w:pPr>
        <w:ind w:firstLine="480"/>
      </w:pPr>
      <w:r w:rsidRPr="00624EA2">
        <w:rPr>
          <w:rFonts w:hint="eastAsia"/>
        </w:rPr>
        <w:t>综上所述</w:t>
      </w:r>
      <w:r w:rsidRPr="00624EA2">
        <w:t>，</w:t>
      </w:r>
      <w:r w:rsidRPr="00624EA2">
        <w:rPr>
          <w:rFonts w:hint="eastAsia"/>
        </w:rPr>
        <w:t>本</w:t>
      </w:r>
      <w:r w:rsidRPr="00624EA2">
        <w:t>项目周边地表水环境质量良好。</w:t>
      </w:r>
      <w:bookmarkStart w:id="193" w:name="_Toc480269578"/>
      <w:bookmarkStart w:id="194" w:name="_Toc484095089"/>
      <w:bookmarkStart w:id="195" w:name="_Toc484096626"/>
      <w:bookmarkStart w:id="196" w:name="_Toc486604852"/>
    </w:p>
    <w:p w:rsidR="00AA2BFC" w:rsidRPr="00624EA2" w:rsidRDefault="00AA2BFC" w:rsidP="00501FFF">
      <w:pPr>
        <w:spacing w:line="0" w:lineRule="atLeast"/>
        <w:ind w:firstLine="480"/>
      </w:pPr>
    </w:p>
    <w:p w:rsidR="000A271C" w:rsidRPr="00624EA2" w:rsidRDefault="003E284C" w:rsidP="00A721F9">
      <w:pPr>
        <w:pStyle w:val="ab"/>
      </w:pPr>
      <w:bookmarkStart w:id="197" w:name="_Toc495656175"/>
      <w:r w:rsidRPr="00624EA2">
        <w:t>5</w:t>
      </w:r>
      <w:r w:rsidR="000A271C" w:rsidRPr="00624EA2">
        <w:t>.3</w:t>
      </w:r>
      <w:r w:rsidR="000A271C" w:rsidRPr="00624EA2">
        <w:rPr>
          <w:rFonts w:hint="eastAsia"/>
        </w:rPr>
        <w:t>地下水</w:t>
      </w:r>
      <w:r w:rsidR="000A271C" w:rsidRPr="00624EA2">
        <w:t>环境</w:t>
      </w:r>
      <w:r w:rsidR="000A271C" w:rsidRPr="00624EA2">
        <w:rPr>
          <w:rFonts w:hint="eastAsia"/>
        </w:rPr>
        <w:t>质量</w:t>
      </w:r>
      <w:r w:rsidR="000A271C" w:rsidRPr="00624EA2">
        <w:t>现状调查与评价</w:t>
      </w:r>
      <w:bookmarkEnd w:id="192"/>
      <w:bookmarkEnd w:id="193"/>
      <w:bookmarkEnd w:id="194"/>
      <w:bookmarkEnd w:id="195"/>
      <w:bookmarkEnd w:id="196"/>
      <w:bookmarkEnd w:id="197"/>
    </w:p>
    <w:p w:rsidR="000104C5" w:rsidRDefault="000104C5" w:rsidP="000104C5">
      <w:pPr>
        <w:pStyle w:val="afff2"/>
        <w:spacing w:before="0" w:beforeAutospacing="0" w:after="0" w:afterAutospacing="0" w:line="360" w:lineRule="auto"/>
        <w:ind w:firstLine="480"/>
        <w:jc w:val="both"/>
      </w:pPr>
      <w:bookmarkStart w:id="198" w:name="_Toc484095090"/>
      <w:bookmarkStart w:id="199" w:name="_Toc484096627"/>
      <w:bookmarkStart w:id="200" w:name="_Toc485890232"/>
      <w:bookmarkStart w:id="201" w:name="_Toc486604853"/>
      <w:bookmarkStart w:id="202" w:name="_Toc490415419"/>
      <w:r>
        <w:rPr>
          <w:rFonts w:hint="eastAsia"/>
        </w:rPr>
        <w:t>当地生产和生活用水主要水源为铁山水库和</w:t>
      </w:r>
      <w:proofErr w:type="gramStart"/>
      <w:r>
        <w:rPr>
          <w:rFonts w:hint="eastAsia"/>
        </w:rPr>
        <w:t>云溪双花</w:t>
      </w:r>
      <w:proofErr w:type="gramEnd"/>
      <w:r>
        <w:rPr>
          <w:rFonts w:hint="eastAsia"/>
        </w:rPr>
        <w:t>水库的水，由当地自来水公司用管道输送至用户使用。</w:t>
      </w:r>
    </w:p>
    <w:p w:rsidR="000A271C" w:rsidRPr="00624EA2" w:rsidRDefault="003E284C" w:rsidP="001F2258">
      <w:pPr>
        <w:pStyle w:val="a9"/>
      </w:pPr>
      <w:r w:rsidRPr="00624EA2">
        <w:t>5</w:t>
      </w:r>
      <w:r w:rsidR="000A271C" w:rsidRPr="00624EA2">
        <w:rPr>
          <w:rFonts w:hint="eastAsia"/>
        </w:rPr>
        <w:t>.</w:t>
      </w:r>
      <w:r w:rsidR="000A271C" w:rsidRPr="00624EA2">
        <w:t xml:space="preserve">3.1 </w:t>
      </w:r>
      <w:r w:rsidR="000A271C" w:rsidRPr="00624EA2">
        <w:rPr>
          <w:rFonts w:hint="eastAsia"/>
        </w:rPr>
        <w:t>地下水环境质量</w:t>
      </w:r>
      <w:r w:rsidR="000A271C" w:rsidRPr="00624EA2">
        <w:t>现状</w:t>
      </w:r>
      <w:r w:rsidR="000A271C" w:rsidRPr="00624EA2">
        <w:rPr>
          <w:rFonts w:hint="eastAsia"/>
        </w:rPr>
        <w:t>数据收集</w:t>
      </w:r>
      <w:bookmarkEnd w:id="198"/>
      <w:bookmarkEnd w:id="199"/>
      <w:bookmarkEnd w:id="200"/>
      <w:bookmarkEnd w:id="201"/>
      <w:bookmarkEnd w:id="202"/>
    </w:p>
    <w:p w:rsidR="000A271C" w:rsidRPr="00624EA2" w:rsidRDefault="000A271C" w:rsidP="001F2258">
      <w:pPr>
        <w:ind w:firstLine="480"/>
      </w:pPr>
      <w:r w:rsidRPr="00624EA2">
        <w:rPr>
          <w:rFonts w:hint="eastAsia"/>
        </w:rPr>
        <w:t>本项目建有完善的雨污分流系统和防渗措施。生产废水和冲洗废水排入污水处理厂，生活污水排入市政管网，对周边地下水环境影响较小，监测数据采用《岳年产</w:t>
      </w:r>
      <w:r w:rsidRPr="00624EA2">
        <w:rPr>
          <w:rFonts w:hint="eastAsia"/>
        </w:rPr>
        <w:t>4000</w:t>
      </w:r>
      <w:r w:rsidRPr="00624EA2">
        <w:rPr>
          <w:rFonts w:hint="eastAsia"/>
        </w:rPr>
        <w:t>吨脂肪酸生产线扩建项目和年产</w:t>
      </w:r>
      <w:r w:rsidRPr="00624EA2">
        <w:rPr>
          <w:rFonts w:hint="eastAsia"/>
        </w:rPr>
        <w:t>1.2</w:t>
      </w:r>
      <w:r w:rsidRPr="00624EA2">
        <w:rPr>
          <w:rFonts w:hint="eastAsia"/>
        </w:rPr>
        <w:t>万吨酸化油配套装置新建项目》中数据。</w:t>
      </w:r>
    </w:p>
    <w:p w:rsidR="000A271C" w:rsidRPr="00624EA2" w:rsidRDefault="003E284C" w:rsidP="001F2258">
      <w:pPr>
        <w:pStyle w:val="a9"/>
      </w:pPr>
      <w:bookmarkStart w:id="203" w:name="_Toc485890233"/>
      <w:bookmarkStart w:id="204" w:name="_Toc486604854"/>
      <w:bookmarkStart w:id="205" w:name="_Toc490415420"/>
      <w:bookmarkStart w:id="206" w:name="_Toc484095092"/>
      <w:bookmarkStart w:id="207" w:name="_Toc484096629"/>
      <w:r w:rsidRPr="00624EA2">
        <w:t>5</w:t>
      </w:r>
      <w:r w:rsidR="000A271C" w:rsidRPr="00624EA2">
        <w:rPr>
          <w:rFonts w:hint="eastAsia"/>
        </w:rPr>
        <w:t>.3</w:t>
      </w:r>
      <w:r w:rsidR="000A271C" w:rsidRPr="00624EA2">
        <w:t xml:space="preserve">.2 </w:t>
      </w:r>
      <w:r w:rsidR="000A271C" w:rsidRPr="00624EA2">
        <w:t>地下水环境质量现状监测与评价</w:t>
      </w:r>
      <w:bookmarkEnd w:id="203"/>
      <w:bookmarkEnd w:id="204"/>
      <w:bookmarkEnd w:id="205"/>
    </w:p>
    <w:p w:rsidR="000A271C" w:rsidRPr="00624EA2" w:rsidRDefault="000A271C" w:rsidP="001F2258">
      <w:pPr>
        <w:ind w:firstLine="480"/>
      </w:pPr>
      <w:r w:rsidRPr="00624EA2">
        <w:rPr>
          <w:rFonts w:hint="eastAsia"/>
        </w:rPr>
        <w:t>（</w:t>
      </w:r>
      <w:r w:rsidRPr="00624EA2">
        <w:rPr>
          <w:rFonts w:hint="eastAsia"/>
        </w:rPr>
        <w:t>1</w:t>
      </w:r>
      <w:r w:rsidRPr="00624EA2">
        <w:rPr>
          <w:rFonts w:hint="eastAsia"/>
        </w:rPr>
        <w:t>）</w:t>
      </w:r>
      <w:r w:rsidRPr="00624EA2">
        <w:t>监测点位</w:t>
      </w:r>
      <w:r w:rsidRPr="00624EA2">
        <w:rPr>
          <w:rFonts w:hint="eastAsia"/>
        </w:rPr>
        <w:t>：</w:t>
      </w:r>
    </w:p>
    <w:p w:rsidR="000A271C" w:rsidRPr="00624EA2" w:rsidRDefault="000A271C" w:rsidP="001F2258">
      <w:pPr>
        <w:ind w:firstLine="480"/>
      </w:pPr>
      <w:r w:rsidRPr="00624EA2">
        <w:t>厂址南面</w:t>
      </w:r>
      <w:r w:rsidRPr="00624EA2">
        <w:t>3</w:t>
      </w:r>
      <w:r w:rsidR="00C67ABE" w:rsidRPr="00624EA2">
        <w:t>5</w:t>
      </w:r>
      <w:r w:rsidRPr="00624EA2">
        <w:t>0</w:t>
      </w:r>
      <w:r w:rsidRPr="00624EA2">
        <w:rPr>
          <w:rFonts w:hint="eastAsia"/>
        </w:rPr>
        <w:t>0</w:t>
      </w:r>
      <w:r w:rsidRPr="00624EA2">
        <w:t xml:space="preserve">m </w:t>
      </w:r>
      <w:r w:rsidRPr="00624EA2">
        <w:t>新桥居民点水井（</w:t>
      </w:r>
      <w:r w:rsidRPr="00624EA2">
        <w:t>1#</w:t>
      </w:r>
      <w:r w:rsidR="00C67ABE" w:rsidRPr="00624EA2">
        <w:t>）、西</w:t>
      </w:r>
      <w:r w:rsidR="00C67ABE" w:rsidRPr="00624EA2">
        <w:rPr>
          <w:rFonts w:hint="eastAsia"/>
        </w:rPr>
        <w:t>南</w:t>
      </w:r>
      <w:r w:rsidRPr="00624EA2">
        <w:t>面</w:t>
      </w:r>
      <w:r w:rsidRPr="00624EA2">
        <w:t>1</w:t>
      </w:r>
      <w:r w:rsidRPr="00624EA2">
        <w:rPr>
          <w:rFonts w:hint="eastAsia"/>
        </w:rPr>
        <w:t>2</w:t>
      </w:r>
      <w:r w:rsidRPr="00624EA2">
        <w:t xml:space="preserve">00m </w:t>
      </w:r>
      <w:r w:rsidRPr="00624EA2">
        <w:t>方家</w:t>
      </w:r>
      <w:proofErr w:type="gramStart"/>
      <w:r w:rsidRPr="00624EA2">
        <w:t>咀</w:t>
      </w:r>
      <w:proofErr w:type="gramEnd"/>
      <w:r w:rsidRPr="00624EA2">
        <w:t>居民点水井</w:t>
      </w:r>
      <w:r w:rsidRPr="00624EA2">
        <w:t>(2#)</w:t>
      </w:r>
      <w:r w:rsidRPr="00624EA2">
        <w:t>、东南面</w:t>
      </w:r>
      <w:r w:rsidR="00C67ABE" w:rsidRPr="00624EA2">
        <w:t>2000</w:t>
      </w:r>
      <w:r w:rsidRPr="00624EA2">
        <w:t xml:space="preserve">m </w:t>
      </w:r>
      <w:r w:rsidRPr="00624EA2">
        <w:t>胜利村居民点水井</w:t>
      </w:r>
      <w:r w:rsidRPr="00624EA2">
        <w:t>(3#)</w:t>
      </w:r>
      <w:r w:rsidRPr="00624EA2">
        <w:t>和北面</w:t>
      </w:r>
      <w:r w:rsidRPr="00624EA2">
        <w:rPr>
          <w:rFonts w:hint="eastAsia"/>
        </w:rPr>
        <w:t>2</w:t>
      </w:r>
      <w:r w:rsidR="00C67ABE" w:rsidRPr="00624EA2">
        <w:t>0</w:t>
      </w:r>
      <w:r w:rsidRPr="00624EA2">
        <w:rPr>
          <w:rFonts w:hint="eastAsia"/>
        </w:rPr>
        <w:t>00</w:t>
      </w:r>
      <w:r w:rsidRPr="00624EA2">
        <w:t xml:space="preserve">m </w:t>
      </w:r>
      <w:r w:rsidRPr="00624EA2">
        <w:t>基隆村居民点两个水井（</w:t>
      </w:r>
      <w:r w:rsidRPr="00624EA2">
        <w:t>4#</w:t>
      </w:r>
      <w:r w:rsidRPr="00624EA2">
        <w:t>和</w:t>
      </w:r>
      <w:r w:rsidRPr="00624EA2">
        <w:t>5#</w:t>
      </w:r>
      <w:r w:rsidRPr="00624EA2">
        <w:t>）共</w:t>
      </w:r>
      <w:r w:rsidRPr="00624EA2">
        <w:t xml:space="preserve">5 </w:t>
      </w:r>
      <w:proofErr w:type="gramStart"/>
      <w:r w:rsidRPr="00624EA2">
        <w:t>个</w:t>
      </w:r>
      <w:proofErr w:type="gramEnd"/>
      <w:r w:rsidRPr="00624EA2">
        <w:t>点位的地下水进行监测。</w:t>
      </w:r>
    </w:p>
    <w:p w:rsidR="000A271C" w:rsidRPr="00624EA2" w:rsidRDefault="000A271C" w:rsidP="001F2258">
      <w:pPr>
        <w:ind w:firstLine="480"/>
      </w:pPr>
      <w:r w:rsidRPr="00624EA2">
        <w:rPr>
          <w:rFonts w:hint="eastAsia"/>
        </w:rPr>
        <w:t>（</w:t>
      </w:r>
      <w:r w:rsidRPr="00624EA2">
        <w:rPr>
          <w:rFonts w:hint="eastAsia"/>
        </w:rPr>
        <w:t>2</w:t>
      </w:r>
      <w:r w:rsidRPr="00624EA2">
        <w:rPr>
          <w:rFonts w:hint="eastAsia"/>
        </w:rPr>
        <w:t>）</w:t>
      </w:r>
      <w:r w:rsidRPr="00624EA2">
        <w:t>监测项目：</w:t>
      </w:r>
    </w:p>
    <w:p w:rsidR="000A271C" w:rsidRPr="00624EA2" w:rsidRDefault="000A271C" w:rsidP="001F2258">
      <w:pPr>
        <w:ind w:firstLine="480"/>
      </w:pPr>
      <w:r w:rsidRPr="00624EA2">
        <w:t>pH</w:t>
      </w:r>
      <w:r w:rsidRPr="00624EA2">
        <w:t>、浑浊度、高锰酸盐指数、亚硝酸盐、总硬度、总大肠杆菌、石油类、氨氮。</w:t>
      </w:r>
    </w:p>
    <w:p w:rsidR="000A271C" w:rsidRPr="00624EA2" w:rsidRDefault="000A271C" w:rsidP="001F2258">
      <w:pPr>
        <w:ind w:firstLine="480"/>
      </w:pPr>
      <w:r w:rsidRPr="00624EA2">
        <w:rPr>
          <w:rFonts w:hint="eastAsia"/>
        </w:rPr>
        <w:t>（</w:t>
      </w:r>
      <w:r w:rsidRPr="00624EA2">
        <w:rPr>
          <w:rFonts w:hint="eastAsia"/>
        </w:rPr>
        <w:t>3</w:t>
      </w:r>
      <w:r w:rsidRPr="00624EA2">
        <w:rPr>
          <w:rFonts w:hint="eastAsia"/>
        </w:rPr>
        <w:t>）</w:t>
      </w:r>
      <w:r w:rsidRPr="00624EA2">
        <w:t>监测时间和频次</w:t>
      </w:r>
      <w:r w:rsidRPr="00624EA2">
        <w:rPr>
          <w:rFonts w:hint="eastAsia"/>
        </w:rPr>
        <w:t>：</w:t>
      </w:r>
    </w:p>
    <w:p w:rsidR="000A271C" w:rsidRPr="00624EA2" w:rsidRDefault="000A271C" w:rsidP="001F2258">
      <w:pPr>
        <w:ind w:firstLine="480"/>
      </w:pPr>
      <w:r w:rsidRPr="00624EA2">
        <w:t xml:space="preserve">2016 </w:t>
      </w:r>
      <w:r w:rsidRPr="00624EA2">
        <w:t>年</w:t>
      </w:r>
      <w:r w:rsidRPr="00624EA2">
        <w:t xml:space="preserve">4 </w:t>
      </w:r>
      <w:r w:rsidRPr="00624EA2">
        <w:t>月</w:t>
      </w:r>
      <w:r w:rsidRPr="00624EA2">
        <w:t xml:space="preserve">20 </w:t>
      </w:r>
      <w:r w:rsidRPr="00624EA2">
        <w:t>日至</w:t>
      </w:r>
      <w:r w:rsidRPr="00624EA2">
        <w:t xml:space="preserve">4 </w:t>
      </w:r>
      <w:r w:rsidRPr="00624EA2">
        <w:t>月</w:t>
      </w:r>
      <w:r w:rsidRPr="00624EA2">
        <w:t xml:space="preserve">22 </w:t>
      </w:r>
      <w:r w:rsidRPr="00624EA2">
        <w:t>日进行了为期</w:t>
      </w:r>
      <w:r w:rsidRPr="00624EA2">
        <w:t xml:space="preserve">3 </w:t>
      </w:r>
      <w:r w:rsidRPr="00624EA2">
        <w:t>天的采样监测，每个监测点采样</w:t>
      </w:r>
      <w:r w:rsidRPr="00624EA2">
        <w:t xml:space="preserve">1 </w:t>
      </w:r>
      <w:proofErr w:type="gramStart"/>
      <w:r w:rsidRPr="00624EA2">
        <w:t>个</w:t>
      </w:r>
      <w:proofErr w:type="gramEnd"/>
      <w:r w:rsidRPr="00624EA2">
        <w:t>。</w:t>
      </w:r>
    </w:p>
    <w:p w:rsidR="000A271C" w:rsidRPr="00624EA2" w:rsidRDefault="000A271C" w:rsidP="001F2258">
      <w:pPr>
        <w:ind w:firstLine="480"/>
      </w:pPr>
      <w:r w:rsidRPr="00624EA2">
        <w:rPr>
          <w:rFonts w:hint="eastAsia"/>
        </w:rPr>
        <w:t>（</w:t>
      </w:r>
      <w:r w:rsidRPr="00624EA2">
        <w:rPr>
          <w:rFonts w:hint="eastAsia"/>
        </w:rPr>
        <w:t>4</w:t>
      </w:r>
      <w:r w:rsidRPr="00624EA2">
        <w:rPr>
          <w:rFonts w:hint="eastAsia"/>
        </w:rPr>
        <w:t>）</w:t>
      </w:r>
      <w:r w:rsidRPr="00624EA2">
        <w:t>监测方法</w:t>
      </w:r>
      <w:r w:rsidRPr="00624EA2">
        <w:rPr>
          <w:rFonts w:hint="eastAsia"/>
        </w:rPr>
        <w:t>：</w:t>
      </w:r>
    </w:p>
    <w:p w:rsidR="000A271C" w:rsidRPr="00624EA2" w:rsidRDefault="000A271C" w:rsidP="001F2258">
      <w:pPr>
        <w:ind w:firstLine="480"/>
      </w:pPr>
      <w:r w:rsidRPr="00624EA2">
        <w:t>按国家规定的标准方法进行监测。</w:t>
      </w:r>
    </w:p>
    <w:p w:rsidR="000A271C" w:rsidRPr="00624EA2" w:rsidRDefault="000A271C" w:rsidP="001F2258">
      <w:pPr>
        <w:ind w:firstLine="480"/>
      </w:pPr>
      <w:r w:rsidRPr="00624EA2">
        <w:rPr>
          <w:rFonts w:hint="eastAsia"/>
        </w:rPr>
        <w:t>（</w:t>
      </w:r>
      <w:r w:rsidRPr="00624EA2">
        <w:rPr>
          <w:rFonts w:hint="eastAsia"/>
        </w:rPr>
        <w:t>5</w:t>
      </w:r>
      <w:r w:rsidRPr="00624EA2">
        <w:rPr>
          <w:rFonts w:hint="eastAsia"/>
        </w:rPr>
        <w:t>）</w:t>
      </w:r>
      <w:r w:rsidRPr="00624EA2">
        <w:t>评价标准</w:t>
      </w:r>
      <w:r w:rsidRPr="00624EA2">
        <w:rPr>
          <w:rFonts w:hint="eastAsia"/>
        </w:rPr>
        <w:t>：</w:t>
      </w:r>
    </w:p>
    <w:p w:rsidR="000A271C" w:rsidRPr="00624EA2" w:rsidRDefault="000A271C" w:rsidP="001F2258">
      <w:pPr>
        <w:ind w:firstLine="480"/>
      </w:pPr>
      <w:r w:rsidRPr="00624EA2">
        <w:t>地下水执行《地下水质量标准》（</w:t>
      </w:r>
      <w:r w:rsidRPr="00624EA2">
        <w:t>GB/T14848-93</w:t>
      </w:r>
      <w:r w:rsidRPr="00624EA2">
        <w:t>）的</w:t>
      </w:r>
      <w:r w:rsidRPr="00624EA2">
        <w:rPr>
          <w:rFonts w:hint="eastAsia"/>
        </w:rPr>
        <w:t>Ⅲ</w:t>
      </w:r>
      <w:r w:rsidRPr="00624EA2">
        <w:t>类标准，具体见表</w:t>
      </w:r>
      <w:r w:rsidR="00E86632" w:rsidRPr="00624EA2">
        <w:rPr>
          <w:rFonts w:hint="eastAsia"/>
        </w:rPr>
        <w:t>5.3-1</w:t>
      </w:r>
      <w:r w:rsidRPr="00624EA2">
        <w:t>。</w:t>
      </w:r>
    </w:p>
    <w:p w:rsidR="000A271C" w:rsidRPr="00624EA2" w:rsidRDefault="000A271C" w:rsidP="00AA2BFC">
      <w:pPr>
        <w:pStyle w:val="afffe"/>
      </w:pPr>
      <w:r w:rsidRPr="00624EA2">
        <w:t>表</w:t>
      </w:r>
      <w:r w:rsidR="003E284C" w:rsidRPr="00624EA2">
        <w:t>5</w:t>
      </w:r>
      <w:r w:rsidR="00FD1C8F" w:rsidRPr="00624EA2">
        <w:rPr>
          <w:rFonts w:hint="eastAsia"/>
        </w:rPr>
        <w:t>.3-1</w:t>
      </w:r>
      <w:r w:rsidRPr="00624EA2">
        <w:tab/>
      </w:r>
      <w:r w:rsidRPr="00624EA2">
        <w:t>地下水质量标准（</w:t>
      </w:r>
      <w:r w:rsidRPr="00624EA2">
        <w:t>GB/T14848-93</w:t>
      </w:r>
      <w:r w:rsidRPr="00624EA2">
        <w:t>）</w:t>
      </w:r>
    </w:p>
    <w:tbl>
      <w:tblPr>
        <w:tblStyle w:val="TableNormal"/>
        <w:tblW w:w="0" w:type="auto"/>
        <w:tblInd w:w="104"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Look w:val="01E0" w:firstRow="1" w:lastRow="1" w:firstColumn="1" w:lastColumn="1" w:noHBand="0" w:noVBand="0"/>
      </w:tblPr>
      <w:tblGrid>
        <w:gridCol w:w="2529"/>
        <w:gridCol w:w="1968"/>
        <w:gridCol w:w="2549"/>
        <w:gridCol w:w="1905"/>
      </w:tblGrid>
      <w:tr w:rsidR="000A271C" w:rsidRPr="00624EA2" w:rsidTr="001F2258">
        <w:trPr>
          <w:trHeight w:val="20"/>
        </w:trPr>
        <w:tc>
          <w:tcPr>
            <w:tcW w:w="2529" w:type="dxa"/>
            <w:vAlign w:val="center"/>
          </w:tcPr>
          <w:p w:rsidR="000A271C" w:rsidRPr="00624EA2" w:rsidRDefault="000A271C" w:rsidP="00F96A27">
            <w:pPr>
              <w:pStyle w:val="af4"/>
            </w:pPr>
            <w:r w:rsidRPr="00624EA2">
              <w:rPr>
                <w:rFonts w:hint="eastAsia"/>
              </w:rPr>
              <w:t>项目</w:t>
            </w:r>
          </w:p>
        </w:tc>
        <w:tc>
          <w:tcPr>
            <w:tcW w:w="1968" w:type="dxa"/>
            <w:vAlign w:val="center"/>
          </w:tcPr>
          <w:p w:rsidR="000A271C" w:rsidRPr="00624EA2" w:rsidRDefault="000A271C" w:rsidP="00F96A27">
            <w:pPr>
              <w:pStyle w:val="af4"/>
            </w:pPr>
            <w:r w:rsidRPr="00624EA2">
              <w:rPr>
                <w:rFonts w:hint="eastAsia"/>
              </w:rPr>
              <w:t>Ⅲ类标准</w:t>
            </w:r>
          </w:p>
        </w:tc>
        <w:tc>
          <w:tcPr>
            <w:tcW w:w="2549" w:type="dxa"/>
            <w:vAlign w:val="center"/>
          </w:tcPr>
          <w:p w:rsidR="000A271C" w:rsidRPr="00624EA2" w:rsidRDefault="000A271C" w:rsidP="00F96A27">
            <w:pPr>
              <w:pStyle w:val="af4"/>
            </w:pPr>
            <w:r w:rsidRPr="00624EA2">
              <w:rPr>
                <w:rFonts w:hint="eastAsia"/>
              </w:rPr>
              <w:t>项目</w:t>
            </w:r>
          </w:p>
        </w:tc>
        <w:tc>
          <w:tcPr>
            <w:tcW w:w="1905" w:type="dxa"/>
            <w:vAlign w:val="center"/>
          </w:tcPr>
          <w:p w:rsidR="000A271C" w:rsidRPr="00624EA2" w:rsidRDefault="000A271C" w:rsidP="00F96A27">
            <w:pPr>
              <w:pStyle w:val="af4"/>
            </w:pPr>
            <w:r w:rsidRPr="00624EA2">
              <w:rPr>
                <w:rFonts w:hint="eastAsia"/>
              </w:rPr>
              <w:t>Ⅲ类标准</w:t>
            </w:r>
          </w:p>
        </w:tc>
      </w:tr>
      <w:tr w:rsidR="000A271C" w:rsidRPr="00624EA2" w:rsidTr="001F2258">
        <w:trPr>
          <w:trHeight w:val="20"/>
        </w:trPr>
        <w:tc>
          <w:tcPr>
            <w:tcW w:w="2529" w:type="dxa"/>
            <w:vAlign w:val="center"/>
          </w:tcPr>
          <w:p w:rsidR="000A271C" w:rsidRPr="00624EA2" w:rsidRDefault="000A271C" w:rsidP="00F96A27">
            <w:pPr>
              <w:pStyle w:val="af4"/>
            </w:pPr>
            <w:r w:rsidRPr="00624EA2">
              <w:t>pH</w:t>
            </w:r>
          </w:p>
        </w:tc>
        <w:tc>
          <w:tcPr>
            <w:tcW w:w="1968" w:type="dxa"/>
            <w:vAlign w:val="center"/>
          </w:tcPr>
          <w:p w:rsidR="000A271C" w:rsidRPr="00624EA2" w:rsidRDefault="000A271C" w:rsidP="00F96A27">
            <w:pPr>
              <w:pStyle w:val="af4"/>
            </w:pPr>
            <w:r w:rsidRPr="00624EA2">
              <w:t>6.5-8.5</w:t>
            </w:r>
          </w:p>
        </w:tc>
        <w:tc>
          <w:tcPr>
            <w:tcW w:w="2549" w:type="dxa"/>
            <w:vAlign w:val="center"/>
          </w:tcPr>
          <w:p w:rsidR="000A271C" w:rsidRPr="00624EA2" w:rsidRDefault="000A271C" w:rsidP="00F96A27">
            <w:pPr>
              <w:pStyle w:val="af4"/>
            </w:pPr>
            <w:r w:rsidRPr="00624EA2">
              <w:rPr>
                <w:rFonts w:hint="eastAsia"/>
              </w:rPr>
              <w:t>总硬度（</w:t>
            </w:r>
            <w:r w:rsidRPr="00624EA2">
              <w:t>mg/L</w:t>
            </w:r>
            <w:r w:rsidRPr="00624EA2">
              <w:rPr>
                <w:rFonts w:hint="eastAsia"/>
              </w:rPr>
              <w:t>）</w:t>
            </w:r>
          </w:p>
        </w:tc>
        <w:tc>
          <w:tcPr>
            <w:tcW w:w="1905" w:type="dxa"/>
            <w:vAlign w:val="center"/>
          </w:tcPr>
          <w:p w:rsidR="000A271C" w:rsidRPr="00624EA2" w:rsidRDefault="000A271C" w:rsidP="00F96A27">
            <w:pPr>
              <w:pStyle w:val="af4"/>
            </w:pPr>
            <w:r w:rsidRPr="00624EA2">
              <w:t>≤450</w:t>
            </w:r>
          </w:p>
        </w:tc>
      </w:tr>
      <w:tr w:rsidR="000A271C" w:rsidRPr="00624EA2" w:rsidTr="001F2258">
        <w:trPr>
          <w:trHeight w:val="20"/>
        </w:trPr>
        <w:tc>
          <w:tcPr>
            <w:tcW w:w="2529" w:type="dxa"/>
            <w:vAlign w:val="center"/>
          </w:tcPr>
          <w:p w:rsidR="000A271C" w:rsidRPr="00624EA2" w:rsidRDefault="000A271C" w:rsidP="00F96A27">
            <w:pPr>
              <w:pStyle w:val="af4"/>
            </w:pPr>
            <w:r w:rsidRPr="00624EA2">
              <w:rPr>
                <w:rFonts w:hint="eastAsia"/>
              </w:rPr>
              <w:t>浑浊度（度）</w:t>
            </w:r>
          </w:p>
        </w:tc>
        <w:tc>
          <w:tcPr>
            <w:tcW w:w="1968" w:type="dxa"/>
            <w:vAlign w:val="center"/>
          </w:tcPr>
          <w:p w:rsidR="000A271C" w:rsidRPr="00624EA2" w:rsidRDefault="000A271C" w:rsidP="00F96A27">
            <w:pPr>
              <w:pStyle w:val="af4"/>
            </w:pPr>
            <w:r w:rsidRPr="00624EA2">
              <w:t>3</w:t>
            </w:r>
          </w:p>
        </w:tc>
        <w:tc>
          <w:tcPr>
            <w:tcW w:w="2549" w:type="dxa"/>
            <w:vAlign w:val="center"/>
          </w:tcPr>
          <w:p w:rsidR="000A271C" w:rsidRPr="00624EA2" w:rsidRDefault="000A271C" w:rsidP="00F96A27">
            <w:pPr>
              <w:pStyle w:val="af4"/>
              <w:rPr>
                <w:lang w:eastAsia="zh-CN"/>
              </w:rPr>
            </w:pPr>
            <w:r w:rsidRPr="00624EA2">
              <w:rPr>
                <w:rFonts w:hint="eastAsia"/>
                <w:lang w:eastAsia="zh-CN"/>
              </w:rPr>
              <w:t>亚硝酸盐氮（</w:t>
            </w:r>
            <w:r w:rsidRPr="00624EA2">
              <w:rPr>
                <w:lang w:eastAsia="zh-CN"/>
              </w:rPr>
              <w:t>mg/L</w:t>
            </w:r>
            <w:r w:rsidRPr="00624EA2">
              <w:rPr>
                <w:rFonts w:hint="eastAsia"/>
                <w:lang w:eastAsia="zh-CN"/>
              </w:rPr>
              <w:t>）</w:t>
            </w:r>
          </w:p>
        </w:tc>
        <w:tc>
          <w:tcPr>
            <w:tcW w:w="1905" w:type="dxa"/>
            <w:vAlign w:val="center"/>
          </w:tcPr>
          <w:p w:rsidR="000A271C" w:rsidRPr="00624EA2" w:rsidRDefault="000A271C" w:rsidP="00F96A27">
            <w:pPr>
              <w:pStyle w:val="af4"/>
            </w:pPr>
            <w:r w:rsidRPr="00624EA2">
              <w:t>≤0.02</w:t>
            </w:r>
          </w:p>
        </w:tc>
      </w:tr>
      <w:tr w:rsidR="000A271C" w:rsidRPr="00624EA2" w:rsidTr="001F2258">
        <w:trPr>
          <w:trHeight w:val="20"/>
        </w:trPr>
        <w:tc>
          <w:tcPr>
            <w:tcW w:w="2529" w:type="dxa"/>
            <w:vAlign w:val="center"/>
          </w:tcPr>
          <w:p w:rsidR="000A271C" w:rsidRPr="00624EA2" w:rsidRDefault="000A271C" w:rsidP="00F96A27">
            <w:pPr>
              <w:pStyle w:val="af4"/>
            </w:pPr>
            <w:r w:rsidRPr="00624EA2">
              <w:rPr>
                <w:rFonts w:hint="eastAsia"/>
              </w:rPr>
              <w:t>氨氮（</w:t>
            </w:r>
            <w:r w:rsidRPr="00624EA2">
              <w:t>mg/L</w:t>
            </w:r>
            <w:r w:rsidRPr="00624EA2">
              <w:rPr>
                <w:rFonts w:hint="eastAsia"/>
              </w:rPr>
              <w:t>）</w:t>
            </w:r>
          </w:p>
        </w:tc>
        <w:tc>
          <w:tcPr>
            <w:tcW w:w="1968" w:type="dxa"/>
            <w:vAlign w:val="center"/>
          </w:tcPr>
          <w:p w:rsidR="000A271C" w:rsidRPr="00624EA2" w:rsidRDefault="000A271C" w:rsidP="00F96A27">
            <w:pPr>
              <w:pStyle w:val="af4"/>
            </w:pPr>
            <w:r w:rsidRPr="00624EA2">
              <w:t>≤0.2</w:t>
            </w:r>
          </w:p>
        </w:tc>
        <w:tc>
          <w:tcPr>
            <w:tcW w:w="2549" w:type="dxa"/>
            <w:vAlign w:val="center"/>
          </w:tcPr>
          <w:p w:rsidR="000A271C" w:rsidRPr="00624EA2" w:rsidRDefault="000A271C" w:rsidP="00F96A27">
            <w:pPr>
              <w:pStyle w:val="af4"/>
            </w:pPr>
            <w:r w:rsidRPr="00624EA2">
              <w:rPr>
                <w:rFonts w:hint="eastAsia"/>
              </w:rPr>
              <w:t>石油类（</w:t>
            </w:r>
            <w:r w:rsidRPr="00624EA2">
              <w:t>mg/L</w:t>
            </w:r>
            <w:r w:rsidRPr="00624EA2">
              <w:rPr>
                <w:rFonts w:hint="eastAsia"/>
              </w:rPr>
              <w:t>）</w:t>
            </w:r>
          </w:p>
        </w:tc>
        <w:tc>
          <w:tcPr>
            <w:tcW w:w="1905" w:type="dxa"/>
            <w:vAlign w:val="center"/>
          </w:tcPr>
          <w:p w:rsidR="000A271C" w:rsidRPr="00624EA2" w:rsidRDefault="000A271C" w:rsidP="00F96A27">
            <w:pPr>
              <w:pStyle w:val="af4"/>
            </w:pPr>
            <w:r w:rsidRPr="00624EA2">
              <w:t>≤0.05</w:t>
            </w:r>
          </w:p>
        </w:tc>
      </w:tr>
      <w:tr w:rsidR="000A271C" w:rsidRPr="00624EA2" w:rsidTr="001F2258">
        <w:trPr>
          <w:trHeight w:val="20"/>
        </w:trPr>
        <w:tc>
          <w:tcPr>
            <w:tcW w:w="2529" w:type="dxa"/>
            <w:vAlign w:val="center"/>
          </w:tcPr>
          <w:p w:rsidR="000A271C" w:rsidRPr="00624EA2" w:rsidRDefault="000A271C" w:rsidP="00F96A27">
            <w:pPr>
              <w:pStyle w:val="af4"/>
              <w:rPr>
                <w:lang w:eastAsia="zh-CN"/>
              </w:rPr>
            </w:pPr>
            <w:r w:rsidRPr="00624EA2">
              <w:rPr>
                <w:rFonts w:hint="eastAsia"/>
                <w:lang w:eastAsia="zh-CN"/>
              </w:rPr>
              <w:t>高锰酸盐指数（</w:t>
            </w:r>
            <w:r w:rsidRPr="00624EA2">
              <w:rPr>
                <w:lang w:eastAsia="zh-CN"/>
              </w:rPr>
              <w:t>mg/L</w:t>
            </w:r>
            <w:r w:rsidRPr="00624EA2">
              <w:rPr>
                <w:rFonts w:hint="eastAsia"/>
                <w:lang w:eastAsia="zh-CN"/>
              </w:rPr>
              <w:t>）</w:t>
            </w:r>
          </w:p>
        </w:tc>
        <w:tc>
          <w:tcPr>
            <w:tcW w:w="1968" w:type="dxa"/>
            <w:vAlign w:val="center"/>
          </w:tcPr>
          <w:p w:rsidR="000A271C" w:rsidRPr="00624EA2" w:rsidRDefault="000A271C" w:rsidP="00F96A27">
            <w:pPr>
              <w:pStyle w:val="af4"/>
            </w:pPr>
            <w:r w:rsidRPr="00624EA2">
              <w:t>≤3.0</w:t>
            </w:r>
          </w:p>
        </w:tc>
        <w:tc>
          <w:tcPr>
            <w:tcW w:w="2549" w:type="dxa"/>
            <w:vAlign w:val="center"/>
          </w:tcPr>
          <w:p w:rsidR="000A271C" w:rsidRPr="00624EA2" w:rsidRDefault="000A271C" w:rsidP="00F96A27">
            <w:pPr>
              <w:pStyle w:val="af4"/>
            </w:pPr>
            <w:r w:rsidRPr="00624EA2">
              <w:rPr>
                <w:rFonts w:hint="eastAsia"/>
              </w:rPr>
              <w:t>总大肠菌群（个</w:t>
            </w:r>
            <w:r w:rsidRPr="00624EA2">
              <w:t>/L</w:t>
            </w:r>
            <w:r w:rsidRPr="00624EA2">
              <w:rPr>
                <w:rFonts w:hint="eastAsia"/>
              </w:rPr>
              <w:t>）</w:t>
            </w:r>
          </w:p>
        </w:tc>
        <w:tc>
          <w:tcPr>
            <w:tcW w:w="1905" w:type="dxa"/>
            <w:vAlign w:val="center"/>
          </w:tcPr>
          <w:p w:rsidR="000A271C" w:rsidRPr="00624EA2" w:rsidRDefault="000A271C" w:rsidP="00F96A27">
            <w:pPr>
              <w:pStyle w:val="af4"/>
            </w:pPr>
            <w:r w:rsidRPr="00624EA2">
              <w:t>≤3.0</w:t>
            </w:r>
          </w:p>
        </w:tc>
      </w:tr>
    </w:tbl>
    <w:p w:rsidR="000A271C" w:rsidRPr="00624EA2" w:rsidRDefault="000A271C" w:rsidP="00F96A27">
      <w:pPr>
        <w:pStyle w:val="af4"/>
      </w:pPr>
      <w:r w:rsidRPr="00624EA2">
        <w:t>注：石油类标准值参照《地表水环境质量标准》（</w:t>
      </w:r>
      <w:r w:rsidRPr="00624EA2">
        <w:t>GB3838-2002</w:t>
      </w:r>
      <w:r w:rsidRPr="00624EA2">
        <w:t>）中的</w:t>
      </w:r>
      <w:r w:rsidRPr="00624EA2">
        <w:rPr>
          <w:rFonts w:ascii="宋体" w:hAnsi="宋体" w:cs="宋体" w:hint="eastAsia"/>
        </w:rPr>
        <w:t>Ⅲ</w:t>
      </w:r>
      <w:r w:rsidRPr="00624EA2">
        <w:t>类标准。</w:t>
      </w:r>
    </w:p>
    <w:p w:rsidR="000A271C" w:rsidRPr="00624EA2" w:rsidRDefault="000A271C" w:rsidP="001F2258">
      <w:pPr>
        <w:ind w:firstLine="480"/>
      </w:pPr>
      <w:r w:rsidRPr="00624EA2">
        <w:rPr>
          <w:rFonts w:hint="eastAsia"/>
        </w:rPr>
        <w:t>（</w:t>
      </w:r>
      <w:r w:rsidRPr="00624EA2">
        <w:rPr>
          <w:rFonts w:hint="eastAsia"/>
        </w:rPr>
        <w:t>6</w:t>
      </w:r>
      <w:r w:rsidRPr="00624EA2">
        <w:rPr>
          <w:rFonts w:hint="eastAsia"/>
        </w:rPr>
        <w:t>）</w:t>
      </w:r>
      <w:r w:rsidRPr="00624EA2">
        <w:t>评价方法</w:t>
      </w:r>
      <w:r w:rsidRPr="00624EA2">
        <w:rPr>
          <w:rFonts w:hint="eastAsia"/>
        </w:rPr>
        <w:t>：</w:t>
      </w:r>
    </w:p>
    <w:p w:rsidR="000A271C" w:rsidRPr="00624EA2" w:rsidRDefault="000A271C" w:rsidP="001F2258">
      <w:pPr>
        <w:ind w:firstLine="480"/>
      </w:pPr>
      <w:r w:rsidRPr="00624EA2">
        <w:lastRenderedPageBreak/>
        <w:t>采用《环境影响评价技术导则地下水环境》</w:t>
      </w:r>
      <w:r w:rsidRPr="00624EA2">
        <w:t>(HJ610</w:t>
      </w:r>
      <w:r w:rsidRPr="00624EA2">
        <w:t>－</w:t>
      </w:r>
      <w:r w:rsidRPr="00624EA2">
        <w:t>2016)</w:t>
      </w:r>
      <w:r w:rsidRPr="00624EA2">
        <w:t>推荐的标准指数法进行单项评价。求出各评价因子的超标率、超标倍数、最大超标倍数，并采用单因子标准指数法对各评价因子进行单项水质参数评价、计算方法为：</w:t>
      </w:r>
    </w:p>
    <w:p w:rsidR="000A271C" w:rsidRPr="00624EA2" w:rsidRDefault="000A271C" w:rsidP="001F2258">
      <w:pPr>
        <w:ind w:firstLine="480"/>
      </w:pPr>
      <w:r w:rsidRPr="00624EA2">
        <w:t>A.</w:t>
      </w:r>
      <w:r w:rsidRPr="00624EA2">
        <w:t>对于评价标准为定值的水质，其标准指数计算公式：</w:t>
      </w:r>
    </w:p>
    <w:p w:rsidR="000A271C" w:rsidRPr="00624EA2" w:rsidRDefault="000A271C" w:rsidP="001F2258">
      <w:pPr>
        <w:ind w:firstLine="480"/>
        <w:jc w:val="center"/>
      </w:pPr>
      <w:r w:rsidRPr="00624EA2">
        <w:t>Pi=Ci/Csi</w:t>
      </w:r>
    </w:p>
    <w:p w:rsidR="000A271C" w:rsidRPr="00624EA2" w:rsidRDefault="000A271C" w:rsidP="001F2258">
      <w:pPr>
        <w:ind w:firstLine="480"/>
      </w:pPr>
      <w:r w:rsidRPr="00624EA2">
        <w:t>式中：</w:t>
      </w:r>
      <w:r w:rsidRPr="00624EA2">
        <w:t>Pi-</w:t>
      </w:r>
      <w:r w:rsidRPr="00624EA2">
        <w:t>第</w:t>
      </w:r>
      <w:r w:rsidRPr="00624EA2">
        <w:t>i</w:t>
      </w:r>
      <w:proofErr w:type="gramStart"/>
      <w:r w:rsidRPr="00624EA2">
        <w:t>个</w:t>
      </w:r>
      <w:proofErr w:type="gramEnd"/>
      <w:r w:rsidRPr="00624EA2">
        <w:t>水质因子的标准指数，无量纲；</w:t>
      </w:r>
    </w:p>
    <w:p w:rsidR="00FD1C8F" w:rsidRPr="00624EA2" w:rsidRDefault="000A271C" w:rsidP="001F2258">
      <w:pPr>
        <w:ind w:firstLineChars="500" w:firstLine="1200"/>
      </w:pPr>
      <w:r w:rsidRPr="00624EA2">
        <w:t>Ci-</w:t>
      </w:r>
      <w:r w:rsidRPr="00624EA2">
        <w:t>第</w:t>
      </w:r>
      <w:r w:rsidRPr="00624EA2">
        <w:t>i</w:t>
      </w:r>
      <w:proofErr w:type="gramStart"/>
      <w:r w:rsidRPr="00624EA2">
        <w:t>个</w:t>
      </w:r>
      <w:proofErr w:type="gramEnd"/>
      <w:r w:rsidRPr="00624EA2">
        <w:t>水质因子的监测浓度值，</w:t>
      </w:r>
      <w:r w:rsidRPr="00624EA2">
        <w:t>mg/L</w:t>
      </w:r>
      <w:r w:rsidRPr="00624EA2">
        <w:t>；</w:t>
      </w:r>
    </w:p>
    <w:p w:rsidR="000A271C" w:rsidRPr="00624EA2" w:rsidRDefault="000A271C" w:rsidP="001F2258">
      <w:pPr>
        <w:ind w:firstLineChars="500" w:firstLine="1200"/>
      </w:pPr>
      <w:r w:rsidRPr="00624EA2">
        <w:t>C si -</w:t>
      </w:r>
      <w:r w:rsidRPr="00624EA2">
        <w:t>第</w:t>
      </w:r>
      <w:r w:rsidRPr="00624EA2">
        <w:t xml:space="preserve">i </w:t>
      </w:r>
      <w:proofErr w:type="gramStart"/>
      <w:r w:rsidRPr="00624EA2">
        <w:t>个</w:t>
      </w:r>
      <w:proofErr w:type="gramEnd"/>
      <w:r w:rsidRPr="00624EA2">
        <w:t>水质因子的标准浓度值，</w:t>
      </w:r>
      <w:r w:rsidRPr="00624EA2">
        <w:t>mg/L</w:t>
      </w:r>
      <w:r w:rsidRPr="00624EA2">
        <w:t>。</w:t>
      </w:r>
    </w:p>
    <w:p w:rsidR="00F21B12" w:rsidRDefault="000A271C" w:rsidP="001F2258">
      <w:pPr>
        <w:ind w:firstLine="480"/>
      </w:pPr>
      <w:r w:rsidRPr="001F2258">
        <w:t>B</w:t>
      </w:r>
      <w:r w:rsidRPr="001F2258">
        <w:t>．对于评价标准为区间值的水质因子（如</w:t>
      </w:r>
      <w:r w:rsidR="00F21B12">
        <w:t>pH</w:t>
      </w:r>
      <w:r w:rsidRPr="001F2258">
        <w:t>值），其标准指数计算公式</w:t>
      </w:r>
      <w:r w:rsidRPr="00624EA2">
        <w:t>为</w:t>
      </w:r>
    </w:p>
    <w:p w:rsidR="00F21B12" w:rsidRPr="00624EA2" w:rsidRDefault="00F21B12" w:rsidP="00AD22B8">
      <w:pPr>
        <w:ind w:firstLine="480"/>
        <w:jc w:val="center"/>
      </w:pPr>
      <w:r>
        <w:rPr>
          <w:noProof/>
        </w:rPr>
        <w:drawing>
          <wp:inline distT="0" distB="0" distL="0" distR="0">
            <wp:extent cx="2336967" cy="1084521"/>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a:srcRect/>
                    <a:stretch>
                      <a:fillRect/>
                    </a:stretch>
                  </pic:blipFill>
                  <pic:spPr bwMode="auto">
                    <a:xfrm>
                      <a:off x="0" y="0"/>
                      <a:ext cx="2338595" cy="1085277"/>
                    </a:xfrm>
                    <a:prstGeom prst="rect">
                      <a:avLst/>
                    </a:prstGeom>
                    <a:noFill/>
                    <a:ln w="9525">
                      <a:noFill/>
                      <a:miter lim="800000"/>
                      <a:headEnd/>
                      <a:tailEnd/>
                    </a:ln>
                  </pic:spPr>
                </pic:pic>
              </a:graphicData>
            </a:graphic>
          </wp:inline>
        </w:drawing>
      </w:r>
    </w:p>
    <w:p w:rsidR="000A271C" w:rsidRPr="00624EA2" w:rsidRDefault="000A271C" w:rsidP="00F21B12">
      <w:pPr>
        <w:ind w:firstLine="480"/>
      </w:pPr>
      <w:r w:rsidRPr="00624EA2">
        <w:t>式中：</w:t>
      </w:r>
      <w:r w:rsidR="00E86632" w:rsidRPr="00624EA2">
        <w:t>P</w:t>
      </w:r>
      <w:r w:rsidR="00E86632" w:rsidRPr="00624EA2">
        <w:softHyphen/>
      </w:r>
      <w:r w:rsidR="00E86632" w:rsidRPr="00624EA2">
        <w:rPr>
          <w:rFonts w:hint="eastAsia"/>
        </w:rPr>
        <w:t>pH</w:t>
      </w:r>
      <w:r w:rsidR="00E86632" w:rsidRPr="00624EA2">
        <w:softHyphen/>
        <w:t>–</w:t>
      </w:r>
      <w:r w:rsidR="00E86632" w:rsidRPr="00624EA2">
        <w:rPr>
          <w:rFonts w:hint="eastAsia"/>
        </w:rPr>
        <w:t>pH</w:t>
      </w:r>
      <w:r w:rsidR="00E86632" w:rsidRPr="00624EA2">
        <w:rPr>
          <w:rFonts w:hint="eastAsia"/>
        </w:rPr>
        <w:t>的标准指数，无量纲；</w:t>
      </w:r>
    </w:p>
    <w:p w:rsidR="000A271C" w:rsidRPr="00624EA2" w:rsidRDefault="00E86632" w:rsidP="00F21B12">
      <w:pPr>
        <w:ind w:firstLineChars="500" w:firstLine="1200"/>
      </w:pPr>
      <w:r w:rsidRPr="00624EA2">
        <w:rPr>
          <w:rFonts w:hint="eastAsia"/>
        </w:rPr>
        <w:t>p</w:t>
      </w:r>
      <w:r w:rsidR="000A271C" w:rsidRPr="00624EA2">
        <w:t>H</w:t>
      </w:r>
      <w:r w:rsidRPr="00624EA2">
        <w:t>–</w:t>
      </w:r>
      <w:r w:rsidRPr="00624EA2">
        <w:rPr>
          <w:rFonts w:hint="eastAsia"/>
        </w:rPr>
        <w:t>pH</w:t>
      </w:r>
      <w:r w:rsidRPr="00624EA2">
        <w:rPr>
          <w:rFonts w:hint="eastAsia"/>
        </w:rPr>
        <w:t>的监测值；</w:t>
      </w:r>
    </w:p>
    <w:p w:rsidR="00E86632" w:rsidRPr="00624EA2" w:rsidRDefault="00E86632" w:rsidP="00F21B12">
      <w:pPr>
        <w:ind w:firstLineChars="500" w:firstLine="1200"/>
      </w:pPr>
      <w:r w:rsidRPr="00624EA2">
        <w:rPr>
          <w:rFonts w:hint="eastAsia"/>
        </w:rPr>
        <w:t>pHsu</w:t>
      </w:r>
      <w:r w:rsidRPr="00624EA2">
        <w:t>–</w:t>
      </w:r>
      <w:r w:rsidRPr="00624EA2">
        <w:rPr>
          <w:rFonts w:hint="eastAsia"/>
        </w:rPr>
        <w:t>标准中</w:t>
      </w:r>
      <w:r w:rsidRPr="00624EA2">
        <w:rPr>
          <w:rFonts w:hint="eastAsia"/>
        </w:rPr>
        <w:t>pH</w:t>
      </w:r>
      <w:r w:rsidRPr="00624EA2">
        <w:rPr>
          <w:rFonts w:hint="eastAsia"/>
        </w:rPr>
        <w:t>的上限值、；</w:t>
      </w:r>
    </w:p>
    <w:p w:rsidR="00E86632" w:rsidRPr="00624EA2" w:rsidRDefault="00E86632" w:rsidP="00F21B12">
      <w:pPr>
        <w:ind w:firstLineChars="500" w:firstLine="1200"/>
      </w:pPr>
      <w:r w:rsidRPr="00624EA2">
        <w:rPr>
          <w:rFonts w:hint="eastAsia"/>
        </w:rPr>
        <w:t>pHsd</w:t>
      </w:r>
      <w:r w:rsidRPr="00624EA2">
        <w:t>–</w:t>
      </w:r>
      <w:r w:rsidRPr="00624EA2">
        <w:rPr>
          <w:rFonts w:hint="eastAsia"/>
        </w:rPr>
        <w:t>标准中</w:t>
      </w:r>
      <w:r w:rsidRPr="00624EA2">
        <w:rPr>
          <w:rFonts w:hint="eastAsia"/>
        </w:rPr>
        <w:t>pH</w:t>
      </w:r>
      <w:r w:rsidRPr="00624EA2">
        <w:rPr>
          <w:rFonts w:hint="eastAsia"/>
        </w:rPr>
        <w:t>的下限值。</w:t>
      </w:r>
    </w:p>
    <w:p w:rsidR="000A271C" w:rsidRPr="00624EA2" w:rsidRDefault="000A271C" w:rsidP="00F21B12">
      <w:pPr>
        <w:ind w:firstLineChars="500" w:firstLine="1200"/>
      </w:pPr>
      <w:r w:rsidRPr="00624EA2">
        <w:t>PHsd--</w:t>
      </w:r>
      <w:r w:rsidRPr="00624EA2">
        <w:t>评价选用的水质标准中规定的</w:t>
      </w:r>
      <w:r w:rsidRPr="00624EA2">
        <w:t xml:space="preserve">pH </w:t>
      </w:r>
      <w:r w:rsidRPr="00624EA2">
        <w:t>值下限</w:t>
      </w:r>
    </w:p>
    <w:p w:rsidR="000A271C" w:rsidRPr="00624EA2" w:rsidRDefault="000A271C" w:rsidP="00F21B12">
      <w:pPr>
        <w:ind w:firstLineChars="500" w:firstLine="1200"/>
      </w:pPr>
      <w:r w:rsidRPr="00624EA2">
        <w:t>PHsu--</w:t>
      </w:r>
      <w:r w:rsidRPr="00624EA2">
        <w:t>评价选用的水质标准中规定的</w:t>
      </w:r>
      <w:r w:rsidRPr="00624EA2">
        <w:t xml:space="preserve">pH </w:t>
      </w:r>
      <w:r w:rsidRPr="00624EA2">
        <w:t>值上限</w:t>
      </w:r>
    </w:p>
    <w:p w:rsidR="000A271C" w:rsidRPr="00624EA2" w:rsidRDefault="000A271C" w:rsidP="00F21B12">
      <w:pPr>
        <w:ind w:firstLine="480"/>
      </w:pPr>
      <w:r w:rsidRPr="00624EA2">
        <w:rPr>
          <w:rFonts w:hint="eastAsia"/>
        </w:rPr>
        <w:t>（</w:t>
      </w:r>
      <w:r w:rsidRPr="00624EA2">
        <w:rPr>
          <w:rFonts w:hint="eastAsia"/>
        </w:rPr>
        <w:t>7</w:t>
      </w:r>
      <w:r w:rsidRPr="00624EA2">
        <w:rPr>
          <w:rFonts w:hint="eastAsia"/>
        </w:rPr>
        <w:t>）</w:t>
      </w:r>
      <w:r w:rsidRPr="00624EA2">
        <w:t>评价结果和结论</w:t>
      </w:r>
      <w:r w:rsidRPr="00624EA2">
        <w:rPr>
          <w:rFonts w:hint="eastAsia"/>
        </w:rPr>
        <w:t>：</w:t>
      </w:r>
    </w:p>
    <w:p w:rsidR="000A271C" w:rsidRPr="00624EA2" w:rsidRDefault="000A271C" w:rsidP="00F21B12">
      <w:pPr>
        <w:ind w:firstLine="480"/>
      </w:pPr>
      <w:r w:rsidRPr="00624EA2">
        <w:t>地下水监测数据见表</w:t>
      </w:r>
      <w:r w:rsidR="003E284C" w:rsidRPr="00624EA2">
        <w:t>5</w:t>
      </w:r>
      <w:r w:rsidR="00E86632" w:rsidRPr="00624EA2">
        <w:rPr>
          <w:rFonts w:hint="eastAsia"/>
        </w:rPr>
        <w:t>.3-2</w:t>
      </w:r>
      <w:r w:rsidRPr="00624EA2">
        <w:t>，评价结果见表</w:t>
      </w:r>
      <w:r w:rsidR="003E284C" w:rsidRPr="00624EA2">
        <w:t>5</w:t>
      </w:r>
      <w:r w:rsidR="00E86632" w:rsidRPr="00624EA2">
        <w:rPr>
          <w:rFonts w:hint="eastAsia"/>
        </w:rPr>
        <w:t>.3-3</w:t>
      </w:r>
      <w:r w:rsidRPr="00624EA2">
        <w:t>。</w:t>
      </w:r>
    </w:p>
    <w:p w:rsidR="000A271C" w:rsidRPr="00624EA2" w:rsidRDefault="000A271C" w:rsidP="00F21B12">
      <w:pPr>
        <w:ind w:firstLine="480"/>
        <w:sectPr w:rsidR="000A271C" w:rsidRPr="00624EA2" w:rsidSect="00580A61">
          <w:pgSz w:w="12240" w:h="15840" w:code="1"/>
          <w:pgMar w:top="1440" w:right="1797" w:bottom="1440" w:left="1797" w:header="0" w:footer="977" w:gutter="0"/>
          <w:cols w:space="720"/>
          <w:docGrid w:linePitch="326"/>
        </w:sectPr>
      </w:pPr>
    </w:p>
    <w:p w:rsidR="000A271C" w:rsidRPr="00624EA2" w:rsidRDefault="000A271C" w:rsidP="00AA2BFC">
      <w:pPr>
        <w:pStyle w:val="afffe"/>
      </w:pPr>
      <w:r w:rsidRPr="00624EA2">
        <w:lastRenderedPageBreak/>
        <w:t>表</w:t>
      </w:r>
      <w:r w:rsidR="003E284C" w:rsidRPr="00624EA2">
        <w:t>5</w:t>
      </w:r>
      <w:r w:rsidR="00E86632" w:rsidRPr="00624EA2">
        <w:rPr>
          <w:rFonts w:hint="eastAsia"/>
        </w:rPr>
        <w:t>.3-2</w:t>
      </w:r>
      <w:r w:rsidRPr="00624EA2">
        <w:tab/>
      </w:r>
      <w:r w:rsidRPr="00624EA2">
        <w:t>地下水水质现状监测数据统计表</w:t>
      </w:r>
    </w:p>
    <w:tbl>
      <w:tblPr>
        <w:tblStyle w:val="TableNormal"/>
        <w:tblW w:w="5000" w:type="pct"/>
        <w:tblInd w:w="0" w:type="dxa"/>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ook w:val="01E0" w:firstRow="1" w:lastRow="1" w:firstColumn="1" w:lastColumn="1" w:noHBand="0" w:noVBand="0"/>
      </w:tblPr>
      <w:tblGrid>
        <w:gridCol w:w="2656"/>
        <w:gridCol w:w="1330"/>
        <w:gridCol w:w="2032"/>
        <w:gridCol w:w="1348"/>
        <w:gridCol w:w="1567"/>
        <w:gridCol w:w="1348"/>
        <w:gridCol w:w="1348"/>
        <w:gridCol w:w="1361"/>
      </w:tblGrid>
      <w:tr w:rsidR="000A271C" w:rsidRPr="00624EA2" w:rsidTr="00F21B12">
        <w:trPr>
          <w:trHeight w:val="20"/>
        </w:trPr>
        <w:tc>
          <w:tcPr>
            <w:tcW w:w="1022" w:type="pct"/>
            <w:vMerge w:val="restart"/>
            <w:tcBorders>
              <w:top w:val="single" w:sz="12" w:space="0" w:color="auto"/>
              <w:left w:val="single" w:sz="12" w:space="0" w:color="auto"/>
              <w:right w:val="single" w:sz="6" w:space="0" w:color="000000"/>
            </w:tcBorders>
            <w:vAlign w:val="center"/>
          </w:tcPr>
          <w:p w:rsidR="000A271C" w:rsidRPr="00624EA2" w:rsidRDefault="000A271C" w:rsidP="00F96A27">
            <w:pPr>
              <w:pStyle w:val="af4"/>
            </w:pPr>
            <w:r w:rsidRPr="00624EA2">
              <w:rPr>
                <w:rFonts w:hint="eastAsia"/>
              </w:rPr>
              <w:t>检测项目</w:t>
            </w:r>
          </w:p>
        </w:tc>
        <w:tc>
          <w:tcPr>
            <w:tcW w:w="512" w:type="pct"/>
            <w:vMerge w:val="restart"/>
            <w:tcBorders>
              <w:top w:val="single" w:sz="12" w:space="0" w:color="auto"/>
              <w:left w:val="single" w:sz="6" w:space="0" w:color="000000"/>
              <w:right w:val="single" w:sz="6" w:space="0" w:color="000000"/>
            </w:tcBorders>
            <w:vAlign w:val="center"/>
          </w:tcPr>
          <w:p w:rsidR="000A271C" w:rsidRPr="00624EA2" w:rsidRDefault="000A271C" w:rsidP="00F96A27">
            <w:pPr>
              <w:pStyle w:val="af4"/>
            </w:pPr>
            <w:r w:rsidRPr="00624EA2">
              <w:rPr>
                <w:rFonts w:hint="eastAsia"/>
              </w:rPr>
              <w:t>单位</w:t>
            </w:r>
          </w:p>
        </w:tc>
        <w:tc>
          <w:tcPr>
            <w:tcW w:w="782" w:type="pct"/>
            <w:vMerge w:val="restart"/>
            <w:tcBorders>
              <w:top w:val="single" w:sz="12" w:space="0" w:color="auto"/>
              <w:left w:val="single" w:sz="6" w:space="0" w:color="000000"/>
              <w:right w:val="single" w:sz="6" w:space="0" w:color="000000"/>
            </w:tcBorders>
            <w:vAlign w:val="center"/>
          </w:tcPr>
          <w:p w:rsidR="000A271C" w:rsidRPr="00624EA2" w:rsidRDefault="000A271C" w:rsidP="00F96A27">
            <w:pPr>
              <w:pStyle w:val="af4"/>
            </w:pPr>
            <w:r w:rsidRPr="00624EA2">
              <w:rPr>
                <w:rFonts w:hint="eastAsia"/>
              </w:rPr>
              <w:t>采样时间</w:t>
            </w:r>
          </w:p>
        </w:tc>
        <w:tc>
          <w:tcPr>
            <w:tcW w:w="2684" w:type="pct"/>
            <w:gridSpan w:val="5"/>
            <w:tcBorders>
              <w:top w:val="single" w:sz="12" w:space="0" w:color="auto"/>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rPr>
                <w:rFonts w:hint="eastAsia"/>
              </w:rPr>
              <w:t>检测结果</w:t>
            </w:r>
          </w:p>
        </w:tc>
      </w:tr>
      <w:tr w:rsidR="00A373B9" w:rsidRPr="00624EA2" w:rsidTr="00F21B12">
        <w:trPr>
          <w:trHeight w:val="20"/>
        </w:trPr>
        <w:tc>
          <w:tcPr>
            <w:tcW w:w="1022" w:type="pct"/>
            <w:vMerge/>
            <w:tcBorders>
              <w:left w:val="single" w:sz="12" w:space="0" w:color="auto"/>
              <w:bottom w:val="single" w:sz="5" w:space="0" w:color="000000"/>
              <w:right w:val="single" w:sz="6" w:space="0" w:color="000000"/>
            </w:tcBorders>
            <w:vAlign w:val="center"/>
          </w:tcPr>
          <w:p w:rsidR="000A271C" w:rsidRPr="00624EA2" w:rsidRDefault="000A271C" w:rsidP="00F96A27">
            <w:pPr>
              <w:pStyle w:val="af4"/>
            </w:pPr>
          </w:p>
        </w:tc>
        <w:tc>
          <w:tcPr>
            <w:tcW w:w="51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78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3#</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4#</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5#</w:t>
            </w:r>
          </w:p>
        </w:tc>
      </w:tr>
      <w:tr w:rsidR="00A373B9" w:rsidRPr="00624EA2" w:rsidTr="00F21B12">
        <w:trPr>
          <w:trHeight w:val="20"/>
        </w:trPr>
        <w:tc>
          <w:tcPr>
            <w:tcW w:w="1022" w:type="pct"/>
            <w:vMerge w:val="restart"/>
            <w:tcBorders>
              <w:top w:val="single" w:sz="5" w:space="0" w:color="000000"/>
              <w:left w:val="single" w:sz="12" w:space="0" w:color="auto"/>
              <w:right w:val="single" w:sz="6" w:space="0" w:color="000000"/>
            </w:tcBorders>
            <w:vAlign w:val="center"/>
          </w:tcPr>
          <w:p w:rsidR="000A271C" w:rsidRPr="00624EA2" w:rsidRDefault="000A271C" w:rsidP="00F96A27">
            <w:pPr>
              <w:pStyle w:val="af4"/>
            </w:pPr>
            <w:r w:rsidRPr="00624EA2">
              <w:t>pH</w:t>
            </w:r>
          </w:p>
        </w:tc>
        <w:tc>
          <w:tcPr>
            <w:tcW w:w="512" w:type="pct"/>
            <w:vMerge w:val="restart"/>
            <w:tcBorders>
              <w:top w:val="single" w:sz="5" w:space="0" w:color="000000"/>
              <w:left w:val="single" w:sz="6" w:space="0" w:color="000000"/>
              <w:right w:val="single" w:sz="6" w:space="0" w:color="000000"/>
            </w:tcBorders>
            <w:vAlign w:val="center"/>
          </w:tcPr>
          <w:p w:rsidR="000A271C" w:rsidRPr="00624EA2" w:rsidRDefault="000A271C" w:rsidP="00F96A27">
            <w:pPr>
              <w:pStyle w:val="af4"/>
            </w:pPr>
            <w:r w:rsidRPr="00624EA2">
              <w:rPr>
                <w:rFonts w:hint="eastAsia"/>
              </w:rPr>
              <w:t>无量纲</w:t>
            </w: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20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7.11</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7.23</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7.09</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7.15</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7.21</w:t>
            </w:r>
          </w:p>
        </w:tc>
      </w:tr>
      <w:tr w:rsidR="00A373B9" w:rsidRPr="00624EA2" w:rsidTr="00F21B12">
        <w:trPr>
          <w:trHeight w:val="20"/>
        </w:trPr>
        <w:tc>
          <w:tcPr>
            <w:tcW w:w="1022" w:type="pct"/>
            <w:vMerge/>
            <w:tcBorders>
              <w:left w:val="single" w:sz="12" w:space="0" w:color="auto"/>
              <w:right w:val="single" w:sz="6" w:space="0" w:color="000000"/>
            </w:tcBorders>
            <w:vAlign w:val="center"/>
          </w:tcPr>
          <w:p w:rsidR="000A271C" w:rsidRPr="00624EA2" w:rsidRDefault="000A271C" w:rsidP="00F96A27">
            <w:pPr>
              <w:pStyle w:val="af4"/>
            </w:pPr>
          </w:p>
        </w:tc>
        <w:tc>
          <w:tcPr>
            <w:tcW w:w="512" w:type="pct"/>
            <w:vMerge/>
            <w:tcBorders>
              <w:left w:val="single" w:sz="6"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21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7.14</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7.18</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7.13</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7.17</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7.15</w:t>
            </w:r>
          </w:p>
        </w:tc>
      </w:tr>
      <w:tr w:rsidR="00A373B9" w:rsidRPr="00624EA2" w:rsidTr="00F21B12">
        <w:trPr>
          <w:trHeight w:val="20"/>
        </w:trPr>
        <w:tc>
          <w:tcPr>
            <w:tcW w:w="1022" w:type="pct"/>
            <w:vMerge/>
            <w:tcBorders>
              <w:left w:val="single" w:sz="12" w:space="0" w:color="auto"/>
              <w:bottom w:val="single" w:sz="5" w:space="0" w:color="000000"/>
              <w:right w:val="single" w:sz="6" w:space="0" w:color="000000"/>
            </w:tcBorders>
            <w:vAlign w:val="center"/>
          </w:tcPr>
          <w:p w:rsidR="000A271C" w:rsidRPr="00624EA2" w:rsidRDefault="000A271C" w:rsidP="00F96A27">
            <w:pPr>
              <w:pStyle w:val="af4"/>
            </w:pPr>
          </w:p>
        </w:tc>
        <w:tc>
          <w:tcPr>
            <w:tcW w:w="51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22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7.08</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7.20</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7.00</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7.20</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7.05</w:t>
            </w:r>
          </w:p>
        </w:tc>
      </w:tr>
      <w:tr w:rsidR="00A373B9" w:rsidRPr="00624EA2" w:rsidTr="00F21B12">
        <w:trPr>
          <w:trHeight w:val="20"/>
        </w:trPr>
        <w:tc>
          <w:tcPr>
            <w:tcW w:w="1022" w:type="pct"/>
            <w:vMerge w:val="restart"/>
            <w:tcBorders>
              <w:top w:val="single" w:sz="5" w:space="0" w:color="000000"/>
              <w:left w:val="single" w:sz="12" w:space="0" w:color="auto"/>
              <w:right w:val="single" w:sz="6" w:space="0" w:color="000000"/>
            </w:tcBorders>
            <w:vAlign w:val="center"/>
          </w:tcPr>
          <w:p w:rsidR="000A271C" w:rsidRPr="00624EA2" w:rsidRDefault="000A271C" w:rsidP="00F96A27">
            <w:pPr>
              <w:pStyle w:val="af4"/>
            </w:pPr>
            <w:r w:rsidRPr="00624EA2">
              <w:rPr>
                <w:rFonts w:hint="eastAsia"/>
              </w:rPr>
              <w:t>浑浊度</w:t>
            </w:r>
          </w:p>
        </w:tc>
        <w:tc>
          <w:tcPr>
            <w:tcW w:w="512" w:type="pct"/>
            <w:vMerge w:val="restart"/>
            <w:tcBorders>
              <w:top w:val="single" w:sz="5" w:space="0" w:color="000000"/>
              <w:left w:val="single" w:sz="6" w:space="0" w:color="000000"/>
              <w:right w:val="single" w:sz="6" w:space="0" w:color="000000"/>
            </w:tcBorders>
            <w:vAlign w:val="center"/>
          </w:tcPr>
          <w:p w:rsidR="000A271C" w:rsidRPr="00624EA2" w:rsidRDefault="000A271C" w:rsidP="00F96A27">
            <w:pPr>
              <w:pStyle w:val="af4"/>
            </w:pPr>
            <w:r w:rsidRPr="00624EA2">
              <w:rPr>
                <w:rFonts w:hint="eastAsia"/>
              </w:rPr>
              <w:t>无量纲</w:t>
            </w: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20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2</w:t>
            </w:r>
          </w:p>
        </w:tc>
      </w:tr>
      <w:tr w:rsidR="00A373B9" w:rsidRPr="00624EA2" w:rsidTr="00F21B12">
        <w:trPr>
          <w:trHeight w:val="20"/>
        </w:trPr>
        <w:tc>
          <w:tcPr>
            <w:tcW w:w="1022" w:type="pct"/>
            <w:vMerge/>
            <w:tcBorders>
              <w:left w:val="single" w:sz="12" w:space="0" w:color="auto"/>
              <w:right w:val="single" w:sz="6" w:space="0" w:color="000000"/>
            </w:tcBorders>
            <w:vAlign w:val="center"/>
          </w:tcPr>
          <w:p w:rsidR="000A271C" w:rsidRPr="00624EA2" w:rsidRDefault="000A271C" w:rsidP="00F96A27">
            <w:pPr>
              <w:pStyle w:val="af4"/>
            </w:pPr>
          </w:p>
        </w:tc>
        <w:tc>
          <w:tcPr>
            <w:tcW w:w="512" w:type="pct"/>
            <w:vMerge/>
            <w:tcBorders>
              <w:left w:val="single" w:sz="6"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21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2</w:t>
            </w:r>
          </w:p>
        </w:tc>
      </w:tr>
      <w:tr w:rsidR="00A373B9" w:rsidRPr="00624EA2" w:rsidTr="00F21B12">
        <w:trPr>
          <w:trHeight w:val="20"/>
        </w:trPr>
        <w:tc>
          <w:tcPr>
            <w:tcW w:w="1022" w:type="pct"/>
            <w:vMerge/>
            <w:tcBorders>
              <w:left w:val="single" w:sz="12" w:space="0" w:color="auto"/>
              <w:bottom w:val="single" w:sz="5" w:space="0" w:color="000000"/>
              <w:right w:val="single" w:sz="6" w:space="0" w:color="000000"/>
            </w:tcBorders>
            <w:vAlign w:val="center"/>
          </w:tcPr>
          <w:p w:rsidR="000A271C" w:rsidRPr="00624EA2" w:rsidRDefault="000A271C" w:rsidP="00F96A27">
            <w:pPr>
              <w:pStyle w:val="af4"/>
            </w:pPr>
          </w:p>
        </w:tc>
        <w:tc>
          <w:tcPr>
            <w:tcW w:w="51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22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2</w:t>
            </w:r>
          </w:p>
        </w:tc>
      </w:tr>
      <w:tr w:rsidR="00A373B9" w:rsidRPr="00624EA2" w:rsidTr="00F21B12">
        <w:trPr>
          <w:trHeight w:val="20"/>
        </w:trPr>
        <w:tc>
          <w:tcPr>
            <w:tcW w:w="1022" w:type="pct"/>
            <w:vMerge w:val="restart"/>
            <w:tcBorders>
              <w:top w:val="single" w:sz="5" w:space="0" w:color="000000"/>
              <w:left w:val="single" w:sz="12" w:space="0" w:color="auto"/>
              <w:right w:val="single" w:sz="6" w:space="0" w:color="000000"/>
            </w:tcBorders>
            <w:vAlign w:val="center"/>
          </w:tcPr>
          <w:p w:rsidR="000A271C" w:rsidRPr="00624EA2" w:rsidRDefault="000A271C" w:rsidP="00F96A27">
            <w:pPr>
              <w:pStyle w:val="af4"/>
            </w:pPr>
            <w:r w:rsidRPr="00624EA2">
              <w:rPr>
                <w:rFonts w:hint="eastAsia"/>
              </w:rPr>
              <w:t>高锰酸盐指数</w:t>
            </w:r>
          </w:p>
        </w:tc>
        <w:tc>
          <w:tcPr>
            <w:tcW w:w="512" w:type="pct"/>
            <w:vMerge w:val="restart"/>
            <w:tcBorders>
              <w:top w:val="single" w:sz="5" w:space="0" w:color="000000"/>
              <w:left w:val="single" w:sz="6" w:space="0" w:color="000000"/>
              <w:right w:val="single" w:sz="6" w:space="0" w:color="000000"/>
            </w:tcBorders>
            <w:vAlign w:val="center"/>
          </w:tcPr>
          <w:p w:rsidR="000A271C" w:rsidRPr="00624EA2" w:rsidRDefault="000A271C" w:rsidP="00F96A27">
            <w:pPr>
              <w:pStyle w:val="af4"/>
            </w:pPr>
            <w:r w:rsidRPr="00624EA2">
              <w:t>mg/L</w:t>
            </w: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20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1.4</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1.5</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2.3</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2.2</w:t>
            </w:r>
          </w:p>
        </w:tc>
      </w:tr>
      <w:tr w:rsidR="00A373B9" w:rsidRPr="00624EA2" w:rsidTr="00F21B12">
        <w:trPr>
          <w:trHeight w:val="20"/>
        </w:trPr>
        <w:tc>
          <w:tcPr>
            <w:tcW w:w="1022" w:type="pct"/>
            <w:vMerge/>
            <w:tcBorders>
              <w:left w:val="single" w:sz="12" w:space="0" w:color="auto"/>
              <w:right w:val="single" w:sz="6" w:space="0" w:color="000000"/>
            </w:tcBorders>
            <w:vAlign w:val="center"/>
          </w:tcPr>
          <w:p w:rsidR="000A271C" w:rsidRPr="00624EA2" w:rsidRDefault="000A271C" w:rsidP="00F96A27">
            <w:pPr>
              <w:pStyle w:val="af4"/>
            </w:pPr>
          </w:p>
        </w:tc>
        <w:tc>
          <w:tcPr>
            <w:tcW w:w="512" w:type="pct"/>
            <w:vMerge/>
            <w:tcBorders>
              <w:left w:val="single" w:sz="6"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21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1.4</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1.6</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2.5</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2.3</w:t>
            </w:r>
          </w:p>
        </w:tc>
      </w:tr>
      <w:tr w:rsidR="00A373B9" w:rsidRPr="00624EA2" w:rsidTr="00F21B12">
        <w:trPr>
          <w:trHeight w:val="20"/>
        </w:trPr>
        <w:tc>
          <w:tcPr>
            <w:tcW w:w="1022" w:type="pct"/>
            <w:vMerge/>
            <w:tcBorders>
              <w:left w:val="single" w:sz="12" w:space="0" w:color="auto"/>
              <w:bottom w:val="single" w:sz="5" w:space="0" w:color="000000"/>
              <w:right w:val="single" w:sz="6" w:space="0" w:color="000000"/>
            </w:tcBorders>
            <w:vAlign w:val="center"/>
          </w:tcPr>
          <w:p w:rsidR="000A271C" w:rsidRPr="00624EA2" w:rsidRDefault="000A271C" w:rsidP="00F96A27">
            <w:pPr>
              <w:pStyle w:val="af4"/>
            </w:pPr>
          </w:p>
        </w:tc>
        <w:tc>
          <w:tcPr>
            <w:tcW w:w="51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22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1.5</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1.5</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2.3</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2.4</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2.3</w:t>
            </w:r>
          </w:p>
        </w:tc>
      </w:tr>
      <w:tr w:rsidR="00A373B9" w:rsidRPr="00624EA2" w:rsidTr="00F21B12">
        <w:trPr>
          <w:trHeight w:val="20"/>
        </w:trPr>
        <w:tc>
          <w:tcPr>
            <w:tcW w:w="1022" w:type="pct"/>
            <w:vMerge w:val="restart"/>
            <w:tcBorders>
              <w:top w:val="single" w:sz="5" w:space="0" w:color="000000"/>
              <w:left w:val="single" w:sz="12" w:space="0" w:color="auto"/>
              <w:right w:val="single" w:sz="6" w:space="0" w:color="000000"/>
            </w:tcBorders>
            <w:vAlign w:val="center"/>
          </w:tcPr>
          <w:p w:rsidR="000A271C" w:rsidRPr="00624EA2" w:rsidRDefault="000A271C" w:rsidP="00F96A27">
            <w:pPr>
              <w:pStyle w:val="af4"/>
            </w:pPr>
            <w:r w:rsidRPr="00624EA2">
              <w:rPr>
                <w:rFonts w:hint="eastAsia"/>
              </w:rPr>
              <w:t>氨氮</w:t>
            </w:r>
          </w:p>
        </w:tc>
        <w:tc>
          <w:tcPr>
            <w:tcW w:w="512" w:type="pct"/>
            <w:vMerge w:val="restart"/>
            <w:tcBorders>
              <w:top w:val="single" w:sz="5" w:space="0" w:color="000000"/>
              <w:left w:val="single" w:sz="6" w:space="0" w:color="000000"/>
              <w:right w:val="single" w:sz="6" w:space="0" w:color="000000"/>
            </w:tcBorders>
            <w:vAlign w:val="center"/>
          </w:tcPr>
          <w:p w:rsidR="000A271C" w:rsidRPr="00624EA2" w:rsidRDefault="000A271C" w:rsidP="00F96A27">
            <w:pPr>
              <w:pStyle w:val="af4"/>
            </w:pPr>
            <w:r w:rsidRPr="00624EA2">
              <w:t>mg/L</w:t>
            </w: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20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0.028</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0.028</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0.034</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0.058</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0.064</w:t>
            </w:r>
          </w:p>
        </w:tc>
      </w:tr>
      <w:tr w:rsidR="00A373B9" w:rsidRPr="00624EA2" w:rsidTr="00F21B12">
        <w:trPr>
          <w:trHeight w:val="20"/>
        </w:trPr>
        <w:tc>
          <w:tcPr>
            <w:tcW w:w="1022" w:type="pct"/>
            <w:vMerge/>
            <w:tcBorders>
              <w:left w:val="single" w:sz="12" w:space="0" w:color="auto"/>
              <w:right w:val="single" w:sz="6" w:space="0" w:color="000000"/>
            </w:tcBorders>
            <w:vAlign w:val="center"/>
          </w:tcPr>
          <w:p w:rsidR="000A271C" w:rsidRPr="00624EA2" w:rsidRDefault="000A271C" w:rsidP="00F96A27">
            <w:pPr>
              <w:pStyle w:val="af4"/>
            </w:pPr>
          </w:p>
        </w:tc>
        <w:tc>
          <w:tcPr>
            <w:tcW w:w="512" w:type="pct"/>
            <w:vMerge/>
            <w:tcBorders>
              <w:left w:val="single" w:sz="6"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21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0.026</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0.030</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0.035</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0.050</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0.055</w:t>
            </w:r>
          </w:p>
        </w:tc>
      </w:tr>
      <w:tr w:rsidR="00A373B9" w:rsidRPr="00624EA2" w:rsidTr="00F21B12">
        <w:trPr>
          <w:trHeight w:val="20"/>
        </w:trPr>
        <w:tc>
          <w:tcPr>
            <w:tcW w:w="1022" w:type="pct"/>
            <w:vMerge/>
            <w:tcBorders>
              <w:left w:val="single" w:sz="12" w:space="0" w:color="auto"/>
              <w:bottom w:val="single" w:sz="5" w:space="0" w:color="000000"/>
              <w:right w:val="single" w:sz="6" w:space="0" w:color="000000"/>
            </w:tcBorders>
            <w:vAlign w:val="center"/>
          </w:tcPr>
          <w:p w:rsidR="000A271C" w:rsidRPr="00624EA2" w:rsidRDefault="000A271C" w:rsidP="00F96A27">
            <w:pPr>
              <w:pStyle w:val="af4"/>
            </w:pPr>
          </w:p>
        </w:tc>
        <w:tc>
          <w:tcPr>
            <w:tcW w:w="51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22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0.027</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0.029</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0.035</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0.059</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0.065</w:t>
            </w:r>
          </w:p>
        </w:tc>
      </w:tr>
      <w:tr w:rsidR="00A373B9" w:rsidRPr="00624EA2" w:rsidTr="00F21B12">
        <w:trPr>
          <w:trHeight w:val="20"/>
        </w:trPr>
        <w:tc>
          <w:tcPr>
            <w:tcW w:w="1022" w:type="pct"/>
            <w:vMerge w:val="restart"/>
            <w:tcBorders>
              <w:top w:val="single" w:sz="5" w:space="0" w:color="000000"/>
              <w:left w:val="single" w:sz="12" w:space="0" w:color="auto"/>
              <w:right w:val="single" w:sz="6" w:space="0" w:color="000000"/>
            </w:tcBorders>
            <w:vAlign w:val="center"/>
          </w:tcPr>
          <w:p w:rsidR="000A271C" w:rsidRPr="00624EA2" w:rsidRDefault="000A271C" w:rsidP="00F96A27">
            <w:pPr>
              <w:pStyle w:val="af4"/>
            </w:pPr>
            <w:r w:rsidRPr="00624EA2">
              <w:rPr>
                <w:rFonts w:hint="eastAsia"/>
              </w:rPr>
              <w:t>亚硝酸盐氮</w:t>
            </w:r>
          </w:p>
        </w:tc>
        <w:tc>
          <w:tcPr>
            <w:tcW w:w="512" w:type="pct"/>
            <w:vMerge w:val="restart"/>
            <w:tcBorders>
              <w:top w:val="single" w:sz="5" w:space="0" w:color="000000"/>
              <w:left w:val="single" w:sz="6" w:space="0" w:color="000000"/>
              <w:right w:val="single" w:sz="6" w:space="0" w:color="000000"/>
            </w:tcBorders>
            <w:vAlign w:val="center"/>
          </w:tcPr>
          <w:p w:rsidR="000A271C" w:rsidRPr="00624EA2" w:rsidRDefault="000A271C" w:rsidP="00F96A27">
            <w:pPr>
              <w:pStyle w:val="af4"/>
            </w:pPr>
            <w:r w:rsidRPr="00624EA2">
              <w:t>mg/L</w:t>
            </w: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20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0.005</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0.003ND</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0.008</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0.009</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0.008</w:t>
            </w:r>
          </w:p>
        </w:tc>
      </w:tr>
      <w:tr w:rsidR="00A373B9" w:rsidRPr="00624EA2" w:rsidTr="00F21B12">
        <w:trPr>
          <w:trHeight w:val="20"/>
        </w:trPr>
        <w:tc>
          <w:tcPr>
            <w:tcW w:w="1022" w:type="pct"/>
            <w:vMerge/>
            <w:tcBorders>
              <w:left w:val="single" w:sz="12" w:space="0" w:color="auto"/>
              <w:right w:val="single" w:sz="6" w:space="0" w:color="000000"/>
            </w:tcBorders>
            <w:vAlign w:val="center"/>
          </w:tcPr>
          <w:p w:rsidR="000A271C" w:rsidRPr="00624EA2" w:rsidRDefault="000A271C" w:rsidP="00F96A27">
            <w:pPr>
              <w:pStyle w:val="af4"/>
            </w:pPr>
          </w:p>
        </w:tc>
        <w:tc>
          <w:tcPr>
            <w:tcW w:w="512" w:type="pct"/>
            <w:vMerge/>
            <w:tcBorders>
              <w:left w:val="single" w:sz="6"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21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0.004</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0.003ND</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0.007</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0.009</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0.007</w:t>
            </w:r>
          </w:p>
        </w:tc>
      </w:tr>
      <w:tr w:rsidR="00A373B9" w:rsidRPr="00624EA2" w:rsidTr="00F21B12">
        <w:trPr>
          <w:trHeight w:val="20"/>
        </w:trPr>
        <w:tc>
          <w:tcPr>
            <w:tcW w:w="1022" w:type="pct"/>
            <w:vMerge/>
            <w:tcBorders>
              <w:left w:val="single" w:sz="12" w:space="0" w:color="auto"/>
              <w:bottom w:val="single" w:sz="5" w:space="0" w:color="000000"/>
              <w:right w:val="single" w:sz="6" w:space="0" w:color="000000"/>
            </w:tcBorders>
            <w:vAlign w:val="center"/>
          </w:tcPr>
          <w:p w:rsidR="000A271C" w:rsidRPr="00624EA2" w:rsidRDefault="000A271C" w:rsidP="00F96A27">
            <w:pPr>
              <w:pStyle w:val="af4"/>
            </w:pPr>
          </w:p>
        </w:tc>
        <w:tc>
          <w:tcPr>
            <w:tcW w:w="51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22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0.006</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0.003ND</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0.007</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0.008</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0.007</w:t>
            </w:r>
          </w:p>
        </w:tc>
      </w:tr>
      <w:tr w:rsidR="00A373B9" w:rsidRPr="00624EA2" w:rsidTr="00F21B12">
        <w:trPr>
          <w:trHeight w:val="20"/>
        </w:trPr>
        <w:tc>
          <w:tcPr>
            <w:tcW w:w="1022" w:type="pct"/>
            <w:vMerge w:val="restart"/>
            <w:tcBorders>
              <w:top w:val="single" w:sz="5" w:space="0" w:color="000000"/>
              <w:left w:val="single" w:sz="12" w:space="0" w:color="auto"/>
              <w:right w:val="single" w:sz="6" w:space="0" w:color="000000"/>
            </w:tcBorders>
            <w:vAlign w:val="center"/>
          </w:tcPr>
          <w:p w:rsidR="000A271C" w:rsidRPr="00624EA2" w:rsidRDefault="000A271C" w:rsidP="00F96A27">
            <w:pPr>
              <w:pStyle w:val="af4"/>
            </w:pPr>
            <w:r w:rsidRPr="00624EA2">
              <w:rPr>
                <w:rFonts w:hint="eastAsia"/>
              </w:rPr>
              <w:t>总硬度</w:t>
            </w:r>
          </w:p>
        </w:tc>
        <w:tc>
          <w:tcPr>
            <w:tcW w:w="512" w:type="pct"/>
            <w:vMerge w:val="restart"/>
            <w:tcBorders>
              <w:top w:val="single" w:sz="5" w:space="0" w:color="000000"/>
              <w:left w:val="single" w:sz="6" w:space="0" w:color="000000"/>
              <w:right w:val="single" w:sz="6" w:space="0" w:color="000000"/>
            </w:tcBorders>
            <w:vAlign w:val="center"/>
          </w:tcPr>
          <w:p w:rsidR="000A271C" w:rsidRPr="00624EA2" w:rsidRDefault="000A271C" w:rsidP="00F96A27">
            <w:pPr>
              <w:pStyle w:val="af4"/>
            </w:pPr>
            <w:r w:rsidRPr="00624EA2">
              <w:t>mg/L</w:t>
            </w: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20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176</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134</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187</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176</w:t>
            </w:r>
          </w:p>
        </w:tc>
      </w:tr>
      <w:tr w:rsidR="00A373B9" w:rsidRPr="00624EA2" w:rsidTr="00F21B12">
        <w:trPr>
          <w:trHeight w:val="20"/>
        </w:trPr>
        <w:tc>
          <w:tcPr>
            <w:tcW w:w="1022" w:type="pct"/>
            <w:vMerge/>
            <w:tcBorders>
              <w:left w:val="single" w:sz="12" w:space="0" w:color="auto"/>
              <w:right w:val="single" w:sz="6" w:space="0" w:color="000000"/>
            </w:tcBorders>
            <w:vAlign w:val="center"/>
          </w:tcPr>
          <w:p w:rsidR="000A271C" w:rsidRPr="00624EA2" w:rsidRDefault="000A271C" w:rsidP="00F96A27">
            <w:pPr>
              <w:pStyle w:val="af4"/>
            </w:pPr>
          </w:p>
        </w:tc>
        <w:tc>
          <w:tcPr>
            <w:tcW w:w="512" w:type="pct"/>
            <w:vMerge/>
            <w:tcBorders>
              <w:left w:val="single" w:sz="6"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21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170</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143</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83</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195</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183</w:t>
            </w:r>
          </w:p>
        </w:tc>
      </w:tr>
      <w:tr w:rsidR="00A373B9" w:rsidRPr="00624EA2" w:rsidTr="00F21B12">
        <w:trPr>
          <w:trHeight w:val="20"/>
        </w:trPr>
        <w:tc>
          <w:tcPr>
            <w:tcW w:w="1022" w:type="pct"/>
            <w:vMerge/>
            <w:tcBorders>
              <w:left w:val="single" w:sz="12" w:space="0" w:color="auto"/>
              <w:bottom w:val="single" w:sz="5" w:space="0" w:color="000000"/>
              <w:right w:val="single" w:sz="6" w:space="0" w:color="000000"/>
            </w:tcBorders>
            <w:vAlign w:val="center"/>
          </w:tcPr>
          <w:p w:rsidR="000A271C" w:rsidRPr="00624EA2" w:rsidRDefault="000A271C" w:rsidP="00F96A27">
            <w:pPr>
              <w:pStyle w:val="af4"/>
            </w:pPr>
          </w:p>
        </w:tc>
        <w:tc>
          <w:tcPr>
            <w:tcW w:w="51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22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174</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139</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77</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199</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177</w:t>
            </w:r>
          </w:p>
        </w:tc>
      </w:tr>
      <w:tr w:rsidR="00A373B9" w:rsidRPr="00624EA2" w:rsidTr="00F21B12">
        <w:trPr>
          <w:trHeight w:val="20"/>
        </w:trPr>
        <w:tc>
          <w:tcPr>
            <w:tcW w:w="1022" w:type="pct"/>
            <w:vMerge w:val="restart"/>
            <w:tcBorders>
              <w:top w:val="single" w:sz="5" w:space="0" w:color="000000"/>
              <w:left w:val="single" w:sz="12" w:space="0" w:color="auto"/>
              <w:right w:val="single" w:sz="6" w:space="0" w:color="000000"/>
            </w:tcBorders>
            <w:vAlign w:val="center"/>
          </w:tcPr>
          <w:p w:rsidR="000A271C" w:rsidRPr="00624EA2" w:rsidRDefault="000A271C" w:rsidP="00F96A27">
            <w:pPr>
              <w:pStyle w:val="af4"/>
            </w:pPr>
            <w:r w:rsidRPr="00624EA2">
              <w:rPr>
                <w:rFonts w:hint="eastAsia"/>
              </w:rPr>
              <w:t>石油类</w:t>
            </w:r>
          </w:p>
        </w:tc>
        <w:tc>
          <w:tcPr>
            <w:tcW w:w="512" w:type="pct"/>
            <w:vMerge w:val="restart"/>
            <w:tcBorders>
              <w:top w:val="single" w:sz="5" w:space="0" w:color="000000"/>
              <w:left w:val="single" w:sz="6" w:space="0" w:color="000000"/>
              <w:right w:val="single" w:sz="6" w:space="0" w:color="000000"/>
            </w:tcBorders>
            <w:vAlign w:val="center"/>
          </w:tcPr>
          <w:p w:rsidR="000A271C" w:rsidRPr="00624EA2" w:rsidRDefault="000A271C" w:rsidP="00F96A27">
            <w:pPr>
              <w:pStyle w:val="af4"/>
            </w:pPr>
            <w:r w:rsidRPr="00624EA2">
              <w:t>mg/L</w:t>
            </w: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20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0.04ND</w:t>
            </w:r>
          </w:p>
        </w:tc>
      </w:tr>
      <w:tr w:rsidR="00A373B9" w:rsidRPr="00624EA2" w:rsidTr="00F21B12">
        <w:trPr>
          <w:trHeight w:val="20"/>
        </w:trPr>
        <w:tc>
          <w:tcPr>
            <w:tcW w:w="1022" w:type="pct"/>
            <w:vMerge/>
            <w:tcBorders>
              <w:left w:val="single" w:sz="12" w:space="0" w:color="auto"/>
              <w:right w:val="single" w:sz="6" w:space="0" w:color="000000"/>
            </w:tcBorders>
            <w:vAlign w:val="center"/>
          </w:tcPr>
          <w:p w:rsidR="000A271C" w:rsidRPr="00624EA2" w:rsidRDefault="000A271C" w:rsidP="00F96A27">
            <w:pPr>
              <w:pStyle w:val="af4"/>
            </w:pPr>
          </w:p>
        </w:tc>
        <w:tc>
          <w:tcPr>
            <w:tcW w:w="512" w:type="pct"/>
            <w:vMerge/>
            <w:tcBorders>
              <w:left w:val="single" w:sz="6"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21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0.04ND</w:t>
            </w:r>
          </w:p>
        </w:tc>
      </w:tr>
      <w:tr w:rsidR="00A373B9" w:rsidRPr="00624EA2" w:rsidTr="00F21B12">
        <w:trPr>
          <w:trHeight w:val="20"/>
        </w:trPr>
        <w:tc>
          <w:tcPr>
            <w:tcW w:w="1022" w:type="pct"/>
            <w:vMerge/>
            <w:tcBorders>
              <w:left w:val="single" w:sz="12" w:space="0" w:color="auto"/>
              <w:bottom w:val="single" w:sz="5" w:space="0" w:color="000000"/>
              <w:right w:val="single" w:sz="6" w:space="0" w:color="000000"/>
            </w:tcBorders>
            <w:vAlign w:val="center"/>
          </w:tcPr>
          <w:p w:rsidR="000A271C" w:rsidRPr="00624EA2" w:rsidRDefault="000A271C" w:rsidP="00F96A27">
            <w:pPr>
              <w:pStyle w:val="af4"/>
            </w:pPr>
          </w:p>
        </w:tc>
        <w:tc>
          <w:tcPr>
            <w:tcW w:w="51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22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0.04ND</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0.04ND</w:t>
            </w:r>
          </w:p>
        </w:tc>
      </w:tr>
      <w:tr w:rsidR="00A373B9" w:rsidRPr="00624EA2" w:rsidTr="00F21B12">
        <w:trPr>
          <w:trHeight w:val="20"/>
        </w:trPr>
        <w:tc>
          <w:tcPr>
            <w:tcW w:w="1022" w:type="pct"/>
            <w:vMerge w:val="restart"/>
            <w:tcBorders>
              <w:top w:val="single" w:sz="5" w:space="0" w:color="000000"/>
              <w:left w:val="single" w:sz="12" w:space="0" w:color="auto"/>
              <w:right w:val="single" w:sz="6" w:space="0" w:color="000000"/>
            </w:tcBorders>
            <w:vAlign w:val="center"/>
          </w:tcPr>
          <w:p w:rsidR="000A271C" w:rsidRPr="00624EA2" w:rsidRDefault="000A271C" w:rsidP="00F96A27">
            <w:pPr>
              <w:pStyle w:val="af4"/>
            </w:pPr>
            <w:r w:rsidRPr="00624EA2">
              <w:rPr>
                <w:rFonts w:hint="eastAsia"/>
              </w:rPr>
              <w:t>总大肠菌群</w:t>
            </w:r>
          </w:p>
        </w:tc>
        <w:tc>
          <w:tcPr>
            <w:tcW w:w="512" w:type="pct"/>
            <w:vMerge w:val="restart"/>
            <w:tcBorders>
              <w:top w:val="single" w:sz="5" w:space="0" w:color="000000"/>
              <w:left w:val="single" w:sz="6" w:space="0" w:color="000000"/>
              <w:right w:val="single" w:sz="6" w:space="0" w:color="000000"/>
            </w:tcBorders>
            <w:vAlign w:val="center"/>
          </w:tcPr>
          <w:p w:rsidR="000A271C" w:rsidRPr="00624EA2" w:rsidRDefault="000A271C" w:rsidP="00F96A27">
            <w:pPr>
              <w:pStyle w:val="af4"/>
            </w:pPr>
            <w:r w:rsidRPr="00624EA2">
              <w:rPr>
                <w:rFonts w:hint="eastAsia"/>
              </w:rPr>
              <w:t>个</w:t>
            </w:r>
            <w:r w:rsidRPr="00624EA2">
              <w:t>/L</w:t>
            </w: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20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2</w:t>
            </w:r>
          </w:p>
        </w:tc>
      </w:tr>
      <w:tr w:rsidR="00A373B9" w:rsidRPr="00624EA2" w:rsidTr="00F21B12">
        <w:trPr>
          <w:trHeight w:val="20"/>
        </w:trPr>
        <w:tc>
          <w:tcPr>
            <w:tcW w:w="1022" w:type="pct"/>
            <w:vMerge/>
            <w:tcBorders>
              <w:left w:val="single" w:sz="12" w:space="0" w:color="auto"/>
              <w:right w:val="single" w:sz="6" w:space="0" w:color="000000"/>
            </w:tcBorders>
            <w:vAlign w:val="center"/>
          </w:tcPr>
          <w:p w:rsidR="000A271C" w:rsidRPr="00624EA2" w:rsidRDefault="000A271C" w:rsidP="00F96A27">
            <w:pPr>
              <w:pStyle w:val="af4"/>
            </w:pPr>
          </w:p>
        </w:tc>
        <w:tc>
          <w:tcPr>
            <w:tcW w:w="512" w:type="pct"/>
            <w:vMerge/>
            <w:tcBorders>
              <w:left w:val="single" w:sz="6"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21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2</w:t>
            </w:r>
          </w:p>
        </w:tc>
      </w:tr>
      <w:tr w:rsidR="00A373B9" w:rsidRPr="00624EA2" w:rsidTr="00F21B12">
        <w:trPr>
          <w:trHeight w:val="20"/>
        </w:trPr>
        <w:tc>
          <w:tcPr>
            <w:tcW w:w="1022" w:type="pct"/>
            <w:vMerge/>
            <w:tcBorders>
              <w:left w:val="single" w:sz="12" w:space="0" w:color="auto"/>
              <w:bottom w:val="single" w:sz="5" w:space="0" w:color="000000"/>
              <w:right w:val="single" w:sz="6" w:space="0" w:color="000000"/>
            </w:tcBorders>
            <w:vAlign w:val="center"/>
          </w:tcPr>
          <w:p w:rsidR="000A271C" w:rsidRPr="00624EA2" w:rsidRDefault="000A271C" w:rsidP="00F96A27">
            <w:pPr>
              <w:pStyle w:val="af4"/>
            </w:pPr>
          </w:p>
        </w:tc>
        <w:tc>
          <w:tcPr>
            <w:tcW w:w="512" w:type="pct"/>
            <w:vMerge/>
            <w:tcBorders>
              <w:left w:val="single" w:sz="6" w:space="0" w:color="000000"/>
              <w:bottom w:val="single" w:sz="5" w:space="0" w:color="000000"/>
              <w:right w:val="single" w:sz="6" w:space="0" w:color="000000"/>
            </w:tcBorders>
            <w:vAlign w:val="center"/>
          </w:tcPr>
          <w:p w:rsidR="000A271C" w:rsidRPr="00624EA2" w:rsidRDefault="000A271C" w:rsidP="00F96A27">
            <w:pPr>
              <w:pStyle w:val="af4"/>
            </w:pPr>
          </w:p>
        </w:tc>
        <w:tc>
          <w:tcPr>
            <w:tcW w:w="782"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 xml:space="preserve">4 </w:t>
            </w:r>
            <w:r w:rsidRPr="00624EA2">
              <w:rPr>
                <w:rFonts w:hint="eastAsia"/>
              </w:rPr>
              <w:t>月</w:t>
            </w:r>
            <w:r w:rsidRPr="00624EA2">
              <w:t xml:space="preserve">22 </w:t>
            </w:r>
            <w:r w:rsidRPr="00624EA2">
              <w:rPr>
                <w:rFonts w:hint="eastAsia"/>
              </w:rPr>
              <w:t>日</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603"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1</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19" w:type="pct"/>
            <w:tcBorders>
              <w:top w:val="single" w:sz="5" w:space="0" w:color="000000"/>
              <w:left w:val="single" w:sz="6" w:space="0" w:color="000000"/>
              <w:bottom w:val="single" w:sz="5" w:space="0" w:color="000000"/>
              <w:right w:val="single" w:sz="6" w:space="0" w:color="000000"/>
            </w:tcBorders>
            <w:vAlign w:val="center"/>
          </w:tcPr>
          <w:p w:rsidR="000A271C" w:rsidRPr="00624EA2" w:rsidRDefault="000A271C" w:rsidP="00F96A27">
            <w:pPr>
              <w:pStyle w:val="af4"/>
            </w:pPr>
            <w:r w:rsidRPr="00624EA2">
              <w:t>2</w:t>
            </w:r>
          </w:p>
        </w:tc>
        <w:tc>
          <w:tcPr>
            <w:tcW w:w="524" w:type="pct"/>
            <w:tcBorders>
              <w:top w:val="single" w:sz="5" w:space="0" w:color="000000"/>
              <w:left w:val="single" w:sz="6" w:space="0" w:color="000000"/>
              <w:bottom w:val="single" w:sz="5" w:space="0" w:color="000000"/>
              <w:right w:val="single" w:sz="12" w:space="0" w:color="auto"/>
            </w:tcBorders>
            <w:vAlign w:val="center"/>
          </w:tcPr>
          <w:p w:rsidR="000A271C" w:rsidRPr="00624EA2" w:rsidRDefault="000A271C" w:rsidP="00F96A27">
            <w:pPr>
              <w:pStyle w:val="af4"/>
            </w:pPr>
            <w:r w:rsidRPr="00624EA2">
              <w:t>2</w:t>
            </w:r>
          </w:p>
        </w:tc>
      </w:tr>
      <w:tr w:rsidR="000A271C" w:rsidRPr="00624EA2" w:rsidTr="00F21B12">
        <w:trPr>
          <w:trHeight w:val="20"/>
        </w:trPr>
        <w:tc>
          <w:tcPr>
            <w:tcW w:w="5000" w:type="pct"/>
            <w:gridSpan w:val="8"/>
            <w:tcBorders>
              <w:top w:val="single" w:sz="5" w:space="0" w:color="000000"/>
              <w:left w:val="single" w:sz="12" w:space="0" w:color="auto"/>
              <w:bottom w:val="single" w:sz="12" w:space="0" w:color="auto"/>
              <w:right w:val="single" w:sz="12" w:space="0" w:color="auto"/>
            </w:tcBorders>
            <w:vAlign w:val="center"/>
          </w:tcPr>
          <w:p w:rsidR="000A271C" w:rsidRPr="00624EA2" w:rsidRDefault="000A271C" w:rsidP="00F96A27">
            <w:pPr>
              <w:pStyle w:val="af4"/>
              <w:rPr>
                <w:lang w:eastAsia="zh-CN"/>
              </w:rPr>
            </w:pPr>
            <w:r w:rsidRPr="00624EA2">
              <w:rPr>
                <w:rFonts w:hint="eastAsia"/>
                <w:lang w:eastAsia="zh-CN"/>
              </w:rPr>
              <w:t>备注：</w:t>
            </w:r>
            <w:r w:rsidRPr="00624EA2">
              <w:rPr>
                <w:lang w:eastAsia="zh-CN"/>
              </w:rPr>
              <w:t xml:space="preserve">ND </w:t>
            </w:r>
            <w:r w:rsidRPr="00624EA2">
              <w:rPr>
                <w:rFonts w:hint="eastAsia"/>
                <w:lang w:eastAsia="zh-CN"/>
              </w:rPr>
              <w:t>表示低于该方法检出下限。</w:t>
            </w:r>
          </w:p>
        </w:tc>
      </w:tr>
    </w:tbl>
    <w:p w:rsidR="00580A61" w:rsidRDefault="00580A61" w:rsidP="00AA2BFC">
      <w:pPr>
        <w:pStyle w:val="afffe"/>
      </w:pPr>
    </w:p>
    <w:p w:rsidR="006A5102" w:rsidRPr="00624EA2" w:rsidRDefault="000A271C" w:rsidP="00AA2BFC">
      <w:pPr>
        <w:pStyle w:val="afffe"/>
      </w:pPr>
      <w:r w:rsidRPr="00624EA2">
        <w:lastRenderedPageBreak/>
        <w:t>表</w:t>
      </w:r>
      <w:r w:rsidR="003E284C" w:rsidRPr="00624EA2">
        <w:t>5</w:t>
      </w:r>
      <w:r w:rsidR="00E86632" w:rsidRPr="00624EA2">
        <w:rPr>
          <w:rFonts w:hint="eastAsia"/>
        </w:rPr>
        <w:t>.3-3</w:t>
      </w:r>
      <w:r w:rsidRPr="00624EA2">
        <w:t>地下水水质现状监测数据</w:t>
      </w:r>
      <w:r w:rsidR="00580A61">
        <w:rPr>
          <w:rFonts w:hint="eastAsia"/>
        </w:rPr>
        <w:t>评价</w:t>
      </w:r>
      <w:r w:rsidRPr="00624EA2">
        <w:rPr>
          <w:rFonts w:hint="eastAsia"/>
        </w:rPr>
        <w:t>结果</w:t>
      </w:r>
    </w:p>
    <w:tbl>
      <w:tblPr>
        <w:tblStyle w:val="TableNormal"/>
        <w:tblW w:w="5000" w:type="pct"/>
        <w:tblInd w:w="0" w:type="dxa"/>
        <w:tblBorders>
          <w:top w:val="single" w:sz="11" w:space="0" w:color="000000"/>
          <w:left w:val="single" w:sz="11" w:space="0" w:color="000000"/>
          <w:bottom w:val="single" w:sz="11" w:space="0" w:color="000000"/>
          <w:right w:val="single" w:sz="11" w:space="0" w:color="000000"/>
          <w:insideH w:val="single" w:sz="11" w:space="0" w:color="000000"/>
          <w:insideV w:val="single" w:sz="11" w:space="0" w:color="000000"/>
        </w:tblBorders>
        <w:tblLook w:val="01E0" w:firstRow="1" w:lastRow="1" w:firstColumn="1" w:lastColumn="1" w:noHBand="0" w:noVBand="0"/>
      </w:tblPr>
      <w:tblGrid>
        <w:gridCol w:w="605"/>
        <w:gridCol w:w="1252"/>
        <w:gridCol w:w="1185"/>
        <w:gridCol w:w="1317"/>
        <w:gridCol w:w="1580"/>
        <w:gridCol w:w="1052"/>
        <w:gridCol w:w="1426"/>
        <w:gridCol w:w="1328"/>
        <w:gridCol w:w="1450"/>
        <w:gridCol w:w="1795"/>
      </w:tblGrid>
      <w:tr w:rsidR="006A5102" w:rsidRPr="00624EA2" w:rsidTr="00F21B12">
        <w:trPr>
          <w:trHeight w:val="20"/>
        </w:trPr>
        <w:tc>
          <w:tcPr>
            <w:tcW w:w="233" w:type="pct"/>
            <w:vMerge w:val="restart"/>
            <w:tcBorders>
              <w:top w:val="single" w:sz="12" w:space="0" w:color="auto"/>
              <w:left w:val="single" w:sz="12" w:space="0" w:color="auto"/>
              <w:right w:val="single" w:sz="6" w:space="0" w:color="000000"/>
            </w:tcBorders>
            <w:vAlign w:val="center"/>
          </w:tcPr>
          <w:p w:rsidR="006A5102" w:rsidRPr="00624EA2" w:rsidRDefault="006A5102" w:rsidP="00F96A27">
            <w:pPr>
              <w:pStyle w:val="af4"/>
            </w:pPr>
            <w:r w:rsidRPr="00624EA2">
              <w:rPr>
                <w:rFonts w:hint="eastAsia"/>
              </w:rPr>
              <w:t>点位</w:t>
            </w:r>
          </w:p>
        </w:tc>
        <w:tc>
          <w:tcPr>
            <w:tcW w:w="482" w:type="pct"/>
            <w:vMerge w:val="restart"/>
            <w:tcBorders>
              <w:top w:val="single" w:sz="12" w:space="0" w:color="auto"/>
              <w:left w:val="single" w:sz="6" w:space="0" w:color="000000"/>
              <w:right w:val="single" w:sz="6" w:space="0" w:color="000000"/>
            </w:tcBorders>
            <w:vAlign w:val="center"/>
          </w:tcPr>
          <w:p w:rsidR="006A5102" w:rsidRPr="00624EA2" w:rsidRDefault="006A5102" w:rsidP="00F96A27">
            <w:pPr>
              <w:pStyle w:val="af4"/>
            </w:pPr>
            <w:r w:rsidRPr="00624EA2">
              <w:rPr>
                <w:rFonts w:hint="eastAsia"/>
              </w:rPr>
              <w:t>评价指标</w:t>
            </w:r>
          </w:p>
        </w:tc>
        <w:tc>
          <w:tcPr>
            <w:tcW w:w="4285" w:type="pct"/>
            <w:gridSpan w:val="8"/>
            <w:tcBorders>
              <w:top w:val="single" w:sz="12" w:space="0" w:color="auto"/>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rPr>
                <w:rFonts w:hint="eastAsia"/>
              </w:rPr>
              <w:t>评价因子</w:t>
            </w:r>
          </w:p>
        </w:tc>
      </w:tr>
      <w:tr w:rsidR="006A5102" w:rsidRPr="00624EA2" w:rsidTr="00F21B12">
        <w:trPr>
          <w:trHeight w:val="20"/>
        </w:trPr>
        <w:tc>
          <w:tcPr>
            <w:tcW w:w="233" w:type="pct"/>
            <w:vMerge/>
            <w:tcBorders>
              <w:left w:val="single" w:sz="12" w:space="0" w:color="auto"/>
              <w:bottom w:val="single" w:sz="5" w:space="0" w:color="000000"/>
              <w:right w:val="single" w:sz="6" w:space="0" w:color="000000"/>
            </w:tcBorders>
            <w:vAlign w:val="center"/>
          </w:tcPr>
          <w:p w:rsidR="006A5102" w:rsidRPr="00624EA2" w:rsidRDefault="006A5102" w:rsidP="00F96A27">
            <w:pPr>
              <w:pStyle w:val="af4"/>
            </w:pPr>
          </w:p>
        </w:tc>
        <w:tc>
          <w:tcPr>
            <w:tcW w:w="482" w:type="pct"/>
            <w:vMerge/>
            <w:tcBorders>
              <w:left w:val="single" w:sz="6" w:space="0" w:color="000000"/>
              <w:bottom w:val="single" w:sz="5" w:space="0" w:color="000000"/>
              <w:right w:val="single" w:sz="6" w:space="0" w:color="000000"/>
            </w:tcBorders>
            <w:vAlign w:val="center"/>
          </w:tcPr>
          <w:p w:rsidR="006A5102" w:rsidRPr="00624EA2" w:rsidRDefault="006A5102" w:rsidP="00F96A27">
            <w:pPr>
              <w:pStyle w:val="af4"/>
            </w:pP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pH</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CODMn</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氨氮</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浑浊度</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亚硝酸盐</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总硬度</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石油类</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rPr>
                <w:rFonts w:hint="eastAsia"/>
              </w:rPr>
              <w:t>总大肠菌群（个</w:t>
            </w:r>
            <w:r w:rsidRPr="00624EA2">
              <w:t>/</w:t>
            </w:r>
            <w:r w:rsidRPr="00624EA2">
              <w:rPr>
                <w:rFonts w:hint="eastAsia"/>
              </w:rPr>
              <w:t>升）</w:t>
            </w:r>
          </w:p>
        </w:tc>
      </w:tr>
      <w:tr w:rsidR="006A5102" w:rsidRPr="00624EA2" w:rsidTr="00F21B12">
        <w:trPr>
          <w:trHeight w:val="20"/>
        </w:trPr>
        <w:tc>
          <w:tcPr>
            <w:tcW w:w="233" w:type="pct"/>
            <w:vMerge w:val="restart"/>
            <w:tcBorders>
              <w:top w:val="single" w:sz="5" w:space="0" w:color="000000"/>
              <w:left w:val="single" w:sz="12" w:space="0" w:color="auto"/>
              <w:right w:val="single" w:sz="6" w:space="0" w:color="000000"/>
            </w:tcBorders>
            <w:vAlign w:val="center"/>
          </w:tcPr>
          <w:p w:rsidR="006A5102" w:rsidRPr="00624EA2" w:rsidRDefault="006A5102" w:rsidP="00F96A27">
            <w:pPr>
              <w:pStyle w:val="af4"/>
            </w:pPr>
            <w:r w:rsidRPr="00624EA2">
              <w:t>1#</w:t>
            </w: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范围</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7.08-7.14</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1.4-1.5</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0.026-0.028</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0.004-0.006</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170-176</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1</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平均值</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1.4</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0.027</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0.005</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173</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1</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标准指数</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0.04-0.07</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0.47-0.5</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0.13-0.14</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0.33</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0.2-0.3</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0.38-0.39</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0.33</w:t>
            </w:r>
          </w:p>
        </w:tc>
      </w:tr>
      <w:tr w:rsidR="006A5102" w:rsidRPr="00624EA2" w:rsidTr="00F21B12">
        <w:trPr>
          <w:trHeight w:val="20"/>
        </w:trPr>
        <w:tc>
          <w:tcPr>
            <w:tcW w:w="233" w:type="pct"/>
            <w:vMerge/>
            <w:tcBorders>
              <w:left w:val="single" w:sz="12" w:space="0" w:color="auto"/>
              <w:bottom w:val="single" w:sz="5" w:space="0" w:color="000000"/>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是否达标</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rPr>
                <w:rFonts w:hint="eastAsia"/>
              </w:rPr>
              <w:t>是</w:t>
            </w:r>
          </w:p>
        </w:tc>
      </w:tr>
      <w:tr w:rsidR="006A5102" w:rsidRPr="00624EA2" w:rsidTr="00F21B12">
        <w:trPr>
          <w:trHeight w:val="20"/>
        </w:trPr>
        <w:tc>
          <w:tcPr>
            <w:tcW w:w="233" w:type="pct"/>
            <w:vMerge w:val="restart"/>
            <w:tcBorders>
              <w:top w:val="single" w:sz="5" w:space="0" w:color="000000"/>
              <w:left w:val="single" w:sz="12" w:space="0" w:color="auto"/>
              <w:right w:val="single" w:sz="6" w:space="0" w:color="000000"/>
            </w:tcBorders>
            <w:vAlign w:val="center"/>
          </w:tcPr>
          <w:p w:rsidR="006A5102" w:rsidRPr="00624EA2" w:rsidRDefault="006A5102" w:rsidP="00F96A27">
            <w:pPr>
              <w:pStyle w:val="af4"/>
            </w:pPr>
            <w:r w:rsidRPr="00624EA2">
              <w:t>2#</w:t>
            </w: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范围</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7.18-7.23</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1.5-1.6</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0.028-0.03</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未检出</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134-143</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1-2</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平均值</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1.5</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0.029</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未检出</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139</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1</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标准指数</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0.09-0.12</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0.5-0.53</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0.14-0.15</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0.33</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未检出</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0.30-0.32</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0.33-0.67</w:t>
            </w:r>
          </w:p>
        </w:tc>
      </w:tr>
      <w:tr w:rsidR="006A5102" w:rsidRPr="00624EA2" w:rsidTr="00F21B12">
        <w:trPr>
          <w:trHeight w:val="20"/>
        </w:trPr>
        <w:tc>
          <w:tcPr>
            <w:tcW w:w="233" w:type="pct"/>
            <w:vMerge/>
            <w:tcBorders>
              <w:left w:val="single" w:sz="12" w:space="0" w:color="auto"/>
              <w:bottom w:val="single" w:sz="5" w:space="0" w:color="000000"/>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是否达标</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rPr>
                <w:rFonts w:hint="eastAsia"/>
              </w:rPr>
              <w:t>是</w:t>
            </w:r>
          </w:p>
        </w:tc>
      </w:tr>
      <w:tr w:rsidR="006A5102" w:rsidRPr="00624EA2" w:rsidTr="00F21B12">
        <w:trPr>
          <w:trHeight w:val="20"/>
        </w:trPr>
        <w:tc>
          <w:tcPr>
            <w:tcW w:w="233" w:type="pct"/>
            <w:vMerge w:val="restart"/>
            <w:tcBorders>
              <w:top w:val="single" w:sz="5" w:space="0" w:color="000000"/>
              <w:left w:val="single" w:sz="12" w:space="0" w:color="auto"/>
              <w:right w:val="single" w:sz="6" w:space="0" w:color="000000"/>
            </w:tcBorders>
            <w:vAlign w:val="center"/>
          </w:tcPr>
          <w:p w:rsidR="006A5102" w:rsidRPr="00624EA2" w:rsidRDefault="006A5102" w:rsidP="00F96A27">
            <w:pPr>
              <w:pStyle w:val="af4"/>
            </w:pPr>
            <w:r w:rsidRPr="00624EA2">
              <w:t>3#</w:t>
            </w: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范围</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7.00-7.13</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2.2-2.3</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0.034-0.035</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0.007-0.008</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72-83</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1-2</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平均值</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2.2</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0.035</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0.007</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77</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2</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标准指数</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0-0.07</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0.73-0.77</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0.17-0.175</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0.67</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0.35-0.4</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0.16-0.18</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0.33-0.67</w:t>
            </w:r>
          </w:p>
        </w:tc>
      </w:tr>
      <w:tr w:rsidR="006A5102" w:rsidRPr="00624EA2" w:rsidTr="00F21B12">
        <w:trPr>
          <w:trHeight w:val="20"/>
        </w:trPr>
        <w:tc>
          <w:tcPr>
            <w:tcW w:w="233" w:type="pct"/>
            <w:vMerge/>
            <w:tcBorders>
              <w:left w:val="single" w:sz="12" w:space="0" w:color="auto"/>
              <w:bottom w:val="single" w:sz="5" w:space="0" w:color="000000"/>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是否达标</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rPr>
                <w:rFonts w:hint="eastAsia"/>
              </w:rPr>
              <w:t>是</w:t>
            </w:r>
          </w:p>
        </w:tc>
      </w:tr>
      <w:tr w:rsidR="006A5102" w:rsidRPr="00624EA2" w:rsidTr="00F21B12">
        <w:trPr>
          <w:trHeight w:val="20"/>
        </w:trPr>
        <w:tc>
          <w:tcPr>
            <w:tcW w:w="233" w:type="pct"/>
            <w:vMerge w:val="restart"/>
            <w:tcBorders>
              <w:top w:val="single" w:sz="5" w:space="0" w:color="000000"/>
              <w:left w:val="single" w:sz="12" w:space="0" w:color="auto"/>
              <w:right w:val="single" w:sz="6" w:space="0" w:color="000000"/>
            </w:tcBorders>
            <w:vAlign w:val="center"/>
          </w:tcPr>
          <w:p w:rsidR="006A5102" w:rsidRPr="00624EA2" w:rsidRDefault="006A5102" w:rsidP="00F96A27">
            <w:pPr>
              <w:pStyle w:val="af4"/>
            </w:pPr>
            <w:r w:rsidRPr="00624EA2">
              <w:t>4#</w:t>
            </w: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范围</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7.15-7.20</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2.3-2.5</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0.050-0.059</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0.008-0.009</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187-199</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2</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平均值</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2.4</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0.056</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0.009</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194</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2</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标准指数</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0.08-0.10</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0.77-0.83</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0.25-0.30</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0.67</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0.4-0.45</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0.42-0.44</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0.67</w:t>
            </w:r>
          </w:p>
        </w:tc>
      </w:tr>
      <w:tr w:rsidR="006A5102" w:rsidRPr="00624EA2" w:rsidTr="00F21B12">
        <w:trPr>
          <w:trHeight w:val="20"/>
        </w:trPr>
        <w:tc>
          <w:tcPr>
            <w:tcW w:w="233" w:type="pct"/>
            <w:vMerge/>
            <w:tcBorders>
              <w:left w:val="single" w:sz="12" w:space="0" w:color="auto"/>
              <w:bottom w:val="single" w:sz="5" w:space="0" w:color="000000"/>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是否达标</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是</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rPr>
                <w:rFonts w:hint="eastAsia"/>
              </w:rPr>
              <w:t>是</w:t>
            </w:r>
          </w:p>
        </w:tc>
      </w:tr>
      <w:tr w:rsidR="006A5102" w:rsidRPr="00624EA2" w:rsidTr="00F21B12">
        <w:trPr>
          <w:trHeight w:val="20"/>
        </w:trPr>
        <w:tc>
          <w:tcPr>
            <w:tcW w:w="233" w:type="pct"/>
            <w:vMerge w:val="restart"/>
            <w:tcBorders>
              <w:top w:val="single" w:sz="5" w:space="0" w:color="000000"/>
              <w:left w:val="single" w:sz="12" w:space="0" w:color="auto"/>
              <w:right w:val="single" w:sz="6" w:space="0" w:color="000000"/>
            </w:tcBorders>
            <w:vAlign w:val="center"/>
          </w:tcPr>
          <w:p w:rsidR="006A5102" w:rsidRPr="00624EA2" w:rsidRDefault="006A5102" w:rsidP="00F96A27">
            <w:pPr>
              <w:pStyle w:val="af4"/>
            </w:pPr>
            <w:r w:rsidRPr="00624EA2">
              <w:t>5#</w:t>
            </w: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范围</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7.05-7.21</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2.2-2.3</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0.055-0.065</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0.007-0.008</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176-183</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2</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平均值</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2.2</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0.061</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2</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0.007</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179</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0.04ND</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2</w:t>
            </w:r>
          </w:p>
        </w:tc>
      </w:tr>
      <w:tr w:rsidR="006A5102" w:rsidRPr="00624EA2" w:rsidTr="00F21B12">
        <w:trPr>
          <w:trHeight w:val="20"/>
        </w:trPr>
        <w:tc>
          <w:tcPr>
            <w:tcW w:w="233" w:type="pct"/>
            <w:vMerge/>
            <w:tcBorders>
              <w:left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rPr>
                <w:rFonts w:hint="eastAsia"/>
              </w:rPr>
              <w:t>标准指数</w:t>
            </w:r>
          </w:p>
        </w:tc>
        <w:tc>
          <w:tcPr>
            <w:tcW w:w="456"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0.03-0.11</w:t>
            </w:r>
          </w:p>
        </w:tc>
        <w:tc>
          <w:tcPr>
            <w:tcW w:w="507"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0.73-0.77</w:t>
            </w:r>
          </w:p>
        </w:tc>
        <w:tc>
          <w:tcPr>
            <w:tcW w:w="60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0.28-0.33</w:t>
            </w:r>
          </w:p>
        </w:tc>
        <w:tc>
          <w:tcPr>
            <w:tcW w:w="405"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0.67</w:t>
            </w:r>
          </w:p>
        </w:tc>
        <w:tc>
          <w:tcPr>
            <w:tcW w:w="549"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0.35-0.4</w:t>
            </w:r>
          </w:p>
        </w:tc>
        <w:tc>
          <w:tcPr>
            <w:tcW w:w="511"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0.39-0.41</w:t>
            </w:r>
          </w:p>
        </w:tc>
        <w:tc>
          <w:tcPr>
            <w:tcW w:w="558" w:type="pct"/>
            <w:tcBorders>
              <w:top w:val="single" w:sz="5" w:space="0" w:color="000000"/>
              <w:left w:val="single" w:sz="6" w:space="0" w:color="000000"/>
              <w:bottom w:val="single" w:sz="5" w:space="0" w:color="000000"/>
              <w:right w:val="single" w:sz="6" w:space="0" w:color="000000"/>
            </w:tcBorders>
            <w:vAlign w:val="center"/>
          </w:tcPr>
          <w:p w:rsidR="006A5102" w:rsidRPr="00624EA2" w:rsidRDefault="006A5102" w:rsidP="00F96A27">
            <w:pPr>
              <w:pStyle w:val="af4"/>
            </w:pPr>
            <w:r w:rsidRPr="00624EA2">
              <w:t>0</w:t>
            </w:r>
          </w:p>
        </w:tc>
        <w:tc>
          <w:tcPr>
            <w:tcW w:w="691" w:type="pct"/>
            <w:tcBorders>
              <w:top w:val="single" w:sz="5" w:space="0" w:color="000000"/>
              <w:left w:val="single" w:sz="6" w:space="0" w:color="000000"/>
              <w:bottom w:val="single" w:sz="5" w:space="0" w:color="000000"/>
              <w:right w:val="single" w:sz="12" w:space="0" w:color="auto"/>
            </w:tcBorders>
            <w:vAlign w:val="center"/>
          </w:tcPr>
          <w:p w:rsidR="006A5102" w:rsidRPr="00624EA2" w:rsidRDefault="006A5102" w:rsidP="00F96A27">
            <w:pPr>
              <w:pStyle w:val="af4"/>
            </w:pPr>
            <w:r w:rsidRPr="00624EA2">
              <w:t>0.67</w:t>
            </w:r>
          </w:p>
        </w:tc>
      </w:tr>
      <w:tr w:rsidR="006A5102" w:rsidRPr="00624EA2" w:rsidTr="00F21B12">
        <w:trPr>
          <w:trHeight w:val="20"/>
        </w:trPr>
        <w:tc>
          <w:tcPr>
            <w:tcW w:w="233" w:type="pct"/>
            <w:vMerge/>
            <w:tcBorders>
              <w:left w:val="single" w:sz="12" w:space="0" w:color="auto"/>
              <w:bottom w:val="single" w:sz="12" w:space="0" w:color="auto"/>
              <w:right w:val="single" w:sz="6" w:space="0" w:color="000000"/>
            </w:tcBorders>
            <w:vAlign w:val="center"/>
          </w:tcPr>
          <w:p w:rsidR="006A5102" w:rsidRPr="00624EA2" w:rsidRDefault="006A5102" w:rsidP="00F96A27">
            <w:pPr>
              <w:pStyle w:val="af4"/>
            </w:pPr>
          </w:p>
        </w:tc>
        <w:tc>
          <w:tcPr>
            <w:tcW w:w="482" w:type="pct"/>
            <w:tcBorders>
              <w:top w:val="single" w:sz="5" w:space="0" w:color="000000"/>
              <w:left w:val="single" w:sz="6" w:space="0" w:color="000000"/>
              <w:bottom w:val="single" w:sz="12" w:space="0" w:color="auto"/>
              <w:right w:val="single" w:sz="6" w:space="0" w:color="000000"/>
            </w:tcBorders>
            <w:vAlign w:val="center"/>
          </w:tcPr>
          <w:p w:rsidR="006A5102" w:rsidRPr="00624EA2" w:rsidRDefault="006A5102" w:rsidP="00F96A27">
            <w:pPr>
              <w:pStyle w:val="af4"/>
            </w:pPr>
            <w:r w:rsidRPr="00624EA2">
              <w:rPr>
                <w:rFonts w:hint="eastAsia"/>
              </w:rPr>
              <w:t>是否达标</w:t>
            </w:r>
          </w:p>
        </w:tc>
        <w:tc>
          <w:tcPr>
            <w:tcW w:w="456" w:type="pct"/>
            <w:tcBorders>
              <w:top w:val="single" w:sz="5" w:space="0" w:color="000000"/>
              <w:left w:val="single" w:sz="6" w:space="0" w:color="000000"/>
              <w:bottom w:val="single" w:sz="12" w:space="0" w:color="auto"/>
              <w:right w:val="single" w:sz="6" w:space="0" w:color="000000"/>
            </w:tcBorders>
            <w:vAlign w:val="center"/>
          </w:tcPr>
          <w:p w:rsidR="006A5102" w:rsidRPr="00624EA2" w:rsidRDefault="006A5102" w:rsidP="00F96A27">
            <w:pPr>
              <w:pStyle w:val="af4"/>
            </w:pPr>
            <w:r w:rsidRPr="00624EA2">
              <w:rPr>
                <w:rFonts w:hint="eastAsia"/>
              </w:rPr>
              <w:t>是</w:t>
            </w:r>
          </w:p>
        </w:tc>
        <w:tc>
          <w:tcPr>
            <w:tcW w:w="507" w:type="pct"/>
            <w:tcBorders>
              <w:top w:val="single" w:sz="5" w:space="0" w:color="000000"/>
              <w:left w:val="single" w:sz="6" w:space="0" w:color="000000"/>
              <w:bottom w:val="single" w:sz="12" w:space="0" w:color="auto"/>
              <w:right w:val="single" w:sz="6" w:space="0" w:color="000000"/>
            </w:tcBorders>
            <w:vAlign w:val="center"/>
          </w:tcPr>
          <w:p w:rsidR="006A5102" w:rsidRPr="00624EA2" w:rsidRDefault="006A5102" w:rsidP="00F96A27">
            <w:pPr>
              <w:pStyle w:val="af4"/>
            </w:pPr>
            <w:r w:rsidRPr="00624EA2">
              <w:rPr>
                <w:rFonts w:hint="eastAsia"/>
              </w:rPr>
              <w:t>是</w:t>
            </w:r>
          </w:p>
        </w:tc>
        <w:tc>
          <w:tcPr>
            <w:tcW w:w="608" w:type="pct"/>
            <w:tcBorders>
              <w:top w:val="single" w:sz="5" w:space="0" w:color="000000"/>
              <w:left w:val="single" w:sz="6" w:space="0" w:color="000000"/>
              <w:bottom w:val="single" w:sz="12" w:space="0" w:color="auto"/>
              <w:right w:val="single" w:sz="6" w:space="0" w:color="000000"/>
            </w:tcBorders>
            <w:vAlign w:val="center"/>
          </w:tcPr>
          <w:p w:rsidR="006A5102" w:rsidRPr="00624EA2" w:rsidRDefault="006A5102" w:rsidP="00F96A27">
            <w:pPr>
              <w:pStyle w:val="af4"/>
            </w:pPr>
            <w:r w:rsidRPr="00624EA2">
              <w:rPr>
                <w:rFonts w:hint="eastAsia"/>
              </w:rPr>
              <w:t>是</w:t>
            </w:r>
          </w:p>
        </w:tc>
        <w:tc>
          <w:tcPr>
            <w:tcW w:w="405" w:type="pct"/>
            <w:tcBorders>
              <w:top w:val="single" w:sz="5" w:space="0" w:color="000000"/>
              <w:left w:val="single" w:sz="6" w:space="0" w:color="000000"/>
              <w:bottom w:val="single" w:sz="12" w:space="0" w:color="auto"/>
              <w:right w:val="single" w:sz="6" w:space="0" w:color="000000"/>
            </w:tcBorders>
            <w:vAlign w:val="center"/>
          </w:tcPr>
          <w:p w:rsidR="006A5102" w:rsidRPr="00624EA2" w:rsidRDefault="006A5102" w:rsidP="00F96A27">
            <w:pPr>
              <w:pStyle w:val="af4"/>
            </w:pPr>
            <w:r w:rsidRPr="00624EA2">
              <w:rPr>
                <w:rFonts w:hint="eastAsia"/>
              </w:rPr>
              <w:t>是</w:t>
            </w:r>
          </w:p>
        </w:tc>
        <w:tc>
          <w:tcPr>
            <w:tcW w:w="549" w:type="pct"/>
            <w:tcBorders>
              <w:top w:val="single" w:sz="5" w:space="0" w:color="000000"/>
              <w:left w:val="single" w:sz="6" w:space="0" w:color="000000"/>
              <w:bottom w:val="single" w:sz="12" w:space="0" w:color="auto"/>
              <w:right w:val="single" w:sz="6" w:space="0" w:color="000000"/>
            </w:tcBorders>
            <w:vAlign w:val="center"/>
          </w:tcPr>
          <w:p w:rsidR="006A5102" w:rsidRPr="00624EA2" w:rsidRDefault="006A5102" w:rsidP="00F96A27">
            <w:pPr>
              <w:pStyle w:val="af4"/>
            </w:pPr>
            <w:r w:rsidRPr="00624EA2">
              <w:rPr>
                <w:rFonts w:hint="eastAsia"/>
              </w:rPr>
              <w:t>是</w:t>
            </w:r>
          </w:p>
        </w:tc>
        <w:tc>
          <w:tcPr>
            <w:tcW w:w="511" w:type="pct"/>
            <w:tcBorders>
              <w:top w:val="single" w:sz="5" w:space="0" w:color="000000"/>
              <w:left w:val="single" w:sz="6" w:space="0" w:color="000000"/>
              <w:bottom w:val="single" w:sz="12" w:space="0" w:color="auto"/>
              <w:right w:val="single" w:sz="6" w:space="0" w:color="000000"/>
            </w:tcBorders>
            <w:vAlign w:val="center"/>
          </w:tcPr>
          <w:p w:rsidR="006A5102" w:rsidRPr="00624EA2" w:rsidRDefault="006A5102" w:rsidP="00F96A27">
            <w:pPr>
              <w:pStyle w:val="af4"/>
            </w:pPr>
            <w:r w:rsidRPr="00624EA2">
              <w:rPr>
                <w:rFonts w:hint="eastAsia"/>
              </w:rPr>
              <w:t>是</w:t>
            </w:r>
          </w:p>
        </w:tc>
        <w:tc>
          <w:tcPr>
            <w:tcW w:w="558" w:type="pct"/>
            <w:tcBorders>
              <w:top w:val="single" w:sz="5" w:space="0" w:color="000000"/>
              <w:left w:val="single" w:sz="6" w:space="0" w:color="000000"/>
              <w:bottom w:val="single" w:sz="12" w:space="0" w:color="auto"/>
              <w:right w:val="single" w:sz="6" w:space="0" w:color="000000"/>
            </w:tcBorders>
            <w:vAlign w:val="center"/>
          </w:tcPr>
          <w:p w:rsidR="006A5102" w:rsidRPr="00624EA2" w:rsidRDefault="006A5102" w:rsidP="00F96A27">
            <w:pPr>
              <w:pStyle w:val="af4"/>
            </w:pPr>
            <w:r w:rsidRPr="00624EA2">
              <w:rPr>
                <w:rFonts w:hint="eastAsia"/>
              </w:rPr>
              <w:t>是</w:t>
            </w:r>
          </w:p>
        </w:tc>
        <w:tc>
          <w:tcPr>
            <w:tcW w:w="691" w:type="pct"/>
            <w:tcBorders>
              <w:top w:val="single" w:sz="5" w:space="0" w:color="000000"/>
              <w:left w:val="single" w:sz="6" w:space="0" w:color="000000"/>
              <w:bottom w:val="single" w:sz="12" w:space="0" w:color="auto"/>
              <w:right w:val="single" w:sz="12" w:space="0" w:color="auto"/>
            </w:tcBorders>
            <w:vAlign w:val="center"/>
          </w:tcPr>
          <w:p w:rsidR="006A5102" w:rsidRPr="00624EA2" w:rsidRDefault="006A5102" w:rsidP="00F96A27">
            <w:pPr>
              <w:pStyle w:val="af4"/>
            </w:pPr>
            <w:r w:rsidRPr="00624EA2">
              <w:rPr>
                <w:rFonts w:hint="eastAsia"/>
              </w:rPr>
              <w:t>是</w:t>
            </w:r>
          </w:p>
        </w:tc>
      </w:tr>
    </w:tbl>
    <w:p w:rsidR="00F21B12" w:rsidRDefault="00F21B12" w:rsidP="00624EA2">
      <w:pPr>
        <w:ind w:left="480" w:firstLineChars="0" w:firstLine="0"/>
        <w:sectPr w:rsidR="00F21B12" w:rsidSect="00580A61">
          <w:pgSz w:w="15840" w:h="12240" w:orient="landscape" w:code="1"/>
          <w:pgMar w:top="1797" w:right="1440" w:bottom="1797" w:left="1440" w:header="851" w:footer="992" w:gutter="0"/>
          <w:cols w:space="425"/>
          <w:docGrid w:linePitch="326"/>
        </w:sectPr>
      </w:pPr>
    </w:p>
    <w:p w:rsidR="000A271C" w:rsidRPr="00624EA2" w:rsidRDefault="000A271C" w:rsidP="00F21B12">
      <w:pPr>
        <w:ind w:firstLine="480"/>
      </w:pPr>
      <w:r w:rsidRPr="00624EA2">
        <w:lastRenderedPageBreak/>
        <w:t>由表</w:t>
      </w:r>
      <w:r w:rsidR="00580A61">
        <w:rPr>
          <w:rFonts w:hint="eastAsia"/>
        </w:rPr>
        <w:t>5.3-3</w:t>
      </w:r>
      <w:r w:rsidRPr="00624EA2">
        <w:t>可知，各监测点位的各监测因子均达到《地下水质量标准》（</w:t>
      </w:r>
      <w:r w:rsidRPr="00624EA2">
        <w:t>GB/T14848-93</w:t>
      </w:r>
      <w:r w:rsidRPr="00624EA2">
        <w:t>）中的</w:t>
      </w:r>
      <w:r w:rsidRPr="00624EA2">
        <w:rPr>
          <w:rFonts w:ascii="宋体" w:hAnsi="宋体" w:cs="宋体" w:hint="eastAsia"/>
        </w:rPr>
        <w:t>Ⅲ</w:t>
      </w:r>
      <w:r w:rsidRPr="00624EA2">
        <w:t>类标准，说明监测点地下水目前水质状况较好。</w:t>
      </w:r>
    </w:p>
    <w:p w:rsidR="000A271C" w:rsidRPr="00624EA2" w:rsidRDefault="003E284C" w:rsidP="00A721F9">
      <w:pPr>
        <w:pStyle w:val="ab"/>
      </w:pPr>
      <w:bookmarkStart w:id="208" w:name="_Toc486604855"/>
      <w:bookmarkStart w:id="209" w:name="_Toc495656176"/>
      <w:r w:rsidRPr="00624EA2">
        <w:t>5</w:t>
      </w:r>
      <w:r w:rsidR="000A271C" w:rsidRPr="00624EA2">
        <w:t>.</w:t>
      </w:r>
      <w:r w:rsidR="000A271C" w:rsidRPr="00624EA2">
        <w:rPr>
          <w:rFonts w:hint="eastAsia"/>
        </w:rPr>
        <w:t>4</w:t>
      </w:r>
      <w:r w:rsidR="000A271C" w:rsidRPr="00624EA2">
        <w:rPr>
          <w:rFonts w:hint="eastAsia"/>
        </w:rPr>
        <w:t>声环境质量现状调查与评价</w:t>
      </w:r>
      <w:bookmarkEnd w:id="206"/>
      <w:bookmarkEnd w:id="207"/>
      <w:bookmarkEnd w:id="208"/>
      <w:bookmarkEnd w:id="209"/>
    </w:p>
    <w:p w:rsidR="000A271C" w:rsidRPr="00624EA2" w:rsidRDefault="003E284C" w:rsidP="00F21B12">
      <w:pPr>
        <w:pStyle w:val="a9"/>
      </w:pPr>
      <w:bookmarkStart w:id="210" w:name="_Toc484095093"/>
      <w:bookmarkStart w:id="211" w:name="_Toc484096630"/>
      <w:bookmarkStart w:id="212" w:name="_Toc485890235"/>
      <w:bookmarkStart w:id="213" w:name="_Toc486604856"/>
      <w:bookmarkStart w:id="214" w:name="_Toc490415422"/>
      <w:r w:rsidRPr="00624EA2">
        <w:t>5</w:t>
      </w:r>
      <w:r w:rsidR="000A271C" w:rsidRPr="00624EA2">
        <w:t>.</w:t>
      </w:r>
      <w:r w:rsidR="000A271C" w:rsidRPr="00624EA2">
        <w:rPr>
          <w:rFonts w:hint="eastAsia"/>
        </w:rPr>
        <w:t>4</w:t>
      </w:r>
      <w:r w:rsidR="000A271C" w:rsidRPr="00624EA2">
        <w:t xml:space="preserve">.1 </w:t>
      </w:r>
      <w:r w:rsidR="000A271C" w:rsidRPr="00624EA2">
        <w:rPr>
          <w:rFonts w:hint="eastAsia"/>
        </w:rPr>
        <w:t>声环境质量</w:t>
      </w:r>
      <w:r w:rsidR="000A271C" w:rsidRPr="00624EA2">
        <w:t>现状</w:t>
      </w:r>
      <w:r w:rsidR="000A271C" w:rsidRPr="00624EA2">
        <w:rPr>
          <w:rFonts w:hint="eastAsia"/>
        </w:rPr>
        <w:t>数据收集</w:t>
      </w:r>
      <w:r w:rsidR="000A271C" w:rsidRPr="00624EA2">
        <w:t>及</w:t>
      </w:r>
      <w:r w:rsidR="000A271C" w:rsidRPr="00624EA2">
        <w:rPr>
          <w:rFonts w:hint="eastAsia"/>
        </w:rPr>
        <w:t>监测</w:t>
      </w:r>
      <w:bookmarkEnd w:id="210"/>
      <w:bookmarkEnd w:id="211"/>
      <w:bookmarkEnd w:id="212"/>
      <w:bookmarkEnd w:id="213"/>
      <w:bookmarkEnd w:id="214"/>
    </w:p>
    <w:p w:rsidR="000A271C" w:rsidRPr="00624EA2" w:rsidRDefault="000A271C" w:rsidP="00F21B12">
      <w:pPr>
        <w:ind w:firstLine="480"/>
      </w:pPr>
      <w:r w:rsidRPr="00624EA2">
        <w:rPr>
          <w:rFonts w:hint="eastAsia"/>
        </w:rPr>
        <w:t>项目</w:t>
      </w:r>
      <w:r w:rsidR="00D15657" w:rsidRPr="00624EA2">
        <w:rPr>
          <w:rFonts w:hint="eastAsia"/>
        </w:rPr>
        <w:t>委托湖南永蓝检测技术股份有限公司监测噪声</w:t>
      </w:r>
      <w:r w:rsidR="00D15657" w:rsidRPr="00624EA2">
        <w:t>数据</w:t>
      </w:r>
      <w:r w:rsidRPr="00624EA2">
        <w:rPr>
          <w:rFonts w:hint="eastAsia"/>
        </w:rPr>
        <w:t>，厂界四周</w:t>
      </w:r>
      <w:r w:rsidRPr="00624EA2">
        <w:t>分别布设</w:t>
      </w:r>
      <w:r w:rsidRPr="00624EA2">
        <w:t xml:space="preserve"> 1 </w:t>
      </w:r>
      <w:proofErr w:type="gramStart"/>
      <w:r w:rsidRPr="00624EA2">
        <w:t>个</w:t>
      </w:r>
      <w:proofErr w:type="gramEnd"/>
      <w:r w:rsidRPr="00624EA2">
        <w:t>噪声监测点位，监测内容见</w:t>
      </w:r>
      <w:r w:rsidRPr="00624EA2">
        <w:rPr>
          <w:rFonts w:hint="eastAsia"/>
        </w:rPr>
        <w:t>表</w:t>
      </w:r>
      <w:r w:rsidR="003E284C" w:rsidRPr="00624EA2">
        <w:t>5</w:t>
      </w:r>
      <w:r w:rsidR="00E86632" w:rsidRPr="00624EA2">
        <w:t>.4-</w:t>
      </w:r>
      <w:r w:rsidR="00D15657" w:rsidRPr="00624EA2">
        <w:t>2</w:t>
      </w:r>
      <w:r w:rsidRPr="00624EA2">
        <w:t>。</w:t>
      </w:r>
    </w:p>
    <w:p w:rsidR="00D15657" w:rsidRPr="00624EA2" w:rsidRDefault="00D15657" w:rsidP="00AA2BFC">
      <w:pPr>
        <w:pStyle w:val="afffe"/>
      </w:pPr>
      <w:r w:rsidRPr="00624EA2">
        <w:rPr>
          <w:rFonts w:hint="eastAsia"/>
        </w:rPr>
        <w:t>表</w:t>
      </w:r>
      <w:r w:rsidRPr="00624EA2">
        <w:rPr>
          <w:rFonts w:hint="eastAsia"/>
        </w:rPr>
        <w:t>5</w:t>
      </w:r>
      <w:r w:rsidRPr="00624EA2">
        <w:t>.4-1</w:t>
      </w:r>
      <w:r w:rsidRPr="00624EA2">
        <w:rPr>
          <w:rFonts w:hint="eastAsia"/>
        </w:rPr>
        <w:t>噪声监测项目分析方法与使用仪器表</w:t>
      </w:r>
    </w:p>
    <w:tbl>
      <w:tblPr>
        <w:tblpPr w:leftFromText="180" w:rightFromText="180" w:vertAnchor="text" w:horzAnchor="margin" w:tblpXSpec="center" w:tblpY="2"/>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47"/>
        <w:gridCol w:w="1101"/>
        <w:gridCol w:w="3990"/>
        <w:gridCol w:w="1242"/>
        <w:gridCol w:w="1382"/>
      </w:tblGrid>
      <w:tr w:rsidR="00D15657" w:rsidRPr="00624EA2" w:rsidTr="009A41BC">
        <w:trPr>
          <w:trHeight w:val="170"/>
        </w:trPr>
        <w:tc>
          <w:tcPr>
            <w:tcW w:w="647" w:type="pct"/>
            <w:vAlign w:val="center"/>
          </w:tcPr>
          <w:p w:rsidR="00D15657" w:rsidRPr="00624EA2" w:rsidRDefault="00D15657" w:rsidP="00F96A27">
            <w:pPr>
              <w:pStyle w:val="af4"/>
            </w:pPr>
            <w:r w:rsidRPr="00624EA2">
              <w:t>样品类别</w:t>
            </w:r>
          </w:p>
        </w:tc>
        <w:tc>
          <w:tcPr>
            <w:tcW w:w="621" w:type="pct"/>
            <w:vAlign w:val="center"/>
          </w:tcPr>
          <w:p w:rsidR="00D15657" w:rsidRPr="00624EA2" w:rsidRDefault="00D15657" w:rsidP="00F96A27">
            <w:pPr>
              <w:pStyle w:val="af4"/>
            </w:pPr>
            <w:r w:rsidRPr="00624EA2">
              <w:t>分析项目</w:t>
            </w:r>
          </w:p>
        </w:tc>
        <w:tc>
          <w:tcPr>
            <w:tcW w:w="2251" w:type="pct"/>
            <w:vAlign w:val="center"/>
          </w:tcPr>
          <w:p w:rsidR="00D15657" w:rsidRPr="00624EA2" w:rsidRDefault="00D15657" w:rsidP="00F96A27">
            <w:pPr>
              <w:pStyle w:val="af4"/>
            </w:pPr>
            <w:r w:rsidRPr="00624EA2">
              <w:t>分析方法</w:t>
            </w:r>
            <w:r w:rsidRPr="00624EA2">
              <w:rPr>
                <w:rFonts w:hint="eastAsia"/>
              </w:rPr>
              <w:t>及</w:t>
            </w:r>
            <w:r w:rsidRPr="00624EA2">
              <w:t>来源</w:t>
            </w:r>
          </w:p>
        </w:tc>
        <w:tc>
          <w:tcPr>
            <w:tcW w:w="701" w:type="pct"/>
            <w:vAlign w:val="center"/>
          </w:tcPr>
          <w:p w:rsidR="00D15657" w:rsidRPr="00624EA2" w:rsidRDefault="00D15657" w:rsidP="00F96A27">
            <w:pPr>
              <w:pStyle w:val="af4"/>
            </w:pPr>
            <w:r w:rsidRPr="00624EA2">
              <w:t>仪器型号</w:t>
            </w:r>
          </w:p>
        </w:tc>
        <w:tc>
          <w:tcPr>
            <w:tcW w:w="781" w:type="pct"/>
            <w:vAlign w:val="center"/>
          </w:tcPr>
          <w:p w:rsidR="00D15657" w:rsidRPr="00624EA2" w:rsidRDefault="00D15657" w:rsidP="00F96A27">
            <w:pPr>
              <w:pStyle w:val="af4"/>
            </w:pPr>
            <w:r w:rsidRPr="00624EA2">
              <w:t>最低检出限</w:t>
            </w:r>
          </w:p>
        </w:tc>
      </w:tr>
      <w:tr w:rsidR="00D15657" w:rsidRPr="00624EA2" w:rsidTr="009A41BC">
        <w:trPr>
          <w:trHeight w:val="170"/>
        </w:trPr>
        <w:tc>
          <w:tcPr>
            <w:tcW w:w="647" w:type="pct"/>
            <w:vAlign w:val="center"/>
          </w:tcPr>
          <w:p w:rsidR="00D15657" w:rsidRPr="00624EA2" w:rsidRDefault="00D15657" w:rsidP="00F96A27">
            <w:pPr>
              <w:pStyle w:val="af4"/>
            </w:pPr>
            <w:r w:rsidRPr="00624EA2">
              <w:rPr>
                <w:rFonts w:hint="eastAsia"/>
              </w:rPr>
              <w:t>噪声</w:t>
            </w:r>
          </w:p>
        </w:tc>
        <w:tc>
          <w:tcPr>
            <w:tcW w:w="621" w:type="pct"/>
            <w:vAlign w:val="center"/>
          </w:tcPr>
          <w:p w:rsidR="00D15657" w:rsidRPr="00624EA2" w:rsidRDefault="00D15657" w:rsidP="00F96A27">
            <w:pPr>
              <w:pStyle w:val="af4"/>
            </w:pPr>
            <w:r w:rsidRPr="00624EA2">
              <w:rPr>
                <w:rFonts w:hint="eastAsia"/>
              </w:rPr>
              <w:t>工业企业厂界噪声</w:t>
            </w:r>
          </w:p>
        </w:tc>
        <w:tc>
          <w:tcPr>
            <w:tcW w:w="2251" w:type="pct"/>
            <w:vAlign w:val="center"/>
          </w:tcPr>
          <w:p w:rsidR="00D15657" w:rsidRPr="00624EA2" w:rsidRDefault="00D15657" w:rsidP="00F96A27">
            <w:pPr>
              <w:pStyle w:val="af4"/>
            </w:pPr>
            <w:r w:rsidRPr="00624EA2">
              <w:rPr>
                <w:rFonts w:hint="eastAsia"/>
              </w:rPr>
              <w:t>工业企业厂界环境噪声排放标准（</w:t>
            </w:r>
            <w:r w:rsidRPr="00624EA2">
              <w:rPr>
                <w:rFonts w:hint="eastAsia"/>
              </w:rPr>
              <w:t>GB 12348-2008</w:t>
            </w:r>
            <w:r w:rsidRPr="00624EA2">
              <w:rPr>
                <w:rFonts w:hint="eastAsia"/>
              </w:rPr>
              <w:t>）</w:t>
            </w:r>
          </w:p>
        </w:tc>
        <w:tc>
          <w:tcPr>
            <w:tcW w:w="701" w:type="pct"/>
            <w:vAlign w:val="center"/>
          </w:tcPr>
          <w:p w:rsidR="00D15657" w:rsidRPr="00624EA2" w:rsidRDefault="00D15657" w:rsidP="00F96A27">
            <w:pPr>
              <w:pStyle w:val="af4"/>
            </w:pPr>
            <w:r w:rsidRPr="00624EA2">
              <w:t>AWA6228</w:t>
            </w:r>
            <w:r w:rsidRPr="00624EA2">
              <w:t>型</w:t>
            </w:r>
          </w:p>
        </w:tc>
        <w:tc>
          <w:tcPr>
            <w:tcW w:w="781" w:type="pct"/>
            <w:vAlign w:val="center"/>
          </w:tcPr>
          <w:p w:rsidR="00D15657" w:rsidRPr="00624EA2" w:rsidRDefault="00D15657" w:rsidP="00F96A27">
            <w:pPr>
              <w:pStyle w:val="af4"/>
            </w:pPr>
            <w:r w:rsidRPr="00624EA2">
              <w:t>/</w:t>
            </w:r>
          </w:p>
        </w:tc>
      </w:tr>
    </w:tbl>
    <w:p w:rsidR="00F21B12" w:rsidRDefault="00F21B12" w:rsidP="00F96A27">
      <w:pPr>
        <w:pStyle w:val="af4"/>
      </w:pPr>
      <w:bookmarkStart w:id="215" w:name="_Toc484095095"/>
      <w:bookmarkStart w:id="216" w:name="_Toc484096632"/>
      <w:bookmarkStart w:id="217" w:name="_Toc485890237"/>
      <w:bookmarkStart w:id="218" w:name="_Toc486604858"/>
      <w:bookmarkStart w:id="219" w:name="_Toc490415423"/>
    </w:p>
    <w:p w:rsidR="000A271C" w:rsidRPr="00624EA2" w:rsidRDefault="003E284C" w:rsidP="00F21B12">
      <w:pPr>
        <w:pStyle w:val="a9"/>
      </w:pPr>
      <w:r w:rsidRPr="00624EA2">
        <w:t>5</w:t>
      </w:r>
      <w:r w:rsidR="000A271C" w:rsidRPr="00624EA2">
        <w:t>.</w:t>
      </w:r>
      <w:r w:rsidR="000A271C" w:rsidRPr="00624EA2">
        <w:rPr>
          <w:rFonts w:hint="eastAsia"/>
        </w:rPr>
        <w:t>4.2</w:t>
      </w:r>
      <w:r w:rsidR="000A271C" w:rsidRPr="00624EA2">
        <w:rPr>
          <w:rFonts w:hint="eastAsia"/>
        </w:rPr>
        <w:t>声环境监测结果</w:t>
      </w:r>
      <w:bookmarkEnd w:id="215"/>
      <w:bookmarkEnd w:id="216"/>
      <w:bookmarkEnd w:id="217"/>
      <w:bookmarkEnd w:id="218"/>
      <w:bookmarkEnd w:id="219"/>
    </w:p>
    <w:p w:rsidR="000A271C" w:rsidRPr="00624EA2" w:rsidRDefault="000A271C" w:rsidP="00F21B12">
      <w:pPr>
        <w:ind w:firstLine="480"/>
      </w:pPr>
      <w:r w:rsidRPr="00624EA2">
        <w:rPr>
          <w:rFonts w:hint="eastAsia"/>
        </w:rPr>
        <w:t>厂界噪声监测结果表</w:t>
      </w:r>
      <w:r w:rsidR="003E284C" w:rsidRPr="00624EA2">
        <w:t>5</w:t>
      </w:r>
      <w:r w:rsidR="00E86632" w:rsidRPr="00624EA2">
        <w:t>.4-2</w:t>
      </w:r>
    </w:p>
    <w:p w:rsidR="000A271C" w:rsidRPr="00624EA2" w:rsidRDefault="000A271C" w:rsidP="00AA2BFC">
      <w:pPr>
        <w:pStyle w:val="afffe"/>
      </w:pPr>
      <w:r w:rsidRPr="00624EA2">
        <w:rPr>
          <w:rFonts w:hint="eastAsia"/>
        </w:rPr>
        <w:t>表</w:t>
      </w:r>
      <w:r w:rsidR="003E284C" w:rsidRPr="00624EA2">
        <w:t>5</w:t>
      </w:r>
      <w:r w:rsidR="00E86632" w:rsidRPr="00624EA2">
        <w:rPr>
          <w:rFonts w:hint="eastAsia"/>
        </w:rPr>
        <w:t>.4-2</w:t>
      </w:r>
      <w:r w:rsidRPr="00624EA2">
        <w:t>厂界噪声监测统计结果</w:t>
      </w:r>
    </w:p>
    <w:tbl>
      <w:tblPr>
        <w:tblW w:w="5000" w:type="pct"/>
        <w:jc w:val="center"/>
        <w:tblBorders>
          <w:top w:val="single" w:sz="12" w:space="0" w:color="auto"/>
          <w:left w:val="single" w:sz="6" w:space="0" w:color="auto"/>
          <w:bottom w:val="single" w:sz="12" w:space="0" w:color="auto"/>
          <w:right w:val="single" w:sz="4" w:space="0" w:color="auto"/>
          <w:insideH w:val="single" w:sz="8" w:space="0" w:color="auto"/>
          <w:insideV w:val="single" w:sz="8" w:space="0" w:color="auto"/>
        </w:tblBorders>
        <w:tblLook w:val="0000" w:firstRow="0" w:lastRow="0" w:firstColumn="0" w:lastColumn="0" w:noHBand="0" w:noVBand="0"/>
      </w:tblPr>
      <w:tblGrid>
        <w:gridCol w:w="1328"/>
        <w:gridCol w:w="1359"/>
        <w:gridCol w:w="2038"/>
        <w:gridCol w:w="2040"/>
        <w:gridCol w:w="2097"/>
      </w:tblGrid>
      <w:tr w:rsidR="00D15657" w:rsidRPr="00F21B12" w:rsidTr="00F21B12">
        <w:trPr>
          <w:trHeight w:hRule="exact" w:val="283"/>
          <w:jc w:val="center"/>
        </w:trPr>
        <w:tc>
          <w:tcPr>
            <w:tcW w:w="749" w:type="pct"/>
            <w:vMerge w:val="restart"/>
            <w:tcBorders>
              <w:top w:val="single" w:sz="12" w:space="0" w:color="auto"/>
              <w:left w:val="single" w:sz="12" w:space="0" w:color="auto"/>
              <w:right w:val="single" w:sz="4" w:space="0" w:color="auto"/>
            </w:tcBorders>
            <w:vAlign w:val="center"/>
          </w:tcPr>
          <w:p w:rsidR="00D15657" w:rsidRPr="00F21B12" w:rsidRDefault="00D15657" w:rsidP="00F96A27">
            <w:pPr>
              <w:pStyle w:val="af4"/>
            </w:pPr>
            <w:bookmarkStart w:id="220" w:name="_Toc484095096"/>
            <w:bookmarkStart w:id="221" w:name="_Toc484096633"/>
            <w:bookmarkStart w:id="222" w:name="_Toc485890238"/>
            <w:bookmarkStart w:id="223" w:name="_Toc486604859"/>
            <w:r w:rsidRPr="00F21B12">
              <w:rPr>
                <w:rFonts w:hint="eastAsia"/>
              </w:rPr>
              <w:t>序号</w:t>
            </w:r>
          </w:p>
        </w:tc>
        <w:tc>
          <w:tcPr>
            <w:tcW w:w="767" w:type="pct"/>
            <w:vMerge w:val="restart"/>
            <w:tcBorders>
              <w:top w:val="single" w:sz="12" w:space="0" w:color="auto"/>
              <w:left w:val="single" w:sz="4" w:space="0" w:color="auto"/>
              <w:right w:val="single" w:sz="4" w:space="0" w:color="auto"/>
            </w:tcBorders>
            <w:vAlign w:val="center"/>
          </w:tcPr>
          <w:p w:rsidR="00D15657" w:rsidRPr="00F21B12" w:rsidRDefault="00D15657" w:rsidP="00F96A27">
            <w:pPr>
              <w:pStyle w:val="af4"/>
            </w:pPr>
            <w:r w:rsidRPr="00F21B12">
              <w:rPr>
                <w:rFonts w:hint="eastAsia"/>
              </w:rPr>
              <w:t>监测点位</w:t>
            </w:r>
          </w:p>
        </w:tc>
        <w:tc>
          <w:tcPr>
            <w:tcW w:w="1150" w:type="pct"/>
            <w:vMerge w:val="restart"/>
            <w:tcBorders>
              <w:top w:val="single" w:sz="12" w:space="0" w:color="auto"/>
              <w:left w:val="single" w:sz="4" w:space="0" w:color="auto"/>
            </w:tcBorders>
            <w:vAlign w:val="center"/>
          </w:tcPr>
          <w:p w:rsidR="00D15657" w:rsidRPr="00F21B12" w:rsidRDefault="00D15657" w:rsidP="00F96A27">
            <w:pPr>
              <w:pStyle w:val="af4"/>
            </w:pPr>
            <w:r w:rsidRPr="00F21B12">
              <w:rPr>
                <w:rFonts w:hint="eastAsia"/>
              </w:rPr>
              <w:t>采样时间</w:t>
            </w:r>
          </w:p>
        </w:tc>
        <w:tc>
          <w:tcPr>
            <w:tcW w:w="2335" w:type="pct"/>
            <w:gridSpan w:val="2"/>
            <w:tcBorders>
              <w:top w:val="single" w:sz="12" w:space="0" w:color="auto"/>
              <w:right w:val="single" w:sz="12" w:space="0" w:color="auto"/>
            </w:tcBorders>
            <w:vAlign w:val="center"/>
          </w:tcPr>
          <w:p w:rsidR="00D15657" w:rsidRPr="00F21B12" w:rsidRDefault="00D15657" w:rsidP="00F96A27">
            <w:pPr>
              <w:pStyle w:val="af4"/>
            </w:pPr>
            <w:r w:rsidRPr="00F21B12">
              <w:rPr>
                <w:rFonts w:hint="eastAsia"/>
              </w:rPr>
              <w:t>检测</w:t>
            </w:r>
            <w:r w:rsidRPr="00F21B12">
              <w:t>结果</w:t>
            </w:r>
            <w:r w:rsidRPr="00F21B12">
              <w:t xml:space="preserve"> LeqdB(A)</w:t>
            </w:r>
          </w:p>
        </w:tc>
      </w:tr>
      <w:tr w:rsidR="00D15657" w:rsidRPr="00F21B12" w:rsidTr="00F21B12">
        <w:trPr>
          <w:trHeight w:hRule="exact" w:val="283"/>
          <w:jc w:val="center"/>
        </w:trPr>
        <w:tc>
          <w:tcPr>
            <w:tcW w:w="749" w:type="pct"/>
            <w:vMerge/>
            <w:tcBorders>
              <w:left w:val="single" w:sz="12" w:space="0" w:color="auto"/>
              <w:right w:val="single" w:sz="4" w:space="0" w:color="auto"/>
            </w:tcBorders>
            <w:vAlign w:val="center"/>
          </w:tcPr>
          <w:p w:rsidR="00D15657" w:rsidRPr="00F21B12" w:rsidRDefault="00D15657" w:rsidP="00F96A27">
            <w:pPr>
              <w:pStyle w:val="af4"/>
            </w:pPr>
          </w:p>
        </w:tc>
        <w:tc>
          <w:tcPr>
            <w:tcW w:w="767" w:type="pct"/>
            <w:vMerge/>
            <w:tcBorders>
              <w:left w:val="single" w:sz="4" w:space="0" w:color="auto"/>
              <w:right w:val="single" w:sz="4" w:space="0" w:color="auto"/>
            </w:tcBorders>
            <w:vAlign w:val="center"/>
          </w:tcPr>
          <w:p w:rsidR="00D15657" w:rsidRPr="00F21B12" w:rsidRDefault="00D15657" w:rsidP="00F96A27">
            <w:pPr>
              <w:pStyle w:val="af4"/>
            </w:pPr>
          </w:p>
        </w:tc>
        <w:tc>
          <w:tcPr>
            <w:tcW w:w="1150" w:type="pct"/>
            <w:vMerge/>
            <w:tcBorders>
              <w:left w:val="single" w:sz="4" w:space="0" w:color="auto"/>
              <w:bottom w:val="single" w:sz="4" w:space="0" w:color="auto"/>
            </w:tcBorders>
            <w:vAlign w:val="center"/>
          </w:tcPr>
          <w:p w:rsidR="00D15657" w:rsidRPr="00F21B12" w:rsidRDefault="00D15657" w:rsidP="00F96A27">
            <w:pPr>
              <w:pStyle w:val="af4"/>
            </w:pPr>
          </w:p>
        </w:tc>
        <w:tc>
          <w:tcPr>
            <w:tcW w:w="1151" w:type="pct"/>
            <w:tcBorders>
              <w:bottom w:val="single" w:sz="4" w:space="0" w:color="auto"/>
              <w:right w:val="single" w:sz="4" w:space="0" w:color="auto"/>
            </w:tcBorders>
            <w:vAlign w:val="center"/>
          </w:tcPr>
          <w:p w:rsidR="00D15657" w:rsidRPr="00F21B12" w:rsidRDefault="00D15657" w:rsidP="00F96A27">
            <w:pPr>
              <w:pStyle w:val="af4"/>
            </w:pPr>
            <w:r w:rsidRPr="00F21B12">
              <w:t>昼间</w:t>
            </w:r>
          </w:p>
        </w:tc>
        <w:tc>
          <w:tcPr>
            <w:tcW w:w="1184" w:type="pct"/>
            <w:tcBorders>
              <w:bottom w:val="single" w:sz="4" w:space="0" w:color="auto"/>
              <w:right w:val="single" w:sz="12" w:space="0" w:color="auto"/>
            </w:tcBorders>
            <w:vAlign w:val="center"/>
          </w:tcPr>
          <w:p w:rsidR="00D15657" w:rsidRPr="00F21B12" w:rsidRDefault="00D15657" w:rsidP="00F96A27">
            <w:pPr>
              <w:pStyle w:val="af4"/>
            </w:pPr>
            <w:r w:rsidRPr="00F21B12">
              <w:rPr>
                <w:rFonts w:hint="eastAsia"/>
              </w:rPr>
              <w:t>夜间</w:t>
            </w:r>
          </w:p>
        </w:tc>
      </w:tr>
      <w:tr w:rsidR="00D15657" w:rsidRPr="00F21B12" w:rsidTr="00F21B12">
        <w:trPr>
          <w:trHeight w:hRule="exact" w:val="283"/>
          <w:jc w:val="center"/>
        </w:trPr>
        <w:tc>
          <w:tcPr>
            <w:tcW w:w="749" w:type="pct"/>
            <w:vMerge w:val="restart"/>
            <w:tcBorders>
              <w:left w:val="single" w:sz="12" w:space="0" w:color="auto"/>
              <w:right w:val="single" w:sz="4" w:space="0" w:color="auto"/>
            </w:tcBorders>
            <w:vAlign w:val="center"/>
          </w:tcPr>
          <w:p w:rsidR="00D15657" w:rsidRPr="00F21B12" w:rsidRDefault="00D15657" w:rsidP="00F96A27">
            <w:pPr>
              <w:pStyle w:val="af4"/>
            </w:pPr>
            <w:r w:rsidRPr="00F21B12">
              <w:rPr>
                <w:rFonts w:hint="eastAsia"/>
              </w:rPr>
              <w:t>1#</w:t>
            </w:r>
          </w:p>
        </w:tc>
        <w:tc>
          <w:tcPr>
            <w:tcW w:w="767" w:type="pct"/>
            <w:vMerge w:val="restart"/>
            <w:tcBorders>
              <w:left w:val="single" w:sz="4" w:space="0" w:color="auto"/>
              <w:right w:val="single" w:sz="4" w:space="0" w:color="auto"/>
            </w:tcBorders>
            <w:vAlign w:val="center"/>
          </w:tcPr>
          <w:p w:rsidR="00D15657" w:rsidRPr="00F21B12" w:rsidRDefault="00D15657" w:rsidP="00F96A27">
            <w:pPr>
              <w:pStyle w:val="af4"/>
            </w:pPr>
            <w:r w:rsidRPr="00F21B12">
              <w:rPr>
                <w:rFonts w:hint="eastAsia"/>
              </w:rPr>
              <w:t>厂界东</w:t>
            </w:r>
          </w:p>
        </w:tc>
        <w:tc>
          <w:tcPr>
            <w:tcW w:w="1150" w:type="pct"/>
            <w:tcBorders>
              <w:left w:val="single" w:sz="4" w:space="0" w:color="auto"/>
            </w:tcBorders>
            <w:vAlign w:val="center"/>
          </w:tcPr>
          <w:p w:rsidR="00D15657" w:rsidRPr="00F21B12" w:rsidRDefault="00D15657" w:rsidP="00F96A27">
            <w:pPr>
              <w:pStyle w:val="af4"/>
            </w:pPr>
            <w:r w:rsidRPr="00F21B12">
              <w:rPr>
                <w:rFonts w:hint="eastAsia"/>
              </w:rPr>
              <w:t>07</w:t>
            </w:r>
            <w:r w:rsidRPr="00F21B12">
              <w:rPr>
                <w:rFonts w:hint="eastAsia"/>
              </w:rPr>
              <w:t>月</w:t>
            </w:r>
            <w:r w:rsidRPr="00F21B12">
              <w:rPr>
                <w:rFonts w:hint="eastAsia"/>
              </w:rPr>
              <w:t>28</w:t>
            </w:r>
            <w:r w:rsidRPr="00F21B12">
              <w:rPr>
                <w:rFonts w:hint="eastAsia"/>
              </w:rPr>
              <w:t>日</w:t>
            </w:r>
          </w:p>
        </w:tc>
        <w:tc>
          <w:tcPr>
            <w:tcW w:w="1151" w:type="pct"/>
            <w:tcBorders>
              <w:bottom w:val="single" w:sz="4" w:space="0" w:color="auto"/>
            </w:tcBorders>
            <w:vAlign w:val="center"/>
          </w:tcPr>
          <w:p w:rsidR="00D15657" w:rsidRPr="00F21B12" w:rsidRDefault="00D15657" w:rsidP="00F96A27">
            <w:pPr>
              <w:pStyle w:val="af4"/>
            </w:pPr>
            <w:r w:rsidRPr="00F21B12">
              <w:rPr>
                <w:rFonts w:hint="eastAsia"/>
              </w:rPr>
              <w:t>58.4</w:t>
            </w:r>
          </w:p>
        </w:tc>
        <w:tc>
          <w:tcPr>
            <w:tcW w:w="1184" w:type="pct"/>
            <w:tcBorders>
              <w:bottom w:val="single" w:sz="4" w:space="0" w:color="auto"/>
              <w:right w:val="single" w:sz="12" w:space="0" w:color="auto"/>
            </w:tcBorders>
            <w:vAlign w:val="center"/>
          </w:tcPr>
          <w:p w:rsidR="00D15657" w:rsidRPr="00F21B12" w:rsidRDefault="00D15657" w:rsidP="00F96A27">
            <w:pPr>
              <w:pStyle w:val="af4"/>
            </w:pPr>
            <w:r w:rsidRPr="00F21B12">
              <w:rPr>
                <w:rFonts w:hint="eastAsia"/>
              </w:rPr>
              <w:t>46.2</w:t>
            </w:r>
          </w:p>
        </w:tc>
      </w:tr>
      <w:tr w:rsidR="00D15657" w:rsidRPr="00F21B12" w:rsidTr="00F21B12">
        <w:trPr>
          <w:trHeight w:hRule="exact" w:val="283"/>
          <w:jc w:val="center"/>
        </w:trPr>
        <w:tc>
          <w:tcPr>
            <w:tcW w:w="749" w:type="pct"/>
            <w:vMerge/>
            <w:tcBorders>
              <w:left w:val="single" w:sz="12" w:space="0" w:color="auto"/>
              <w:right w:val="single" w:sz="4" w:space="0" w:color="auto"/>
            </w:tcBorders>
            <w:vAlign w:val="center"/>
          </w:tcPr>
          <w:p w:rsidR="00D15657" w:rsidRPr="00F21B12" w:rsidRDefault="00D15657" w:rsidP="00F96A27">
            <w:pPr>
              <w:pStyle w:val="af4"/>
            </w:pPr>
          </w:p>
        </w:tc>
        <w:tc>
          <w:tcPr>
            <w:tcW w:w="767" w:type="pct"/>
            <w:vMerge/>
            <w:tcBorders>
              <w:left w:val="single" w:sz="4" w:space="0" w:color="auto"/>
              <w:right w:val="single" w:sz="4" w:space="0" w:color="auto"/>
            </w:tcBorders>
            <w:vAlign w:val="center"/>
          </w:tcPr>
          <w:p w:rsidR="00D15657" w:rsidRPr="00F21B12" w:rsidRDefault="00D15657" w:rsidP="00F96A27">
            <w:pPr>
              <w:pStyle w:val="af4"/>
            </w:pPr>
          </w:p>
        </w:tc>
        <w:tc>
          <w:tcPr>
            <w:tcW w:w="1150" w:type="pct"/>
            <w:tcBorders>
              <w:left w:val="single" w:sz="4" w:space="0" w:color="auto"/>
              <w:bottom w:val="single" w:sz="4" w:space="0" w:color="auto"/>
            </w:tcBorders>
            <w:vAlign w:val="center"/>
          </w:tcPr>
          <w:p w:rsidR="00D15657" w:rsidRPr="00F21B12" w:rsidRDefault="00D15657" w:rsidP="00F96A27">
            <w:pPr>
              <w:pStyle w:val="af4"/>
            </w:pPr>
            <w:r w:rsidRPr="00F21B12">
              <w:rPr>
                <w:rFonts w:hint="eastAsia"/>
              </w:rPr>
              <w:t>07</w:t>
            </w:r>
            <w:r w:rsidRPr="00F21B12">
              <w:rPr>
                <w:rFonts w:hint="eastAsia"/>
              </w:rPr>
              <w:t>月</w:t>
            </w:r>
            <w:r w:rsidRPr="00F21B12">
              <w:rPr>
                <w:rFonts w:hint="eastAsia"/>
              </w:rPr>
              <w:t>29</w:t>
            </w:r>
            <w:r w:rsidRPr="00F21B12">
              <w:rPr>
                <w:rFonts w:hint="eastAsia"/>
              </w:rPr>
              <w:t>日</w:t>
            </w:r>
          </w:p>
        </w:tc>
        <w:tc>
          <w:tcPr>
            <w:tcW w:w="1151" w:type="pct"/>
            <w:tcBorders>
              <w:top w:val="single" w:sz="4" w:space="0" w:color="auto"/>
              <w:bottom w:val="single" w:sz="4" w:space="0" w:color="auto"/>
            </w:tcBorders>
            <w:vAlign w:val="center"/>
          </w:tcPr>
          <w:p w:rsidR="00D15657" w:rsidRPr="00F21B12" w:rsidRDefault="00D15657" w:rsidP="00F96A27">
            <w:pPr>
              <w:pStyle w:val="af4"/>
            </w:pPr>
            <w:r w:rsidRPr="00F21B12">
              <w:rPr>
                <w:rFonts w:hint="eastAsia"/>
              </w:rPr>
              <w:t>57.5</w:t>
            </w:r>
          </w:p>
        </w:tc>
        <w:tc>
          <w:tcPr>
            <w:tcW w:w="1184" w:type="pct"/>
            <w:tcBorders>
              <w:top w:val="single" w:sz="4" w:space="0" w:color="auto"/>
              <w:bottom w:val="single" w:sz="4" w:space="0" w:color="auto"/>
              <w:right w:val="single" w:sz="12" w:space="0" w:color="auto"/>
            </w:tcBorders>
            <w:vAlign w:val="center"/>
          </w:tcPr>
          <w:p w:rsidR="00D15657" w:rsidRPr="00F21B12" w:rsidRDefault="00D15657" w:rsidP="00F96A27">
            <w:pPr>
              <w:pStyle w:val="af4"/>
            </w:pPr>
            <w:r w:rsidRPr="00F21B12">
              <w:rPr>
                <w:rFonts w:hint="eastAsia"/>
              </w:rPr>
              <w:t>45.5</w:t>
            </w:r>
          </w:p>
        </w:tc>
      </w:tr>
      <w:tr w:rsidR="00D15657" w:rsidRPr="00F21B12" w:rsidTr="00F21B12">
        <w:trPr>
          <w:trHeight w:hRule="exact" w:val="283"/>
          <w:jc w:val="center"/>
        </w:trPr>
        <w:tc>
          <w:tcPr>
            <w:tcW w:w="749" w:type="pct"/>
            <w:vMerge w:val="restart"/>
            <w:tcBorders>
              <w:left w:val="single" w:sz="12" w:space="0" w:color="auto"/>
              <w:right w:val="single" w:sz="4" w:space="0" w:color="auto"/>
            </w:tcBorders>
            <w:vAlign w:val="center"/>
          </w:tcPr>
          <w:p w:rsidR="00D15657" w:rsidRPr="00F21B12" w:rsidRDefault="00D15657" w:rsidP="00F96A27">
            <w:pPr>
              <w:pStyle w:val="af4"/>
            </w:pPr>
            <w:r w:rsidRPr="00F21B12">
              <w:rPr>
                <w:rFonts w:hint="eastAsia"/>
              </w:rPr>
              <w:t>2#</w:t>
            </w:r>
          </w:p>
        </w:tc>
        <w:tc>
          <w:tcPr>
            <w:tcW w:w="767" w:type="pct"/>
            <w:vMerge w:val="restart"/>
            <w:tcBorders>
              <w:left w:val="single" w:sz="4" w:space="0" w:color="auto"/>
              <w:right w:val="single" w:sz="4" w:space="0" w:color="auto"/>
            </w:tcBorders>
            <w:vAlign w:val="center"/>
          </w:tcPr>
          <w:p w:rsidR="00D15657" w:rsidRPr="00F21B12" w:rsidRDefault="00D15657" w:rsidP="00F96A27">
            <w:pPr>
              <w:pStyle w:val="af4"/>
            </w:pPr>
            <w:r w:rsidRPr="00F21B12">
              <w:rPr>
                <w:rFonts w:hint="eastAsia"/>
              </w:rPr>
              <w:t>厂界南</w:t>
            </w:r>
          </w:p>
        </w:tc>
        <w:tc>
          <w:tcPr>
            <w:tcW w:w="1150" w:type="pct"/>
            <w:tcBorders>
              <w:left w:val="single" w:sz="4" w:space="0" w:color="auto"/>
            </w:tcBorders>
            <w:vAlign w:val="center"/>
          </w:tcPr>
          <w:p w:rsidR="00D15657" w:rsidRPr="00F21B12" w:rsidRDefault="00D15657" w:rsidP="00F96A27">
            <w:pPr>
              <w:pStyle w:val="af4"/>
            </w:pPr>
            <w:r w:rsidRPr="00F21B12">
              <w:rPr>
                <w:rFonts w:hint="eastAsia"/>
              </w:rPr>
              <w:t>07</w:t>
            </w:r>
            <w:r w:rsidRPr="00F21B12">
              <w:rPr>
                <w:rFonts w:hint="eastAsia"/>
              </w:rPr>
              <w:t>月</w:t>
            </w:r>
            <w:r w:rsidRPr="00F21B12">
              <w:rPr>
                <w:rFonts w:hint="eastAsia"/>
              </w:rPr>
              <w:t>28</w:t>
            </w:r>
            <w:r w:rsidRPr="00F21B12">
              <w:rPr>
                <w:rFonts w:hint="eastAsia"/>
              </w:rPr>
              <w:t>日</w:t>
            </w:r>
          </w:p>
        </w:tc>
        <w:tc>
          <w:tcPr>
            <w:tcW w:w="1151" w:type="pct"/>
            <w:tcBorders>
              <w:bottom w:val="single" w:sz="4" w:space="0" w:color="auto"/>
            </w:tcBorders>
            <w:vAlign w:val="center"/>
          </w:tcPr>
          <w:p w:rsidR="00D15657" w:rsidRPr="00F21B12" w:rsidRDefault="00D15657" w:rsidP="00F96A27">
            <w:pPr>
              <w:pStyle w:val="af4"/>
            </w:pPr>
            <w:r w:rsidRPr="00F21B12">
              <w:rPr>
                <w:rFonts w:hint="eastAsia"/>
              </w:rPr>
              <w:t>57.9</w:t>
            </w:r>
          </w:p>
        </w:tc>
        <w:tc>
          <w:tcPr>
            <w:tcW w:w="1184" w:type="pct"/>
            <w:tcBorders>
              <w:bottom w:val="single" w:sz="4" w:space="0" w:color="auto"/>
              <w:right w:val="single" w:sz="12" w:space="0" w:color="auto"/>
            </w:tcBorders>
            <w:vAlign w:val="center"/>
          </w:tcPr>
          <w:p w:rsidR="00D15657" w:rsidRPr="00F21B12" w:rsidRDefault="00D15657" w:rsidP="00F96A27">
            <w:pPr>
              <w:pStyle w:val="af4"/>
            </w:pPr>
            <w:r w:rsidRPr="00F21B12">
              <w:rPr>
                <w:rFonts w:hint="eastAsia"/>
              </w:rPr>
              <w:t>45.9</w:t>
            </w:r>
          </w:p>
        </w:tc>
      </w:tr>
      <w:tr w:rsidR="00D15657" w:rsidRPr="00F21B12" w:rsidTr="00F21B12">
        <w:trPr>
          <w:trHeight w:hRule="exact" w:val="283"/>
          <w:jc w:val="center"/>
        </w:trPr>
        <w:tc>
          <w:tcPr>
            <w:tcW w:w="749" w:type="pct"/>
            <w:vMerge/>
            <w:tcBorders>
              <w:left w:val="single" w:sz="12" w:space="0" w:color="auto"/>
              <w:right w:val="single" w:sz="4" w:space="0" w:color="auto"/>
            </w:tcBorders>
            <w:vAlign w:val="center"/>
          </w:tcPr>
          <w:p w:rsidR="00D15657" w:rsidRPr="00F21B12" w:rsidRDefault="00D15657" w:rsidP="00F96A27">
            <w:pPr>
              <w:pStyle w:val="af4"/>
            </w:pPr>
          </w:p>
        </w:tc>
        <w:tc>
          <w:tcPr>
            <w:tcW w:w="767" w:type="pct"/>
            <w:vMerge/>
            <w:tcBorders>
              <w:left w:val="single" w:sz="4" w:space="0" w:color="auto"/>
              <w:right w:val="single" w:sz="4" w:space="0" w:color="auto"/>
            </w:tcBorders>
            <w:vAlign w:val="center"/>
          </w:tcPr>
          <w:p w:rsidR="00D15657" w:rsidRPr="00F21B12" w:rsidRDefault="00D15657" w:rsidP="00F96A27">
            <w:pPr>
              <w:pStyle w:val="af4"/>
            </w:pPr>
          </w:p>
        </w:tc>
        <w:tc>
          <w:tcPr>
            <w:tcW w:w="1150" w:type="pct"/>
            <w:tcBorders>
              <w:left w:val="single" w:sz="4" w:space="0" w:color="auto"/>
              <w:bottom w:val="single" w:sz="4" w:space="0" w:color="auto"/>
            </w:tcBorders>
            <w:vAlign w:val="center"/>
          </w:tcPr>
          <w:p w:rsidR="00D15657" w:rsidRPr="00F21B12" w:rsidRDefault="00D15657" w:rsidP="00F96A27">
            <w:pPr>
              <w:pStyle w:val="af4"/>
            </w:pPr>
            <w:r w:rsidRPr="00F21B12">
              <w:rPr>
                <w:rFonts w:hint="eastAsia"/>
              </w:rPr>
              <w:t>07</w:t>
            </w:r>
            <w:r w:rsidRPr="00F21B12">
              <w:rPr>
                <w:rFonts w:hint="eastAsia"/>
              </w:rPr>
              <w:t>月</w:t>
            </w:r>
            <w:r w:rsidRPr="00F21B12">
              <w:rPr>
                <w:rFonts w:hint="eastAsia"/>
              </w:rPr>
              <w:t>29</w:t>
            </w:r>
            <w:r w:rsidRPr="00F21B12">
              <w:rPr>
                <w:rFonts w:hint="eastAsia"/>
              </w:rPr>
              <w:t>日</w:t>
            </w:r>
          </w:p>
        </w:tc>
        <w:tc>
          <w:tcPr>
            <w:tcW w:w="1151" w:type="pct"/>
            <w:tcBorders>
              <w:top w:val="single" w:sz="4" w:space="0" w:color="auto"/>
              <w:bottom w:val="single" w:sz="4" w:space="0" w:color="auto"/>
            </w:tcBorders>
            <w:vAlign w:val="center"/>
          </w:tcPr>
          <w:p w:rsidR="00D15657" w:rsidRPr="00F21B12" w:rsidRDefault="00D15657" w:rsidP="00F96A27">
            <w:pPr>
              <w:pStyle w:val="af4"/>
            </w:pPr>
            <w:r w:rsidRPr="00F21B12">
              <w:rPr>
                <w:rFonts w:hint="eastAsia"/>
              </w:rPr>
              <w:t>57.1</w:t>
            </w:r>
          </w:p>
        </w:tc>
        <w:tc>
          <w:tcPr>
            <w:tcW w:w="1184" w:type="pct"/>
            <w:tcBorders>
              <w:top w:val="single" w:sz="4" w:space="0" w:color="auto"/>
              <w:bottom w:val="single" w:sz="4" w:space="0" w:color="auto"/>
              <w:right w:val="single" w:sz="12" w:space="0" w:color="auto"/>
            </w:tcBorders>
            <w:vAlign w:val="center"/>
          </w:tcPr>
          <w:p w:rsidR="00D15657" w:rsidRPr="00F21B12" w:rsidRDefault="00D15657" w:rsidP="00F96A27">
            <w:pPr>
              <w:pStyle w:val="af4"/>
            </w:pPr>
            <w:r w:rsidRPr="00F21B12">
              <w:rPr>
                <w:rFonts w:hint="eastAsia"/>
              </w:rPr>
              <w:t>45.2</w:t>
            </w:r>
          </w:p>
        </w:tc>
      </w:tr>
      <w:tr w:rsidR="00D15657" w:rsidRPr="00F21B12" w:rsidTr="00F21B12">
        <w:trPr>
          <w:trHeight w:hRule="exact" w:val="283"/>
          <w:jc w:val="center"/>
        </w:trPr>
        <w:tc>
          <w:tcPr>
            <w:tcW w:w="749" w:type="pct"/>
            <w:vMerge w:val="restart"/>
            <w:tcBorders>
              <w:left w:val="single" w:sz="12" w:space="0" w:color="auto"/>
              <w:right w:val="single" w:sz="4" w:space="0" w:color="auto"/>
            </w:tcBorders>
            <w:vAlign w:val="center"/>
          </w:tcPr>
          <w:p w:rsidR="00D15657" w:rsidRPr="00F21B12" w:rsidRDefault="00D15657" w:rsidP="00F96A27">
            <w:pPr>
              <w:pStyle w:val="af4"/>
            </w:pPr>
            <w:r w:rsidRPr="00F21B12">
              <w:rPr>
                <w:rFonts w:hint="eastAsia"/>
              </w:rPr>
              <w:t>3#</w:t>
            </w:r>
          </w:p>
        </w:tc>
        <w:tc>
          <w:tcPr>
            <w:tcW w:w="767" w:type="pct"/>
            <w:vMerge w:val="restart"/>
            <w:tcBorders>
              <w:left w:val="single" w:sz="4" w:space="0" w:color="auto"/>
              <w:right w:val="single" w:sz="4" w:space="0" w:color="auto"/>
            </w:tcBorders>
            <w:vAlign w:val="center"/>
          </w:tcPr>
          <w:p w:rsidR="00D15657" w:rsidRPr="00F21B12" w:rsidRDefault="00D15657" w:rsidP="00F96A27">
            <w:pPr>
              <w:pStyle w:val="af4"/>
            </w:pPr>
            <w:r w:rsidRPr="00F21B12">
              <w:rPr>
                <w:rFonts w:hint="eastAsia"/>
              </w:rPr>
              <w:t>厂界西</w:t>
            </w:r>
          </w:p>
        </w:tc>
        <w:tc>
          <w:tcPr>
            <w:tcW w:w="1150" w:type="pct"/>
            <w:tcBorders>
              <w:left w:val="single" w:sz="4" w:space="0" w:color="auto"/>
            </w:tcBorders>
            <w:vAlign w:val="center"/>
          </w:tcPr>
          <w:p w:rsidR="00D15657" w:rsidRPr="00F21B12" w:rsidRDefault="00D15657" w:rsidP="00F96A27">
            <w:pPr>
              <w:pStyle w:val="af4"/>
            </w:pPr>
            <w:r w:rsidRPr="00F21B12">
              <w:rPr>
                <w:rFonts w:hint="eastAsia"/>
              </w:rPr>
              <w:t>07</w:t>
            </w:r>
            <w:r w:rsidRPr="00F21B12">
              <w:rPr>
                <w:rFonts w:hint="eastAsia"/>
              </w:rPr>
              <w:t>月</w:t>
            </w:r>
            <w:r w:rsidRPr="00F21B12">
              <w:rPr>
                <w:rFonts w:hint="eastAsia"/>
              </w:rPr>
              <w:t>28</w:t>
            </w:r>
            <w:r w:rsidRPr="00F21B12">
              <w:rPr>
                <w:rFonts w:hint="eastAsia"/>
              </w:rPr>
              <w:t>日</w:t>
            </w:r>
          </w:p>
        </w:tc>
        <w:tc>
          <w:tcPr>
            <w:tcW w:w="1151" w:type="pct"/>
            <w:tcBorders>
              <w:bottom w:val="single" w:sz="4" w:space="0" w:color="auto"/>
            </w:tcBorders>
            <w:vAlign w:val="center"/>
          </w:tcPr>
          <w:p w:rsidR="00D15657" w:rsidRPr="00F21B12" w:rsidRDefault="00D15657" w:rsidP="00F96A27">
            <w:pPr>
              <w:pStyle w:val="af4"/>
            </w:pPr>
            <w:r w:rsidRPr="00F21B12">
              <w:rPr>
                <w:rFonts w:hint="eastAsia"/>
              </w:rPr>
              <w:t>55.6</w:t>
            </w:r>
          </w:p>
        </w:tc>
        <w:tc>
          <w:tcPr>
            <w:tcW w:w="1184" w:type="pct"/>
            <w:tcBorders>
              <w:bottom w:val="single" w:sz="4" w:space="0" w:color="auto"/>
              <w:right w:val="single" w:sz="12" w:space="0" w:color="auto"/>
            </w:tcBorders>
            <w:vAlign w:val="center"/>
          </w:tcPr>
          <w:p w:rsidR="00D15657" w:rsidRPr="00F21B12" w:rsidRDefault="00D15657" w:rsidP="00F96A27">
            <w:pPr>
              <w:pStyle w:val="af4"/>
            </w:pPr>
            <w:r w:rsidRPr="00F21B12">
              <w:rPr>
                <w:rFonts w:hint="eastAsia"/>
              </w:rPr>
              <w:t>44.2</w:t>
            </w:r>
          </w:p>
        </w:tc>
      </w:tr>
      <w:tr w:rsidR="00D15657" w:rsidRPr="00F21B12" w:rsidTr="00F21B12">
        <w:trPr>
          <w:trHeight w:hRule="exact" w:val="283"/>
          <w:jc w:val="center"/>
        </w:trPr>
        <w:tc>
          <w:tcPr>
            <w:tcW w:w="749" w:type="pct"/>
            <w:vMerge/>
            <w:tcBorders>
              <w:left w:val="single" w:sz="12" w:space="0" w:color="auto"/>
              <w:right w:val="single" w:sz="4" w:space="0" w:color="auto"/>
            </w:tcBorders>
            <w:vAlign w:val="center"/>
          </w:tcPr>
          <w:p w:rsidR="00D15657" w:rsidRPr="00F21B12" w:rsidRDefault="00D15657" w:rsidP="00F96A27">
            <w:pPr>
              <w:pStyle w:val="af4"/>
            </w:pPr>
          </w:p>
        </w:tc>
        <w:tc>
          <w:tcPr>
            <w:tcW w:w="767" w:type="pct"/>
            <w:vMerge/>
            <w:tcBorders>
              <w:left w:val="single" w:sz="4" w:space="0" w:color="auto"/>
              <w:right w:val="single" w:sz="4" w:space="0" w:color="auto"/>
            </w:tcBorders>
            <w:vAlign w:val="center"/>
          </w:tcPr>
          <w:p w:rsidR="00D15657" w:rsidRPr="00F21B12" w:rsidRDefault="00D15657" w:rsidP="00F96A27">
            <w:pPr>
              <w:pStyle w:val="af4"/>
            </w:pPr>
          </w:p>
        </w:tc>
        <w:tc>
          <w:tcPr>
            <w:tcW w:w="1150" w:type="pct"/>
            <w:tcBorders>
              <w:left w:val="single" w:sz="4" w:space="0" w:color="auto"/>
              <w:bottom w:val="single" w:sz="4" w:space="0" w:color="auto"/>
            </w:tcBorders>
            <w:vAlign w:val="center"/>
          </w:tcPr>
          <w:p w:rsidR="00D15657" w:rsidRPr="00F21B12" w:rsidRDefault="00D15657" w:rsidP="00F96A27">
            <w:pPr>
              <w:pStyle w:val="af4"/>
            </w:pPr>
            <w:r w:rsidRPr="00F21B12">
              <w:rPr>
                <w:rFonts w:hint="eastAsia"/>
              </w:rPr>
              <w:t>07</w:t>
            </w:r>
            <w:r w:rsidRPr="00F21B12">
              <w:rPr>
                <w:rFonts w:hint="eastAsia"/>
              </w:rPr>
              <w:t>月</w:t>
            </w:r>
            <w:r w:rsidRPr="00F21B12">
              <w:rPr>
                <w:rFonts w:hint="eastAsia"/>
              </w:rPr>
              <w:t>29</w:t>
            </w:r>
            <w:r w:rsidRPr="00F21B12">
              <w:rPr>
                <w:rFonts w:hint="eastAsia"/>
              </w:rPr>
              <w:t>日</w:t>
            </w:r>
          </w:p>
        </w:tc>
        <w:tc>
          <w:tcPr>
            <w:tcW w:w="1151" w:type="pct"/>
            <w:tcBorders>
              <w:top w:val="single" w:sz="4" w:space="0" w:color="auto"/>
              <w:bottom w:val="single" w:sz="4" w:space="0" w:color="auto"/>
            </w:tcBorders>
            <w:vAlign w:val="center"/>
          </w:tcPr>
          <w:p w:rsidR="00D15657" w:rsidRPr="00F21B12" w:rsidRDefault="00D15657" w:rsidP="00F96A27">
            <w:pPr>
              <w:pStyle w:val="af4"/>
            </w:pPr>
            <w:r w:rsidRPr="00F21B12">
              <w:rPr>
                <w:rFonts w:hint="eastAsia"/>
              </w:rPr>
              <w:t>55.2</w:t>
            </w:r>
          </w:p>
        </w:tc>
        <w:tc>
          <w:tcPr>
            <w:tcW w:w="1184" w:type="pct"/>
            <w:tcBorders>
              <w:top w:val="single" w:sz="4" w:space="0" w:color="auto"/>
              <w:bottom w:val="single" w:sz="4" w:space="0" w:color="auto"/>
              <w:right w:val="single" w:sz="12" w:space="0" w:color="auto"/>
            </w:tcBorders>
            <w:vAlign w:val="center"/>
          </w:tcPr>
          <w:p w:rsidR="00D15657" w:rsidRPr="00F21B12" w:rsidRDefault="00D15657" w:rsidP="00F96A27">
            <w:pPr>
              <w:pStyle w:val="af4"/>
            </w:pPr>
            <w:r w:rsidRPr="00F21B12">
              <w:rPr>
                <w:rFonts w:hint="eastAsia"/>
              </w:rPr>
              <w:t>43.8</w:t>
            </w:r>
          </w:p>
        </w:tc>
      </w:tr>
      <w:tr w:rsidR="00D15657" w:rsidRPr="00F21B12" w:rsidTr="00F21B12">
        <w:trPr>
          <w:trHeight w:hRule="exact" w:val="283"/>
          <w:jc w:val="center"/>
        </w:trPr>
        <w:tc>
          <w:tcPr>
            <w:tcW w:w="749" w:type="pct"/>
            <w:vMerge w:val="restart"/>
            <w:tcBorders>
              <w:left w:val="single" w:sz="12" w:space="0" w:color="auto"/>
              <w:right w:val="single" w:sz="4" w:space="0" w:color="auto"/>
            </w:tcBorders>
            <w:vAlign w:val="center"/>
          </w:tcPr>
          <w:p w:rsidR="00D15657" w:rsidRPr="00F21B12" w:rsidRDefault="00D15657" w:rsidP="00F96A27">
            <w:pPr>
              <w:pStyle w:val="af4"/>
            </w:pPr>
            <w:r w:rsidRPr="00F21B12">
              <w:rPr>
                <w:rFonts w:hint="eastAsia"/>
              </w:rPr>
              <w:t>4#</w:t>
            </w:r>
          </w:p>
        </w:tc>
        <w:tc>
          <w:tcPr>
            <w:tcW w:w="767" w:type="pct"/>
            <w:vMerge w:val="restart"/>
            <w:tcBorders>
              <w:left w:val="single" w:sz="4" w:space="0" w:color="auto"/>
              <w:right w:val="single" w:sz="4" w:space="0" w:color="auto"/>
            </w:tcBorders>
            <w:vAlign w:val="center"/>
          </w:tcPr>
          <w:p w:rsidR="00D15657" w:rsidRPr="00F21B12" w:rsidRDefault="00D15657" w:rsidP="00F96A27">
            <w:pPr>
              <w:pStyle w:val="af4"/>
            </w:pPr>
            <w:r w:rsidRPr="00F21B12">
              <w:rPr>
                <w:rFonts w:hint="eastAsia"/>
              </w:rPr>
              <w:t>厂界北</w:t>
            </w:r>
          </w:p>
        </w:tc>
        <w:tc>
          <w:tcPr>
            <w:tcW w:w="1150" w:type="pct"/>
            <w:tcBorders>
              <w:left w:val="single" w:sz="4" w:space="0" w:color="auto"/>
            </w:tcBorders>
            <w:vAlign w:val="center"/>
          </w:tcPr>
          <w:p w:rsidR="00D15657" w:rsidRPr="00F21B12" w:rsidRDefault="00D15657" w:rsidP="00F96A27">
            <w:pPr>
              <w:pStyle w:val="af4"/>
            </w:pPr>
            <w:r w:rsidRPr="00F21B12">
              <w:rPr>
                <w:rFonts w:hint="eastAsia"/>
              </w:rPr>
              <w:t>07</w:t>
            </w:r>
            <w:r w:rsidRPr="00F21B12">
              <w:rPr>
                <w:rFonts w:hint="eastAsia"/>
              </w:rPr>
              <w:t>月</w:t>
            </w:r>
            <w:r w:rsidRPr="00F21B12">
              <w:rPr>
                <w:rFonts w:hint="eastAsia"/>
              </w:rPr>
              <w:t>28</w:t>
            </w:r>
            <w:r w:rsidRPr="00F21B12">
              <w:rPr>
                <w:rFonts w:hint="eastAsia"/>
              </w:rPr>
              <w:t>日</w:t>
            </w:r>
          </w:p>
        </w:tc>
        <w:tc>
          <w:tcPr>
            <w:tcW w:w="1151" w:type="pct"/>
            <w:tcBorders>
              <w:bottom w:val="single" w:sz="4" w:space="0" w:color="auto"/>
            </w:tcBorders>
            <w:vAlign w:val="center"/>
          </w:tcPr>
          <w:p w:rsidR="00D15657" w:rsidRPr="00F21B12" w:rsidRDefault="00D15657" w:rsidP="00F96A27">
            <w:pPr>
              <w:pStyle w:val="af4"/>
            </w:pPr>
            <w:r w:rsidRPr="00F21B12">
              <w:rPr>
                <w:rFonts w:hint="eastAsia"/>
              </w:rPr>
              <w:t>54.3</w:t>
            </w:r>
          </w:p>
        </w:tc>
        <w:tc>
          <w:tcPr>
            <w:tcW w:w="1184" w:type="pct"/>
            <w:tcBorders>
              <w:bottom w:val="single" w:sz="4" w:space="0" w:color="auto"/>
              <w:right w:val="single" w:sz="12" w:space="0" w:color="auto"/>
            </w:tcBorders>
            <w:vAlign w:val="center"/>
          </w:tcPr>
          <w:p w:rsidR="00D15657" w:rsidRPr="00F21B12" w:rsidRDefault="00D15657" w:rsidP="00F96A27">
            <w:pPr>
              <w:pStyle w:val="af4"/>
            </w:pPr>
            <w:r w:rsidRPr="00F21B12">
              <w:rPr>
                <w:rFonts w:hint="eastAsia"/>
              </w:rPr>
              <w:t>44.6</w:t>
            </w:r>
          </w:p>
        </w:tc>
      </w:tr>
      <w:tr w:rsidR="00D15657" w:rsidRPr="00F21B12" w:rsidTr="00F21B12">
        <w:trPr>
          <w:trHeight w:hRule="exact" w:val="283"/>
          <w:jc w:val="center"/>
        </w:trPr>
        <w:tc>
          <w:tcPr>
            <w:tcW w:w="749" w:type="pct"/>
            <w:vMerge/>
            <w:tcBorders>
              <w:left w:val="single" w:sz="12" w:space="0" w:color="auto"/>
              <w:right w:val="single" w:sz="4" w:space="0" w:color="auto"/>
            </w:tcBorders>
            <w:vAlign w:val="center"/>
          </w:tcPr>
          <w:p w:rsidR="00D15657" w:rsidRPr="00F21B12" w:rsidRDefault="00D15657" w:rsidP="00F96A27">
            <w:pPr>
              <w:pStyle w:val="af4"/>
            </w:pPr>
          </w:p>
        </w:tc>
        <w:tc>
          <w:tcPr>
            <w:tcW w:w="767" w:type="pct"/>
            <w:vMerge/>
            <w:tcBorders>
              <w:left w:val="single" w:sz="4" w:space="0" w:color="auto"/>
              <w:right w:val="single" w:sz="4" w:space="0" w:color="auto"/>
            </w:tcBorders>
            <w:vAlign w:val="center"/>
          </w:tcPr>
          <w:p w:rsidR="00D15657" w:rsidRPr="00F21B12" w:rsidRDefault="00D15657" w:rsidP="00F96A27">
            <w:pPr>
              <w:pStyle w:val="af4"/>
            </w:pPr>
          </w:p>
        </w:tc>
        <w:tc>
          <w:tcPr>
            <w:tcW w:w="1150" w:type="pct"/>
            <w:tcBorders>
              <w:left w:val="single" w:sz="4" w:space="0" w:color="auto"/>
            </w:tcBorders>
            <w:vAlign w:val="center"/>
          </w:tcPr>
          <w:p w:rsidR="00D15657" w:rsidRPr="00F21B12" w:rsidRDefault="00D15657" w:rsidP="00F96A27">
            <w:pPr>
              <w:pStyle w:val="af4"/>
            </w:pPr>
            <w:r w:rsidRPr="00F21B12">
              <w:rPr>
                <w:rFonts w:hint="eastAsia"/>
              </w:rPr>
              <w:t>07</w:t>
            </w:r>
            <w:r w:rsidRPr="00F21B12">
              <w:rPr>
                <w:rFonts w:hint="eastAsia"/>
              </w:rPr>
              <w:t>月</w:t>
            </w:r>
            <w:r w:rsidRPr="00F21B12">
              <w:rPr>
                <w:rFonts w:hint="eastAsia"/>
              </w:rPr>
              <w:t>29</w:t>
            </w:r>
            <w:r w:rsidRPr="00F21B12">
              <w:rPr>
                <w:rFonts w:hint="eastAsia"/>
              </w:rPr>
              <w:t>日</w:t>
            </w:r>
          </w:p>
        </w:tc>
        <w:tc>
          <w:tcPr>
            <w:tcW w:w="1151" w:type="pct"/>
            <w:tcBorders>
              <w:top w:val="single" w:sz="4" w:space="0" w:color="auto"/>
            </w:tcBorders>
            <w:vAlign w:val="center"/>
          </w:tcPr>
          <w:p w:rsidR="00D15657" w:rsidRPr="00F21B12" w:rsidRDefault="00D15657" w:rsidP="00F96A27">
            <w:pPr>
              <w:pStyle w:val="af4"/>
            </w:pPr>
            <w:r w:rsidRPr="00F21B12">
              <w:rPr>
                <w:rFonts w:hint="eastAsia"/>
              </w:rPr>
              <w:t>55.2</w:t>
            </w:r>
          </w:p>
        </w:tc>
        <w:tc>
          <w:tcPr>
            <w:tcW w:w="1184" w:type="pct"/>
            <w:tcBorders>
              <w:top w:val="single" w:sz="4" w:space="0" w:color="auto"/>
              <w:right w:val="single" w:sz="12" w:space="0" w:color="auto"/>
            </w:tcBorders>
            <w:vAlign w:val="center"/>
          </w:tcPr>
          <w:p w:rsidR="00D15657" w:rsidRPr="00F21B12" w:rsidRDefault="00D15657" w:rsidP="00F96A27">
            <w:pPr>
              <w:pStyle w:val="af4"/>
            </w:pPr>
            <w:r w:rsidRPr="00F21B12">
              <w:rPr>
                <w:rFonts w:hint="eastAsia"/>
              </w:rPr>
              <w:t>44.1</w:t>
            </w:r>
          </w:p>
        </w:tc>
      </w:tr>
    </w:tbl>
    <w:p w:rsidR="00F21B12" w:rsidRDefault="00F21B12" w:rsidP="00F96A27">
      <w:pPr>
        <w:pStyle w:val="af4"/>
      </w:pPr>
      <w:bookmarkStart w:id="224" w:name="_Toc490415424"/>
    </w:p>
    <w:p w:rsidR="000A271C" w:rsidRPr="00624EA2" w:rsidRDefault="003E284C" w:rsidP="00F21B12">
      <w:pPr>
        <w:pStyle w:val="a9"/>
      </w:pPr>
      <w:r w:rsidRPr="00624EA2">
        <w:t>5</w:t>
      </w:r>
      <w:r w:rsidR="000A271C" w:rsidRPr="00624EA2">
        <w:t>.</w:t>
      </w:r>
      <w:r w:rsidR="000A271C" w:rsidRPr="00624EA2">
        <w:rPr>
          <w:rFonts w:hint="eastAsia"/>
        </w:rPr>
        <w:t>4</w:t>
      </w:r>
      <w:r w:rsidR="000A271C" w:rsidRPr="00624EA2">
        <w:t>.</w:t>
      </w:r>
      <w:r w:rsidR="000A271C" w:rsidRPr="00624EA2">
        <w:rPr>
          <w:rFonts w:hint="eastAsia"/>
        </w:rPr>
        <w:t>3</w:t>
      </w:r>
      <w:r w:rsidR="000A271C" w:rsidRPr="00624EA2">
        <w:rPr>
          <w:rFonts w:hint="eastAsia"/>
        </w:rPr>
        <w:t>声环境质量现状结果评价</w:t>
      </w:r>
      <w:bookmarkEnd w:id="220"/>
      <w:bookmarkEnd w:id="221"/>
      <w:bookmarkEnd w:id="222"/>
      <w:bookmarkEnd w:id="223"/>
      <w:bookmarkEnd w:id="224"/>
    </w:p>
    <w:p w:rsidR="000A271C" w:rsidRPr="00624EA2" w:rsidRDefault="000A271C" w:rsidP="00F21B12">
      <w:pPr>
        <w:ind w:firstLine="480"/>
      </w:pPr>
      <w:r w:rsidRPr="00624EA2">
        <w:rPr>
          <w:rFonts w:hint="eastAsia"/>
        </w:rPr>
        <w:t>由表</w:t>
      </w:r>
      <w:r w:rsidR="003E284C" w:rsidRPr="00624EA2">
        <w:t>5</w:t>
      </w:r>
      <w:r w:rsidR="00E86632" w:rsidRPr="00624EA2">
        <w:rPr>
          <w:rFonts w:hint="eastAsia"/>
        </w:rPr>
        <w:t>.4-2</w:t>
      </w:r>
      <w:r w:rsidRPr="00624EA2">
        <w:t>可见，厂界四周噪声昼间测值范围为</w:t>
      </w:r>
      <w:r w:rsidR="00D15657" w:rsidRPr="00624EA2">
        <w:t>55.2</w:t>
      </w:r>
      <w:r w:rsidRPr="00624EA2">
        <w:t>～</w:t>
      </w:r>
      <w:r w:rsidR="00D15657" w:rsidRPr="00624EA2">
        <w:t>58.4</w:t>
      </w:r>
      <w:r w:rsidRPr="00624EA2">
        <w:t>dB</w:t>
      </w:r>
      <w:r w:rsidRPr="00624EA2">
        <w:t>，夜间噪声测值范围为</w:t>
      </w:r>
      <w:r w:rsidRPr="00624EA2">
        <w:t xml:space="preserve"> 4</w:t>
      </w:r>
      <w:r w:rsidR="00D15657" w:rsidRPr="00624EA2">
        <w:t>3</w:t>
      </w:r>
      <w:r w:rsidRPr="00624EA2">
        <w:t>.8</w:t>
      </w:r>
      <w:r w:rsidRPr="00624EA2">
        <w:t>～</w:t>
      </w:r>
      <w:r w:rsidRPr="00624EA2">
        <w:t>5</w:t>
      </w:r>
      <w:r w:rsidR="00D15657" w:rsidRPr="00624EA2">
        <w:t>6</w:t>
      </w:r>
      <w:r w:rsidRPr="00624EA2">
        <w:t>.</w:t>
      </w:r>
      <w:r w:rsidR="00D15657" w:rsidRPr="00624EA2">
        <w:t>2</w:t>
      </w:r>
      <w:r w:rsidRPr="00624EA2">
        <w:t>dB</w:t>
      </w:r>
      <w:r w:rsidRPr="00624EA2">
        <w:t>；厂界噪声均符合《工业企业厂</w:t>
      </w:r>
      <w:r w:rsidRPr="00624EA2">
        <w:rPr>
          <w:rFonts w:hint="eastAsia"/>
        </w:rPr>
        <w:t>界环境噪声排放标准》（</w:t>
      </w:r>
      <w:r w:rsidRPr="00624EA2">
        <w:t>GB 12348-2008</w:t>
      </w:r>
      <w:r w:rsidRPr="00624EA2">
        <w:t>）</w:t>
      </w:r>
      <w:r w:rsidRPr="00624EA2">
        <w:t xml:space="preserve">3 </w:t>
      </w:r>
      <w:r w:rsidRPr="00624EA2">
        <w:t>类标准限值</w:t>
      </w:r>
      <w:r w:rsidRPr="00624EA2">
        <w:rPr>
          <w:rFonts w:hint="eastAsia"/>
        </w:rPr>
        <w:t>。说明本项目</w:t>
      </w:r>
      <w:proofErr w:type="gramStart"/>
      <w:r w:rsidRPr="00624EA2">
        <w:rPr>
          <w:rFonts w:hint="eastAsia"/>
        </w:rPr>
        <w:t>区域声</w:t>
      </w:r>
      <w:proofErr w:type="gramEnd"/>
      <w:r w:rsidRPr="00624EA2">
        <w:rPr>
          <w:rFonts w:hint="eastAsia"/>
        </w:rPr>
        <w:t>环境现状较好。</w:t>
      </w:r>
    </w:p>
    <w:p w:rsidR="000A271C" w:rsidRPr="00624EA2" w:rsidRDefault="000A271C" w:rsidP="00F21B12">
      <w:pPr>
        <w:ind w:firstLine="480"/>
        <w:sectPr w:rsidR="000A271C" w:rsidRPr="00624EA2" w:rsidSect="00580A61">
          <w:pgSz w:w="12240" w:h="15840" w:code="1"/>
          <w:pgMar w:top="1440" w:right="1797" w:bottom="1440" w:left="1797" w:header="851" w:footer="992" w:gutter="0"/>
          <w:cols w:space="425"/>
          <w:docGrid w:linePitch="326"/>
        </w:sectPr>
      </w:pPr>
    </w:p>
    <w:p w:rsidR="003E34E8" w:rsidRPr="00EE675C" w:rsidRDefault="003E34E8" w:rsidP="001864A7">
      <w:pPr>
        <w:pStyle w:val="af"/>
        <w:spacing w:before="120" w:after="120"/>
      </w:pPr>
      <w:bookmarkStart w:id="225" w:name="_Toc495656177"/>
      <w:r w:rsidRPr="00EE675C">
        <w:rPr>
          <w:rFonts w:hint="eastAsia"/>
        </w:rPr>
        <w:lastRenderedPageBreak/>
        <w:t>6</w:t>
      </w:r>
      <w:r w:rsidRPr="00EE675C">
        <w:rPr>
          <w:rFonts w:hint="eastAsia"/>
        </w:rPr>
        <w:t>施工期环境影响分析</w:t>
      </w:r>
      <w:bookmarkEnd w:id="225"/>
    </w:p>
    <w:p w:rsidR="003E34E8" w:rsidRPr="00624EA2" w:rsidRDefault="003E34E8" w:rsidP="00A721F9">
      <w:pPr>
        <w:pStyle w:val="ab"/>
      </w:pPr>
      <w:bookmarkStart w:id="226" w:name="_Toc495656178"/>
      <w:r w:rsidRPr="00624EA2">
        <w:rPr>
          <w:rFonts w:hint="eastAsia"/>
        </w:rPr>
        <w:t>6.1</w:t>
      </w:r>
      <w:r w:rsidRPr="00624EA2">
        <w:rPr>
          <w:rFonts w:hint="eastAsia"/>
        </w:rPr>
        <w:t>施工计划与工程量</w:t>
      </w:r>
      <w:bookmarkEnd w:id="226"/>
    </w:p>
    <w:p w:rsidR="00642F50" w:rsidRPr="00624EA2" w:rsidRDefault="00DF2075" w:rsidP="00F21B12">
      <w:pPr>
        <w:ind w:firstLine="480"/>
      </w:pPr>
      <w:r>
        <w:rPr>
          <w:rFonts w:hint="eastAsia"/>
        </w:rPr>
        <w:t>项目主要建设内容为五氯丙烷生产车间</w:t>
      </w:r>
      <w:r>
        <w:rPr>
          <w:rFonts w:hint="eastAsia"/>
        </w:rPr>
        <w:t>2</w:t>
      </w:r>
      <w:r w:rsidR="00642F50" w:rsidRPr="00624EA2">
        <w:rPr>
          <w:rFonts w:hint="eastAsia"/>
        </w:rPr>
        <w:t>间、储罐区</w:t>
      </w:r>
      <w:r w:rsidR="004A41B9">
        <w:rPr>
          <w:rFonts w:hint="eastAsia"/>
        </w:rPr>
        <w:t>3</w:t>
      </w:r>
      <w:r w:rsidR="00642F50" w:rsidRPr="00624EA2">
        <w:rPr>
          <w:rFonts w:hint="eastAsia"/>
        </w:rPr>
        <w:t>个，液氯库棚，以及配套的综合楼、</w:t>
      </w:r>
      <w:r w:rsidR="00972859" w:rsidRPr="00624EA2">
        <w:rPr>
          <w:rFonts w:hint="eastAsia"/>
        </w:rPr>
        <w:t>配变电室以及相关环保设施。项目计划施工期为</w:t>
      </w:r>
      <w:r w:rsidR="00972859" w:rsidRPr="00624EA2">
        <w:rPr>
          <w:rFonts w:hint="eastAsia"/>
        </w:rPr>
        <w:t>10</w:t>
      </w:r>
      <w:r w:rsidR="00972859" w:rsidRPr="00624EA2">
        <w:rPr>
          <w:rFonts w:hint="eastAsia"/>
        </w:rPr>
        <w:t>个月，施工过程所需原材料钢筋、水泥、沙石等均外购，运输方式以公路运输为主。</w:t>
      </w:r>
    </w:p>
    <w:p w:rsidR="003E34E8" w:rsidRPr="00624EA2" w:rsidRDefault="003E34E8" w:rsidP="00A721F9">
      <w:pPr>
        <w:pStyle w:val="ab"/>
      </w:pPr>
      <w:bookmarkStart w:id="227" w:name="_Toc495656179"/>
      <w:r w:rsidRPr="00624EA2">
        <w:rPr>
          <w:rFonts w:hint="eastAsia"/>
        </w:rPr>
        <w:t>6.2</w:t>
      </w:r>
      <w:r w:rsidRPr="00624EA2">
        <w:rPr>
          <w:rFonts w:hint="eastAsia"/>
        </w:rPr>
        <w:t>敏感点概况</w:t>
      </w:r>
      <w:bookmarkEnd w:id="227"/>
    </w:p>
    <w:p w:rsidR="00972859" w:rsidRPr="00624EA2" w:rsidRDefault="00972859" w:rsidP="00F21B12">
      <w:pPr>
        <w:ind w:firstLine="480"/>
      </w:pPr>
      <w:r w:rsidRPr="00624EA2">
        <w:rPr>
          <w:rFonts w:hint="eastAsia"/>
        </w:rPr>
        <w:t>项目厂址位于云溪区绿色化工产业园内，项目建设用地为</w:t>
      </w:r>
      <w:r w:rsidRPr="00624EA2">
        <w:rPr>
          <w:rFonts w:hint="eastAsia"/>
        </w:rPr>
        <w:t>58626.14</w:t>
      </w:r>
      <w:r w:rsidRPr="00624EA2">
        <w:rPr>
          <w:rFonts w:hint="eastAsia"/>
        </w:rPr>
        <w:t>平方米（合</w:t>
      </w:r>
      <w:r w:rsidRPr="00624EA2">
        <w:rPr>
          <w:rFonts w:hint="eastAsia"/>
        </w:rPr>
        <w:t>87.9</w:t>
      </w:r>
      <w:r w:rsidRPr="00624EA2">
        <w:rPr>
          <w:rFonts w:hint="eastAsia"/>
        </w:rPr>
        <w:t>亩），为工业用地。</w:t>
      </w:r>
    </w:p>
    <w:p w:rsidR="003E34E8" w:rsidRPr="00624EA2" w:rsidRDefault="003E34E8" w:rsidP="00A721F9">
      <w:pPr>
        <w:pStyle w:val="ab"/>
      </w:pPr>
      <w:bookmarkStart w:id="228" w:name="_Toc495656180"/>
      <w:r w:rsidRPr="00624EA2">
        <w:rPr>
          <w:rFonts w:hint="eastAsia"/>
        </w:rPr>
        <w:t>6.3</w:t>
      </w:r>
      <w:r w:rsidRPr="00624EA2">
        <w:rPr>
          <w:rFonts w:hint="eastAsia"/>
        </w:rPr>
        <w:t>地表水环境影响分析</w:t>
      </w:r>
      <w:bookmarkEnd w:id="228"/>
    </w:p>
    <w:p w:rsidR="00972859" w:rsidRPr="00624EA2" w:rsidRDefault="00972859" w:rsidP="00F21B12">
      <w:pPr>
        <w:pStyle w:val="a9"/>
      </w:pPr>
      <w:bookmarkStart w:id="229" w:name="_Toc490415429"/>
      <w:r w:rsidRPr="00624EA2">
        <w:t>6</w:t>
      </w:r>
      <w:r w:rsidRPr="00624EA2">
        <w:rPr>
          <w:rFonts w:hint="eastAsia"/>
        </w:rPr>
        <w:t>.3.1</w:t>
      </w:r>
      <w:r w:rsidRPr="00624EA2">
        <w:rPr>
          <w:rFonts w:hint="eastAsia"/>
        </w:rPr>
        <w:t>水污染源分析</w:t>
      </w:r>
      <w:bookmarkEnd w:id="229"/>
    </w:p>
    <w:p w:rsidR="00972859" w:rsidRPr="00624EA2" w:rsidRDefault="00972859" w:rsidP="00F21B12">
      <w:pPr>
        <w:ind w:firstLine="480"/>
      </w:pPr>
      <w:r w:rsidRPr="00624EA2">
        <w:rPr>
          <w:rFonts w:hint="eastAsia"/>
        </w:rPr>
        <w:t>根据类比分析，施工期</w:t>
      </w:r>
      <w:r w:rsidR="00580A61">
        <w:rPr>
          <w:rFonts w:hint="eastAsia"/>
        </w:rPr>
        <w:t>的水污染源主要包括施工人员产的生活废水以及施工过程中的生产废水。</w:t>
      </w:r>
    </w:p>
    <w:p w:rsidR="00972859" w:rsidRPr="00624EA2" w:rsidRDefault="00F21B12" w:rsidP="00F21B12">
      <w:pPr>
        <w:ind w:firstLine="480"/>
      </w:pPr>
      <w:r>
        <w:rPr>
          <w:rFonts w:hint="eastAsia"/>
        </w:rPr>
        <w:t>（</w:t>
      </w:r>
      <w:r>
        <w:rPr>
          <w:rFonts w:hint="eastAsia"/>
        </w:rPr>
        <w:t>1</w:t>
      </w:r>
      <w:r>
        <w:rPr>
          <w:rFonts w:hint="eastAsia"/>
        </w:rPr>
        <w:t>）</w:t>
      </w:r>
      <w:r w:rsidR="00972859" w:rsidRPr="00624EA2">
        <w:rPr>
          <w:rFonts w:hint="eastAsia"/>
        </w:rPr>
        <w:t>生活污水</w:t>
      </w:r>
    </w:p>
    <w:p w:rsidR="00972859" w:rsidRPr="00624EA2" w:rsidRDefault="00972859" w:rsidP="00F21B12">
      <w:pPr>
        <w:ind w:firstLine="480"/>
      </w:pPr>
      <w:r w:rsidRPr="00624EA2">
        <w:rPr>
          <w:rFonts w:hint="eastAsia"/>
        </w:rPr>
        <w:t>项目计划施工期为</w:t>
      </w:r>
      <w:r w:rsidRPr="00624EA2">
        <w:rPr>
          <w:rFonts w:hint="eastAsia"/>
        </w:rPr>
        <w:t>10</w:t>
      </w:r>
      <w:r w:rsidRPr="00624EA2">
        <w:rPr>
          <w:rFonts w:hint="eastAsia"/>
        </w:rPr>
        <w:t>个月，施工人员产生的生活废水主要包括餐饮排放的废水。由于施工现场人员数量受到施工内容、施工季节、施工机械等多种因素影响，变化较大。根据类比分析，高峰期施工人员总数可达</w:t>
      </w:r>
      <w:r w:rsidRPr="00624EA2">
        <w:rPr>
          <w:rFonts w:hint="eastAsia"/>
        </w:rPr>
        <w:t>50</w:t>
      </w:r>
      <w:r w:rsidRPr="00624EA2">
        <w:rPr>
          <w:rFonts w:hint="eastAsia"/>
        </w:rPr>
        <w:t>人，人均生活用水量按</w:t>
      </w:r>
      <w:r w:rsidRPr="00624EA2">
        <w:rPr>
          <w:rFonts w:hint="eastAsia"/>
        </w:rPr>
        <w:t>50L/d</w:t>
      </w:r>
      <w:r w:rsidRPr="00624EA2">
        <w:rPr>
          <w:rFonts w:hint="eastAsia"/>
        </w:rPr>
        <w:t>计算，污水产生量按用水量的</w:t>
      </w:r>
      <w:r w:rsidRPr="00624EA2">
        <w:rPr>
          <w:rFonts w:hint="eastAsia"/>
        </w:rPr>
        <w:t>80%</w:t>
      </w:r>
      <w:r w:rsidRPr="00624EA2">
        <w:rPr>
          <w:rFonts w:hint="eastAsia"/>
        </w:rPr>
        <w:t>计算，</w:t>
      </w:r>
      <w:proofErr w:type="gramStart"/>
      <w:r w:rsidRPr="00624EA2">
        <w:rPr>
          <w:rFonts w:hint="eastAsia"/>
        </w:rPr>
        <w:t>则施工</w:t>
      </w:r>
      <w:proofErr w:type="gramEnd"/>
      <w:r w:rsidRPr="00624EA2">
        <w:rPr>
          <w:rFonts w:hint="eastAsia"/>
        </w:rPr>
        <w:t>现场的生活污水产生量约为</w:t>
      </w:r>
      <w:r w:rsidRPr="00624EA2">
        <w:rPr>
          <w:rFonts w:hint="eastAsia"/>
        </w:rPr>
        <w:t>2m</w:t>
      </w:r>
      <w:r w:rsidRPr="004E5B21">
        <w:rPr>
          <w:rFonts w:hint="eastAsia"/>
          <w:vertAlign w:val="superscript"/>
        </w:rPr>
        <w:t>3</w:t>
      </w:r>
      <w:r w:rsidRPr="00624EA2">
        <w:rPr>
          <w:rFonts w:hint="eastAsia"/>
        </w:rPr>
        <w:t>/d</w:t>
      </w:r>
      <w:r w:rsidRPr="00624EA2">
        <w:rPr>
          <w:rFonts w:hint="eastAsia"/>
        </w:rPr>
        <w:t>，废水中主要污染物浓度为：</w:t>
      </w:r>
      <w:r w:rsidRPr="00624EA2">
        <w:rPr>
          <w:rFonts w:hint="eastAsia"/>
        </w:rPr>
        <w:t>COD200~300mg/L</w:t>
      </w:r>
      <w:r w:rsidRPr="00624EA2">
        <w:rPr>
          <w:rFonts w:hint="eastAsia"/>
        </w:rPr>
        <w:t>、</w:t>
      </w:r>
      <w:r w:rsidRPr="00624EA2">
        <w:rPr>
          <w:rFonts w:hint="eastAsia"/>
        </w:rPr>
        <w:t>BOD5100~150mg/L</w:t>
      </w:r>
      <w:r w:rsidRPr="00624EA2">
        <w:rPr>
          <w:rFonts w:hint="eastAsia"/>
        </w:rPr>
        <w:t>、</w:t>
      </w:r>
      <w:r w:rsidRPr="00624EA2">
        <w:rPr>
          <w:rFonts w:hint="eastAsia"/>
        </w:rPr>
        <w:t>SS100~200mg/L</w:t>
      </w:r>
      <w:r w:rsidRPr="00624EA2">
        <w:rPr>
          <w:rFonts w:hint="eastAsia"/>
        </w:rPr>
        <w:t>。</w:t>
      </w:r>
    </w:p>
    <w:p w:rsidR="00972859" w:rsidRPr="00624EA2" w:rsidRDefault="00972859" w:rsidP="00F21B12">
      <w:pPr>
        <w:ind w:firstLine="480"/>
      </w:pPr>
      <w:r w:rsidRPr="00624EA2">
        <w:rPr>
          <w:rFonts w:hint="eastAsia"/>
        </w:rPr>
        <w:t>施工期生活废水如果不经处理而直接排放，将会对项目拟建区域的环境产生一定的不利影响。</w:t>
      </w:r>
    </w:p>
    <w:p w:rsidR="00972859" w:rsidRPr="00624EA2" w:rsidRDefault="00F21B12" w:rsidP="00AD22B8">
      <w:pPr>
        <w:ind w:firstLine="480"/>
      </w:pPr>
      <w:r>
        <w:rPr>
          <w:rFonts w:hint="eastAsia"/>
        </w:rPr>
        <w:t>（</w:t>
      </w:r>
      <w:r>
        <w:rPr>
          <w:rFonts w:hint="eastAsia"/>
        </w:rPr>
        <w:t>2</w:t>
      </w:r>
      <w:r>
        <w:rPr>
          <w:rFonts w:hint="eastAsia"/>
        </w:rPr>
        <w:t>）</w:t>
      </w:r>
      <w:proofErr w:type="gramStart"/>
      <w:r w:rsidR="00972859" w:rsidRPr="00624EA2">
        <w:rPr>
          <w:rFonts w:hint="eastAsia"/>
        </w:rPr>
        <w:t>施工废水施工废水</w:t>
      </w:r>
      <w:proofErr w:type="gramEnd"/>
      <w:r w:rsidR="00972859" w:rsidRPr="00624EA2">
        <w:rPr>
          <w:rFonts w:hint="eastAsia"/>
        </w:rPr>
        <w:t>主要包括：施工机械跑、冒、滴、漏的污油及露天机械被雨水等冲刷后产生油污染，混凝土养护用水、路面洒水以及施工材料的雨水冲刷废水等等。这些废水中主要污染物为</w:t>
      </w:r>
      <w:r w:rsidR="00972859" w:rsidRPr="00624EA2">
        <w:rPr>
          <w:rFonts w:hint="eastAsia"/>
        </w:rPr>
        <w:t>SS</w:t>
      </w:r>
      <w:r w:rsidR="00972859" w:rsidRPr="00624EA2">
        <w:rPr>
          <w:rFonts w:hint="eastAsia"/>
        </w:rPr>
        <w:t>和石油类。</w:t>
      </w:r>
    </w:p>
    <w:p w:rsidR="00972859" w:rsidRPr="00624EA2" w:rsidRDefault="00972859" w:rsidP="00F21B12">
      <w:pPr>
        <w:ind w:firstLine="480"/>
      </w:pPr>
      <w:r w:rsidRPr="00624EA2">
        <w:rPr>
          <w:rFonts w:hint="eastAsia"/>
        </w:rPr>
        <w:t>施工废水的排放特点是间歇式排放，废水量不稳定。施工中往往用水量无节制、废水排放量大，若不采取措施，将会在施工现场随意流淌，对周围水环境造成一定影响。</w:t>
      </w:r>
    </w:p>
    <w:p w:rsidR="00972859" w:rsidRPr="00624EA2" w:rsidRDefault="00972859" w:rsidP="00F21B12">
      <w:pPr>
        <w:ind w:firstLine="480"/>
      </w:pPr>
      <w:r w:rsidRPr="00624EA2">
        <w:rPr>
          <w:rFonts w:hint="eastAsia"/>
        </w:rPr>
        <w:lastRenderedPageBreak/>
        <w:t>根据岳阳市历年的气象资料，区域降水的主要特点是年际变化较大，雨量较为集中。因此，夏季雨水充沛时，施工工地会产生含有淤泥的施工废水。</w:t>
      </w:r>
    </w:p>
    <w:p w:rsidR="00972859" w:rsidRPr="00624EA2" w:rsidRDefault="00972859" w:rsidP="00F21B12">
      <w:pPr>
        <w:pStyle w:val="a9"/>
      </w:pPr>
      <w:bookmarkStart w:id="230" w:name="_Toc490415430"/>
      <w:r w:rsidRPr="00624EA2">
        <w:rPr>
          <w:rFonts w:hint="eastAsia"/>
        </w:rPr>
        <w:t>6.3.2</w:t>
      </w:r>
      <w:r w:rsidRPr="00624EA2">
        <w:rPr>
          <w:rFonts w:hint="eastAsia"/>
        </w:rPr>
        <w:t>水污染防治措施</w:t>
      </w:r>
      <w:bookmarkEnd w:id="230"/>
    </w:p>
    <w:p w:rsidR="00972859" w:rsidRPr="00624EA2" w:rsidRDefault="00972859" w:rsidP="00F21B12">
      <w:pPr>
        <w:ind w:firstLine="480"/>
      </w:pPr>
      <w:r w:rsidRPr="00624EA2">
        <w:rPr>
          <w:rFonts w:hint="eastAsia"/>
        </w:rPr>
        <w:t>施工期间的生产废水主要为混凝土养护用水、冲洗机具废水运输路面洒水等，这部分废水即使外排，只含有少量的泥砂及油类，不含其他有毒有害物，此外，施工人员还产生少量的生活污水。施工高峰期，现场施工人员将达到</w:t>
      </w:r>
      <w:r w:rsidRPr="00624EA2">
        <w:rPr>
          <w:rFonts w:hint="eastAsia"/>
        </w:rPr>
        <w:t>50</w:t>
      </w:r>
      <w:r w:rsidRPr="00624EA2">
        <w:rPr>
          <w:rFonts w:hint="eastAsia"/>
        </w:rPr>
        <w:t>人左右，生活污水产生量达到</w:t>
      </w:r>
      <w:r w:rsidRPr="00624EA2">
        <w:rPr>
          <w:rFonts w:hint="eastAsia"/>
        </w:rPr>
        <w:t>2m</w:t>
      </w:r>
      <w:r w:rsidRPr="00580A61">
        <w:rPr>
          <w:rFonts w:hint="eastAsia"/>
          <w:vertAlign w:val="superscript"/>
        </w:rPr>
        <w:t>3</w:t>
      </w:r>
      <w:r w:rsidRPr="00624EA2">
        <w:rPr>
          <w:rFonts w:hint="eastAsia"/>
        </w:rPr>
        <w:t>/d</w:t>
      </w:r>
      <w:r w:rsidRPr="00624EA2">
        <w:rPr>
          <w:rFonts w:hint="eastAsia"/>
        </w:rPr>
        <w:t>。施工期员工的生活污水可经园区污水管网排入园区污水处理有限责任公司处理。</w:t>
      </w:r>
    </w:p>
    <w:p w:rsidR="00972859" w:rsidRPr="00624EA2" w:rsidRDefault="00972859" w:rsidP="00F21B12">
      <w:pPr>
        <w:ind w:firstLine="480"/>
      </w:pPr>
      <w:r w:rsidRPr="00624EA2">
        <w:rPr>
          <w:rFonts w:hint="eastAsia"/>
        </w:rPr>
        <w:t>对于施工废水，建议在施工工地周界设置临时沉淀池，生产废水经临时沉淀池沉淀后回用。另外做好建筑材料和建筑废料的管理工作，防止其成为二次污染源。</w:t>
      </w:r>
    </w:p>
    <w:p w:rsidR="003E34E8" w:rsidRPr="00624EA2" w:rsidRDefault="003E34E8" w:rsidP="00A721F9">
      <w:pPr>
        <w:pStyle w:val="ab"/>
      </w:pPr>
      <w:bookmarkStart w:id="231" w:name="_Toc495656181"/>
      <w:r w:rsidRPr="00624EA2">
        <w:rPr>
          <w:rFonts w:hint="eastAsia"/>
        </w:rPr>
        <w:t>6.4</w:t>
      </w:r>
      <w:r w:rsidRPr="00624EA2">
        <w:rPr>
          <w:rFonts w:hint="eastAsia"/>
        </w:rPr>
        <w:t>大气环境影响分析</w:t>
      </w:r>
      <w:bookmarkEnd w:id="231"/>
    </w:p>
    <w:p w:rsidR="00972859" w:rsidRPr="00624EA2" w:rsidRDefault="00972859" w:rsidP="00F21B12">
      <w:pPr>
        <w:pStyle w:val="a9"/>
      </w:pPr>
      <w:bookmarkStart w:id="232" w:name="_Toc490415432"/>
      <w:r w:rsidRPr="00624EA2">
        <w:rPr>
          <w:rFonts w:hint="eastAsia"/>
        </w:rPr>
        <w:t>6.4.1</w:t>
      </w:r>
      <w:r w:rsidRPr="00624EA2">
        <w:rPr>
          <w:rFonts w:hint="eastAsia"/>
        </w:rPr>
        <w:t>大气污染源分析</w:t>
      </w:r>
      <w:bookmarkEnd w:id="232"/>
    </w:p>
    <w:p w:rsidR="00972859" w:rsidRPr="00624EA2" w:rsidRDefault="00972859" w:rsidP="00F21B12">
      <w:pPr>
        <w:ind w:firstLine="480"/>
      </w:pPr>
      <w:r w:rsidRPr="00624EA2">
        <w:rPr>
          <w:rFonts w:hint="eastAsia"/>
        </w:rPr>
        <w:t>施工过程中的大气污染源主要包括施工扬尘、施工车辆排放的尾气等。其中，最主要的影响来自于施工扬尘。</w:t>
      </w:r>
    </w:p>
    <w:p w:rsidR="00972859" w:rsidRPr="00624EA2" w:rsidRDefault="00972859" w:rsidP="00F21B12">
      <w:pPr>
        <w:ind w:firstLine="480"/>
      </w:pPr>
      <w:r w:rsidRPr="00624EA2">
        <w:rPr>
          <w:rFonts w:hint="eastAsia"/>
        </w:rPr>
        <w:t>工程施工期间的施工扬尘主要来自于以下几个方面：</w:t>
      </w:r>
    </w:p>
    <w:p w:rsidR="00972859" w:rsidRPr="00624EA2" w:rsidRDefault="00972859" w:rsidP="00F21B12">
      <w:pPr>
        <w:ind w:firstLine="480"/>
      </w:pPr>
      <w:r w:rsidRPr="00624EA2">
        <w:rPr>
          <w:rFonts w:hint="eastAsia"/>
        </w:rPr>
        <w:t>(1)</w:t>
      </w:r>
      <w:r w:rsidRPr="00624EA2">
        <w:rPr>
          <w:rFonts w:hint="eastAsia"/>
        </w:rPr>
        <w:t>基础开挖、地基处理以及土地平整期间，施工区域地表裸露，在大风天气下易产生风蚀扬尘；</w:t>
      </w:r>
    </w:p>
    <w:p w:rsidR="00972859" w:rsidRPr="00624EA2" w:rsidRDefault="00972859" w:rsidP="00F21B12">
      <w:pPr>
        <w:ind w:firstLine="480"/>
      </w:pPr>
      <w:r w:rsidRPr="00624EA2">
        <w:rPr>
          <w:rFonts w:hint="eastAsia"/>
        </w:rPr>
        <w:t>(2)</w:t>
      </w:r>
      <w:r w:rsidRPr="00624EA2">
        <w:rPr>
          <w:rFonts w:hint="eastAsia"/>
        </w:rPr>
        <w:t>渣土车在运输过程中，由于高速行驶及路面颠簸，会造成渣土撒落，造成二次扬尘。</w:t>
      </w:r>
    </w:p>
    <w:p w:rsidR="00972859" w:rsidRPr="00624EA2" w:rsidRDefault="00972859" w:rsidP="00F21B12">
      <w:pPr>
        <w:ind w:firstLine="480"/>
      </w:pPr>
      <w:r w:rsidRPr="00624EA2">
        <w:rPr>
          <w:rFonts w:hint="eastAsia"/>
        </w:rPr>
        <w:t>根据同类项目建设经验及监测结果，施工期产生的粉尘会在近距离内形成局部污染。一般情况下，运输道路在正常气象条件下产生的扬尘所影响的范围在</w:t>
      </w:r>
      <w:r w:rsidR="00F1610F" w:rsidRPr="00624EA2">
        <w:rPr>
          <w:rFonts w:hint="eastAsia"/>
        </w:rPr>
        <w:t>100m</w:t>
      </w:r>
      <w:r w:rsidRPr="00624EA2">
        <w:rPr>
          <w:rFonts w:hint="eastAsia"/>
        </w:rPr>
        <w:t>以</w:t>
      </w:r>
      <w:r w:rsidR="00F1610F" w:rsidRPr="00624EA2">
        <w:rPr>
          <w:rFonts w:hint="eastAsia"/>
        </w:rPr>
        <w:t>内，</w:t>
      </w:r>
      <w:r w:rsidRPr="00624EA2">
        <w:rPr>
          <w:rFonts w:hint="eastAsia"/>
        </w:rPr>
        <w:t>物料露天堆放和搅拌作业扬尘影响范围在</w:t>
      </w:r>
      <w:r w:rsidRPr="00624EA2">
        <w:rPr>
          <w:rFonts w:hint="eastAsia"/>
        </w:rPr>
        <w:t>50~150m</w:t>
      </w:r>
      <w:r w:rsidRPr="00624EA2">
        <w:rPr>
          <w:rFonts w:hint="eastAsia"/>
        </w:rPr>
        <w:t>。运输车辆往来造成的地面扬尘、沙石料的装卸扬尘，其污染程度主要取决于风力因素。运输车辆行驶产生的扬尘，约占施工扬尘总量的</w:t>
      </w:r>
      <w:r w:rsidRPr="00624EA2">
        <w:rPr>
          <w:rFonts w:hint="eastAsia"/>
        </w:rPr>
        <w:t>60%</w:t>
      </w:r>
      <w:r w:rsidRPr="00624EA2">
        <w:rPr>
          <w:rFonts w:hint="eastAsia"/>
        </w:rPr>
        <w:t>，其扬尘量与道路路面及车辆行驶速度有关，随风速的增加，扬尘造成的污染程度和范围也将随之增强和扩大。</w:t>
      </w:r>
    </w:p>
    <w:p w:rsidR="00F1610F" w:rsidRPr="00624EA2" w:rsidRDefault="00F1610F" w:rsidP="00F21B12">
      <w:pPr>
        <w:pStyle w:val="a9"/>
      </w:pPr>
      <w:bookmarkStart w:id="233" w:name="_Toc490415433"/>
      <w:r w:rsidRPr="00624EA2">
        <w:rPr>
          <w:rFonts w:hint="eastAsia"/>
        </w:rPr>
        <w:t xml:space="preserve">6.4.2 </w:t>
      </w:r>
      <w:r w:rsidRPr="00624EA2">
        <w:rPr>
          <w:rFonts w:hint="eastAsia"/>
        </w:rPr>
        <w:t>大气污染防治措施</w:t>
      </w:r>
      <w:bookmarkEnd w:id="233"/>
    </w:p>
    <w:p w:rsidR="00F1610F" w:rsidRPr="00624EA2" w:rsidRDefault="00F1610F" w:rsidP="00F21B12">
      <w:pPr>
        <w:ind w:firstLine="480"/>
      </w:pPr>
      <w:r w:rsidRPr="00624EA2">
        <w:t>(1)</w:t>
      </w:r>
      <w:r w:rsidRPr="00624EA2">
        <w:t>施工扬尘防治措施</w:t>
      </w:r>
    </w:p>
    <w:p w:rsidR="00F1610F" w:rsidRPr="00624EA2" w:rsidRDefault="00F1610F" w:rsidP="00F21B12">
      <w:pPr>
        <w:ind w:firstLine="480"/>
      </w:pPr>
      <w:r w:rsidRPr="00624EA2">
        <w:lastRenderedPageBreak/>
        <w:t>有关调查显示，施工工地的扬尘主要由运输车辆的行驶产生，约占扬尘总量的</w:t>
      </w:r>
      <w:r w:rsidRPr="00624EA2">
        <w:t>60%</w:t>
      </w:r>
      <w:r w:rsidRPr="00624EA2">
        <w:t>。并与道路路面及车辆行驶速度有关，一般情况下，施工场地，施工道路在自然风的做以下产生的扬尘所影响的范围在</w:t>
      </w:r>
      <w:r w:rsidRPr="00624EA2">
        <w:t>100m</w:t>
      </w:r>
      <w:r w:rsidRPr="00624EA2">
        <w:t>以内。如果在施工期间对车辆行驶的路面实施洒水抑尘，每天洒水</w:t>
      </w:r>
      <w:r w:rsidRPr="00624EA2">
        <w:t>4~5</w:t>
      </w:r>
      <w:r w:rsidRPr="00624EA2">
        <w:t>次，可使扬尘减少</w:t>
      </w:r>
      <w:r w:rsidRPr="00624EA2">
        <w:t>70%</w:t>
      </w:r>
      <w:r w:rsidRPr="00624EA2">
        <w:t>左右。资料显示，每天洒水</w:t>
      </w:r>
      <w:r w:rsidRPr="00624EA2">
        <w:t>4~5</w:t>
      </w:r>
      <w:r w:rsidRPr="00624EA2">
        <w:t>次，可有效地将扬尘污染距离缩小到</w:t>
      </w:r>
      <w:r w:rsidRPr="00624EA2">
        <w:t>20~50m</w:t>
      </w:r>
      <w:r w:rsidRPr="00624EA2">
        <w:t>范围。</w:t>
      </w:r>
    </w:p>
    <w:p w:rsidR="00F1610F" w:rsidRPr="00624EA2" w:rsidRDefault="00F1610F" w:rsidP="00AA2BFC">
      <w:pPr>
        <w:pStyle w:val="afffe"/>
      </w:pPr>
      <w:r w:rsidRPr="00624EA2">
        <w:t>表</w:t>
      </w:r>
      <w:r w:rsidRPr="00624EA2">
        <w:t>6.4-1</w:t>
      </w:r>
      <w:r w:rsidRPr="00624EA2">
        <w:t>施工期</w:t>
      </w:r>
      <w:proofErr w:type="gramStart"/>
      <w:r w:rsidRPr="00624EA2">
        <w:t>洒水抑尘效果</w:t>
      </w:r>
      <w:proofErr w:type="gramEnd"/>
    </w:p>
    <w:tbl>
      <w:tblPr>
        <w:tblStyle w:val="TableNormal"/>
        <w:tblW w:w="8768" w:type="dxa"/>
        <w:jc w:val="cente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1364"/>
        <w:gridCol w:w="1494"/>
        <w:gridCol w:w="1494"/>
        <w:gridCol w:w="1494"/>
        <w:gridCol w:w="1494"/>
        <w:gridCol w:w="1428"/>
      </w:tblGrid>
      <w:tr w:rsidR="00F1610F" w:rsidRPr="00624EA2" w:rsidTr="007F79B7">
        <w:trPr>
          <w:jc w:val="center"/>
        </w:trPr>
        <w:tc>
          <w:tcPr>
            <w:tcW w:w="2858" w:type="dxa"/>
            <w:gridSpan w:val="2"/>
            <w:vAlign w:val="center"/>
          </w:tcPr>
          <w:p w:rsidR="00F1610F" w:rsidRPr="00624EA2" w:rsidRDefault="00F1610F" w:rsidP="00F96A27">
            <w:pPr>
              <w:pStyle w:val="af4"/>
            </w:pPr>
            <w:r w:rsidRPr="00624EA2">
              <w:rPr>
                <w:rFonts w:hint="eastAsia"/>
              </w:rPr>
              <w:t>距路边距离</w:t>
            </w:r>
            <w:r w:rsidRPr="00624EA2">
              <w:t>(m)</w:t>
            </w:r>
          </w:p>
        </w:tc>
        <w:tc>
          <w:tcPr>
            <w:tcW w:w="1494" w:type="dxa"/>
            <w:vAlign w:val="center"/>
          </w:tcPr>
          <w:p w:rsidR="00F1610F" w:rsidRPr="00624EA2" w:rsidRDefault="00F1610F" w:rsidP="00F96A27">
            <w:pPr>
              <w:pStyle w:val="af4"/>
            </w:pPr>
            <w:r w:rsidRPr="00624EA2">
              <w:t>5</w:t>
            </w:r>
          </w:p>
        </w:tc>
        <w:tc>
          <w:tcPr>
            <w:tcW w:w="1494" w:type="dxa"/>
            <w:vAlign w:val="center"/>
          </w:tcPr>
          <w:p w:rsidR="00F1610F" w:rsidRPr="00624EA2" w:rsidRDefault="00F1610F" w:rsidP="00F96A27">
            <w:pPr>
              <w:pStyle w:val="af4"/>
            </w:pPr>
            <w:r w:rsidRPr="00624EA2">
              <w:t>20</w:t>
            </w:r>
          </w:p>
        </w:tc>
        <w:tc>
          <w:tcPr>
            <w:tcW w:w="1494" w:type="dxa"/>
            <w:vAlign w:val="center"/>
          </w:tcPr>
          <w:p w:rsidR="00F1610F" w:rsidRPr="00624EA2" w:rsidRDefault="00F1610F" w:rsidP="00F96A27">
            <w:pPr>
              <w:pStyle w:val="af4"/>
            </w:pPr>
            <w:r w:rsidRPr="00624EA2">
              <w:t>50</w:t>
            </w:r>
          </w:p>
        </w:tc>
        <w:tc>
          <w:tcPr>
            <w:tcW w:w="1428" w:type="dxa"/>
            <w:vAlign w:val="center"/>
          </w:tcPr>
          <w:p w:rsidR="00F1610F" w:rsidRPr="00624EA2" w:rsidRDefault="00F1610F" w:rsidP="00F96A27">
            <w:pPr>
              <w:pStyle w:val="af4"/>
            </w:pPr>
            <w:r w:rsidRPr="00624EA2">
              <w:t>100</w:t>
            </w:r>
          </w:p>
        </w:tc>
      </w:tr>
      <w:tr w:rsidR="00F1610F" w:rsidRPr="00624EA2" w:rsidTr="007F79B7">
        <w:trPr>
          <w:jc w:val="center"/>
        </w:trPr>
        <w:tc>
          <w:tcPr>
            <w:tcW w:w="1364" w:type="dxa"/>
            <w:vMerge w:val="restart"/>
            <w:vAlign w:val="center"/>
          </w:tcPr>
          <w:p w:rsidR="00F1610F" w:rsidRPr="00624EA2" w:rsidRDefault="00F1610F" w:rsidP="00F96A27">
            <w:pPr>
              <w:pStyle w:val="af4"/>
            </w:pPr>
            <w:r w:rsidRPr="00624EA2">
              <w:t>TSP</w:t>
            </w:r>
            <w:r w:rsidRPr="00624EA2">
              <w:rPr>
                <w:rFonts w:hint="eastAsia"/>
              </w:rPr>
              <w:t>浓度</w:t>
            </w:r>
          </w:p>
          <w:p w:rsidR="00F1610F" w:rsidRPr="00624EA2" w:rsidRDefault="00F1610F" w:rsidP="00F96A27">
            <w:pPr>
              <w:pStyle w:val="af4"/>
            </w:pPr>
            <w:r w:rsidRPr="00624EA2">
              <w:t>(mg/m</w:t>
            </w:r>
            <w:r w:rsidRPr="009A41BC">
              <w:rPr>
                <w:vertAlign w:val="superscript"/>
              </w:rPr>
              <w:t>3</w:t>
            </w:r>
            <w:r w:rsidRPr="00624EA2">
              <w:t>)</w:t>
            </w:r>
          </w:p>
        </w:tc>
        <w:tc>
          <w:tcPr>
            <w:tcW w:w="1494" w:type="dxa"/>
            <w:vAlign w:val="center"/>
          </w:tcPr>
          <w:p w:rsidR="00F1610F" w:rsidRPr="00624EA2" w:rsidRDefault="00F1610F" w:rsidP="00F96A27">
            <w:pPr>
              <w:pStyle w:val="af4"/>
            </w:pPr>
            <w:r w:rsidRPr="00624EA2">
              <w:rPr>
                <w:rFonts w:hint="eastAsia"/>
              </w:rPr>
              <w:t>不洒水</w:t>
            </w:r>
          </w:p>
        </w:tc>
        <w:tc>
          <w:tcPr>
            <w:tcW w:w="1494" w:type="dxa"/>
            <w:vAlign w:val="center"/>
          </w:tcPr>
          <w:p w:rsidR="00F1610F" w:rsidRPr="00624EA2" w:rsidRDefault="00F1610F" w:rsidP="00F96A27">
            <w:pPr>
              <w:pStyle w:val="af4"/>
            </w:pPr>
            <w:r w:rsidRPr="00624EA2">
              <w:t>10.14</w:t>
            </w:r>
          </w:p>
        </w:tc>
        <w:tc>
          <w:tcPr>
            <w:tcW w:w="1494" w:type="dxa"/>
            <w:vAlign w:val="center"/>
          </w:tcPr>
          <w:p w:rsidR="00F1610F" w:rsidRPr="00624EA2" w:rsidRDefault="00F1610F" w:rsidP="00F96A27">
            <w:pPr>
              <w:pStyle w:val="af4"/>
            </w:pPr>
            <w:r w:rsidRPr="00624EA2">
              <w:t>2.89</w:t>
            </w:r>
          </w:p>
        </w:tc>
        <w:tc>
          <w:tcPr>
            <w:tcW w:w="1494" w:type="dxa"/>
            <w:vAlign w:val="center"/>
          </w:tcPr>
          <w:p w:rsidR="00F1610F" w:rsidRPr="00624EA2" w:rsidRDefault="00F1610F" w:rsidP="00F96A27">
            <w:pPr>
              <w:pStyle w:val="af4"/>
            </w:pPr>
            <w:r w:rsidRPr="00624EA2">
              <w:t>1.15</w:t>
            </w:r>
          </w:p>
        </w:tc>
        <w:tc>
          <w:tcPr>
            <w:tcW w:w="1428" w:type="dxa"/>
            <w:vAlign w:val="center"/>
          </w:tcPr>
          <w:p w:rsidR="00F1610F" w:rsidRPr="00624EA2" w:rsidRDefault="00F1610F" w:rsidP="00F96A27">
            <w:pPr>
              <w:pStyle w:val="af4"/>
            </w:pPr>
            <w:r w:rsidRPr="00624EA2">
              <w:t>0.86</w:t>
            </w:r>
          </w:p>
        </w:tc>
      </w:tr>
      <w:tr w:rsidR="00F1610F" w:rsidRPr="00624EA2" w:rsidTr="007F79B7">
        <w:trPr>
          <w:jc w:val="center"/>
        </w:trPr>
        <w:tc>
          <w:tcPr>
            <w:tcW w:w="1364" w:type="dxa"/>
            <w:vMerge/>
            <w:vAlign w:val="center"/>
          </w:tcPr>
          <w:p w:rsidR="00F1610F" w:rsidRPr="00624EA2" w:rsidRDefault="00F1610F" w:rsidP="00F96A27">
            <w:pPr>
              <w:pStyle w:val="af4"/>
            </w:pPr>
          </w:p>
        </w:tc>
        <w:tc>
          <w:tcPr>
            <w:tcW w:w="1494" w:type="dxa"/>
            <w:vAlign w:val="center"/>
          </w:tcPr>
          <w:p w:rsidR="00F1610F" w:rsidRPr="00624EA2" w:rsidRDefault="00F1610F" w:rsidP="00F96A27">
            <w:pPr>
              <w:pStyle w:val="af4"/>
            </w:pPr>
            <w:r w:rsidRPr="00624EA2">
              <w:rPr>
                <w:rFonts w:hint="eastAsia"/>
              </w:rPr>
              <w:t>洒</w:t>
            </w:r>
            <w:r w:rsidRPr="00624EA2">
              <w:rPr>
                <w:rFonts w:hint="eastAsia"/>
              </w:rPr>
              <w:tab/>
            </w:r>
            <w:r w:rsidRPr="00624EA2">
              <w:rPr>
                <w:rFonts w:hint="eastAsia"/>
              </w:rPr>
              <w:t>水</w:t>
            </w:r>
          </w:p>
        </w:tc>
        <w:tc>
          <w:tcPr>
            <w:tcW w:w="1494" w:type="dxa"/>
            <w:vAlign w:val="center"/>
          </w:tcPr>
          <w:p w:rsidR="00F1610F" w:rsidRPr="00624EA2" w:rsidRDefault="00F1610F" w:rsidP="00F96A27">
            <w:pPr>
              <w:pStyle w:val="af4"/>
            </w:pPr>
            <w:r w:rsidRPr="00624EA2">
              <w:t>2.01</w:t>
            </w:r>
          </w:p>
        </w:tc>
        <w:tc>
          <w:tcPr>
            <w:tcW w:w="1494" w:type="dxa"/>
            <w:vAlign w:val="center"/>
          </w:tcPr>
          <w:p w:rsidR="00F1610F" w:rsidRPr="00624EA2" w:rsidRDefault="00F1610F" w:rsidP="00F96A27">
            <w:pPr>
              <w:pStyle w:val="af4"/>
            </w:pPr>
            <w:r w:rsidRPr="00624EA2">
              <w:t>1.40</w:t>
            </w:r>
          </w:p>
        </w:tc>
        <w:tc>
          <w:tcPr>
            <w:tcW w:w="1494" w:type="dxa"/>
            <w:vAlign w:val="center"/>
          </w:tcPr>
          <w:p w:rsidR="00F1610F" w:rsidRPr="00624EA2" w:rsidRDefault="00F1610F" w:rsidP="00F96A27">
            <w:pPr>
              <w:pStyle w:val="af4"/>
            </w:pPr>
            <w:r w:rsidRPr="00624EA2">
              <w:t>0.68</w:t>
            </w:r>
          </w:p>
        </w:tc>
        <w:tc>
          <w:tcPr>
            <w:tcW w:w="1428" w:type="dxa"/>
            <w:vAlign w:val="center"/>
          </w:tcPr>
          <w:p w:rsidR="00F1610F" w:rsidRPr="00624EA2" w:rsidRDefault="00F1610F" w:rsidP="00F96A27">
            <w:pPr>
              <w:pStyle w:val="af4"/>
            </w:pPr>
            <w:r w:rsidRPr="00624EA2">
              <w:t>0.60</w:t>
            </w:r>
          </w:p>
        </w:tc>
      </w:tr>
    </w:tbl>
    <w:p w:rsidR="00F21B12" w:rsidRDefault="00F21B12" w:rsidP="00F96A27">
      <w:pPr>
        <w:pStyle w:val="af4"/>
      </w:pPr>
    </w:p>
    <w:p w:rsidR="00F1610F" w:rsidRPr="00624EA2" w:rsidRDefault="00F1610F" w:rsidP="00F21B12">
      <w:pPr>
        <w:ind w:firstLine="480"/>
      </w:pPr>
      <w:r w:rsidRPr="00624EA2">
        <w:rPr>
          <w:rFonts w:hint="eastAsia"/>
        </w:rPr>
        <w:t>施工材料堆放场地风吹扬尘的影响范围一般在</w:t>
      </w:r>
      <w:r w:rsidRPr="00624EA2">
        <w:rPr>
          <w:rFonts w:hint="eastAsia"/>
        </w:rPr>
        <w:t>100m</w:t>
      </w:r>
      <w:r w:rsidRPr="00624EA2">
        <w:rPr>
          <w:rFonts w:hint="eastAsia"/>
        </w:rPr>
        <w:t>以内。施工阶段，对易散失冲刷的物料</w:t>
      </w:r>
      <w:r w:rsidRPr="00624EA2">
        <w:rPr>
          <w:rFonts w:hint="eastAsia"/>
        </w:rPr>
        <w:t>(</w:t>
      </w:r>
      <w:r w:rsidRPr="00624EA2">
        <w:rPr>
          <w:rFonts w:hint="eastAsia"/>
        </w:rPr>
        <w:t>石灰、水泥等</w:t>
      </w:r>
      <w:r w:rsidRPr="00624EA2">
        <w:rPr>
          <w:rFonts w:hint="eastAsia"/>
        </w:rPr>
        <w:t>)</w:t>
      </w:r>
      <w:proofErr w:type="gramStart"/>
      <w:r w:rsidRPr="00624EA2">
        <w:rPr>
          <w:rFonts w:hint="eastAsia"/>
        </w:rPr>
        <w:t>应不能</w:t>
      </w:r>
      <w:proofErr w:type="gramEnd"/>
      <w:r w:rsidRPr="00624EA2">
        <w:rPr>
          <w:rFonts w:hint="eastAsia"/>
        </w:rPr>
        <w:t>在露天堆放，以防粉尘飞扬。此外，对易起尘的材料不应堆放在露天，而应加盖篷布或库内堆放，并对施工现场外围辅以也应该加强管理，采取各种措施，防止在运输途中发生跑、冒、漏、滴。如果采取以上措施，则可以有效降低现场材料堆放产生的扬尘。</w:t>
      </w:r>
    </w:p>
    <w:p w:rsidR="00F1610F" w:rsidRPr="00624EA2" w:rsidRDefault="00F1610F" w:rsidP="00F21B12">
      <w:pPr>
        <w:ind w:firstLine="480"/>
      </w:pPr>
      <w:r w:rsidRPr="00624EA2">
        <w:rPr>
          <w:rFonts w:hint="eastAsia"/>
        </w:rPr>
        <w:t>为避免施工运输车辆运输过程中沿途撒落产生扬尘，施工场地的出入口道路应当硬化，并在出入口设置冲洗点，渣土车辆离开施工场地前必须进行冲洗，防止车辆将泥沙带出施工现场；同时，运输粉碎材料的车辆</w:t>
      </w:r>
      <w:r w:rsidRPr="00624EA2">
        <w:rPr>
          <w:rFonts w:hint="eastAsia"/>
        </w:rPr>
        <w:t>(</w:t>
      </w:r>
      <w:r w:rsidRPr="00624EA2">
        <w:rPr>
          <w:rFonts w:hint="eastAsia"/>
        </w:rPr>
        <w:t>如石子、沙子等</w:t>
      </w:r>
      <w:r w:rsidRPr="00624EA2">
        <w:rPr>
          <w:rFonts w:hint="eastAsia"/>
        </w:rPr>
        <w:t>)</w:t>
      </w:r>
      <w:r w:rsidRPr="00624EA2">
        <w:rPr>
          <w:rFonts w:hint="eastAsia"/>
        </w:rPr>
        <w:t>应加盖篷布遮盖，以减少洒落。</w:t>
      </w:r>
    </w:p>
    <w:p w:rsidR="00F1610F" w:rsidRPr="00624EA2" w:rsidRDefault="00F1610F" w:rsidP="00F21B12">
      <w:pPr>
        <w:ind w:firstLine="480"/>
      </w:pPr>
      <w:r w:rsidRPr="00624EA2">
        <w:rPr>
          <w:rFonts w:hint="eastAsia"/>
        </w:rPr>
        <w:t>(2)</w:t>
      </w:r>
      <w:r w:rsidRPr="00624EA2">
        <w:rPr>
          <w:rFonts w:hint="eastAsia"/>
        </w:rPr>
        <w:t>其它废气防治措施</w:t>
      </w:r>
    </w:p>
    <w:p w:rsidR="00F1610F" w:rsidRPr="00624EA2" w:rsidRDefault="00F1610F" w:rsidP="00F21B12">
      <w:pPr>
        <w:ind w:firstLine="480"/>
      </w:pPr>
      <w:r w:rsidRPr="00624EA2">
        <w:rPr>
          <w:rFonts w:hint="eastAsia"/>
        </w:rPr>
        <w:t>对于施工过程中使用的各种机械设备以及运输车辆，应加强检修和维护，严禁使用超期服役和尾气超标的设备和车辆。尽可能使用</w:t>
      </w:r>
      <w:proofErr w:type="gramStart"/>
      <w:r w:rsidRPr="00624EA2">
        <w:rPr>
          <w:rFonts w:hint="eastAsia"/>
        </w:rPr>
        <w:t>气动和</w:t>
      </w:r>
      <w:proofErr w:type="gramEnd"/>
      <w:r w:rsidRPr="00624EA2">
        <w:rPr>
          <w:rFonts w:hint="eastAsia"/>
        </w:rPr>
        <w:t>电动的设备、机械，或使用优质燃油，以减少机械和车辆有害气体排放。</w:t>
      </w:r>
    </w:p>
    <w:p w:rsidR="003E34E8" w:rsidRPr="00624EA2" w:rsidRDefault="003E34E8" w:rsidP="00A721F9">
      <w:pPr>
        <w:pStyle w:val="ab"/>
      </w:pPr>
      <w:bookmarkStart w:id="234" w:name="_Toc495656182"/>
      <w:r w:rsidRPr="00624EA2">
        <w:rPr>
          <w:rFonts w:hint="eastAsia"/>
        </w:rPr>
        <w:t>6.5</w:t>
      </w:r>
      <w:r w:rsidRPr="00624EA2">
        <w:rPr>
          <w:rFonts w:hint="eastAsia"/>
        </w:rPr>
        <w:t>声环境影响分析</w:t>
      </w:r>
      <w:bookmarkEnd w:id="234"/>
    </w:p>
    <w:p w:rsidR="00F1610F" w:rsidRPr="00624EA2" w:rsidRDefault="00F1610F" w:rsidP="00F21B12">
      <w:pPr>
        <w:pStyle w:val="a9"/>
      </w:pPr>
      <w:bookmarkStart w:id="235" w:name="_Toc490415435"/>
      <w:r w:rsidRPr="00624EA2">
        <w:rPr>
          <w:rFonts w:hint="eastAsia"/>
        </w:rPr>
        <w:t>6.5.1</w:t>
      </w:r>
      <w:r w:rsidRPr="00624EA2">
        <w:rPr>
          <w:rFonts w:hint="eastAsia"/>
        </w:rPr>
        <w:t>噪声污染源分析</w:t>
      </w:r>
      <w:bookmarkEnd w:id="235"/>
    </w:p>
    <w:p w:rsidR="00F1610F" w:rsidRDefault="00F1610F" w:rsidP="00F21B12">
      <w:pPr>
        <w:ind w:firstLine="480"/>
      </w:pPr>
      <w:r w:rsidRPr="00624EA2">
        <w:t>施工过程中使用施工机械设备，如打桩机、挖掘机、推土机、混凝土搅拌机，以及各种车辆等等，都是噪声的产生源。根据有关资料，主要施工机械产生的噪声源强见表</w:t>
      </w:r>
      <w:r w:rsidRPr="00624EA2">
        <w:t>6.5-1</w:t>
      </w:r>
      <w:r w:rsidRPr="00624EA2">
        <w:t>。</w:t>
      </w:r>
    </w:p>
    <w:p w:rsidR="002209B3" w:rsidRDefault="002209B3" w:rsidP="00F21B12">
      <w:pPr>
        <w:ind w:firstLine="480"/>
      </w:pPr>
    </w:p>
    <w:p w:rsidR="006B12E2" w:rsidRPr="00624EA2" w:rsidRDefault="006B12E2" w:rsidP="00AA2BFC">
      <w:pPr>
        <w:pStyle w:val="afffe"/>
      </w:pPr>
      <w:r w:rsidRPr="00624EA2">
        <w:t>表</w:t>
      </w:r>
      <w:r w:rsidRPr="00624EA2">
        <w:t>6.5-1</w:t>
      </w:r>
      <w:r w:rsidRPr="00624EA2">
        <w:tab/>
      </w:r>
      <w:r w:rsidRPr="00624EA2">
        <w:t>主要施工机械的噪声源强</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1748"/>
        <w:gridCol w:w="3279"/>
        <w:gridCol w:w="3649"/>
      </w:tblGrid>
      <w:tr w:rsidR="006B12E2" w:rsidRPr="00624EA2" w:rsidTr="00F21B12">
        <w:tc>
          <w:tcPr>
            <w:tcW w:w="1007" w:type="pct"/>
            <w:vAlign w:val="center"/>
          </w:tcPr>
          <w:p w:rsidR="006B12E2" w:rsidRPr="00624EA2" w:rsidRDefault="006B12E2" w:rsidP="00F96A27">
            <w:pPr>
              <w:pStyle w:val="af4"/>
            </w:pPr>
            <w:r w:rsidRPr="00624EA2">
              <w:rPr>
                <w:rFonts w:hint="eastAsia"/>
              </w:rPr>
              <w:lastRenderedPageBreak/>
              <w:t>施工阶段</w:t>
            </w:r>
          </w:p>
        </w:tc>
        <w:tc>
          <w:tcPr>
            <w:tcW w:w="1889" w:type="pct"/>
            <w:vAlign w:val="center"/>
          </w:tcPr>
          <w:p w:rsidR="006B12E2" w:rsidRPr="00624EA2" w:rsidRDefault="006B12E2" w:rsidP="00F96A27">
            <w:pPr>
              <w:pStyle w:val="af4"/>
            </w:pPr>
            <w:r w:rsidRPr="00624EA2">
              <w:rPr>
                <w:rFonts w:hint="eastAsia"/>
              </w:rPr>
              <w:t>主要噪声源</w:t>
            </w:r>
          </w:p>
        </w:tc>
        <w:tc>
          <w:tcPr>
            <w:tcW w:w="2103" w:type="pct"/>
            <w:vAlign w:val="center"/>
          </w:tcPr>
          <w:p w:rsidR="006B12E2" w:rsidRPr="00624EA2" w:rsidRDefault="006B12E2" w:rsidP="00F96A27">
            <w:pPr>
              <w:pStyle w:val="af4"/>
            </w:pPr>
            <w:r w:rsidRPr="00624EA2">
              <w:rPr>
                <w:rFonts w:hint="eastAsia"/>
              </w:rPr>
              <w:t>距离源强</w:t>
            </w:r>
            <w:r w:rsidRPr="00624EA2">
              <w:t>5m</w:t>
            </w:r>
            <w:r w:rsidRPr="00624EA2">
              <w:rPr>
                <w:rFonts w:hint="eastAsia"/>
              </w:rPr>
              <w:t>处噪声</w:t>
            </w:r>
            <w:r w:rsidRPr="00624EA2">
              <w:t>dB(A)</w:t>
            </w:r>
          </w:p>
        </w:tc>
      </w:tr>
      <w:tr w:rsidR="006B12E2" w:rsidRPr="00624EA2" w:rsidTr="00F21B12">
        <w:tc>
          <w:tcPr>
            <w:tcW w:w="1007" w:type="pct"/>
            <w:vMerge w:val="restart"/>
            <w:vAlign w:val="center"/>
          </w:tcPr>
          <w:p w:rsidR="006B12E2" w:rsidRPr="00624EA2" w:rsidRDefault="006B12E2" w:rsidP="00F96A27">
            <w:pPr>
              <w:pStyle w:val="af4"/>
            </w:pPr>
            <w:r w:rsidRPr="00624EA2">
              <w:rPr>
                <w:rFonts w:hint="eastAsia"/>
              </w:rPr>
              <w:t>土石方</w:t>
            </w:r>
          </w:p>
        </w:tc>
        <w:tc>
          <w:tcPr>
            <w:tcW w:w="1889" w:type="pct"/>
            <w:vAlign w:val="center"/>
          </w:tcPr>
          <w:p w:rsidR="006B12E2" w:rsidRPr="00624EA2" w:rsidRDefault="006B12E2" w:rsidP="00F96A27">
            <w:pPr>
              <w:pStyle w:val="af4"/>
            </w:pPr>
            <w:r w:rsidRPr="00624EA2">
              <w:rPr>
                <w:rFonts w:hint="eastAsia"/>
              </w:rPr>
              <w:t>推土机</w:t>
            </w:r>
          </w:p>
        </w:tc>
        <w:tc>
          <w:tcPr>
            <w:tcW w:w="2103" w:type="pct"/>
            <w:vAlign w:val="center"/>
          </w:tcPr>
          <w:p w:rsidR="006B12E2" w:rsidRPr="00624EA2" w:rsidRDefault="006B12E2" w:rsidP="00F96A27">
            <w:pPr>
              <w:pStyle w:val="af4"/>
            </w:pPr>
            <w:r w:rsidRPr="00624EA2">
              <w:t>85</w:t>
            </w:r>
          </w:p>
        </w:tc>
      </w:tr>
      <w:tr w:rsidR="006B12E2" w:rsidRPr="00624EA2" w:rsidTr="00F21B12">
        <w:tc>
          <w:tcPr>
            <w:tcW w:w="1007" w:type="pct"/>
            <w:vMerge/>
            <w:vAlign w:val="center"/>
          </w:tcPr>
          <w:p w:rsidR="006B12E2" w:rsidRPr="00624EA2" w:rsidRDefault="006B12E2" w:rsidP="00F96A27">
            <w:pPr>
              <w:pStyle w:val="af4"/>
            </w:pPr>
          </w:p>
        </w:tc>
        <w:tc>
          <w:tcPr>
            <w:tcW w:w="1889" w:type="pct"/>
            <w:vAlign w:val="center"/>
          </w:tcPr>
          <w:p w:rsidR="006B12E2" w:rsidRPr="00624EA2" w:rsidRDefault="006B12E2" w:rsidP="00F96A27">
            <w:pPr>
              <w:pStyle w:val="af4"/>
            </w:pPr>
            <w:r w:rsidRPr="00624EA2">
              <w:rPr>
                <w:rFonts w:hint="eastAsia"/>
              </w:rPr>
              <w:t>挖掘机</w:t>
            </w:r>
          </w:p>
        </w:tc>
        <w:tc>
          <w:tcPr>
            <w:tcW w:w="2103" w:type="pct"/>
            <w:vAlign w:val="center"/>
          </w:tcPr>
          <w:p w:rsidR="006B12E2" w:rsidRPr="00624EA2" w:rsidRDefault="006B12E2" w:rsidP="00F96A27">
            <w:pPr>
              <w:pStyle w:val="af4"/>
            </w:pPr>
            <w:r w:rsidRPr="00624EA2">
              <w:t>85</w:t>
            </w:r>
          </w:p>
        </w:tc>
      </w:tr>
      <w:tr w:rsidR="006B12E2" w:rsidRPr="00624EA2" w:rsidTr="00F21B12">
        <w:tc>
          <w:tcPr>
            <w:tcW w:w="1007" w:type="pct"/>
            <w:vMerge/>
            <w:vAlign w:val="center"/>
          </w:tcPr>
          <w:p w:rsidR="006B12E2" w:rsidRPr="00624EA2" w:rsidRDefault="006B12E2" w:rsidP="00F96A27">
            <w:pPr>
              <w:pStyle w:val="af4"/>
            </w:pPr>
          </w:p>
        </w:tc>
        <w:tc>
          <w:tcPr>
            <w:tcW w:w="1889" w:type="pct"/>
            <w:vAlign w:val="center"/>
          </w:tcPr>
          <w:p w:rsidR="006B12E2" w:rsidRPr="00624EA2" w:rsidRDefault="006B12E2" w:rsidP="00F96A27">
            <w:pPr>
              <w:pStyle w:val="af4"/>
            </w:pPr>
            <w:r w:rsidRPr="00624EA2">
              <w:rPr>
                <w:rFonts w:hint="eastAsia"/>
              </w:rPr>
              <w:t>载重机</w:t>
            </w:r>
          </w:p>
        </w:tc>
        <w:tc>
          <w:tcPr>
            <w:tcW w:w="2103" w:type="pct"/>
            <w:vAlign w:val="center"/>
          </w:tcPr>
          <w:p w:rsidR="006B12E2" w:rsidRPr="00624EA2" w:rsidRDefault="006B12E2" w:rsidP="00F96A27">
            <w:pPr>
              <w:pStyle w:val="af4"/>
            </w:pPr>
            <w:r w:rsidRPr="00624EA2">
              <w:t>90</w:t>
            </w:r>
          </w:p>
        </w:tc>
      </w:tr>
      <w:tr w:rsidR="006B12E2" w:rsidRPr="00624EA2" w:rsidTr="00F21B12">
        <w:tc>
          <w:tcPr>
            <w:tcW w:w="1007" w:type="pct"/>
            <w:vMerge/>
            <w:vAlign w:val="center"/>
          </w:tcPr>
          <w:p w:rsidR="006B12E2" w:rsidRPr="00624EA2" w:rsidRDefault="006B12E2" w:rsidP="00F96A27">
            <w:pPr>
              <w:pStyle w:val="af4"/>
            </w:pPr>
          </w:p>
        </w:tc>
        <w:tc>
          <w:tcPr>
            <w:tcW w:w="1889" w:type="pct"/>
            <w:vAlign w:val="center"/>
          </w:tcPr>
          <w:p w:rsidR="006B12E2" w:rsidRPr="00624EA2" w:rsidRDefault="006B12E2" w:rsidP="00F96A27">
            <w:pPr>
              <w:pStyle w:val="af4"/>
            </w:pPr>
            <w:r w:rsidRPr="00624EA2">
              <w:rPr>
                <w:rFonts w:hint="eastAsia"/>
              </w:rPr>
              <w:t>翻斗车</w:t>
            </w:r>
          </w:p>
        </w:tc>
        <w:tc>
          <w:tcPr>
            <w:tcW w:w="2103" w:type="pct"/>
            <w:vAlign w:val="center"/>
          </w:tcPr>
          <w:p w:rsidR="006B12E2" w:rsidRPr="00624EA2" w:rsidRDefault="006B12E2" w:rsidP="00F96A27">
            <w:pPr>
              <w:pStyle w:val="af4"/>
            </w:pPr>
            <w:r w:rsidRPr="00624EA2">
              <w:t>90</w:t>
            </w:r>
          </w:p>
        </w:tc>
      </w:tr>
      <w:tr w:rsidR="006B12E2" w:rsidRPr="00624EA2" w:rsidTr="00F21B12">
        <w:tc>
          <w:tcPr>
            <w:tcW w:w="1007" w:type="pct"/>
            <w:vAlign w:val="center"/>
          </w:tcPr>
          <w:p w:rsidR="006B12E2" w:rsidRPr="00624EA2" w:rsidRDefault="006B12E2" w:rsidP="00F96A27">
            <w:pPr>
              <w:pStyle w:val="af4"/>
            </w:pPr>
            <w:r w:rsidRPr="00624EA2">
              <w:rPr>
                <w:rFonts w:hint="eastAsia"/>
              </w:rPr>
              <w:t>打桩</w:t>
            </w:r>
          </w:p>
        </w:tc>
        <w:tc>
          <w:tcPr>
            <w:tcW w:w="1889" w:type="pct"/>
            <w:vAlign w:val="center"/>
          </w:tcPr>
          <w:p w:rsidR="006B12E2" w:rsidRPr="00624EA2" w:rsidRDefault="006B12E2" w:rsidP="00F96A27">
            <w:pPr>
              <w:pStyle w:val="af4"/>
            </w:pPr>
            <w:r w:rsidRPr="00624EA2">
              <w:rPr>
                <w:rFonts w:hint="eastAsia"/>
              </w:rPr>
              <w:t>打桩机</w:t>
            </w:r>
          </w:p>
        </w:tc>
        <w:tc>
          <w:tcPr>
            <w:tcW w:w="2103" w:type="pct"/>
            <w:vAlign w:val="center"/>
          </w:tcPr>
          <w:p w:rsidR="006B12E2" w:rsidRPr="00624EA2" w:rsidRDefault="006B12E2" w:rsidP="00F96A27">
            <w:pPr>
              <w:pStyle w:val="af4"/>
            </w:pPr>
            <w:r w:rsidRPr="00624EA2">
              <w:t>110</w:t>
            </w:r>
          </w:p>
        </w:tc>
      </w:tr>
      <w:tr w:rsidR="006B12E2" w:rsidRPr="00624EA2" w:rsidTr="00F21B12">
        <w:tc>
          <w:tcPr>
            <w:tcW w:w="1007" w:type="pct"/>
            <w:vMerge w:val="restart"/>
            <w:vAlign w:val="center"/>
          </w:tcPr>
          <w:p w:rsidR="006B12E2" w:rsidRPr="00624EA2" w:rsidRDefault="006B12E2" w:rsidP="00F96A27">
            <w:pPr>
              <w:pStyle w:val="af4"/>
            </w:pPr>
            <w:r w:rsidRPr="00624EA2">
              <w:rPr>
                <w:rFonts w:hint="eastAsia"/>
              </w:rPr>
              <w:t>结构</w:t>
            </w:r>
          </w:p>
        </w:tc>
        <w:tc>
          <w:tcPr>
            <w:tcW w:w="1889" w:type="pct"/>
            <w:vAlign w:val="center"/>
          </w:tcPr>
          <w:p w:rsidR="006B12E2" w:rsidRPr="00624EA2" w:rsidRDefault="006B12E2" w:rsidP="00F96A27">
            <w:pPr>
              <w:pStyle w:val="af4"/>
            </w:pPr>
            <w:r w:rsidRPr="00624EA2">
              <w:rPr>
                <w:rFonts w:hint="eastAsia"/>
              </w:rPr>
              <w:t>混凝振捣机</w:t>
            </w:r>
          </w:p>
        </w:tc>
        <w:tc>
          <w:tcPr>
            <w:tcW w:w="2103" w:type="pct"/>
            <w:vAlign w:val="center"/>
          </w:tcPr>
          <w:p w:rsidR="006B12E2" w:rsidRPr="00624EA2" w:rsidRDefault="006B12E2" w:rsidP="00F96A27">
            <w:pPr>
              <w:pStyle w:val="af4"/>
            </w:pPr>
            <w:r w:rsidRPr="00624EA2">
              <w:t>80</w:t>
            </w:r>
          </w:p>
        </w:tc>
      </w:tr>
      <w:tr w:rsidR="006B12E2" w:rsidRPr="00624EA2" w:rsidTr="00F21B12">
        <w:tc>
          <w:tcPr>
            <w:tcW w:w="1007" w:type="pct"/>
            <w:vMerge/>
            <w:vAlign w:val="center"/>
          </w:tcPr>
          <w:p w:rsidR="006B12E2" w:rsidRPr="00624EA2" w:rsidRDefault="006B12E2" w:rsidP="00F96A27">
            <w:pPr>
              <w:pStyle w:val="af4"/>
            </w:pPr>
          </w:p>
        </w:tc>
        <w:tc>
          <w:tcPr>
            <w:tcW w:w="1889" w:type="pct"/>
            <w:vAlign w:val="center"/>
          </w:tcPr>
          <w:p w:rsidR="006B12E2" w:rsidRPr="00624EA2" w:rsidRDefault="006B12E2" w:rsidP="00F96A27">
            <w:pPr>
              <w:pStyle w:val="af4"/>
            </w:pPr>
            <w:r w:rsidRPr="00624EA2">
              <w:rPr>
                <w:rFonts w:hint="eastAsia"/>
              </w:rPr>
              <w:t>电锯</w:t>
            </w:r>
          </w:p>
        </w:tc>
        <w:tc>
          <w:tcPr>
            <w:tcW w:w="2103" w:type="pct"/>
            <w:vAlign w:val="center"/>
          </w:tcPr>
          <w:p w:rsidR="006B12E2" w:rsidRPr="00624EA2" w:rsidRDefault="006B12E2" w:rsidP="00F96A27">
            <w:pPr>
              <w:pStyle w:val="af4"/>
            </w:pPr>
            <w:r w:rsidRPr="00624EA2">
              <w:t>95</w:t>
            </w:r>
          </w:p>
        </w:tc>
      </w:tr>
      <w:tr w:rsidR="006B12E2" w:rsidRPr="00624EA2" w:rsidTr="00F21B12">
        <w:tc>
          <w:tcPr>
            <w:tcW w:w="1007" w:type="pct"/>
            <w:vMerge/>
            <w:vAlign w:val="center"/>
          </w:tcPr>
          <w:p w:rsidR="006B12E2" w:rsidRPr="00624EA2" w:rsidRDefault="006B12E2" w:rsidP="00F96A27">
            <w:pPr>
              <w:pStyle w:val="af4"/>
            </w:pPr>
          </w:p>
        </w:tc>
        <w:tc>
          <w:tcPr>
            <w:tcW w:w="1889" w:type="pct"/>
            <w:vAlign w:val="center"/>
          </w:tcPr>
          <w:p w:rsidR="006B12E2" w:rsidRPr="00624EA2" w:rsidRDefault="006B12E2" w:rsidP="00F96A27">
            <w:pPr>
              <w:pStyle w:val="af4"/>
            </w:pPr>
            <w:r w:rsidRPr="00624EA2">
              <w:rPr>
                <w:rFonts w:hint="eastAsia"/>
              </w:rPr>
              <w:t>电焊机</w:t>
            </w:r>
          </w:p>
        </w:tc>
        <w:tc>
          <w:tcPr>
            <w:tcW w:w="2103" w:type="pct"/>
            <w:vAlign w:val="center"/>
          </w:tcPr>
          <w:p w:rsidR="006B12E2" w:rsidRPr="00624EA2" w:rsidRDefault="006B12E2" w:rsidP="00F96A27">
            <w:pPr>
              <w:pStyle w:val="af4"/>
            </w:pPr>
            <w:r w:rsidRPr="00624EA2">
              <w:t>90</w:t>
            </w:r>
          </w:p>
        </w:tc>
      </w:tr>
      <w:tr w:rsidR="006B12E2" w:rsidRPr="00624EA2" w:rsidTr="00F21B12">
        <w:tc>
          <w:tcPr>
            <w:tcW w:w="1007" w:type="pct"/>
            <w:vMerge w:val="restart"/>
            <w:vAlign w:val="center"/>
          </w:tcPr>
          <w:p w:rsidR="006B12E2" w:rsidRPr="00624EA2" w:rsidRDefault="006B12E2" w:rsidP="00F96A27">
            <w:pPr>
              <w:pStyle w:val="af4"/>
            </w:pPr>
            <w:r w:rsidRPr="00624EA2">
              <w:rPr>
                <w:rFonts w:hint="eastAsia"/>
              </w:rPr>
              <w:t>装修</w:t>
            </w:r>
          </w:p>
        </w:tc>
        <w:tc>
          <w:tcPr>
            <w:tcW w:w="1889" w:type="pct"/>
            <w:vAlign w:val="center"/>
          </w:tcPr>
          <w:p w:rsidR="006B12E2" w:rsidRPr="00624EA2" w:rsidRDefault="006B12E2" w:rsidP="00F96A27">
            <w:pPr>
              <w:pStyle w:val="af4"/>
            </w:pPr>
            <w:r w:rsidRPr="00624EA2">
              <w:rPr>
                <w:rFonts w:hint="eastAsia"/>
              </w:rPr>
              <w:t>电钻</w:t>
            </w:r>
          </w:p>
        </w:tc>
        <w:tc>
          <w:tcPr>
            <w:tcW w:w="2103" w:type="pct"/>
            <w:vAlign w:val="center"/>
          </w:tcPr>
          <w:p w:rsidR="006B12E2" w:rsidRPr="00624EA2" w:rsidRDefault="006B12E2" w:rsidP="00F96A27">
            <w:pPr>
              <w:pStyle w:val="af4"/>
            </w:pPr>
            <w:r w:rsidRPr="00624EA2">
              <w:t>100</w:t>
            </w:r>
          </w:p>
        </w:tc>
      </w:tr>
      <w:tr w:rsidR="006B12E2" w:rsidRPr="00624EA2" w:rsidTr="00F21B12">
        <w:tc>
          <w:tcPr>
            <w:tcW w:w="1007" w:type="pct"/>
            <w:vMerge/>
            <w:vAlign w:val="center"/>
          </w:tcPr>
          <w:p w:rsidR="006B12E2" w:rsidRPr="00624EA2" w:rsidRDefault="006B12E2" w:rsidP="00F96A27">
            <w:pPr>
              <w:pStyle w:val="af4"/>
            </w:pPr>
          </w:p>
        </w:tc>
        <w:tc>
          <w:tcPr>
            <w:tcW w:w="1889" w:type="pct"/>
            <w:vAlign w:val="center"/>
          </w:tcPr>
          <w:p w:rsidR="006B12E2" w:rsidRPr="00624EA2" w:rsidRDefault="006B12E2" w:rsidP="00F96A27">
            <w:pPr>
              <w:pStyle w:val="af4"/>
            </w:pPr>
            <w:r w:rsidRPr="00624EA2">
              <w:rPr>
                <w:rFonts w:hint="eastAsia"/>
              </w:rPr>
              <w:t>切割机</w:t>
            </w:r>
          </w:p>
        </w:tc>
        <w:tc>
          <w:tcPr>
            <w:tcW w:w="2103" w:type="pct"/>
            <w:vAlign w:val="center"/>
          </w:tcPr>
          <w:p w:rsidR="006B12E2" w:rsidRPr="00624EA2" w:rsidRDefault="006B12E2" w:rsidP="00F96A27">
            <w:pPr>
              <w:pStyle w:val="af4"/>
            </w:pPr>
            <w:r w:rsidRPr="00624EA2">
              <w:t>90</w:t>
            </w:r>
          </w:p>
        </w:tc>
      </w:tr>
      <w:tr w:rsidR="006B12E2" w:rsidRPr="00624EA2" w:rsidTr="00F21B12">
        <w:tc>
          <w:tcPr>
            <w:tcW w:w="1007" w:type="pct"/>
            <w:vMerge/>
            <w:vAlign w:val="center"/>
          </w:tcPr>
          <w:p w:rsidR="006B12E2" w:rsidRPr="00624EA2" w:rsidRDefault="006B12E2" w:rsidP="00F96A27">
            <w:pPr>
              <w:pStyle w:val="af4"/>
            </w:pPr>
          </w:p>
        </w:tc>
        <w:tc>
          <w:tcPr>
            <w:tcW w:w="1889" w:type="pct"/>
            <w:vAlign w:val="center"/>
          </w:tcPr>
          <w:p w:rsidR="006B12E2" w:rsidRPr="00624EA2" w:rsidRDefault="006B12E2" w:rsidP="00F96A27">
            <w:pPr>
              <w:pStyle w:val="af4"/>
            </w:pPr>
            <w:r w:rsidRPr="00624EA2">
              <w:rPr>
                <w:rFonts w:hint="eastAsia"/>
              </w:rPr>
              <w:t>吊车</w:t>
            </w:r>
          </w:p>
        </w:tc>
        <w:tc>
          <w:tcPr>
            <w:tcW w:w="2103" w:type="pct"/>
            <w:vAlign w:val="center"/>
          </w:tcPr>
          <w:p w:rsidR="006B12E2" w:rsidRPr="00624EA2" w:rsidRDefault="006B12E2" w:rsidP="00F96A27">
            <w:pPr>
              <w:pStyle w:val="af4"/>
            </w:pPr>
            <w:r w:rsidRPr="00624EA2">
              <w:t>95</w:t>
            </w:r>
          </w:p>
        </w:tc>
      </w:tr>
      <w:tr w:rsidR="006B12E2" w:rsidRPr="00624EA2" w:rsidTr="00F21B12">
        <w:tc>
          <w:tcPr>
            <w:tcW w:w="1007" w:type="pct"/>
            <w:vMerge/>
            <w:vAlign w:val="center"/>
          </w:tcPr>
          <w:p w:rsidR="006B12E2" w:rsidRPr="00624EA2" w:rsidRDefault="006B12E2" w:rsidP="00F96A27">
            <w:pPr>
              <w:pStyle w:val="af4"/>
            </w:pPr>
          </w:p>
        </w:tc>
        <w:tc>
          <w:tcPr>
            <w:tcW w:w="1889" w:type="pct"/>
            <w:vAlign w:val="center"/>
          </w:tcPr>
          <w:p w:rsidR="006B12E2" w:rsidRPr="00624EA2" w:rsidRDefault="006B12E2" w:rsidP="00F96A27">
            <w:pPr>
              <w:pStyle w:val="af4"/>
            </w:pPr>
            <w:r w:rsidRPr="00624EA2">
              <w:rPr>
                <w:rFonts w:hint="eastAsia"/>
              </w:rPr>
              <w:t>升降机</w:t>
            </w:r>
          </w:p>
        </w:tc>
        <w:tc>
          <w:tcPr>
            <w:tcW w:w="2103" w:type="pct"/>
            <w:vAlign w:val="center"/>
          </w:tcPr>
          <w:p w:rsidR="006B12E2" w:rsidRPr="00624EA2" w:rsidRDefault="006B12E2" w:rsidP="00F96A27">
            <w:pPr>
              <w:pStyle w:val="af4"/>
            </w:pPr>
            <w:r w:rsidRPr="00624EA2">
              <w:t>78</w:t>
            </w:r>
          </w:p>
        </w:tc>
      </w:tr>
    </w:tbl>
    <w:p w:rsidR="00F21B12" w:rsidRDefault="00F21B12" w:rsidP="00F96A27">
      <w:pPr>
        <w:pStyle w:val="af4"/>
      </w:pPr>
      <w:bookmarkStart w:id="236" w:name="_Toc490415436"/>
    </w:p>
    <w:p w:rsidR="006B12E2" w:rsidRPr="00624EA2" w:rsidRDefault="006B12E2" w:rsidP="00F21B12">
      <w:pPr>
        <w:pStyle w:val="a9"/>
      </w:pPr>
      <w:r w:rsidRPr="00624EA2">
        <w:rPr>
          <w:rFonts w:hint="eastAsia"/>
        </w:rPr>
        <w:t xml:space="preserve">6.5.2 </w:t>
      </w:r>
      <w:r w:rsidRPr="00624EA2">
        <w:rPr>
          <w:rFonts w:hint="eastAsia"/>
        </w:rPr>
        <w:t>噪声环境影响分析</w:t>
      </w:r>
      <w:bookmarkEnd w:id="236"/>
    </w:p>
    <w:p w:rsidR="006B12E2" w:rsidRPr="00624EA2" w:rsidRDefault="006B12E2" w:rsidP="00F21B12">
      <w:pPr>
        <w:ind w:firstLine="480"/>
      </w:pPr>
      <w:r w:rsidRPr="00624EA2">
        <w:rPr>
          <w:rFonts w:hint="eastAsia"/>
        </w:rPr>
        <w:t>施工期的设备噪声的衰减，选用无指向性点源几何发散衰减模式：</w:t>
      </w:r>
    </w:p>
    <w:p w:rsidR="006B12E2" w:rsidRPr="00624EA2" w:rsidRDefault="006B12E2" w:rsidP="00F21B12">
      <w:pPr>
        <w:ind w:firstLine="480"/>
      </w:pPr>
      <w:r w:rsidRPr="00624EA2">
        <w:t>L(r</w:t>
      </w:r>
      <w:proofErr w:type="gramStart"/>
      <w:r w:rsidRPr="00624EA2">
        <w:t>)</w:t>
      </w:r>
      <w:r w:rsidR="00F21B12">
        <w:rPr>
          <w:rFonts w:hint="eastAsia"/>
        </w:rPr>
        <w:t>=</w:t>
      </w:r>
      <w:proofErr w:type="gramEnd"/>
      <w:r w:rsidRPr="00624EA2">
        <w:t>L(r0 )</w:t>
      </w:r>
      <w:r w:rsidR="00F21B12">
        <w:rPr>
          <w:rFonts w:hint="eastAsia"/>
        </w:rPr>
        <w:t>-</w:t>
      </w:r>
      <w:r w:rsidRPr="00624EA2">
        <w:t>20lg(r/ r0)</w:t>
      </w:r>
    </w:p>
    <w:p w:rsidR="006B12E2" w:rsidRPr="00624EA2" w:rsidRDefault="006B12E2" w:rsidP="00F21B12">
      <w:pPr>
        <w:ind w:firstLine="480"/>
      </w:pPr>
      <w:r w:rsidRPr="00624EA2">
        <w:t>式中：</w:t>
      </w:r>
      <w:r w:rsidRPr="00624EA2">
        <w:t>L(r0)</w:t>
      </w:r>
      <w:r w:rsidRPr="00624EA2">
        <w:t>、</w:t>
      </w:r>
      <w:r w:rsidRPr="00624EA2">
        <w:t xml:space="preserve">L(r) </w:t>
      </w:r>
      <w:r w:rsidRPr="00624EA2">
        <w:t>分别为距声源</w:t>
      </w:r>
      <w:r w:rsidRPr="00624EA2">
        <w:t>r0</w:t>
      </w:r>
      <w:r w:rsidRPr="00624EA2">
        <w:t>、</w:t>
      </w:r>
      <w:r w:rsidRPr="00624EA2">
        <w:t>r</w:t>
      </w:r>
      <w:r w:rsidRPr="00624EA2">
        <w:t>处的等效</w:t>
      </w:r>
      <w:r w:rsidRPr="00624EA2">
        <w:t>A</w:t>
      </w:r>
      <w:r w:rsidRPr="00624EA2">
        <w:t>声级，</w:t>
      </w:r>
      <w:r w:rsidRPr="00624EA2">
        <w:t>dB(A)</w:t>
      </w:r>
      <w:r w:rsidRPr="00624EA2">
        <w:t>；</w:t>
      </w:r>
    </w:p>
    <w:p w:rsidR="006B12E2" w:rsidRPr="00624EA2" w:rsidRDefault="006B12E2" w:rsidP="002209B3">
      <w:pPr>
        <w:ind w:firstLineChars="500" w:firstLine="1200"/>
      </w:pPr>
      <w:r w:rsidRPr="00624EA2">
        <w:t>r0</w:t>
      </w:r>
      <w:r w:rsidRPr="00624EA2">
        <w:t>、</w:t>
      </w:r>
      <w:r w:rsidRPr="00624EA2">
        <w:t xml:space="preserve">r </w:t>
      </w:r>
      <w:r w:rsidRPr="00624EA2">
        <w:t>分别为接受点距声源的距离，</w:t>
      </w:r>
      <w:r w:rsidRPr="00624EA2">
        <w:t>m</w:t>
      </w:r>
      <w:r w:rsidRPr="00624EA2">
        <w:t>。由上式可得，噪声随距离的衰减量</w:t>
      </w:r>
      <w:r w:rsidRPr="00624EA2">
        <w:t xml:space="preserve">L </w:t>
      </w:r>
      <w:r w:rsidRPr="00624EA2">
        <w:t>：</w:t>
      </w:r>
      <w:r w:rsidRPr="00624EA2">
        <w:rPr>
          <w:rFonts w:ascii="Calibri" w:hAnsi="Calibri" w:cs="Calibri"/>
        </w:rPr>
        <w:t></w:t>
      </w:r>
      <w:r w:rsidRPr="00624EA2">
        <w:t>L</w:t>
      </w:r>
      <w:r w:rsidR="00F21B12">
        <w:rPr>
          <w:rFonts w:hint="eastAsia"/>
        </w:rPr>
        <w:t>=</w:t>
      </w:r>
      <w:proofErr w:type="gramStart"/>
      <w:r w:rsidRPr="00624EA2">
        <w:t>L(</w:t>
      </w:r>
      <w:proofErr w:type="gramEnd"/>
      <w:r w:rsidRPr="00624EA2">
        <w:t>r0)</w:t>
      </w:r>
      <w:r w:rsidR="00F21B12">
        <w:rPr>
          <w:rFonts w:hint="eastAsia"/>
        </w:rPr>
        <w:t>-</w:t>
      </w:r>
      <w:r w:rsidRPr="00624EA2">
        <w:t>L(r )</w:t>
      </w:r>
      <w:r w:rsidR="00F21B12">
        <w:rPr>
          <w:rFonts w:hint="eastAsia"/>
        </w:rPr>
        <w:t>-</w:t>
      </w:r>
      <w:r w:rsidRPr="00624EA2">
        <w:t>20 lg(r / r0 )</w:t>
      </w:r>
    </w:p>
    <w:p w:rsidR="006B12E2" w:rsidRPr="00624EA2" w:rsidRDefault="006B12E2" w:rsidP="00F21B12">
      <w:pPr>
        <w:ind w:firstLine="480"/>
      </w:pPr>
      <w:r w:rsidRPr="00624EA2">
        <w:rPr>
          <w:rFonts w:hint="eastAsia"/>
        </w:rPr>
        <w:t>由上式计算出噪声随距离的衰减量，见表</w:t>
      </w:r>
      <w:r w:rsidRPr="00624EA2">
        <w:rPr>
          <w:rFonts w:hint="eastAsia"/>
        </w:rPr>
        <w:t xml:space="preserve"> 6.5-2</w:t>
      </w:r>
      <w:r w:rsidRPr="00624EA2">
        <w:rPr>
          <w:rFonts w:hint="eastAsia"/>
        </w:rPr>
        <w:t>：</w:t>
      </w:r>
    </w:p>
    <w:p w:rsidR="006B12E2" w:rsidRPr="00624EA2" w:rsidRDefault="006B12E2" w:rsidP="00AA2BFC">
      <w:pPr>
        <w:pStyle w:val="afffe"/>
      </w:pPr>
      <w:r w:rsidRPr="00624EA2">
        <w:t>表</w:t>
      </w:r>
      <w:r w:rsidRPr="00624EA2">
        <w:t>6.5-2</w:t>
      </w:r>
      <w:r w:rsidRPr="00624EA2">
        <w:tab/>
      </w:r>
      <w:r w:rsidRPr="00624EA2">
        <w:t>噪声随距离的衰减量</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1701"/>
        <w:gridCol w:w="992"/>
        <w:gridCol w:w="991"/>
        <w:gridCol w:w="999"/>
        <w:gridCol w:w="999"/>
        <w:gridCol w:w="999"/>
        <w:gridCol w:w="999"/>
        <w:gridCol w:w="996"/>
      </w:tblGrid>
      <w:tr w:rsidR="00814D6C" w:rsidRPr="00624EA2" w:rsidTr="002209B3">
        <w:trPr>
          <w:trHeight w:hRule="exact" w:val="283"/>
        </w:trPr>
        <w:tc>
          <w:tcPr>
            <w:tcW w:w="980" w:type="pct"/>
            <w:vAlign w:val="center"/>
          </w:tcPr>
          <w:p w:rsidR="00814D6C" w:rsidRPr="00624EA2" w:rsidRDefault="00814D6C" w:rsidP="00F96A27">
            <w:pPr>
              <w:pStyle w:val="af4"/>
            </w:pPr>
            <w:r w:rsidRPr="00624EA2">
              <w:rPr>
                <w:rFonts w:hint="eastAsia"/>
              </w:rPr>
              <w:t>距离</w:t>
            </w:r>
            <w:r w:rsidRPr="00624EA2">
              <w:t>(m)</w:t>
            </w:r>
          </w:p>
        </w:tc>
        <w:tc>
          <w:tcPr>
            <w:tcW w:w="571" w:type="pct"/>
            <w:vAlign w:val="center"/>
          </w:tcPr>
          <w:p w:rsidR="00814D6C" w:rsidRPr="00624EA2" w:rsidRDefault="00814D6C" w:rsidP="00F96A27">
            <w:pPr>
              <w:pStyle w:val="af4"/>
            </w:pPr>
            <w:r w:rsidRPr="00624EA2">
              <w:t>10</w:t>
            </w:r>
          </w:p>
        </w:tc>
        <w:tc>
          <w:tcPr>
            <w:tcW w:w="571" w:type="pct"/>
            <w:vAlign w:val="center"/>
          </w:tcPr>
          <w:p w:rsidR="00814D6C" w:rsidRPr="00624EA2" w:rsidRDefault="00814D6C" w:rsidP="00F96A27">
            <w:pPr>
              <w:pStyle w:val="af4"/>
            </w:pPr>
            <w:r w:rsidRPr="00624EA2">
              <w:t>50</w:t>
            </w:r>
          </w:p>
        </w:tc>
        <w:tc>
          <w:tcPr>
            <w:tcW w:w="576" w:type="pct"/>
            <w:vAlign w:val="center"/>
          </w:tcPr>
          <w:p w:rsidR="00814D6C" w:rsidRPr="00624EA2" w:rsidRDefault="00814D6C" w:rsidP="00F96A27">
            <w:pPr>
              <w:pStyle w:val="af4"/>
            </w:pPr>
            <w:r w:rsidRPr="00624EA2">
              <w:t>100</w:t>
            </w:r>
          </w:p>
        </w:tc>
        <w:tc>
          <w:tcPr>
            <w:tcW w:w="576" w:type="pct"/>
            <w:vAlign w:val="center"/>
          </w:tcPr>
          <w:p w:rsidR="00814D6C" w:rsidRPr="00624EA2" w:rsidRDefault="00814D6C" w:rsidP="00F96A27">
            <w:pPr>
              <w:pStyle w:val="af4"/>
            </w:pPr>
            <w:r w:rsidRPr="00624EA2">
              <w:t>150</w:t>
            </w:r>
          </w:p>
        </w:tc>
        <w:tc>
          <w:tcPr>
            <w:tcW w:w="576" w:type="pct"/>
            <w:vAlign w:val="center"/>
          </w:tcPr>
          <w:p w:rsidR="00814D6C" w:rsidRPr="00624EA2" w:rsidRDefault="00814D6C" w:rsidP="00F96A27">
            <w:pPr>
              <w:pStyle w:val="af4"/>
            </w:pPr>
            <w:r w:rsidRPr="00624EA2">
              <w:t>200</w:t>
            </w:r>
          </w:p>
        </w:tc>
        <w:tc>
          <w:tcPr>
            <w:tcW w:w="576" w:type="pct"/>
            <w:vAlign w:val="center"/>
          </w:tcPr>
          <w:p w:rsidR="00814D6C" w:rsidRPr="00624EA2" w:rsidRDefault="00814D6C" w:rsidP="00F96A27">
            <w:pPr>
              <w:pStyle w:val="af4"/>
            </w:pPr>
            <w:r w:rsidRPr="00624EA2">
              <w:t>250</w:t>
            </w:r>
          </w:p>
        </w:tc>
        <w:tc>
          <w:tcPr>
            <w:tcW w:w="576" w:type="pct"/>
            <w:vAlign w:val="center"/>
          </w:tcPr>
          <w:p w:rsidR="00814D6C" w:rsidRPr="00624EA2" w:rsidRDefault="00814D6C" w:rsidP="00F96A27">
            <w:pPr>
              <w:pStyle w:val="af4"/>
            </w:pPr>
            <w:r w:rsidRPr="00624EA2">
              <w:t>300</w:t>
            </w:r>
          </w:p>
        </w:tc>
      </w:tr>
      <w:tr w:rsidR="00814D6C" w:rsidRPr="00624EA2" w:rsidTr="002209B3">
        <w:trPr>
          <w:trHeight w:hRule="exact" w:val="283"/>
        </w:trPr>
        <w:tc>
          <w:tcPr>
            <w:tcW w:w="980" w:type="pct"/>
            <w:vAlign w:val="center"/>
          </w:tcPr>
          <w:p w:rsidR="00814D6C" w:rsidRPr="00624EA2" w:rsidRDefault="00814D6C" w:rsidP="00F96A27">
            <w:pPr>
              <w:pStyle w:val="af4"/>
            </w:pPr>
            <w:r w:rsidRPr="00624EA2">
              <w:rPr>
                <w:rFonts w:ascii="Cambria Math" w:hAnsi="Cambria Math" w:cs="Cambria Math"/>
              </w:rPr>
              <w:t>△</w:t>
            </w:r>
            <w:r w:rsidRPr="00624EA2">
              <w:t>L dB(A)</w:t>
            </w:r>
          </w:p>
        </w:tc>
        <w:tc>
          <w:tcPr>
            <w:tcW w:w="571" w:type="pct"/>
            <w:vAlign w:val="center"/>
          </w:tcPr>
          <w:p w:rsidR="00814D6C" w:rsidRPr="00624EA2" w:rsidRDefault="00814D6C" w:rsidP="00F96A27">
            <w:pPr>
              <w:pStyle w:val="af4"/>
            </w:pPr>
            <w:r w:rsidRPr="00624EA2">
              <w:t>20.0</w:t>
            </w:r>
          </w:p>
        </w:tc>
        <w:tc>
          <w:tcPr>
            <w:tcW w:w="571" w:type="pct"/>
            <w:vAlign w:val="center"/>
          </w:tcPr>
          <w:p w:rsidR="00814D6C" w:rsidRPr="00624EA2" w:rsidRDefault="00814D6C" w:rsidP="00F96A27">
            <w:pPr>
              <w:pStyle w:val="af4"/>
            </w:pPr>
            <w:r w:rsidRPr="00624EA2">
              <w:t>34.0</w:t>
            </w:r>
          </w:p>
        </w:tc>
        <w:tc>
          <w:tcPr>
            <w:tcW w:w="576" w:type="pct"/>
            <w:vAlign w:val="center"/>
          </w:tcPr>
          <w:p w:rsidR="00814D6C" w:rsidRPr="00624EA2" w:rsidRDefault="00814D6C" w:rsidP="00F96A27">
            <w:pPr>
              <w:pStyle w:val="af4"/>
            </w:pPr>
            <w:r w:rsidRPr="00624EA2">
              <w:t>40.0</w:t>
            </w:r>
          </w:p>
        </w:tc>
        <w:tc>
          <w:tcPr>
            <w:tcW w:w="576" w:type="pct"/>
            <w:vAlign w:val="center"/>
          </w:tcPr>
          <w:p w:rsidR="00814D6C" w:rsidRPr="00624EA2" w:rsidRDefault="00814D6C" w:rsidP="00F96A27">
            <w:pPr>
              <w:pStyle w:val="af4"/>
            </w:pPr>
            <w:r w:rsidRPr="00624EA2">
              <w:t>43.5</w:t>
            </w:r>
          </w:p>
        </w:tc>
        <w:tc>
          <w:tcPr>
            <w:tcW w:w="576" w:type="pct"/>
            <w:vAlign w:val="center"/>
          </w:tcPr>
          <w:p w:rsidR="00814D6C" w:rsidRPr="00624EA2" w:rsidRDefault="00814D6C" w:rsidP="00F96A27">
            <w:pPr>
              <w:pStyle w:val="af4"/>
            </w:pPr>
            <w:r w:rsidRPr="00624EA2">
              <w:t>46.0</w:t>
            </w:r>
          </w:p>
        </w:tc>
        <w:tc>
          <w:tcPr>
            <w:tcW w:w="576" w:type="pct"/>
            <w:vAlign w:val="center"/>
          </w:tcPr>
          <w:p w:rsidR="00814D6C" w:rsidRPr="00624EA2" w:rsidRDefault="00814D6C" w:rsidP="00F96A27">
            <w:pPr>
              <w:pStyle w:val="af4"/>
            </w:pPr>
            <w:r w:rsidRPr="00624EA2">
              <w:t>48.0</w:t>
            </w:r>
          </w:p>
        </w:tc>
        <w:tc>
          <w:tcPr>
            <w:tcW w:w="576" w:type="pct"/>
            <w:vAlign w:val="center"/>
          </w:tcPr>
          <w:p w:rsidR="00814D6C" w:rsidRPr="00624EA2" w:rsidRDefault="00814D6C" w:rsidP="00F96A27">
            <w:pPr>
              <w:pStyle w:val="af4"/>
            </w:pPr>
            <w:r w:rsidRPr="00624EA2">
              <w:t>49.5</w:t>
            </w:r>
          </w:p>
        </w:tc>
      </w:tr>
    </w:tbl>
    <w:p w:rsidR="00814D6C" w:rsidRPr="00624EA2" w:rsidRDefault="00814D6C" w:rsidP="00F96A27">
      <w:pPr>
        <w:pStyle w:val="af4"/>
      </w:pPr>
    </w:p>
    <w:p w:rsidR="006B12E2" w:rsidRPr="00624EA2" w:rsidRDefault="006B12E2" w:rsidP="00F21B12">
      <w:pPr>
        <w:ind w:firstLine="480"/>
      </w:pPr>
      <w:r w:rsidRPr="00624EA2">
        <w:t>各种施工设备噪声随距离的衰减结果见表</w:t>
      </w:r>
      <w:r w:rsidRPr="00624EA2">
        <w:t>6.5-3</w:t>
      </w:r>
      <w:r w:rsidRPr="00624EA2">
        <w:t>：</w:t>
      </w:r>
    </w:p>
    <w:p w:rsidR="006B12E2" w:rsidRPr="00624EA2" w:rsidRDefault="006B12E2" w:rsidP="00AA2BFC">
      <w:pPr>
        <w:pStyle w:val="afffe"/>
      </w:pPr>
      <w:r w:rsidRPr="00624EA2">
        <w:t>表</w:t>
      </w:r>
      <w:r w:rsidRPr="00624EA2">
        <w:t>6.5-3</w:t>
      </w:r>
      <w:r w:rsidRPr="00624EA2">
        <w:tab/>
      </w:r>
      <w:r w:rsidRPr="00624EA2">
        <w:t>施工设备的噪声衰减表</w:t>
      </w:r>
    </w:p>
    <w:tbl>
      <w:tblPr>
        <w:tblStyle w:val="TableNormal"/>
        <w:tblW w:w="5000" w:type="pct"/>
        <w:jc w:val="cente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669"/>
        <w:gridCol w:w="1674"/>
        <w:gridCol w:w="729"/>
        <w:gridCol w:w="729"/>
        <w:gridCol w:w="729"/>
        <w:gridCol w:w="729"/>
        <w:gridCol w:w="729"/>
        <w:gridCol w:w="731"/>
        <w:gridCol w:w="840"/>
        <w:gridCol w:w="1117"/>
      </w:tblGrid>
      <w:tr w:rsidR="006B12E2" w:rsidRPr="00624EA2" w:rsidTr="002209B3">
        <w:trPr>
          <w:jc w:val="center"/>
        </w:trPr>
        <w:tc>
          <w:tcPr>
            <w:tcW w:w="386" w:type="pct"/>
            <w:vMerge w:val="restart"/>
            <w:vAlign w:val="center"/>
          </w:tcPr>
          <w:p w:rsidR="006B12E2" w:rsidRPr="00624EA2" w:rsidRDefault="006B12E2" w:rsidP="00F96A27">
            <w:pPr>
              <w:pStyle w:val="af4"/>
              <w:rPr>
                <w:lang w:eastAsia="zh-CN"/>
              </w:rPr>
            </w:pPr>
          </w:p>
          <w:p w:rsidR="006B12E2" w:rsidRPr="00624EA2" w:rsidRDefault="006B12E2" w:rsidP="00F96A27">
            <w:pPr>
              <w:pStyle w:val="af4"/>
            </w:pPr>
            <w:r w:rsidRPr="00624EA2">
              <w:rPr>
                <w:rFonts w:hint="eastAsia"/>
              </w:rPr>
              <w:t>施工阶段</w:t>
            </w:r>
          </w:p>
        </w:tc>
        <w:tc>
          <w:tcPr>
            <w:tcW w:w="965" w:type="pct"/>
            <w:vMerge w:val="restart"/>
            <w:vAlign w:val="center"/>
          </w:tcPr>
          <w:p w:rsidR="006B12E2" w:rsidRPr="00624EA2" w:rsidRDefault="006B12E2" w:rsidP="00F96A27">
            <w:pPr>
              <w:pStyle w:val="af4"/>
            </w:pPr>
          </w:p>
          <w:p w:rsidR="006B12E2" w:rsidRPr="00624EA2" w:rsidRDefault="006B12E2" w:rsidP="00F96A27">
            <w:pPr>
              <w:pStyle w:val="af4"/>
            </w:pPr>
            <w:r w:rsidRPr="00624EA2">
              <w:rPr>
                <w:rFonts w:hint="eastAsia"/>
              </w:rPr>
              <w:t>施工机械</w:t>
            </w:r>
          </w:p>
        </w:tc>
        <w:tc>
          <w:tcPr>
            <w:tcW w:w="2521" w:type="pct"/>
            <w:gridSpan w:val="6"/>
            <w:vAlign w:val="center"/>
          </w:tcPr>
          <w:p w:rsidR="006B12E2" w:rsidRPr="00624EA2" w:rsidRDefault="006B12E2" w:rsidP="00F96A27">
            <w:pPr>
              <w:pStyle w:val="af4"/>
              <w:rPr>
                <w:lang w:eastAsia="zh-CN"/>
              </w:rPr>
            </w:pPr>
            <w:r w:rsidRPr="00624EA2">
              <w:rPr>
                <w:rFonts w:hint="eastAsia"/>
                <w:lang w:eastAsia="zh-CN"/>
              </w:rPr>
              <w:t>距机械</w:t>
            </w:r>
            <w:r w:rsidRPr="00624EA2">
              <w:rPr>
                <w:lang w:eastAsia="zh-CN"/>
              </w:rPr>
              <w:t>r(m)</w:t>
            </w:r>
            <w:r w:rsidRPr="00624EA2">
              <w:rPr>
                <w:rFonts w:hint="eastAsia"/>
                <w:lang w:eastAsia="zh-CN"/>
              </w:rPr>
              <w:t>处声压级</w:t>
            </w:r>
            <w:r w:rsidRPr="00624EA2">
              <w:rPr>
                <w:lang w:eastAsia="zh-CN"/>
              </w:rPr>
              <w:t>(dB)</w:t>
            </w:r>
          </w:p>
        </w:tc>
        <w:tc>
          <w:tcPr>
            <w:tcW w:w="1128" w:type="pct"/>
            <w:gridSpan w:val="2"/>
            <w:vAlign w:val="center"/>
          </w:tcPr>
          <w:p w:rsidR="006B12E2" w:rsidRPr="00624EA2" w:rsidRDefault="006B12E2" w:rsidP="00F96A27">
            <w:pPr>
              <w:pStyle w:val="af4"/>
              <w:rPr>
                <w:lang w:eastAsia="zh-CN"/>
              </w:rPr>
            </w:pPr>
            <w:r w:rsidRPr="00624EA2">
              <w:rPr>
                <w:rFonts w:hint="eastAsia"/>
                <w:lang w:eastAsia="zh-CN"/>
              </w:rPr>
              <w:t>建筑施工场界环境</w:t>
            </w:r>
          </w:p>
          <w:p w:rsidR="006B12E2" w:rsidRPr="00624EA2" w:rsidRDefault="006B12E2" w:rsidP="00F96A27">
            <w:pPr>
              <w:pStyle w:val="af4"/>
              <w:rPr>
                <w:lang w:eastAsia="zh-CN"/>
              </w:rPr>
            </w:pPr>
            <w:r w:rsidRPr="00624EA2">
              <w:rPr>
                <w:rFonts w:hint="eastAsia"/>
                <w:lang w:eastAsia="zh-CN"/>
              </w:rPr>
              <w:t>噪声排放标准</w:t>
            </w:r>
            <w:r w:rsidRPr="00624EA2">
              <w:rPr>
                <w:lang w:eastAsia="zh-CN"/>
              </w:rPr>
              <w:t>(dB)</w:t>
            </w:r>
          </w:p>
        </w:tc>
      </w:tr>
      <w:tr w:rsidR="006B12E2" w:rsidRPr="00624EA2" w:rsidTr="002209B3">
        <w:trPr>
          <w:jc w:val="center"/>
        </w:trPr>
        <w:tc>
          <w:tcPr>
            <w:tcW w:w="386" w:type="pct"/>
            <w:vMerge/>
            <w:vAlign w:val="center"/>
          </w:tcPr>
          <w:p w:rsidR="006B12E2" w:rsidRPr="00624EA2" w:rsidRDefault="006B12E2" w:rsidP="00F96A27">
            <w:pPr>
              <w:pStyle w:val="af4"/>
              <w:rPr>
                <w:lang w:eastAsia="zh-CN"/>
              </w:rPr>
            </w:pPr>
          </w:p>
        </w:tc>
        <w:tc>
          <w:tcPr>
            <w:tcW w:w="965" w:type="pct"/>
            <w:vMerge/>
            <w:vAlign w:val="center"/>
          </w:tcPr>
          <w:p w:rsidR="006B12E2" w:rsidRPr="00624EA2" w:rsidRDefault="006B12E2" w:rsidP="00F96A27">
            <w:pPr>
              <w:pStyle w:val="af4"/>
              <w:rPr>
                <w:lang w:eastAsia="zh-CN"/>
              </w:rPr>
            </w:pPr>
          </w:p>
        </w:tc>
        <w:tc>
          <w:tcPr>
            <w:tcW w:w="420" w:type="pct"/>
            <w:vAlign w:val="center"/>
          </w:tcPr>
          <w:p w:rsidR="006B12E2" w:rsidRPr="00624EA2" w:rsidRDefault="006B12E2" w:rsidP="00F96A27">
            <w:pPr>
              <w:pStyle w:val="af4"/>
            </w:pPr>
            <w:r w:rsidRPr="00624EA2">
              <w:t>5</w:t>
            </w:r>
          </w:p>
        </w:tc>
        <w:tc>
          <w:tcPr>
            <w:tcW w:w="420" w:type="pct"/>
            <w:vAlign w:val="center"/>
          </w:tcPr>
          <w:p w:rsidR="006B12E2" w:rsidRPr="00624EA2" w:rsidRDefault="006B12E2" w:rsidP="00F96A27">
            <w:pPr>
              <w:pStyle w:val="af4"/>
            </w:pPr>
            <w:r w:rsidRPr="00624EA2">
              <w:t>50</w:t>
            </w:r>
          </w:p>
        </w:tc>
        <w:tc>
          <w:tcPr>
            <w:tcW w:w="420" w:type="pct"/>
            <w:vAlign w:val="center"/>
          </w:tcPr>
          <w:p w:rsidR="006B12E2" w:rsidRPr="00624EA2" w:rsidRDefault="006B12E2" w:rsidP="00F96A27">
            <w:pPr>
              <w:pStyle w:val="af4"/>
            </w:pPr>
            <w:r w:rsidRPr="00624EA2">
              <w:t>100</w:t>
            </w:r>
          </w:p>
        </w:tc>
        <w:tc>
          <w:tcPr>
            <w:tcW w:w="420" w:type="pct"/>
            <w:vAlign w:val="center"/>
          </w:tcPr>
          <w:p w:rsidR="006B12E2" w:rsidRPr="00624EA2" w:rsidRDefault="006B12E2" w:rsidP="00F96A27">
            <w:pPr>
              <w:pStyle w:val="af4"/>
            </w:pPr>
            <w:r w:rsidRPr="00624EA2">
              <w:t>150</w:t>
            </w:r>
          </w:p>
        </w:tc>
        <w:tc>
          <w:tcPr>
            <w:tcW w:w="420" w:type="pct"/>
            <w:vAlign w:val="center"/>
          </w:tcPr>
          <w:p w:rsidR="006B12E2" w:rsidRPr="00624EA2" w:rsidRDefault="006B12E2" w:rsidP="00F96A27">
            <w:pPr>
              <w:pStyle w:val="af4"/>
            </w:pPr>
            <w:r w:rsidRPr="00624EA2">
              <w:t>200</w:t>
            </w:r>
          </w:p>
        </w:tc>
        <w:tc>
          <w:tcPr>
            <w:tcW w:w="420" w:type="pct"/>
            <w:vAlign w:val="center"/>
          </w:tcPr>
          <w:p w:rsidR="006B12E2" w:rsidRPr="00624EA2" w:rsidRDefault="006B12E2" w:rsidP="00F96A27">
            <w:pPr>
              <w:pStyle w:val="af4"/>
            </w:pPr>
            <w:r w:rsidRPr="00624EA2">
              <w:t>250</w:t>
            </w:r>
          </w:p>
        </w:tc>
        <w:tc>
          <w:tcPr>
            <w:tcW w:w="484" w:type="pct"/>
            <w:vAlign w:val="center"/>
          </w:tcPr>
          <w:p w:rsidR="006B12E2" w:rsidRPr="00624EA2" w:rsidRDefault="006B12E2" w:rsidP="00F96A27">
            <w:pPr>
              <w:pStyle w:val="af4"/>
            </w:pPr>
            <w:r w:rsidRPr="00624EA2">
              <w:rPr>
                <w:rFonts w:hint="eastAsia"/>
              </w:rPr>
              <w:t>昼间</w:t>
            </w:r>
          </w:p>
        </w:tc>
        <w:tc>
          <w:tcPr>
            <w:tcW w:w="643" w:type="pct"/>
            <w:vAlign w:val="center"/>
          </w:tcPr>
          <w:p w:rsidR="006B12E2" w:rsidRPr="00624EA2" w:rsidRDefault="006B12E2" w:rsidP="00F96A27">
            <w:pPr>
              <w:pStyle w:val="af4"/>
            </w:pPr>
            <w:r w:rsidRPr="00624EA2">
              <w:rPr>
                <w:rFonts w:hint="eastAsia"/>
              </w:rPr>
              <w:t>夜间</w:t>
            </w:r>
          </w:p>
        </w:tc>
      </w:tr>
      <w:tr w:rsidR="006B12E2" w:rsidRPr="00624EA2" w:rsidTr="002209B3">
        <w:trPr>
          <w:jc w:val="center"/>
        </w:trPr>
        <w:tc>
          <w:tcPr>
            <w:tcW w:w="386" w:type="pct"/>
            <w:vMerge w:val="restart"/>
            <w:vAlign w:val="center"/>
          </w:tcPr>
          <w:p w:rsidR="006B12E2" w:rsidRPr="00624EA2" w:rsidRDefault="006B12E2" w:rsidP="00F96A27">
            <w:pPr>
              <w:pStyle w:val="af4"/>
            </w:pPr>
            <w:r w:rsidRPr="00624EA2">
              <w:rPr>
                <w:rFonts w:hint="eastAsia"/>
              </w:rPr>
              <w:t>土石方</w:t>
            </w:r>
          </w:p>
        </w:tc>
        <w:tc>
          <w:tcPr>
            <w:tcW w:w="965" w:type="pct"/>
            <w:vAlign w:val="center"/>
          </w:tcPr>
          <w:p w:rsidR="006B12E2" w:rsidRPr="00624EA2" w:rsidRDefault="006B12E2" w:rsidP="00F96A27">
            <w:pPr>
              <w:pStyle w:val="af4"/>
            </w:pPr>
            <w:r w:rsidRPr="00624EA2">
              <w:rPr>
                <w:rFonts w:hint="eastAsia"/>
              </w:rPr>
              <w:t>推土机</w:t>
            </w:r>
          </w:p>
        </w:tc>
        <w:tc>
          <w:tcPr>
            <w:tcW w:w="420" w:type="pct"/>
            <w:vAlign w:val="center"/>
          </w:tcPr>
          <w:p w:rsidR="006B12E2" w:rsidRPr="00624EA2" w:rsidRDefault="006B12E2" w:rsidP="00F96A27">
            <w:pPr>
              <w:pStyle w:val="af4"/>
            </w:pPr>
            <w:r w:rsidRPr="00624EA2">
              <w:t>90</w:t>
            </w:r>
          </w:p>
        </w:tc>
        <w:tc>
          <w:tcPr>
            <w:tcW w:w="420" w:type="pct"/>
            <w:vAlign w:val="center"/>
          </w:tcPr>
          <w:p w:rsidR="006B12E2" w:rsidRPr="00624EA2" w:rsidRDefault="006B12E2" w:rsidP="00F96A27">
            <w:pPr>
              <w:pStyle w:val="af4"/>
            </w:pPr>
            <w:r w:rsidRPr="00624EA2">
              <w:t>56</w:t>
            </w:r>
          </w:p>
        </w:tc>
        <w:tc>
          <w:tcPr>
            <w:tcW w:w="420" w:type="pct"/>
            <w:vAlign w:val="center"/>
          </w:tcPr>
          <w:p w:rsidR="006B12E2" w:rsidRPr="00624EA2" w:rsidRDefault="006B12E2" w:rsidP="00F96A27">
            <w:pPr>
              <w:pStyle w:val="af4"/>
            </w:pPr>
            <w:r w:rsidRPr="00624EA2">
              <w:t>50</w:t>
            </w:r>
          </w:p>
        </w:tc>
        <w:tc>
          <w:tcPr>
            <w:tcW w:w="420" w:type="pct"/>
            <w:vAlign w:val="center"/>
          </w:tcPr>
          <w:p w:rsidR="006B12E2" w:rsidRPr="00624EA2" w:rsidRDefault="006B12E2" w:rsidP="00F96A27">
            <w:pPr>
              <w:pStyle w:val="af4"/>
            </w:pPr>
            <w:r w:rsidRPr="00624EA2">
              <w:t>46.5</w:t>
            </w:r>
          </w:p>
        </w:tc>
        <w:tc>
          <w:tcPr>
            <w:tcW w:w="420" w:type="pct"/>
            <w:vAlign w:val="center"/>
          </w:tcPr>
          <w:p w:rsidR="006B12E2" w:rsidRPr="00624EA2" w:rsidRDefault="006B12E2" w:rsidP="00F96A27">
            <w:pPr>
              <w:pStyle w:val="af4"/>
            </w:pPr>
            <w:r w:rsidRPr="00624EA2">
              <w:t>44</w:t>
            </w:r>
          </w:p>
        </w:tc>
        <w:tc>
          <w:tcPr>
            <w:tcW w:w="420" w:type="pct"/>
            <w:vAlign w:val="center"/>
          </w:tcPr>
          <w:p w:rsidR="006B12E2" w:rsidRPr="00624EA2" w:rsidRDefault="006B12E2" w:rsidP="00F96A27">
            <w:pPr>
              <w:pStyle w:val="af4"/>
            </w:pPr>
            <w:r w:rsidRPr="00624EA2">
              <w:t>42</w:t>
            </w:r>
          </w:p>
        </w:tc>
        <w:tc>
          <w:tcPr>
            <w:tcW w:w="484" w:type="pct"/>
            <w:vMerge w:val="restart"/>
            <w:vAlign w:val="center"/>
          </w:tcPr>
          <w:p w:rsidR="006B12E2" w:rsidRPr="00624EA2" w:rsidRDefault="006B12E2" w:rsidP="00F96A27">
            <w:pPr>
              <w:pStyle w:val="af4"/>
            </w:pPr>
            <w:r w:rsidRPr="00624EA2">
              <w:t>70</w:t>
            </w:r>
          </w:p>
        </w:tc>
        <w:tc>
          <w:tcPr>
            <w:tcW w:w="643" w:type="pct"/>
            <w:vMerge w:val="restart"/>
            <w:vAlign w:val="center"/>
          </w:tcPr>
          <w:p w:rsidR="006B12E2" w:rsidRPr="00624EA2" w:rsidRDefault="006B12E2" w:rsidP="00F96A27">
            <w:pPr>
              <w:pStyle w:val="af4"/>
            </w:pPr>
            <w:r w:rsidRPr="00624EA2">
              <w:t>55</w:t>
            </w:r>
          </w:p>
        </w:tc>
      </w:tr>
      <w:tr w:rsidR="006B12E2" w:rsidRPr="00624EA2" w:rsidTr="002209B3">
        <w:trPr>
          <w:jc w:val="center"/>
        </w:trPr>
        <w:tc>
          <w:tcPr>
            <w:tcW w:w="386" w:type="pct"/>
            <w:vMerge/>
            <w:vAlign w:val="center"/>
          </w:tcPr>
          <w:p w:rsidR="006B12E2" w:rsidRPr="00624EA2" w:rsidRDefault="006B12E2" w:rsidP="00F96A27">
            <w:pPr>
              <w:pStyle w:val="af4"/>
            </w:pPr>
          </w:p>
        </w:tc>
        <w:tc>
          <w:tcPr>
            <w:tcW w:w="965" w:type="pct"/>
            <w:vAlign w:val="center"/>
          </w:tcPr>
          <w:p w:rsidR="006B12E2" w:rsidRPr="00624EA2" w:rsidRDefault="006B12E2" w:rsidP="00F96A27">
            <w:pPr>
              <w:pStyle w:val="af4"/>
            </w:pPr>
            <w:r w:rsidRPr="00624EA2">
              <w:rPr>
                <w:rFonts w:hint="eastAsia"/>
              </w:rPr>
              <w:t>挖掘机</w:t>
            </w:r>
          </w:p>
        </w:tc>
        <w:tc>
          <w:tcPr>
            <w:tcW w:w="420" w:type="pct"/>
            <w:vAlign w:val="center"/>
          </w:tcPr>
          <w:p w:rsidR="006B12E2" w:rsidRPr="00624EA2" w:rsidRDefault="006B12E2" w:rsidP="00F96A27">
            <w:pPr>
              <w:pStyle w:val="af4"/>
            </w:pPr>
            <w:r w:rsidRPr="00624EA2">
              <w:t>100</w:t>
            </w:r>
          </w:p>
        </w:tc>
        <w:tc>
          <w:tcPr>
            <w:tcW w:w="420" w:type="pct"/>
            <w:vAlign w:val="center"/>
          </w:tcPr>
          <w:p w:rsidR="006B12E2" w:rsidRPr="00624EA2" w:rsidRDefault="006B12E2" w:rsidP="00F96A27">
            <w:pPr>
              <w:pStyle w:val="af4"/>
            </w:pPr>
            <w:r w:rsidRPr="00624EA2">
              <w:t>66</w:t>
            </w:r>
          </w:p>
        </w:tc>
        <w:tc>
          <w:tcPr>
            <w:tcW w:w="420" w:type="pct"/>
            <w:vAlign w:val="center"/>
          </w:tcPr>
          <w:p w:rsidR="006B12E2" w:rsidRPr="00624EA2" w:rsidRDefault="006B12E2" w:rsidP="00F96A27">
            <w:pPr>
              <w:pStyle w:val="af4"/>
            </w:pPr>
            <w:r w:rsidRPr="00624EA2">
              <w:t>60</w:t>
            </w:r>
          </w:p>
        </w:tc>
        <w:tc>
          <w:tcPr>
            <w:tcW w:w="420" w:type="pct"/>
            <w:vAlign w:val="center"/>
          </w:tcPr>
          <w:p w:rsidR="006B12E2" w:rsidRPr="00624EA2" w:rsidRDefault="006B12E2" w:rsidP="00F96A27">
            <w:pPr>
              <w:pStyle w:val="af4"/>
            </w:pPr>
            <w:r w:rsidRPr="00624EA2">
              <w:t>60</w:t>
            </w:r>
          </w:p>
        </w:tc>
        <w:tc>
          <w:tcPr>
            <w:tcW w:w="420" w:type="pct"/>
            <w:vAlign w:val="center"/>
          </w:tcPr>
          <w:p w:rsidR="006B12E2" w:rsidRPr="00624EA2" w:rsidRDefault="006B12E2" w:rsidP="00F96A27">
            <w:pPr>
              <w:pStyle w:val="af4"/>
            </w:pPr>
            <w:r w:rsidRPr="00624EA2">
              <w:t>54</w:t>
            </w:r>
          </w:p>
        </w:tc>
        <w:tc>
          <w:tcPr>
            <w:tcW w:w="420" w:type="pct"/>
            <w:vAlign w:val="center"/>
          </w:tcPr>
          <w:p w:rsidR="006B12E2" w:rsidRPr="00624EA2" w:rsidRDefault="006B12E2" w:rsidP="00F96A27">
            <w:pPr>
              <w:pStyle w:val="af4"/>
            </w:pPr>
            <w:r w:rsidRPr="00624EA2">
              <w:t>52</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ign w:val="center"/>
          </w:tcPr>
          <w:p w:rsidR="006B12E2" w:rsidRPr="00624EA2" w:rsidRDefault="006B12E2" w:rsidP="00F96A27">
            <w:pPr>
              <w:pStyle w:val="af4"/>
            </w:pPr>
          </w:p>
        </w:tc>
        <w:tc>
          <w:tcPr>
            <w:tcW w:w="965" w:type="pct"/>
            <w:vAlign w:val="center"/>
          </w:tcPr>
          <w:p w:rsidR="006B12E2" w:rsidRPr="00624EA2" w:rsidRDefault="006B12E2" w:rsidP="00F96A27">
            <w:pPr>
              <w:pStyle w:val="af4"/>
            </w:pPr>
            <w:r w:rsidRPr="00624EA2">
              <w:rPr>
                <w:rFonts w:hint="eastAsia"/>
              </w:rPr>
              <w:t>载重机</w:t>
            </w:r>
          </w:p>
        </w:tc>
        <w:tc>
          <w:tcPr>
            <w:tcW w:w="420" w:type="pct"/>
            <w:vAlign w:val="center"/>
          </w:tcPr>
          <w:p w:rsidR="006B12E2" w:rsidRPr="00624EA2" w:rsidRDefault="006B12E2" w:rsidP="00F96A27">
            <w:pPr>
              <w:pStyle w:val="af4"/>
            </w:pPr>
            <w:r w:rsidRPr="00624EA2">
              <w:t>90</w:t>
            </w:r>
          </w:p>
        </w:tc>
        <w:tc>
          <w:tcPr>
            <w:tcW w:w="420" w:type="pct"/>
            <w:vAlign w:val="center"/>
          </w:tcPr>
          <w:p w:rsidR="006B12E2" w:rsidRPr="00624EA2" w:rsidRDefault="006B12E2" w:rsidP="00F96A27">
            <w:pPr>
              <w:pStyle w:val="af4"/>
            </w:pPr>
            <w:r w:rsidRPr="00624EA2">
              <w:t>56</w:t>
            </w:r>
          </w:p>
        </w:tc>
        <w:tc>
          <w:tcPr>
            <w:tcW w:w="420" w:type="pct"/>
            <w:vAlign w:val="center"/>
          </w:tcPr>
          <w:p w:rsidR="006B12E2" w:rsidRPr="00624EA2" w:rsidRDefault="006B12E2" w:rsidP="00F96A27">
            <w:pPr>
              <w:pStyle w:val="af4"/>
            </w:pPr>
            <w:r w:rsidRPr="00624EA2">
              <w:t>50</w:t>
            </w:r>
          </w:p>
        </w:tc>
        <w:tc>
          <w:tcPr>
            <w:tcW w:w="420" w:type="pct"/>
            <w:vAlign w:val="center"/>
          </w:tcPr>
          <w:p w:rsidR="006B12E2" w:rsidRPr="00624EA2" w:rsidRDefault="006B12E2" w:rsidP="00F96A27">
            <w:pPr>
              <w:pStyle w:val="af4"/>
            </w:pPr>
            <w:r w:rsidRPr="00624EA2">
              <w:t>46.5</w:t>
            </w:r>
          </w:p>
        </w:tc>
        <w:tc>
          <w:tcPr>
            <w:tcW w:w="420" w:type="pct"/>
            <w:vAlign w:val="center"/>
          </w:tcPr>
          <w:p w:rsidR="006B12E2" w:rsidRPr="00624EA2" w:rsidRDefault="006B12E2" w:rsidP="00F96A27">
            <w:pPr>
              <w:pStyle w:val="af4"/>
            </w:pPr>
            <w:r w:rsidRPr="00624EA2">
              <w:t>44</w:t>
            </w:r>
          </w:p>
        </w:tc>
        <w:tc>
          <w:tcPr>
            <w:tcW w:w="420" w:type="pct"/>
            <w:vAlign w:val="center"/>
          </w:tcPr>
          <w:p w:rsidR="006B12E2" w:rsidRPr="00624EA2" w:rsidRDefault="006B12E2" w:rsidP="00F96A27">
            <w:pPr>
              <w:pStyle w:val="af4"/>
            </w:pPr>
            <w:r w:rsidRPr="00624EA2">
              <w:t>42</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ign w:val="center"/>
          </w:tcPr>
          <w:p w:rsidR="006B12E2" w:rsidRPr="00624EA2" w:rsidRDefault="006B12E2" w:rsidP="00F96A27">
            <w:pPr>
              <w:pStyle w:val="af4"/>
            </w:pPr>
          </w:p>
        </w:tc>
        <w:tc>
          <w:tcPr>
            <w:tcW w:w="965" w:type="pct"/>
            <w:vAlign w:val="center"/>
          </w:tcPr>
          <w:p w:rsidR="006B12E2" w:rsidRPr="00624EA2" w:rsidRDefault="006B12E2" w:rsidP="00F96A27">
            <w:pPr>
              <w:pStyle w:val="af4"/>
            </w:pPr>
            <w:r w:rsidRPr="00624EA2">
              <w:rPr>
                <w:rFonts w:hint="eastAsia"/>
              </w:rPr>
              <w:t>翻斗车</w:t>
            </w:r>
          </w:p>
        </w:tc>
        <w:tc>
          <w:tcPr>
            <w:tcW w:w="420" w:type="pct"/>
            <w:vAlign w:val="center"/>
          </w:tcPr>
          <w:p w:rsidR="006B12E2" w:rsidRPr="00624EA2" w:rsidRDefault="006B12E2" w:rsidP="00F96A27">
            <w:pPr>
              <w:pStyle w:val="af4"/>
            </w:pPr>
            <w:r w:rsidRPr="00624EA2">
              <w:t>90</w:t>
            </w:r>
          </w:p>
        </w:tc>
        <w:tc>
          <w:tcPr>
            <w:tcW w:w="420" w:type="pct"/>
            <w:vAlign w:val="center"/>
          </w:tcPr>
          <w:p w:rsidR="006B12E2" w:rsidRPr="00624EA2" w:rsidRDefault="006B12E2" w:rsidP="00F96A27">
            <w:pPr>
              <w:pStyle w:val="af4"/>
            </w:pPr>
            <w:r w:rsidRPr="00624EA2">
              <w:t>56</w:t>
            </w:r>
          </w:p>
        </w:tc>
        <w:tc>
          <w:tcPr>
            <w:tcW w:w="420" w:type="pct"/>
            <w:vAlign w:val="center"/>
          </w:tcPr>
          <w:p w:rsidR="006B12E2" w:rsidRPr="00624EA2" w:rsidRDefault="006B12E2" w:rsidP="00F96A27">
            <w:pPr>
              <w:pStyle w:val="af4"/>
            </w:pPr>
            <w:r w:rsidRPr="00624EA2">
              <w:t>50</w:t>
            </w:r>
          </w:p>
        </w:tc>
        <w:tc>
          <w:tcPr>
            <w:tcW w:w="420" w:type="pct"/>
            <w:vAlign w:val="center"/>
          </w:tcPr>
          <w:p w:rsidR="006B12E2" w:rsidRPr="00624EA2" w:rsidRDefault="006B12E2" w:rsidP="00F96A27">
            <w:pPr>
              <w:pStyle w:val="af4"/>
            </w:pPr>
            <w:r w:rsidRPr="00624EA2">
              <w:t>46.5</w:t>
            </w:r>
          </w:p>
        </w:tc>
        <w:tc>
          <w:tcPr>
            <w:tcW w:w="420" w:type="pct"/>
            <w:vAlign w:val="center"/>
          </w:tcPr>
          <w:p w:rsidR="006B12E2" w:rsidRPr="00624EA2" w:rsidRDefault="006B12E2" w:rsidP="00F96A27">
            <w:pPr>
              <w:pStyle w:val="af4"/>
            </w:pPr>
            <w:r w:rsidRPr="00624EA2">
              <w:t>44</w:t>
            </w:r>
          </w:p>
        </w:tc>
        <w:tc>
          <w:tcPr>
            <w:tcW w:w="420" w:type="pct"/>
            <w:vAlign w:val="center"/>
          </w:tcPr>
          <w:p w:rsidR="006B12E2" w:rsidRPr="00624EA2" w:rsidRDefault="006B12E2" w:rsidP="00F96A27">
            <w:pPr>
              <w:pStyle w:val="af4"/>
            </w:pPr>
            <w:r w:rsidRPr="00624EA2">
              <w:t>42</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ign w:val="center"/>
          </w:tcPr>
          <w:p w:rsidR="006B12E2" w:rsidRPr="00624EA2" w:rsidRDefault="006B12E2" w:rsidP="00F96A27">
            <w:pPr>
              <w:pStyle w:val="af4"/>
            </w:pPr>
          </w:p>
        </w:tc>
        <w:tc>
          <w:tcPr>
            <w:tcW w:w="965" w:type="pct"/>
            <w:vAlign w:val="center"/>
          </w:tcPr>
          <w:p w:rsidR="006B12E2" w:rsidRPr="00624EA2" w:rsidRDefault="006B12E2" w:rsidP="00F96A27">
            <w:pPr>
              <w:pStyle w:val="af4"/>
            </w:pPr>
            <w:r w:rsidRPr="00624EA2">
              <w:rPr>
                <w:rFonts w:hint="eastAsia"/>
              </w:rPr>
              <w:t>压路机</w:t>
            </w:r>
          </w:p>
        </w:tc>
        <w:tc>
          <w:tcPr>
            <w:tcW w:w="420" w:type="pct"/>
            <w:vAlign w:val="center"/>
          </w:tcPr>
          <w:p w:rsidR="006B12E2" w:rsidRPr="00624EA2" w:rsidRDefault="006B12E2" w:rsidP="00F96A27">
            <w:pPr>
              <w:pStyle w:val="af4"/>
            </w:pPr>
            <w:r w:rsidRPr="00624EA2">
              <w:t>85</w:t>
            </w:r>
          </w:p>
        </w:tc>
        <w:tc>
          <w:tcPr>
            <w:tcW w:w="420" w:type="pct"/>
            <w:vAlign w:val="center"/>
          </w:tcPr>
          <w:p w:rsidR="006B12E2" w:rsidRPr="00624EA2" w:rsidRDefault="006B12E2" w:rsidP="00F96A27">
            <w:pPr>
              <w:pStyle w:val="af4"/>
            </w:pPr>
            <w:r w:rsidRPr="00624EA2">
              <w:t>51</w:t>
            </w:r>
          </w:p>
        </w:tc>
        <w:tc>
          <w:tcPr>
            <w:tcW w:w="420" w:type="pct"/>
            <w:vAlign w:val="center"/>
          </w:tcPr>
          <w:p w:rsidR="006B12E2" w:rsidRPr="00624EA2" w:rsidRDefault="006B12E2" w:rsidP="00F96A27">
            <w:pPr>
              <w:pStyle w:val="af4"/>
            </w:pPr>
            <w:r w:rsidRPr="00624EA2">
              <w:t>45</w:t>
            </w:r>
          </w:p>
        </w:tc>
        <w:tc>
          <w:tcPr>
            <w:tcW w:w="420" w:type="pct"/>
            <w:vAlign w:val="center"/>
          </w:tcPr>
          <w:p w:rsidR="006B12E2" w:rsidRPr="00624EA2" w:rsidRDefault="006B12E2" w:rsidP="00F96A27">
            <w:pPr>
              <w:pStyle w:val="af4"/>
            </w:pPr>
            <w:r w:rsidRPr="00624EA2">
              <w:t>41.5</w:t>
            </w:r>
          </w:p>
        </w:tc>
        <w:tc>
          <w:tcPr>
            <w:tcW w:w="420" w:type="pct"/>
            <w:vAlign w:val="center"/>
          </w:tcPr>
          <w:p w:rsidR="006B12E2" w:rsidRPr="00624EA2" w:rsidRDefault="006B12E2" w:rsidP="00F96A27">
            <w:pPr>
              <w:pStyle w:val="af4"/>
            </w:pPr>
            <w:r w:rsidRPr="00624EA2">
              <w:t>39</w:t>
            </w:r>
          </w:p>
        </w:tc>
        <w:tc>
          <w:tcPr>
            <w:tcW w:w="420" w:type="pct"/>
            <w:vAlign w:val="center"/>
          </w:tcPr>
          <w:p w:rsidR="006B12E2" w:rsidRPr="00624EA2" w:rsidRDefault="006B12E2" w:rsidP="00F96A27">
            <w:pPr>
              <w:pStyle w:val="af4"/>
            </w:pPr>
            <w:r w:rsidRPr="00624EA2">
              <w:t>37</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Align w:val="center"/>
          </w:tcPr>
          <w:p w:rsidR="006B12E2" w:rsidRPr="00624EA2" w:rsidRDefault="006B12E2" w:rsidP="00F96A27">
            <w:pPr>
              <w:pStyle w:val="af4"/>
            </w:pPr>
            <w:r w:rsidRPr="00624EA2">
              <w:rPr>
                <w:rFonts w:hint="eastAsia"/>
              </w:rPr>
              <w:t>打桩</w:t>
            </w:r>
          </w:p>
        </w:tc>
        <w:tc>
          <w:tcPr>
            <w:tcW w:w="965" w:type="pct"/>
            <w:vAlign w:val="center"/>
          </w:tcPr>
          <w:p w:rsidR="006B12E2" w:rsidRPr="00624EA2" w:rsidRDefault="006B12E2" w:rsidP="00F96A27">
            <w:pPr>
              <w:pStyle w:val="af4"/>
            </w:pPr>
            <w:r w:rsidRPr="00624EA2">
              <w:rPr>
                <w:rFonts w:hint="eastAsia"/>
              </w:rPr>
              <w:t>打桩机</w:t>
            </w:r>
          </w:p>
        </w:tc>
        <w:tc>
          <w:tcPr>
            <w:tcW w:w="420" w:type="pct"/>
            <w:vAlign w:val="center"/>
          </w:tcPr>
          <w:p w:rsidR="006B12E2" w:rsidRPr="00624EA2" w:rsidRDefault="006B12E2" w:rsidP="00F96A27">
            <w:pPr>
              <w:pStyle w:val="af4"/>
            </w:pPr>
            <w:r w:rsidRPr="00624EA2">
              <w:t>110</w:t>
            </w:r>
          </w:p>
        </w:tc>
        <w:tc>
          <w:tcPr>
            <w:tcW w:w="420" w:type="pct"/>
            <w:vAlign w:val="center"/>
          </w:tcPr>
          <w:p w:rsidR="006B12E2" w:rsidRPr="00624EA2" w:rsidRDefault="006B12E2" w:rsidP="00F96A27">
            <w:pPr>
              <w:pStyle w:val="af4"/>
            </w:pPr>
            <w:r w:rsidRPr="00624EA2">
              <w:t>76</w:t>
            </w:r>
          </w:p>
        </w:tc>
        <w:tc>
          <w:tcPr>
            <w:tcW w:w="420" w:type="pct"/>
            <w:vAlign w:val="center"/>
          </w:tcPr>
          <w:p w:rsidR="006B12E2" w:rsidRPr="00624EA2" w:rsidRDefault="006B12E2" w:rsidP="00F96A27">
            <w:pPr>
              <w:pStyle w:val="af4"/>
            </w:pPr>
            <w:r w:rsidRPr="00624EA2">
              <w:t>75</w:t>
            </w:r>
          </w:p>
        </w:tc>
        <w:tc>
          <w:tcPr>
            <w:tcW w:w="420" w:type="pct"/>
            <w:vAlign w:val="center"/>
          </w:tcPr>
          <w:p w:rsidR="006B12E2" w:rsidRPr="00624EA2" w:rsidRDefault="006B12E2" w:rsidP="00F96A27">
            <w:pPr>
              <w:pStyle w:val="af4"/>
            </w:pPr>
            <w:r w:rsidRPr="00624EA2">
              <w:t>66.5</w:t>
            </w:r>
          </w:p>
        </w:tc>
        <w:tc>
          <w:tcPr>
            <w:tcW w:w="420" w:type="pct"/>
            <w:vAlign w:val="center"/>
          </w:tcPr>
          <w:p w:rsidR="006B12E2" w:rsidRPr="00624EA2" w:rsidRDefault="006B12E2" w:rsidP="00F96A27">
            <w:pPr>
              <w:pStyle w:val="af4"/>
            </w:pPr>
            <w:r w:rsidRPr="00624EA2">
              <w:t>64</w:t>
            </w:r>
          </w:p>
        </w:tc>
        <w:tc>
          <w:tcPr>
            <w:tcW w:w="420" w:type="pct"/>
            <w:vAlign w:val="center"/>
          </w:tcPr>
          <w:p w:rsidR="006B12E2" w:rsidRPr="00624EA2" w:rsidRDefault="006B12E2" w:rsidP="00F96A27">
            <w:pPr>
              <w:pStyle w:val="af4"/>
            </w:pPr>
            <w:r w:rsidRPr="00624EA2">
              <w:t>62</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restart"/>
            <w:vAlign w:val="center"/>
          </w:tcPr>
          <w:p w:rsidR="006B12E2" w:rsidRPr="00624EA2" w:rsidRDefault="006B12E2" w:rsidP="00F96A27">
            <w:pPr>
              <w:pStyle w:val="af4"/>
            </w:pPr>
            <w:r w:rsidRPr="00624EA2">
              <w:rPr>
                <w:rFonts w:hint="eastAsia"/>
              </w:rPr>
              <w:t>结构</w:t>
            </w:r>
          </w:p>
        </w:tc>
        <w:tc>
          <w:tcPr>
            <w:tcW w:w="965" w:type="pct"/>
            <w:vAlign w:val="center"/>
          </w:tcPr>
          <w:p w:rsidR="006B12E2" w:rsidRPr="00624EA2" w:rsidRDefault="006B12E2" w:rsidP="00F96A27">
            <w:pPr>
              <w:pStyle w:val="af4"/>
            </w:pPr>
            <w:r w:rsidRPr="00624EA2">
              <w:rPr>
                <w:rFonts w:hint="eastAsia"/>
              </w:rPr>
              <w:t>混凝振捣机</w:t>
            </w:r>
          </w:p>
        </w:tc>
        <w:tc>
          <w:tcPr>
            <w:tcW w:w="420" w:type="pct"/>
            <w:vAlign w:val="center"/>
          </w:tcPr>
          <w:p w:rsidR="006B12E2" w:rsidRPr="00624EA2" w:rsidRDefault="006B12E2" w:rsidP="00F96A27">
            <w:pPr>
              <w:pStyle w:val="af4"/>
            </w:pPr>
            <w:r w:rsidRPr="00624EA2">
              <w:t>100</w:t>
            </w:r>
          </w:p>
        </w:tc>
        <w:tc>
          <w:tcPr>
            <w:tcW w:w="420" w:type="pct"/>
            <w:vAlign w:val="center"/>
          </w:tcPr>
          <w:p w:rsidR="006B12E2" w:rsidRPr="00624EA2" w:rsidRDefault="006B12E2" w:rsidP="00F96A27">
            <w:pPr>
              <w:pStyle w:val="af4"/>
            </w:pPr>
            <w:r w:rsidRPr="00624EA2">
              <w:t>66</w:t>
            </w:r>
          </w:p>
        </w:tc>
        <w:tc>
          <w:tcPr>
            <w:tcW w:w="420" w:type="pct"/>
            <w:vAlign w:val="center"/>
          </w:tcPr>
          <w:p w:rsidR="006B12E2" w:rsidRPr="00624EA2" w:rsidRDefault="006B12E2" w:rsidP="00F96A27">
            <w:pPr>
              <w:pStyle w:val="af4"/>
            </w:pPr>
            <w:r w:rsidRPr="00624EA2">
              <w:t>60</w:t>
            </w:r>
          </w:p>
        </w:tc>
        <w:tc>
          <w:tcPr>
            <w:tcW w:w="420" w:type="pct"/>
            <w:vAlign w:val="center"/>
          </w:tcPr>
          <w:p w:rsidR="006B12E2" w:rsidRPr="00624EA2" w:rsidRDefault="006B12E2" w:rsidP="00F96A27">
            <w:pPr>
              <w:pStyle w:val="af4"/>
            </w:pPr>
            <w:r w:rsidRPr="00624EA2">
              <w:t>56.5</w:t>
            </w:r>
          </w:p>
        </w:tc>
        <w:tc>
          <w:tcPr>
            <w:tcW w:w="420" w:type="pct"/>
            <w:vAlign w:val="center"/>
          </w:tcPr>
          <w:p w:rsidR="006B12E2" w:rsidRPr="00624EA2" w:rsidRDefault="006B12E2" w:rsidP="00F96A27">
            <w:pPr>
              <w:pStyle w:val="af4"/>
            </w:pPr>
            <w:r w:rsidRPr="00624EA2">
              <w:t>54</w:t>
            </w:r>
          </w:p>
        </w:tc>
        <w:tc>
          <w:tcPr>
            <w:tcW w:w="420" w:type="pct"/>
            <w:vAlign w:val="center"/>
          </w:tcPr>
          <w:p w:rsidR="006B12E2" w:rsidRPr="00624EA2" w:rsidRDefault="006B12E2" w:rsidP="00F96A27">
            <w:pPr>
              <w:pStyle w:val="af4"/>
            </w:pPr>
            <w:r w:rsidRPr="00624EA2">
              <w:t>52</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ign w:val="center"/>
          </w:tcPr>
          <w:p w:rsidR="006B12E2" w:rsidRPr="00624EA2" w:rsidRDefault="006B12E2" w:rsidP="00F96A27">
            <w:pPr>
              <w:pStyle w:val="af4"/>
            </w:pPr>
          </w:p>
        </w:tc>
        <w:tc>
          <w:tcPr>
            <w:tcW w:w="965" w:type="pct"/>
            <w:vAlign w:val="center"/>
          </w:tcPr>
          <w:p w:rsidR="006B12E2" w:rsidRPr="00624EA2" w:rsidRDefault="006B12E2" w:rsidP="00F96A27">
            <w:pPr>
              <w:pStyle w:val="af4"/>
            </w:pPr>
            <w:r w:rsidRPr="00624EA2">
              <w:rPr>
                <w:rFonts w:hint="eastAsia"/>
              </w:rPr>
              <w:t>电锯</w:t>
            </w:r>
          </w:p>
        </w:tc>
        <w:tc>
          <w:tcPr>
            <w:tcW w:w="420" w:type="pct"/>
            <w:vAlign w:val="center"/>
          </w:tcPr>
          <w:p w:rsidR="006B12E2" w:rsidRPr="00624EA2" w:rsidRDefault="006B12E2" w:rsidP="00F96A27">
            <w:pPr>
              <w:pStyle w:val="af4"/>
            </w:pPr>
            <w:r w:rsidRPr="00624EA2">
              <w:t>100</w:t>
            </w:r>
          </w:p>
        </w:tc>
        <w:tc>
          <w:tcPr>
            <w:tcW w:w="420" w:type="pct"/>
            <w:vAlign w:val="center"/>
          </w:tcPr>
          <w:p w:rsidR="006B12E2" w:rsidRPr="00624EA2" w:rsidRDefault="006B12E2" w:rsidP="00F96A27">
            <w:pPr>
              <w:pStyle w:val="af4"/>
            </w:pPr>
            <w:r w:rsidRPr="00624EA2">
              <w:t>66</w:t>
            </w:r>
          </w:p>
        </w:tc>
        <w:tc>
          <w:tcPr>
            <w:tcW w:w="420" w:type="pct"/>
            <w:vAlign w:val="center"/>
          </w:tcPr>
          <w:p w:rsidR="006B12E2" w:rsidRPr="00624EA2" w:rsidRDefault="006B12E2" w:rsidP="00F96A27">
            <w:pPr>
              <w:pStyle w:val="af4"/>
            </w:pPr>
            <w:r w:rsidRPr="00624EA2">
              <w:t>60</w:t>
            </w:r>
          </w:p>
        </w:tc>
        <w:tc>
          <w:tcPr>
            <w:tcW w:w="420" w:type="pct"/>
            <w:vAlign w:val="center"/>
          </w:tcPr>
          <w:p w:rsidR="006B12E2" w:rsidRPr="00624EA2" w:rsidRDefault="006B12E2" w:rsidP="00F96A27">
            <w:pPr>
              <w:pStyle w:val="af4"/>
            </w:pPr>
            <w:r w:rsidRPr="00624EA2">
              <w:t>60</w:t>
            </w:r>
          </w:p>
        </w:tc>
        <w:tc>
          <w:tcPr>
            <w:tcW w:w="420" w:type="pct"/>
            <w:vAlign w:val="center"/>
          </w:tcPr>
          <w:p w:rsidR="006B12E2" w:rsidRPr="00624EA2" w:rsidRDefault="006B12E2" w:rsidP="00F96A27">
            <w:pPr>
              <w:pStyle w:val="af4"/>
            </w:pPr>
            <w:r w:rsidRPr="00624EA2">
              <w:t>54</w:t>
            </w:r>
          </w:p>
        </w:tc>
        <w:tc>
          <w:tcPr>
            <w:tcW w:w="420" w:type="pct"/>
            <w:vAlign w:val="center"/>
          </w:tcPr>
          <w:p w:rsidR="006B12E2" w:rsidRPr="00624EA2" w:rsidRDefault="006B12E2" w:rsidP="00F96A27">
            <w:pPr>
              <w:pStyle w:val="af4"/>
            </w:pPr>
            <w:r w:rsidRPr="00624EA2">
              <w:t>52</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ign w:val="center"/>
          </w:tcPr>
          <w:p w:rsidR="006B12E2" w:rsidRPr="00624EA2" w:rsidRDefault="006B12E2" w:rsidP="00F96A27">
            <w:pPr>
              <w:pStyle w:val="af4"/>
            </w:pPr>
          </w:p>
        </w:tc>
        <w:tc>
          <w:tcPr>
            <w:tcW w:w="965" w:type="pct"/>
            <w:vAlign w:val="center"/>
          </w:tcPr>
          <w:p w:rsidR="006B12E2" w:rsidRPr="00624EA2" w:rsidRDefault="006B12E2" w:rsidP="00F96A27">
            <w:pPr>
              <w:pStyle w:val="af4"/>
            </w:pPr>
            <w:r w:rsidRPr="00624EA2">
              <w:rPr>
                <w:rFonts w:hint="eastAsia"/>
              </w:rPr>
              <w:t>电焊机</w:t>
            </w:r>
          </w:p>
        </w:tc>
        <w:tc>
          <w:tcPr>
            <w:tcW w:w="420" w:type="pct"/>
            <w:vAlign w:val="center"/>
          </w:tcPr>
          <w:p w:rsidR="006B12E2" w:rsidRPr="00624EA2" w:rsidRDefault="006B12E2" w:rsidP="00F96A27">
            <w:pPr>
              <w:pStyle w:val="af4"/>
            </w:pPr>
            <w:r w:rsidRPr="00624EA2">
              <w:t>90</w:t>
            </w:r>
          </w:p>
        </w:tc>
        <w:tc>
          <w:tcPr>
            <w:tcW w:w="420" w:type="pct"/>
            <w:vAlign w:val="center"/>
          </w:tcPr>
          <w:p w:rsidR="006B12E2" w:rsidRPr="00624EA2" w:rsidRDefault="006B12E2" w:rsidP="00F96A27">
            <w:pPr>
              <w:pStyle w:val="af4"/>
            </w:pPr>
            <w:r w:rsidRPr="00624EA2">
              <w:t>56</w:t>
            </w:r>
          </w:p>
        </w:tc>
        <w:tc>
          <w:tcPr>
            <w:tcW w:w="420" w:type="pct"/>
            <w:vAlign w:val="center"/>
          </w:tcPr>
          <w:p w:rsidR="006B12E2" w:rsidRPr="00624EA2" w:rsidRDefault="006B12E2" w:rsidP="00F96A27">
            <w:pPr>
              <w:pStyle w:val="af4"/>
            </w:pPr>
            <w:r w:rsidRPr="00624EA2">
              <w:t>50</w:t>
            </w:r>
          </w:p>
        </w:tc>
        <w:tc>
          <w:tcPr>
            <w:tcW w:w="420" w:type="pct"/>
            <w:vAlign w:val="center"/>
          </w:tcPr>
          <w:p w:rsidR="006B12E2" w:rsidRPr="00624EA2" w:rsidRDefault="006B12E2" w:rsidP="00F96A27">
            <w:pPr>
              <w:pStyle w:val="af4"/>
            </w:pPr>
            <w:r w:rsidRPr="00624EA2">
              <w:t>46.5</w:t>
            </w:r>
          </w:p>
        </w:tc>
        <w:tc>
          <w:tcPr>
            <w:tcW w:w="420" w:type="pct"/>
            <w:vAlign w:val="center"/>
          </w:tcPr>
          <w:p w:rsidR="006B12E2" w:rsidRPr="00624EA2" w:rsidRDefault="006B12E2" w:rsidP="00F96A27">
            <w:pPr>
              <w:pStyle w:val="af4"/>
            </w:pPr>
            <w:r w:rsidRPr="00624EA2">
              <w:t>44</w:t>
            </w:r>
          </w:p>
        </w:tc>
        <w:tc>
          <w:tcPr>
            <w:tcW w:w="420" w:type="pct"/>
            <w:vAlign w:val="center"/>
          </w:tcPr>
          <w:p w:rsidR="006B12E2" w:rsidRPr="00624EA2" w:rsidRDefault="006B12E2" w:rsidP="00F96A27">
            <w:pPr>
              <w:pStyle w:val="af4"/>
            </w:pPr>
            <w:r w:rsidRPr="00624EA2">
              <w:t>42</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restart"/>
            <w:vAlign w:val="center"/>
          </w:tcPr>
          <w:p w:rsidR="006B12E2" w:rsidRPr="00624EA2" w:rsidRDefault="006B12E2" w:rsidP="00F96A27">
            <w:pPr>
              <w:pStyle w:val="af4"/>
            </w:pPr>
            <w:r w:rsidRPr="00624EA2">
              <w:rPr>
                <w:rFonts w:hint="eastAsia"/>
              </w:rPr>
              <w:t>装修</w:t>
            </w:r>
          </w:p>
        </w:tc>
        <w:tc>
          <w:tcPr>
            <w:tcW w:w="965" w:type="pct"/>
            <w:vAlign w:val="center"/>
          </w:tcPr>
          <w:p w:rsidR="006B12E2" w:rsidRPr="00624EA2" w:rsidRDefault="006B12E2" w:rsidP="00F96A27">
            <w:pPr>
              <w:pStyle w:val="af4"/>
            </w:pPr>
            <w:r w:rsidRPr="00624EA2">
              <w:rPr>
                <w:rFonts w:hint="eastAsia"/>
              </w:rPr>
              <w:t>电钻</w:t>
            </w:r>
          </w:p>
        </w:tc>
        <w:tc>
          <w:tcPr>
            <w:tcW w:w="420" w:type="pct"/>
            <w:vAlign w:val="center"/>
          </w:tcPr>
          <w:p w:rsidR="006B12E2" w:rsidRPr="00624EA2" w:rsidRDefault="006B12E2" w:rsidP="00F96A27">
            <w:pPr>
              <w:pStyle w:val="af4"/>
            </w:pPr>
            <w:r w:rsidRPr="00624EA2">
              <w:t>100</w:t>
            </w:r>
          </w:p>
        </w:tc>
        <w:tc>
          <w:tcPr>
            <w:tcW w:w="420" w:type="pct"/>
            <w:vAlign w:val="center"/>
          </w:tcPr>
          <w:p w:rsidR="006B12E2" w:rsidRPr="00624EA2" w:rsidRDefault="006B12E2" w:rsidP="00F96A27">
            <w:pPr>
              <w:pStyle w:val="af4"/>
            </w:pPr>
            <w:r w:rsidRPr="00624EA2">
              <w:t>66</w:t>
            </w:r>
          </w:p>
        </w:tc>
        <w:tc>
          <w:tcPr>
            <w:tcW w:w="420" w:type="pct"/>
            <w:vAlign w:val="center"/>
          </w:tcPr>
          <w:p w:rsidR="006B12E2" w:rsidRPr="00624EA2" w:rsidRDefault="006B12E2" w:rsidP="00F96A27">
            <w:pPr>
              <w:pStyle w:val="af4"/>
            </w:pPr>
            <w:r w:rsidRPr="00624EA2">
              <w:t>60</w:t>
            </w:r>
          </w:p>
        </w:tc>
        <w:tc>
          <w:tcPr>
            <w:tcW w:w="420" w:type="pct"/>
            <w:vAlign w:val="center"/>
          </w:tcPr>
          <w:p w:rsidR="006B12E2" w:rsidRPr="00624EA2" w:rsidRDefault="006B12E2" w:rsidP="00F96A27">
            <w:pPr>
              <w:pStyle w:val="af4"/>
            </w:pPr>
            <w:r w:rsidRPr="00624EA2">
              <w:t>56.5</w:t>
            </w:r>
          </w:p>
        </w:tc>
        <w:tc>
          <w:tcPr>
            <w:tcW w:w="420" w:type="pct"/>
            <w:vAlign w:val="center"/>
          </w:tcPr>
          <w:p w:rsidR="006B12E2" w:rsidRPr="00624EA2" w:rsidRDefault="006B12E2" w:rsidP="00F96A27">
            <w:pPr>
              <w:pStyle w:val="af4"/>
            </w:pPr>
            <w:r w:rsidRPr="00624EA2">
              <w:t>54</w:t>
            </w:r>
          </w:p>
        </w:tc>
        <w:tc>
          <w:tcPr>
            <w:tcW w:w="420" w:type="pct"/>
            <w:vAlign w:val="center"/>
          </w:tcPr>
          <w:p w:rsidR="006B12E2" w:rsidRPr="00624EA2" w:rsidRDefault="006B12E2" w:rsidP="00F96A27">
            <w:pPr>
              <w:pStyle w:val="af4"/>
            </w:pPr>
            <w:r w:rsidRPr="00624EA2">
              <w:t>52</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ign w:val="center"/>
          </w:tcPr>
          <w:p w:rsidR="006B12E2" w:rsidRPr="00624EA2" w:rsidRDefault="006B12E2" w:rsidP="00F96A27">
            <w:pPr>
              <w:pStyle w:val="af4"/>
            </w:pPr>
          </w:p>
        </w:tc>
        <w:tc>
          <w:tcPr>
            <w:tcW w:w="965" w:type="pct"/>
            <w:vAlign w:val="center"/>
          </w:tcPr>
          <w:p w:rsidR="006B12E2" w:rsidRPr="00624EA2" w:rsidRDefault="006B12E2" w:rsidP="00F96A27">
            <w:pPr>
              <w:pStyle w:val="af4"/>
            </w:pPr>
            <w:r w:rsidRPr="00624EA2">
              <w:rPr>
                <w:rFonts w:hint="eastAsia"/>
              </w:rPr>
              <w:t>切割机</w:t>
            </w:r>
          </w:p>
        </w:tc>
        <w:tc>
          <w:tcPr>
            <w:tcW w:w="420" w:type="pct"/>
            <w:vAlign w:val="center"/>
          </w:tcPr>
          <w:p w:rsidR="006B12E2" w:rsidRPr="00624EA2" w:rsidRDefault="006B12E2" w:rsidP="00F96A27">
            <w:pPr>
              <w:pStyle w:val="af4"/>
            </w:pPr>
            <w:r w:rsidRPr="00624EA2">
              <w:t>90</w:t>
            </w:r>
          </w:p>
        </w:tc>
        <w:tc>
          <w:tcPr>
            <w:tcW w:w="420" w:type="pct"/>
            <w:vAlign w:val="center"/>
          </w:tcPr>
          <w:p w:rsidR="006B12E2" w:rsidRPr="00624EA2" w:rsidRDefault="006B12E2" w:rsidP="00F96A27">
            <w:pPr>
              <w:pStyle w:val="af4"/>
            </w:pPr>
            <w:r w:rsidRPr="00624EA2">
              <w:t>56</w:t>
            </w:r>
          </w:p>
        </w:tc>
        <w:tc>
          <w:tcPr>
            <w:tcW w:w="420" w:type="pct"/>
            <w:vAlign w:val="center"/>
          </w:tcPr>
          <w:p w:rsidR="006B12E2" w:rsidRPr="00624EA2" w:rsidRDefault="006B12E2" w:rsidP="00F96A27">
            <w:pPr>
              <w:pStyle w:val="af4"/>
            </w:pPr>
            <w:r w:rsidRPr="00624EA2">
              <w:t>50</w:t>
            </w:r>
          </w:p>
        </w:tc>
        <w:tc>
          <w:tcPr>
            <w:tcW w:w="420" w:type="pct"/>
            <w:vAlign w:val="center"/>
          </w:tcPr>
          <w:p w:rsidR="006B12E2" w:rsidRPr="00624EA2" w:rsidRDefault="006B12E2" w:rsidP="00F96A27">
            <w:pPr>
              <w:pStyle w:val="af4"/>
            </w:pPr>
            <w:r w:rsidRPr="00624EA2">
              <w:t>46.5</w:t>
            </w:r>
          </w:p>
        </w:tc>
        <w:tc>
          <w:tcPr>
            <w:tcW w:w="420" w:type="pct"/>
            <w:vAlign w:val="center"/>
          </w:tcPr>
          <w:p w:rsidR="006B12E2" w:rsidRPr="00624EA2" w:rsidRDefault="006B12E2" w:rsidP="00F96A27">
            <w:pPr>
              <w:pStyle w:val="af4"/>
            </w:pPr>
            <w:r w:rsidRPr="00624EA2">
              <w:t>44</w:t>
            </w:r>
          </w:p>
        </w:tc>
        <w:tc>
          <w:tcPr>
            <w:tcW w:w="420" w:type="pct"/>
            <w:vAlign w:val="center"/>
          </w:tcPr>
          <w:p w:rsidR="006B12E2" w:rsidRPr="00624EA2" w:rsidRDefault="006B12E2" w:rsidP="00F96A27">
            <w:pPr>
              <w:pStyle w:val="af4"/>
            </w:pPr>
            <w:r w:rsidRPr="00624EA2">
              <w:t>42</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ign w:val="center"/>
          </w:tcPr>
          <w:p w:rsidR="006B12E2" w:rsidRPr="00624EA2" w:rsidRDefault="006B12E2" w:rsidP="00F96A27">
            <w:pPr>
              <w:pStyle w:val="af4"/>
            </w:pPr>
          </w:p>
        </w:tc>
        <w:tc>
          <w:tcPr>
            <w:tcW w:w="965" w:type="pct"/>
            <w:vAlign w:val="center"/>
          </w:tcPr>
          <w:p w:rsidR="006B12E2" w:rsidRPr="00624EA2" w:rsidRDefault="006B12E2" w:rsidP="00F96A27">
            <w:pPr>
              <w:pStyle w:val="af4"/>
            </w:pPr>
            <w:r w:rsidRPr="00624EA2">
              <w:rPr>
                <w:rFonts w:hint="eastAsia"/>
              </w:rPr>
              <w:t>吊车</w:t>
            </w:r>
          </w:p>
        </w:tc>
        <w:tc>
          <w:tcPr>
            <w:tcW w:w="420" w:type="pct"/>
            <w:vAlign w:val="center"/>
          </w:tcPr>
          <w:p w:rsidR="006B12E2" w:rsidRPr="00624EA2" w:rsidRDefault="006B12E2" w:rsidP="00F96A27">
            <w:pPr>
              <w:pStyle w:val="af4"/>
            </w:pPr>
            <w:r w:rsidRPr="00624EA2">
              <w:t>95</w:t>
            </w:r>
          </w:p>
        </w:tc>
        <w:tc>
          <w:tcPr>
            <w:tcW w:w="420" w:type="pct"/>
            <w:vAlign w:val="center"/>
          </w:tcPr>
          <w:p w:rsidR="006B12E2" w:rsidRPr="00624EA2" w:rsidRDefault="006B12E2" w:rsidP="00F96A27">
            <w:pPr>
              <w:pStyle w:val="af4"/>
            </w:pPr>
            <w:r w:rsidRPr="00624EA2">
              <w:t>61</w:t>
            </w:r>
          </w:p>
        </w:tc>
        <w:tc>
          <w:tcPr>
            <w:tcW w:w="420" w:type="pct"/>
            <w:vAlign w:val="center"/>
          </w:tcPr>
          <w:p w:rsidR="006B12E2" w:rsidRPr="00624EA2" w:rsidRDefault="006B12E2" w:rsidP="00F96A27">
            <w:pPr>
              <w:pStyle w:val="af4"/>
            </w:pPr>
            <w:r w:rsidRPr="00624EA2">
              <w:t>55</w:t>
            </w:r>
          </w:p>
        </w:tc>
        <w:tc>
          <w:tcPr>
            <w:tcW w:w="420" w:type="pct"/>
            <w:vAlign w:val="center"/>
          </w:tcPr>
          <w:p w:rsidR="006B12E2" w:rsidRPr="00624EA2" w:rsidRDefault="006B12E2" w:rsidP="00F96A27">
            <w:pPr>
              <w:pStyle w:val="af4"/>
            </w:pPr>
            <w:r w:rsidRPr="00624EA2">
              <w:t>51.5</w:t>
            </w:r>
          </w:p>
        </w:tc>
        <w:tc>
          <w:tcPr>
            <w:tcW w:w="420" w:type="pct"/>
            <w:vAlign w:val="center"/>
          </w:tcPr>
          <w:p w:rsidR="006B12E2" w:rsidRPr="00624EA2" w:rsidRDefault="006B12E2" w:rsidP="00F96A27">
            <w:pPr>
              <w:pStyle w:val="af4"/>
            </w:pPr>
            <w:r w:rsidRPr="00624EA2">
              <w:t>49</w:t>
            </w:r>
          </w:p>
        </w:tc>
        <w:tc>
          <w:tcPr>
            <w:tcW w:w="420" w:type="pct"/>
            <w:vAlign w:val="center"/>
          </w:tcPr>
          <w:p w:rsidR="006B12E2" w:rsidRPr="00624EA2" w:rsidRDefault="006B12E2" w:rsidP="00F96A27">
            <w:pPr>
              <w:pStyle w:val="af4"/>
            </w:pPr>
            <w:r w:rsidRPr="00624EA2">
              <w:t>47</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r w:rsidR="006B12E2" w:rsidRPr="00624EA2" w:rsidTr="002209B3">
        <w:trPr>
          <w:jc w:val="center"/>
        </w:trPr>
        <w:tc>
          <w:tcPr>
            <w:tcW w:w="386" w:type="pct"/>
            <w:vMerge/>
            <w:vAlign w:val="center"/>
          </w:tcPr>
          <w:p w:rsidR="006B12E2" w:rsidRPr="00624EA2" w:rsidRDefault="006B12E2" w:rsidP="00F96A27">
            <w:pPr>
              <w:pStyle w:val="af4"/>
            </w:pPr>
          </w:p>
        </w:tc>
        <w:tc>
          <w:tcPr>
            <w:tcW w:w="965" w:type="pct"/>
            <w:vAlign w:val="center"/>
          </w:tcPr>
          <w:p w:rsidR="006B12E2" w:rsidRPr="00624EA2" w:rsidRDefault="006B12E2" w:rsidP="00F96A27">
            <w:pPr>
              <w:pStyle w:val="af4"/>
            </w:pPr>
            <w:r w:rsidRPr="00624EA2">
              <w:rPr>
                <w:rFonts w:hint="eastAsia"/>
              </w:rPr>
              <w:t>升降机</w:t>
            </w:r>
          </w:p>
        </w:tc>
        <w:tc>
          <w:tcPr>
            <w:tcW w:w="420" w:type="pct"/>
            <w:vAlign w:val="center"/>
          </w:tcPr>
          <w:p w:rsidR="006B12E2" w:rsidRPr="00624EA2" w:rsidRDefault="006B12E2" w:rsidP="00F96A27">
            <w:pPr>
              <w:pStyle w:val="af4"/>
            </w:pPr>
            <w:r w:rsidRPr="00624EA2">
              <w:t>78</w:t>
            </w:r>
          </w:p>
        </w:tc>
        <w:tc>
          <w:tcPr>
            <w:tcW w:w="420" w:type="pct"/>
            <w:vAlign w:val="center"/>
          </w:tcPr>
          <w:p w:rsidR="006B12E2" w:rsidRPr="00624EA2" w:rsidRDefault="006B12E2" w:rsidP="00F96A27">
            <w:pPr>
              <w:pStyle w:val="af4"/>
            </w:pPr>
            <w:r w:rsidRPr="00624EA2">
              <w:t>44</w:t>
            </w:r>
          </w:p>
        </w:tc>
        <w:tc>
          <w:tcPr>
            <w:tcW w:w="420" w:type="pct"/>
            <w:vAlign w:val="center"/>
          </w:tcPr>
          <w:p w:rsidR="006B12E2" w:rsidRPr="00624EA2" w:rsidRDefault="006B12E2" w:rsidP="00F96A27">
            <w:pPr>
              <w:pStyle w:val="af4"/>
            </w:pPr>
            <w:r w:rsidRPr="00624EA2">
              <w:t>38</w:t>
            </w:r>
          </w:p>
        </w:tc>
        <w:tc>
          <w:tcPr>
            <w:tcW w:w="420" w:type="pct"/>
            <w:vAlign w:val="center"/>
          </w:tcPr>
          <w:p w:rsidR="006B12E2" w:rsidRPr="00624EA2" w:rsidRDefault="006B12E2" w:rsidP="00F96A27">
            <w:pPr>
              <w:pStyle w:val="af4"/>
            </w:pPr>
            <w:r w:rsidRPr="00624EA2">
              <w:t>34.5</w:t>
            </w:r>
          </w:p>
        </w:tc>
        <w:tc>
          <w:tcPr>
            <w:tcW w:w="420" w:type="pct"/>
            <w:vAlign w:val="center"/>
          </w:tcPr>
          <w:p w:rsidR="006B12E2" w:rsidRPr="00624EA2" w:rsidRDefault="006B12E2" w:rsidP="00F96A27">
            <w:pPr>
              <w:pStyle w:val="af4"/>
            </w:pPr>
            <w:r w:rsidRPr="00624EA2">
              <w:t>32</w:t>
            </w:r>
          </w:p>
        </w:tc>
        <w:tc>
          <w:tcPr>
            <w:tcW w:w="420" w:type="pct"/>
            <w:vAlign w:val="center"/>
          </w:tcPr>
          <w:p w:rsidR="006B12E2" w:rsidRPr="00624EA2" w:rsidRDefault="006B12E2" w:rsidP="00F96A27">
            <w:pPr>
              <w:pStyle w:val="af4"/>
            </w:pPr>
            <w:r w:rsidRPr="00624EA2">
              <w:t>30</w:t>
            </w:r>
          </w:p>
        </w:tc>
        <w:tc>
          <w:tcPr>
            <w:tcW w:w="484" w:type="pct"/>
            <w:vMerge/>
            <w:vAlign w:val="center"/>
          </w:tcPr>
          <w:p w:rsidR="006B12E2" w:rsidRPr="00624EA2" w:rsidRDefault="006B12E2" w:rsidP="00F96A27">
            <w:pPr>
              <w:pStyle w:val="af4"/>
            </w:pPr>
          </w:p>
        </w:tc>
        <w:tc>
          <w:tcPr>
            <w:tcW w:w="643" w:type="pct"/>
            <w:vMerge/>
            <w:vAlign w:val="center"/>
          </w:tcPr>
          <w:p w:rsidR="006B12E2" w:rsidRPr="00624EA2" w:rsidRDefault="006B12E2" w:rsidP="00F96A27">
            <w:pPr>
              <w:pStyle w:val="af4"/>
            </w:pPr>
          </w:p>
        </w:tc>
      </w:tr>
    </w:tbl>
    <w:p w:rsidR="006B12E2" w:rsidRPr="00624EA2" w:rsidRDefault="006B12E2" w:rsidP="00F21B12">
      <w:pPr>
        <w:ind w:firstLine="480"/>
      </w:pPr>
      <w:r w:rsidRPr="00624EA2">
        <w:t>由上表可知，白天，除打桩机外各施工机械在</w:t>
      </w:r>
      <w:r w:rsidRPr="00624EA2">
        <w:t>100m</w:t>
      </w:r>
      <w:r w:rsidRPr="00624EA2">
        <w:t>左右的范围，即能满足《建筑施工场界环境噪声排放标准》</w:t>
      </w:r>
      <w:r w:rsidRPr="00624EA2">
        <w:t>(GB12523-2011)</w:t>
      </w:r>
      <w:r w:rsidRPr="00624EA2">
        <w:t>的要求；夜间，各施工机械在</w:t>
      </w:r>
      <w:r w:rsidRPr="00624EA2">
        <w:t>200m</w:t>
      </w:r>
      <w:r w:rsidRPr="00624EA2">
        <w:t>左右</w:t>
      </w:r>
      <w:bookmarkStart w:id="237" w:name="6.6_固废环境影响分析"/>
      <w:bookmarkStart w:id="238" w:name="_bookmark37"/>
      <w:bookmarkEnd w:id="237"/>
      <w:bookmarkEnd w:id="238"/>
      <w:r w:rsidRPr="00624EA2">
        <w:t>的范围，才能满足《建筑施工场界环境噪声排放标准》</w:t>
      </w:r>
      <w:r w:rsidRPr="00624EA2">
        <w:t>(GB12523-2011)</w:t>
      </w:r>
      <w:r w:rsidRPr="00624EA2">
        <w:t>的要求。</w:t>
      </w:r>
    </w:p>
    <w:p w:rsidR="006B12E2" w:rsidRPr="00624EA2" w:rsidRDefault="006B12E2" w:rsidP="00F21B12">
      <w:pPr>
        <w:ind w:firstLine="480"/>
      </w:pPr>
      <w:r w:rsidRPr="00624EA2">
        <w:t>经过现场勘查，项目厂址</w:t>
      </w:r>
      <w:r w:rsidRPr="00624EA2">
        <w:t>500m</w:t>
      </w:r>
      <w:r w:rsidRPr="00624EA2">
        <w:t>范围内无声环境敏感点，施工噪声对周边的环境影响很小，施工机械产生的噪声存在于整个施工过程中，对于局部地域来说影响时间相对较短，只在短时期对局部环境造成影响，</w:t>
      </w:r>
      <w:proofErr w:type="gramStart"/>
      <w:r w:rsidRPr="00624EA2">
        <w:t>待施工</w:t>
      </w:r>
      <w:proofErr w:type="gramEnd"/>
      <w:r w:rsidRPr="00624EA2">
        <w:t>结束后这些影响也随之消失。在拟建项目施工期间，将严格执行《建设工程施工现场管理规定》及当地环保部门夜间施工许可证制度，对产生噪声、振动的施工机械采取有效的控制措施，减轻项目施工期噪声对外环境的影响。</w:t>
      </w:r>
    </w:p>
    <w:p w:rsidR="006B12E2" w:rsidRPr="00624EA2" w:rsidRDefault="006B12E2" w:rsidP="00F21B12">
      <w:pPr>
        <w:pStyle w:val="a9"/>
      </w:pPr>
      <w:bookmarkStart w:id="239" w:name="_Toc490415437"/>
      <w:r w:rsidRPr="00624EA2">
        <w:t>6.5.3</w:t>
      </w:r>
      <w:r w:rsidRPr="00624EA2">
        <w:t>施工期噪声防治措施</w:t>
      </w:r>
      <w:bookmarkEnd w:id="239"/>
    </w:p>
    <w:p w:rsidR="006B12E2" w:rsidRPr="00624EA2" w:rsidRDefault="006B12E2" w:rsidP="00F21B12">
      <w:pPr>
        <w:ind w:firstLine="480"/>
      </w:pPr>
      <w:r w:rsidRPr="00624EA2">
        <w:t>由施工期噪声数据资料看，施工场地噪声对环境的影响较大，因此施工单位应采取相应噪声防治措施，施工阶段的噪声控制必须要满足《建筑施工场界环境噪声排放标准》</w:t>
      </w:r>
      <w:r w:rsidRPr="00624EA2">
        <w:t>(GB12523-2011)</w:t>
      </w:r>
      <w:r w:rsidRPr="00624EA2">
        <w:t>，最大限度地减少噪声对</w:t>
      </w:r>
      <w:proofErr w:type="gramStart"/>
      <w:r w:rsidRPr="00624EA2">
        <w:t>周边声</w:t>
      </w:r>
      <w:proofErr w:type="gramEnd"/>
      <w:r w:rsidRPr="00624EA2">
        <w:t>环境的影响。</w:t>
      </w:r>
    </w:p>
    <w:p w:rsidR="006B12E2" w:rsidRPr="00624EA2" w:rsidRDefault="006B12E2" w:rsidP="00F21B12">
      <w:pPr>
        <w:ind w:firstLine="480"/>
      </w:pPr>
      <w:r w:rsidRPr="00624EA2">
        <w:t>(1)</w:t>
      </w:r>
      <w:r w:rsidRPr="00624EA2">
        <w:t>制订施工计划时应避免同时使用大量高噪声设备施工，除此之外，高噪声机械施工时间要安排在日间，禁止夜间施工，白天车辆经过集中居民区时，尽量不鸣喇叭。</w:t>
      </w:r>
    </w:p>
    <w:p w:rsidR="006B12E2" w:rsidRPr="00624EA2" w:rsidRDefault="006B12E2" w:rsidP="00F21B12">
      <w:pPr>
        <w:ind w:firstLine="480"/>
      </w:pPr>
      <w:r w:rsidRPr="00624EA2">
        <w:t>(2)</w:t>
      </w:r>
      <w:r w:rsidRPr="00624EA2">
        <w:t>避免在同一施工地点同时安排大量动力机械设备，以避免局部声级过高。在条件允许时应尽量使高噪声设备</w:t>
      </w:r>
      <w:proofErr w:type="gramStart"/>
      <w:r w:rsidRPr="00624EA2">
        <w:t>远离声</w:t>
      </w:r>
      <w:proofErr w:type="gramEnd"/>
      <w:r w:rsidRPr="00624EA2">
        <w:t>敏感区域。</w:t>
      </w:r>
    </w:p>
    <w:p w:rsidR="006B12E2" w:rsidRPr="00624EA2" w:rsidRDefault="006B12E2" w:rsidP="00F21B12">
      <w:pPr>
        <w:ind w:firstLine="480"/>
      </w:pPr>
      <w:r w:rsidRPr="00624EA2">
        <w:t>(3)</w:t>
      </w:r>
      <w:r w:rsidRPr="00624EA2">
        <w:t>设备选型上应采用低噪声设备，如液压机械代替燃油机械，振捣器采用高频振捣器等。固定机械设备与挖土、运土机械</w:t>
      </w:r>
      <w:r w:rsidRPr="00624EA2">
        <w:t>(</w:t>
      </w:r>
      <w:r w:rsidRPr="00624EA2">
        <w:t>如挖土机、推土机等</w:t>
      </w:r>
      <w:r w:rsidRPr="00624EA2">
        <w:t>)</w:t>
      </w:r>
      <w:r w:rsidRPr="00624EA2">
        <w:t>可通过排气管消声器和隔离发动机振动部件的方法降低噪声；设备常因松动部件的振动或消声器的损坏而增加其工作时的噪声级。对动力机械设备进行定期的维修、养护。运输车辆进入现场应减速，并减少鸣笛。</w:t>
      </w:r>
    </w:p>
    <w:p w:rsidR="00F1610F" w:rsidRDefault="006B12E2" w:rsidP="00F21B12">
      <w:pPr>
        <w:ind w:firstLine="480"/>
      </w:pPr>
      <w:r w:rsidRPr="00624EA2">
        <w:t>(4)</w:t>
      </w:r>
      <w:r w:rsidRPr="00624EA2">
        <w:t>尽量少用哨子、钟、笛等指挥作业，代之以现代化通讯设备，按规程操作机械设备，减少人为噪声。</w:t>
      </w:r>
    </w:p>
    <w:p w:rsidR="00CA438D" w:rsidRPr="00624EA2" w:rsidRDefault="00CA438D" w:rsidP="00F21B12">
      <w:pPr>
        <w:ind w:firstLine="480"/>
      </w:pPr>
    </w:p>
    <w:p w:rsidR="003E34E8" w:rsidRPr="00624EA2" w:rsidRDefault="003E34E8" w:rsidP="00A721F9">
      <w:pPr>
        <w:pStyle w:val="ab"/>
      </w:pPr>
      <w:bookmarkStart w:id="240" w:name="_Toc495656183"/>
      <w:r w:rsidRPr="00624EA2">
        <w:rPr>
          <w:rFonts w:hint="eastAsia"/>
        </w:rPr>
        <w:lastRenderedPageBreak/>
        <w:t>6.6</w:t>
      </w:r>
      <w:r w:rsidRPr="00624EA2">
        <w:rPr>
          <w:rFonts w:hint="eastAsia"/>
        </w:rPr>
        <w:t>固废环境影响分析</w:t>
      </w:r>
      <w:bookmarkEnd w:id="240"/>
    </w:p>
    <w:p w:rsidR="00814D6C" w:rsidRPr="00624EA2" w:rsidRDefault="00814D6C" w:rsidP="00F21B12">
      <w:pPr>
        <w:pStyle w:val="a9"/>
      </w:pPr>
      <w:bookmarkStart w:id="241" w:name="_Toc490415439"/>
      <w:r w:rsidRPr="00624EA2">
        <w:rPr>
          <w:rFonts w:hint="eastAsia"/>
        </w:rPr>
        <w:t>6.6.1</w:t>
      </w:r>
      <w:r w:rsidRPr="00624EA2">
        <w:rPr>
          <w:rFonts w:hint="eastAsia"/>
        </w:rPr>
        <w:t>固废来源分析</w:t>
      </w:r>
      <w:bookmarkEnd w:id="241"/>
    </w:p>
    <w:p w:rsidR="00814D6C" w:rsidRPr="00624EA2" w:rsidRDefault="00814D6C" w:rsidP="002E59AD">
      <w:pPr>
        <w:widowControl w:val="0"/>
        <w:ind w:firstLine="480"/>
      </w:pPr>
      <w:r w:rsidRPr="00624EA2">
        <w:rPr>
          <w:rFonts w:hint="eastAsia"/>
        </w:rPr>
        <w:t>施工期固体废物主要为废弃土方、结构施工阶段的废渣土、废建筑材料、装修阶段的废料及施工人员的生活垃圾。项目施工场地土石方平衡，因此，产生的固体废物基本为生活垃圾及少量施工废料。</w:t>
      </w:r>
    </w:p>
    <w:p w:rsidR="00814D6C" w:rsidRPr="00624EA2" w:rsidRDefault="00814D6C" w:rsidP="00F21B12">
      <w:pPr>
        <w:ind w:firstLine="480"/>
      </w:pPr>
      <w:r w:rsidRPr="00624EA2">
        <w:rPr>
          <w:rFonts w:hint="eastAsia"/>
        </w:rPr>
        <w:t>根据类比分析，现场施工人员数量大约为</w:t>
      </w:r>
      <w:r w:rsidRPr="00624EA2">
        <w:rPr>
          <w:rFonts w:hint="eastAsia"/>
        </w:rPr>
        <w:t>50</w:t>
      </w:r>
      <w:r w:rsidRPr="00624EA2">
        <w:rPr>
          <w:rFonts w:hint="eastAsia"/>
        </w:rPr>
        <w:t>人，人均生活垃圾的产生量按</w:t>
      </w:r>
      <w:r w:rsidRPr="00624EA2">
        <w:rPr>
          <w:rFonts w:hint="eastAsia"/>
        </w:rPr>
        <w:t>0.5Kg/d</w:t>
      </w:r>
      <w:r w:rsidRPr="00624EA2">
        <w:rPr>
          <w:rFonts w:hint="eastAsia"/>
        </w:rPr>
        <w:t>计算，</w:t>
      </w:r>
      <w:proofErr w:type="gramStart"/>
      <w:r w:rsidRPr="00624EA2">
        <w:rPr>
          <w:rFonts w:hint="eastAsia"/>
        </w:rPr>
        <w:t>则施工</w:t>
      </w:r>
      <w:proofErr w:type="gramEnd"/>
      <w:r w:rsidRPr="00624EA2">
        <w:rPr>
          <w:rFonts w:hint="eastAsia"/>
        </w:rPr>
        <w:t>现场的生活垃圾产生量大约为</w:t>
      </w:r>
      <w:r w:rsidRPr="00624EA2">
        <w:rPr>
          <w:rFonts w:hint="eastAsia"/>
        </w:rPr>
        <w:t>25</w:t>
      </w:r>
      <w:r w:rsidR="001F4D36">
        <w:rPr>
          <w:rFonts w:hint="eastAsia"/>
        </w:rPr>
        <w:t>k</w:t>
      </w:r>
      <w:r w:rsidRPr="00624EA2">
        <w:rPr>
          <w:rFonts w:hint="eastAsia"/>
        </w:rPr>
        <w:t>g/d</w:t>
      </w:r>
      <w:r w:rsidRPr="00624EA2">
        <w:rPr>
          <w:rFonts w:hint="eastAsia"/>
        </w:rPr>
        <w:t>。施工期间产生的生活垃圾如不及时处理，在气温适宜的条件下则会滋生蚊虫、产生</w:t>
      </w:r>
    </w:p>
    <w:p w:rsidR="00814D6C" w:rsidRPr="00624EA2" w:rsidRDefault="00814D6C" w:rsidP="00F21B12">
      <w:pPr>
        <w:ind w:firstLine="480"/>
      </w:pPr>
      <w:r w:rsidRPr="00624EA2">
        <w:rPr>
          <w:rFonts w:hint="eastAsia"/>
        </w:rPr>
        <w:t>恶臭并传播疾病，对周围环境产生不利影响；施工废弃物如不及时处理，不仅影响景观，而且在遇大风干燥天气时，将产生扬尘。</w:t>
      </w:r>
    </w:p>
    <w:p w:rsidR="00814D6C" w:rsidRPr="00624EA2" w:rsidRDefault="00814D6C" w:rsidP="00F21B12">
      <w:pPr>
        <w:pStyle w:val="a9"/>
      </w:pPr>
      <w:bookmarkStart w:id="242" w:name="_Toc490415440"/>
      <w:r w:rsidRPr="00624EA2">
        <w:rPr>
          <w:rFonts w:hint="eastAsia"/>
        </w:rPr>
        <w:t>6.6.2</w:t>
      </w:r>
      <w:r w:rsidRPr="00624EA2">
        <w:rPr>
          <w:rFonts w:hint="eastAsia"/>
        </w:rPr>
        <w:t>固</w:t>
      </w:r>
      <w:proofErr w:type="gramStart"/>
      <w:r w:rsidRPr="00624EA2">
        <w:rPr>
          <w:rFonts w:hint="eastAsia"/>
        </w:rPr>
        <w:t>废污染</w:t>
      </w:r>
      <w:proofErr w:type="gramEnd"/>
      <w:r w:rsidRPr="00624EA2">
        <w:rPr>
          <w:rFonts w:hint="eastAsia"/>
        </w:rPr>
        <w:t>防治措施</w:t>
      </w:r>
      <w:bookmarkEnd w:id="242"/>
    </w:p>
    <w:p w:rsidR="00814D6C" w:rsidRPr="00624EA2" w:rsidRDefault="00814D6C" w:rsidP="00F21B12">
      <w:pPr>
        <w:ind w:firstLine="480"/>
      </w:pPr>
      <w:r w:rsidRPr="00624EA2">
        <w:rPr>
          <w:rFonts w:hint="eastAsia"/>
        </w:rPr>
        <w:t>为防止施工期固体废物对环境造成不利影响，应采取如下措施：</w:t>
      </w:r>
    </w:p>
    <w:p w:rsidR="00814D6C" w:rsidRPr="00624EA2" w:rsidRDefault="00814D6C" w:rsidP="00F21B12">
      <w:pPr>
        <w:ind w:firstLine="480"/>
      </w:pPr>
      <w:r w:rsidRPr="00624EA2">
        <w:rPr>
          <w:rFonts w:hint="eastAsia"/>
        </w:rPr>
        <w:t>(1)</w:t>
      </w:r>
      <w:r w:rsidRPr="00624EA2">
        <w:rPr>
          <w:rFonts w:hint="eastAsia"/>
        </w:rPr>
        <w:t>建筑固体废物分类堆放，回收部分和不可回收部分分开，无机垃圾与有机垃圾分开，及时清运。</w:t>
      </w:r>
    </w:p>
    <w:p w:rsidR="00814D6C" w:rsidRPr="00624EA2" w:rsidRDefault="00814D6C" w:rsidP="00F21B12">
      <w:pPr>
        <w:ind w:firstLine="480"/>
      </w:pPr>
      <w:r w:rsidRPr="00624EA2">
        <w:rPr>
          <w:rFonts w:hint="eastAsia"/>
        </w:rPr>
        <w:t>(2)</w:t>
      </w:r>
      <w:r w:rsidRPr="00624EA2">
        <w:rPr>
          <w:rFonts w:hint="eastAsia"/>
        </w:rPr>
        <w:t>对于施工垃圾、维修垃圾，要求进行分类收集处理，其中可利用的物料</w:t>
      </w:r>
      <w:r w:rsidRPr="00624EA2">
        <w:rPr>
          <w:rFonts w:hint="eastAsia"/>
        </w:rPr>
        <w:t>(</w:t>
      </w:r>
      <w:r w:rsidRPr="00624EA2">
        <w:rPr>
          <w:rFonts w:hint="eastAsia"/>
        </w:rPr>
        <w:t>如纸质、木质、金属性和玻璃质的垃圾等</w:t>
      </w:r>
      <w:r w:rsidRPr="00624EA2">
        <w:rPr>
          <w:rFonts w:hint="eastAsia"/>
        </w:rPr>
        <w:t>)</w:t>
      </w:r>
      <w:r w:rsidRPr="00624EA2">
        <w:rPr>
          <w:rFonts w:hint="eastAsia"/>
        </w:rPr>
        <w:t>可由废品收购站回收；对不能利用的，应按要求运送到指定地点。</w:t>
      </w:r>
    </w:p>
    <w:p w:rsidR="00814D6C" w:rsidRPr="00624EA2" w:rsidRDefault="00814D6C" w:rsidP="00F21B12">
      <w:pPr>
        <w:ind w:firstLine="480"/>
      </w:pPr>
      <w:r w:rsidRPr="00624EA2">
        <w:rPr>
          <w:rFonts w:hint="eastAsia"/>
        </w:rPr>
        <w:t>(3)</w:t>
      </w:r>
      <w:r w:rsidRPr="00624EA2">
        <w:rPr>
          <w:rFonts w:hint="eastAsia"/>
        </w:rPr>
        <w:t>施工人员产生的生活垃圾，应采取定点收集的方式。在施工营地设置垃圾桶，按时清运；施工场地内，也应设置一些分散的垃圾收集装置，并派专人定时打扫清理。施工场地的生活垃圾交由环卫部门统一进行处理。</w:t>
      </w:r>
    </w:p>
    <w:p w:rsidR="00814D6C" w:rsidRPr="00624EA2" w:rsidRDefault="00814D6C" w:rsidP="00F21B12">
      <w:pPr>
        <w:ind w:firstLine="480"/>
      </w:pPr>
      <w:r w:rsidRPr="00624EA2">
        <w:rPr>
          <w:rFonts w:hint="eastAsia"/>
        </w:rPr>
        <w:t>(4)</w:t>
      </w:r>
      <w:r w:rsidRPr="00624EA2">
        <w:rPr>
          <w:rFonts w:hint="eastAsia"/>
        </w:rPr>
        <w:t>施工开挖的表层土应单独存放，并采取相应的防护措施，防止雨水冲刷，以备施工结束后绿化和复垦用。</w:t>
      </w:r>
    </w:p>
    <w:p w:rsidR="00F21B12" w:rsidRDefault="00814D6C" w:rsidP="00F21B12">
      <w:pPr>
        <w:ind w:firstLine="480"/>
      </w:pPr>
      <w:r w:rsidRPr="00624EA2">
        <w:rPr>
          <w:rFonts w:hint="eastAsia"/>
        </w:rPr>
        <w:t>(5)</w:t>
      </w:r>
      <w:r w:rsidRPr="00624EA2">
        <w:rPr>
          <w:rFonts w:hint="eastAsia"/>
        </w:rPr>
        <w:t>工程建设中尽量做到挖填平衡，施工过程中应边开挖、边回填、边碾压、边采取护坡措施；尽量缩短施工工期，减少疏松地面的裸露时间，合理安排施工时间，尽量避开雨季和汛期。</w:t>
      </w:r>
    </w:p>
    <w:p w:rsidR="00EE675C" w:rsidRDefault="00EE675C" w:rsidP="00F21B12">
      <w:pPr>
        <w:ind w:firstLine="480"/>
        <w:sectPr w:rsidR="00EE675C" w:rsidSect="00580A61">
          <w:pgSz w:w="12240" w:h="15840" w:code="1"/>
          <w:pgMar w:top="1440" w:right="1797" w:bottom="1440" w:left="1797" w:header="992" w:footer="992" w:gutter="0"/>
          <w:cols w:space="720"/>
          <w:docGrid w:linePitch="332"/>
        </w:sectPr>
      </w:pPr>
    </w:p>
    <w:p w:rsidR="002F0564" w:rsidRPr="00624EA2" w:rsidRDefault="003E34E8" w:rsidP="001864A7">
      <w:pPr>
        <w:pStyle w:val="af"/>
        <w:spacing w:before="120" w:after="120"/>
      </w:pPr>
      <w:bookmarkStart w:id="243" w:name="_Toc495656184"/>
      <w:r w:rsidRPr="00624EA2">
        <w:rPr>
          <w:rFonts w:hint="eastAsia"/>
        </w:rPr>
        <w:lastRenderedPageBreak/>
        <w:t>7</w:t>
      </w:r>
      <w:r w:rsidR="002F0564" w:rsidRPr="00624EA2">
        <w:rPr>
          <w:rFonts w:hint="eastAsia"/>
        </w:rPr>
        <w:t>营运期环境影响分析</w:t>
      </w:r>
      <w:bookmarkEnd w:id="243"/>
    </w:p>
    <w:p w:rsidR="00354774" w:rsidRPr="00624EA2" w:rsidRDefault="001174C0" w:rsidP="00A721F9">
      <w:pPr>
        <w:pStyle w:val="ab"/>
      </w:pPr>
      <w:bookmarkStart w:id="244" w:name="_Toc495656185"/>
      <w:r w:rsidRPr="00624EA2">
        <w:rPr>
          <w:rFonts w:hint="eastAsia"/>
        </w:rPr>
        <w:t>7.1</w:t>
      </w:r>
      <w:r w:rsidRPr="00624EA2">
        <w:rPr>
          <w:rFonts w:hint="eastAsia"/>
        </w:rPr>
        <w:t>环境空气影响评价</w:t>
      </w:r>
      <w:bookmarkEnd w:id="244"/>
    </w:p>
    <w:p w:rsidR="002F0564" w:rsidRPr="00624EA2" w:rsidRDefault="002F0564" w:rsidP="00F21B12">
      <w:pPr>
        <w:ind w:firstLine="480"/>
      </w:pPr>
      <w:r w:rsidRPr="00624EA2">
        <w:rPr>
          <w:rFonts w:hint="eastAsia"/>
        </w:rPr>
        <w:t>（</w:t>
      </w:r>
      <w:r w:rsidRPr="00624EA2">
        <w:rPr>
          <w:rFonts w:hint="eastAsia"/>
        </w:rPr>
        <w:t>1</w:t>
      </w:r>
      <w:r w:rsidRPr="00624EA2">
        <w:rPr>
          <w:rFonts w:hint="eastAsia"/>
        </w:rPr>
        <w:t>）区域污染气象特征分析</w:t>
      </w:r>
    </w:p>
    <w:p w:rsidR="002F0564" w:rsidRPr="00624EA2" w:rsidRDefault="002F0564" w:rsidP="00F21B12">
      <w:pPr>
        <w:ind w:firstLine="480"/>
      </w:pPr>
      <w:r w:rsidRPr="00624EA2">
        <w:rPr>
          <w:rFonts w:hint="eastAsia"/>
        </w:rPr>
        <w:t>①气象资料来源</w:t>
      </w:r>
    </w:p>
    <w:p w:rsidR="002F0564" w:rsidRPr="00624EA2" w:rsidRDefault="002F0564" w:rsidP="00F21B12">
      <w:pPr>
        <w:ind w:firstLine="480"/>
      </w:pPr>
      <w:r w:rsidRPr="00624EA2">
        <w:rPr>
          <w:rFonts w:hint="eastAsia"/>
        </w:rPr>
        <w:t>岳阳市气象站在评价区域内。地址位于岳阳市洞庭北路，北纬</w:t>
      </w:r>
      <w:r w:rsidRPr="00624EA2">
        <w:rPr>
          <w:rFonts w:hint="eastAsia"/>
        </w:rPr>
        <w:t>29</w:t>
      </w:r>
      <w:r w:rsidRPr="00624EA2">
        <w:rPr>
          <w:rFonts w:hint="eastAsia"/>
        </w:rPr>
        <w:t>°</w:t>
      </w:r>
      <w:r w:rsidRPr="00624EA2">
        <w:rPr>
          <w:rFonts w:hint="eastAsia"/>
        </w:rPr>
        <w:t>23</w:t>
      </w:r>
      <w:r w:rsidRPr="00624EA2">
        <w:rPr>
          <w:rFonts w:hint="eastAsia"/>
        </w:rPr>
        <w:t>′，东经</w:t>
      </w:r>
      <w:r w:rsidRPr="00624EA2">
        <w:rPr>
          <w:rFonts w:hint="eastAsia"/>
        </w:rPr>
        <w:t>113</w:t>
      </w:r>
      <w:r w:rsidRPr="00624EA2">
        <w:rPr>
          <w:rFonts w:hint="eastAsia"/>
        </w:rPr>
        <w:t>°</w:t>
      </w:r>
      <w:r w:rsidRPr="00624EA2">
        <w:rPr>
          <w:rFonts w:hint="eastAsia"/>
        </w:rPr>
        <w:t>05</w:t>
      </w:r>
      <w:r w:rsidRPr="00624EA2">
        <w:rPr>
          <w:rFonts w:hint="eastAsia"/>
        </w:rPr>
        <w:t>′，观测场海拔高度：</w:t>
      </w:r>
      <w:r w:rsidRPr="00624EA2">
        <w:rPr>
          <w:rFonts w:hint="eastAsia"/>
        </w:rPr>
        <w:t>51.6m</w:t>
      </w:r>
      <w:r w:rsidRPr="00624EA2">
        <w:rPr>
          <w:rFonts w:hint="eastAsia"/>
        </w:rPr>
        <w:t>。本次环评收集了该气象观测站近</w:t>
      </w:r>
      <w:r w:rsidRPr="00624EA2">
        <w:rPr>
          <w:rFonts w:hint="eastAsia"/>
        </w:rPr>
        <w:t>20</w:t>
      </w:r>
      <w:r w:rsidRPr="00624EA2">
        <w:rPr>
          <w:rFonts w:hint="eastAsia"/>
        </w:rPr>
        <w:t>年来气象资料。</w:t>
      </w:r>
    </w:p>
    <w:p w:rsidR="002F0564" w:rsidRPr="00624EA2" w:rsidRDefault="002F0564" w:rsidP="00F21B12">
      <w:pPr>
        <w:ind w:firstLine="480"/>
      </w:pPr>
      <w:r w:rsidRPr="00624EA2">
        <w:rPr>
          <w:rFonts w:hint="eastAsia"/>
        </w:rPr>
        <w:t>②气候特征</w:t>
      </w:r>
    </w:p>
    <w:p w:rsidR="002F0564" w:rsidRPr="00624EA2" w:rsidRDefault="002F0564" w:rsidP="00F21B12">
      <w:pPr>
        <w:ind w:firstLine="480"/>
      </w:pPr>
      <w:r w:rsidRPr="00624EA2">
        <w:rPr>
          <w:rFonts w:hint="eastAsia"/>
        </w:rPr>
        <w:t>该区域属亚热带湿润气候，冬季寒冷，夏季炎热，春季多雨，秋季干旱，四季分明，常年多雾。年平均气温为</w:t>
      </w:r>
      <w:r w:rsidRPr="00624EA2">
        <w:rPr>
          <w:rFonts w:hint="eastAsia"/>
        </w:rPr>
        <w:t xml:space="preserve"> 17.1</w:t>
      </w:r>
      <w:r w:rsidRPr="00624EA2">
        <w:rPr>
          <w:rFonts w:hint="eastAsia"/>
        </w:rPr>
        <w:t>℃；最高气温</w:t>
      </w:r>
      <w:r w:rsidRPr="00624EA2">
        <w:rPr>
          <w:rFonts w:hint="eastAsia"/>
        </w:rPr>
        <w:t xml:space="preserve"> 39.3</w:t>
      </w:r>
      <w:r w:rsidRPr="00624EA2">
        <w:rPr>
          <w:rFonts w:hint="eastAsia"/>
        </w:rPr>
        <w:t>℃；最低气温为</w:t>
      </w:r>
      <w:r w:rsidRPr="00624EA2">
        <w:rPr>
          <w:rFonts w:hint="eastAsia"/>
        </w:rPr>
        <w:t>-11.8</w:t>
      </w:r>
      <w:r w:rsidRPr="00624EA2">
        <w:rPr>
          <w:rFonts w:hint="eastAsia"/>
        </w:rPr>
        <w:t>℃。年平均相对湿度</w:t>
      </w:r>
      <w:r w:rsidRPr="00624EA2">
        <w:rPr>
          <w:rFonts w:hint="eastAsia"/>
        </w:rPr>
        <w:t xml:space="preserve"> 78%</w:t>
      </w:r>
      <w:r w:rsidRPr="00624EA2">
        <w:rPr>
          <w:rFonts w:hint="eastAsia"/>
        </w:rPr>
        <w:t>；年平均降雨量为</w:t>
      </w:r>
      <w:r w:rsidRPr="00624EA2">
        <w:rPr>
          <w:rFonts w:hint="eastAsia"/>
        </w:rPr>
        <w:t xml:space="preserve"> 1295.1mm</w:t>
      </w:r>
      <w:r w:rsidRPr="00624EA2">
        <w:rPr>
          <w:rFonts w:hint="eastAsia"/>
        </w:rPr>
        <w:t>；常年主导风向为</w:t>
      </w:r>
      <w:r w:rsidRPr="00624EA2">
        <w:rPr>
          <w:rFonts w:hint="eastAsia"/>
        </w:rPr>
        <w:t xml:space="preserve"> NNE</w:t>
      </w:r>
      <w:r w:rsidRPr="00624EA2">
        <w:rPr>
          <w:rFonts w:hint="eastAsia"/>
        </w:rPr>
        <w:t>，频率为</w:t>
      </w:r>
      <w:r w:rsidRPr="00624EA2">
        <w:rPr>
          <w:rFonts w:hint="eastAsia"/>
        </w:rPr>
        <w:t xml:space="preserve"> 18%</w:t>
      </w:r>
      <w:r w:rsidRPr="00624EA2">
        <w:rPr>
          <w:rFonts w:hint="eastAsia"/>
        </w:rPr>
        <w:t>；冬季主导风向为</w:t>
      </w:r>
      <w:r w:rsidRPr="00624EA2">
        <w:rPr>
          <w:rFonts w:hint="eastAsia"/>
        </w:rPr>
        <w:t xml:space="preserve"> NNE</w:t>
      </w:r>
      <w:r w:rsidRPr="00624EA2">
        <w:rPr>
          <w:rFonts w:hint="eastAsia"/>
        </w:rPr>
        <w:t>（</w:t>
      </w:r>
      <w:r w:rsidRPr="00624EA2">
        <w:rPr>
          <w:rFonts w:hint="eastAsia"/>
        </w:rPr>
        <w:t>22%</w:t>
      </w:r>
      <w:r w:rsidRPr="00624EA2">
        <w:rPr>
          <w:rFonts w:hint="eastAsia"/>
        </w:rPr>
        <w:t>），夏季主导风向为</w:t>
      </w:r>
      <w:r w:rsidRPr="00624EA2">
        <w:rPr>
          <w:rFonts w:hint="eastAsia"/>
        </w:rPr>
        <w:t xml:space="preserve"> SSE</w:t>
      </w:r>
      <w:r w:rsidRPr="00624EA2">
        <w:rPr>
          <w:rFonts w:hint="eastAsia"/>
        </w:rPr>
        <w:t>（</w:t>
      </w:r>
      <w:r w:rsidRPr="00624EA2">
        <w:rPr>
          <w:rFonts w:hint="eastAsia"/>
        </w:rPr>
        <w:t>15%</w:t>
      </w:r>
      <w:r w:rsidRPr="00624EA2">
        <w:rPr>
          <w:rFonts w:hint="eastAsia"/>
        </w:rPr>
        <w:t>），年平均风速为</w:t>
      </w:r>
      <w:r w:rsidRPr="00624EA2">
        <w:rPr>
          <w:rFonts w:hint="eastAsia"/>
        </w:rPr>
        <w:t xml:space="preserve"> 2.9m/s</w:t>
      </w:r>
      <w:r w:rsidRPr="00624EA2">
        <w:rPr>
          <w:rFonts w:hint="eastAsia"/>
        </w:rPr>
        <w:t>。</w:t>
      </w:r>
    </w:p>
    <w:p w:rsidR="002F0564" w:rsidRPr="00624EA2" w:rsidRDefault="002F0564" w:rsidP="00F21B12">
      <w:pPr>
        <w:ind w:firstLine="480"/>
      </w:pPr>
      <w:r w:rsidRPr="00624EA2">
        <w:rPr>
          <w:rFonts w:hint="eastAsia"/>
        </w:rPr>
        <w:t>③地面气象要素</w:t>
      </w:r>
    </w:p>
    <w:p w:rsidR="002F0564" w:rsidRPr="00624EA2" w:rsidRDefault="002F0564" w:rsidP="00F21B12">
      <w:pPr>
        <w:ind w:firstLine="480"/>
      </w:pPr>
      <w:r w:rsidRPr="00624EA2">
        <w:rPr>
          <w:rFonts w:hint="eastAsia"/>
        </w:rPr>
        <w:t>表</w:t>
      </w:r>
      <w:r w:rsidR="003F3162" w:rsidRPr="00624EA2">
        <w:rPr>
          <w:rFonts w:hint="eastAsia"/>
        </w:rPr>
        <w:t xml:space="preserve"> 7</w:t>
      </w:r>
      <w:r w:rsidR="00E86632" w:rsidRPr="00624EA2">
        <w:rPr>
          <w:rFonts w:hint="eastAsia"/>
        </w:rPr>
        <w:t>.1-</w:t>
      </w:r>
      <w:r w:rsidRPr="00624EA2">
        <w:rPr>
          <w:rFonts w:hint="eastAsia"/>
        </w:rPr>
        <w:t xml:space="preserve">1 </w:t>
      </w:r>
      <w:r w:rsidRPr="00624EA2">
        <w:rPr>
          <w:rFonts w:hint="eastAsia"/>
        </w:rPr>
        <w:t>给出了岳阳市气象站近</w:t>
      </w:r>
      <w:r w:rsidRPr="00624EA2">
        <w:rPr>
          <w:rFonts w:hint="eastAsia"/>
        </w:rPr>
        <w:t xml:space="preserve"> 20 </w:t>
      </w:r>
      <w:r w:rsidRPr="00624EA2">
        <w:rPr>
          <w:rFonts w:hint="eastAsia"/>
        </w:rPr>
        <w:t>年的气温、气压、湿度、降水量、蒸发量等地面气象要素的统计结果。</w:t>
      </w:r>
    </w:p>
    <w:p w:rsidR="002F0564" w:rsidRPr="00624EA2" w:rsidRDefault="002F0564" w:rsidP="00AA2BFC">
      <w:pPr>
        <w:pStyle w:val="afffe"/>
      </w:pPr>
      <w:r w:rsidRPr="00624EA2">
        <w:rPr>
          <w:rFonts w:hint="eastAsia"/>
        </w:rPr>
        <w:t>表</w:t>
      </w:r>
      <w:r w:rsidR="003F3162" w:rsidRPr="00624EA2">
        <w:rPr>
          <w:rFonts w:hint="eastAsia"/>
        </w:rPr>
        <w:t xml:space="preserve"> 7</w:t>
      </w:r>
      <w:r w:rsidR="00E86632" w:rsidRPr="00624EA2">
        <w:t>.1</w:t>
      </w:r>
      <w:r w:rsidRPr="00624EA2">
        <w:rPr>
          <w:rFonts w:hint="eastAsia"/>
        </w:rPr>
        <w:t xml:space="preserve">-1 </w:t>
      </w:r>
      <w:r w:rsidRPr="00624EA2">
        <w:rPr>
          <w:rFonts w:hint="eastAsia"/>
        </w:rPr>
        <w:t>常规气象要素统计值</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762"/>
        <w:gridCol w:w="1334"/>
        <w:gridCol w:w="1369"/>
        <w:gridCol w:w="1288"/>
        <w:gridCol w:w="1397"/>
        <w:gridCol w:w="1400"/>
        <w:gridCol w:w="1126"/>
      </w:tblGrid>
      <w:tr w:rsidR="005E3931" w:rsidRPr="00624EA2" w:rsidTr="00F21B12">
        <w:trPr>
          <w:trHeight w:hRule="exact" w:val="566"/>
        </w:trPr>
        <w:tc>
          <w:tcPr>
            <w:tcW w:w="439" w:type="pct"/>
            <w:vAlign w:val="center"/>
          </w:tcPr>
          <w:p w:rsidR="005E3931" w:rsidRPr="00624EA2" w:rsidRDefault="005E3931" w:rsidP="00F96A27">
            <w:pPr>
              <w:pStyle w:val="af4"/>
            </w:pPr>
            <w:r w:rsidRPr="00624EA2">
              <w:rPr>
                <w:rFonts w:hint="eastAsia"/>
              </w:rPr>
              <w:t>项目月份</w:t>
            </w:r>
          </w:p>
        </w:tc>
        <w:tc>
          <w:tcPr>
            <w:tcW w:w="769" w:type="pct"/>
            <w:vAlign w:val="center"/>
          </w:tcPr>
          <w:p w:rsidR="005E3931" w:rsidRPr="00624EA2" w:rsidRDefault="005E3931" w:rsidP="00F96A27">
            <w:pPr>
              <w:pStyle w:val="af4"/>
              <w:rPr>
                <w:rFonts w:ascii="Calibri" w:hAnsi="Calibri" w:cs="Calibri"/>
              </w:rPr>
            </w:pPr>
            <w:r w:rsidRPr="00624EA2">
              <w:rPr>
                <w:rFonts w:hint="eastAsia"/>
              </w:rPr>
              <w:t>平均气温</w:t>
            </w:r>
            <w:r w:rsidRPr="00624EA2">
              <w:rPr>
                <w:rFonts w:ascii="宋体" w:hAnsi="宋体" w:cs="宋体" w:hint="eastAsia"/>
              </w:rPr>
              <w:t>℃</w:t>
            </w:r>
          </w:p>
        </w:tc>
        <w:tc>
          <w:tcPr>
            <w:tcW w:w="789" w:type="pct"/>
            <w:vAlign w:val="center"/>
          </w:tcPr>
          <w:p w:rsidR="005E3931" w:rsidRPr="00624EA2" w:rsidRDefault="005E3931" w:rsidP="00F96A27">
            <w:pPr>
              <w:pStyle w:val="af4"/>
            </w:pPr>
            <w:r w:rsidRPr="00624EA2">
              <w:rPr>
                <w:rFonts w:hint="eastAsia"/>
              </w:rPr>
              <w:t>平均气压</w:t>
            </w:r>
            <w:r w:rsidRPr="00624EA2">
              <w:t>hpa</w:t>
            </w:r>
          </w:p>
        </w:tc>
        <w:tc>
          <w:tcPr>
            <w:tcW w:w="742" w:type="pct"/>
            <w:vAlign w:val="center"/>
          </w:tcPr>
          <w:p w:rsidR="005E3931" w:rsidRPr="00624EA2" w:rsidRDefault="005E3931" w:rsidP="00F96A27">
            <w:pPr>
              <w:pStyle w:val="af4"/>
            </w:pPr>
            <w:r w:rsidRPr="00624EA2">
              <w:rPr>
                <w:rFonts w:hint="eastAsia"/>
              </w:rPr>
              <w:t>平均相对湿</w:t>
            </w:r>
          </w:p>
          <w:p w:rsidR="005E3931" w:rsidRPr="00624EA2" w:rsidRDefault="005E3931" w:rsidP="00F96A27">
            <w:pPr>
              <w:pStyle w:val="af4"/>
            </w:pPr>
            <w:r w:rsidRPr="00624EA2">
              <w:rPr>
                <w:rFonts w:hint="eastAsia"/>
              </w:rPr>
              <w:t>度</w:t>
            </w:r>
            <w:r w:rsidRPr="00624EA2">
              <w:t>%</w:t>
            </w:r>
          </w:p>
        </w:tc>
        <w:tc>
          <w:tcPr>
            <w:tcW w:w="805" w:type="pct"/>
            <w:vAlign w:val="center"/>
          </w:tcPr>
          <w:p w:rsidR="005E3931" w:rsidRPr="00624EA2" w:rsidRDefault="005E3931" w:rsidP="00F96A27">
            <w:pPr>
              <w:pStyle w:val="af4"/>
            </w:pPr>
            <w:r w:rsidRPr="00624EA2">
              <w:rPr>
                <w:rFonts w:hint="eastAsia"/>
              </w:rPr>
              <w:t>平均降水量</w:t>
            </w:r>
          </w:p>
          <w:p w:rsidR="005E3931" w:rsidRPr="00624EA2" w:rsidRDefault="005E3931" w:rsidP="00F96A27">
            <w:pPr>
              <w:pStyle w:val="af4"/>
            </w:pPr>
            <w:r w:rsidRPr="00624EA2">
              <w:t>mm</w:t>
            </w:r>
          </w:p>
        </w:tc>
        <w:tc>
          <w:tcPr>
            <w:tcW w:w="807" w:type="pct"/>
            <w:vAlign w:val="center"/>
          </w:tcPr>
          <w:p w:rsidR="005E3931" w:rsidRPr="00624EA2" w:rsidRDefault="005E3931" w:rsidP="00F96A27">
            <w:pPr>
              <w:pStyle w:val="af4"/>
            </w:pPr>
            <w:r w:rsidRPr="00624EA2">
              <w:rPr>
                <w:rFonts w:hint="eastAsia"/>
              </w:rPr>
              <w:t>平均蒸发量</w:t>
            </w:r>
          </w:p>
          <w:p w:rsidR="005E3931" w:rsidRPr="00624EA2" w:rsidRDefault="005E3931" w:rsidP="00F96A27">
            <w:pPr>
              <w:pStyle w:val="af4"/>
            </w:pPr>
            <w:r w:rsidRPr="00624EA2">
              <w:t>mm</w:t>
            </w:r>
          </w:p>
        </w:tc>
        <w:tc>
          <w:tcPr>
            <w:tcW w:w="650" w:type="pct"/>
            <w:vAlign w:val="center"/>
          </w:tcPr>
          <w:p w:rsidR="005E3931" w:rsidRPr="00624EA2" w:rsidRDefault="005E3931" w:rsidP="00F96A27">
            <w:pPr>
              <w:pStyle w:val="af4"/>
            </w:pPr>
            <w:r w:rsidRPr="00624EA2">
              <w:rPr>
                <w:rFonts w:hint="eastAsia"/>
              </w:rPr>
              <w:t>平均风速</w:t>
            </w:r>
          </w:p>
        </w:tc>
      </w:tr>
      <w:tr w:rsidR="005E3931" w:rsidRPr="00624EA2" w:rsidTr="00F21B12">
        <w:trPr>
          <w:trHeight w:hRule="exact" w:val="284"/>
        </w:trPr>
        <w:tc>
          <w:tcPr>
            <w:tcW w:w="439" w:type="pct"/>
            <w:vAlign w:val="center"/>
          </w:tcPr>
          <w:p w:rsidR="005E3931" w:rsidRPr="00624EA2" w:rsidRDefault="005E3931" w:rsidP="00F96A27">
            <w:pPr>
              <w:pStyle w:val="af4"/>
            </w:pPr>
            <w:r w:rsidRPr="00624EA2">
              <w:t>1</w:t>
            </w:r>
          </w:p>
        </w:tc>
        <w:tc>
          <w:tcPr>
            <w:tcW w:w="769" w:type="pct"/>
            <w:vAlign w:val="center"/>
          </w:tcPr>
          <w:p w:rsidR="005E3931" w:rsidRPr="00624EA2" w:rsidRDefault="005E3931" w:rsidP="00F96A27">
            <w:pPr>
              <w:pStyle w:val="af4"/>
            </w:pPr>
            <w:r w:rsidRPr="00624EA2">
              <w:t>5.3</w:t>
            </w:r>
          </w:p>
        </w:tc>
        <w:tc>
          <w:tcPr>
            <w:tcW w:w="789" w:type="pct"/>
            <w:vAlign w:val="center"/>
          </w:tcPr>
          <w:p w:rsidR="005E3931" w:rsidRPr="00624EA2" w:rsidRDefault="005E3931" w:rsidP="00F96A27">
            <w:pPr>
              <w:pStyle w:val="af4"/>
            </w:pPr>
            <w:r w:rsidRPr="00624EA2">
              <w:t>985.9</w:t>
            </w:r>
          </w:p>
        </w:tc>
        <w:tc>
          <w:tcPr>
            <w:tcW w:w="742" w:type="pct"/>
            <w:vAlign w:val="center"/>
          </w:tcPr>
          <w:p w:rsidR="005E3931" w:rsidRPr="00624EA2" w:rsidRDefault="005E3931" w:rsidP="00F96A27">
            <w:pPr>
              <w:pStyle w:val="af4"/>
            </w:pPr>
            <w:r w:rsidRPr="00624EA2">
              <w:t>85</w:t>
            </w:r>
          </w:p>
        </w:tc>
        <w:tc>
          <w:tcPr>
            <w:tcW w:w="805" w:type="pct"/>
            <w:vAlign w:val="center"/>
          </w:tcPr>
          <w:p w:rsidR="005E3931" w:rsidRPr="00624EA2" w:rsidRDefault="005E3931" w:rsidP="00F96A27">
            <w:pPr>
              <w:pStyle w:val="af4"/>
            </w:pPr>
            <w:r w:rsidRPr="00624EA2">
              <w:t>79.3</w:t>
            </w:r>
          </w:p>
        </w:tc>
        <w:tc>
          <w:tcPr>
            <w:tcW w:w="807" w:type="pct"/>
            <w:vAlign w:val="center"/>
          </w:tcPr>
          <w:p w:rsidR="005E3931" w:rsidRPr="00624EA2" w:rsidRDefault="005E3931" w:rsidP="00F96A27">
            <w:pPr>
              <w:pStyle w:val="af4"/>
            </w:pPr>
            <w:r w:rsidRPr="00624EA2">
              <w:t>45.1</w:t>
            </w:r>
          </w:p>
        </w:tc>
        <w:tc>
          <w:tcPr>
            <w:tcW w:w="650" w:type="pct"/>
            <w:vAlign w:val="center"/>
          </w:tcPr>
          <w:p w:rsidR="005E3931" w:rsidRPr="00624EA2" w:rsidRDefault="005E3931" w:rsidP="00F96A27">
            <w:pPr>
              <w:pStyle w:val="af4"/>
            </w:pPr>
            <w:r w:rsidRPr="00624EA2">
              <w:t>2.1</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2</w:t>
            </w:r>
          </w:p>
        </w:tc>
        <w:tc>
          <w:tcPr>
            <w:tcW w:w="769" w:type="pct"/>
            <w:vAlign w:val="center"/>
          </w:tcPr>
          <w:p w:rsidR="005E3931" w:rsidRPr="00624EA2" w:rsidRDefault="005E3931" w:rsidP="00F96A27">
            <w:pPr>
              <w:pStyle w:val="af4"/>
            </w:pPr>
            <w:r w:rsidRPr="00624EA2">
              <w:t>7.1</w:t>
            </w:r>
          </w:p>
        </w:tc>
        <w:tc>
          <w:tcPr>
            <w:tcW w:w="789" w:type="pct"/>
            <w:vAlign w:val="center"/>
          </w:tcPr>
          <w:p w:rsidR="005E3931" w:rsidRPr="00624EA2" w:rsidRDefault="005E3931" w:rsidP="00F96A27">
            <w:pPr>
              <w:pStyle w:val="af4"/>
            </w:pPr>
            <w:r w:rsidRPr="00624EA2">
              <w:t>983.6</w:t>
            </w:r>
          </w:p>
        </w:tc>
        <w:tc>
          <w:tcPr>
            <w:tcW w:w="742" w:type="pct"/>
            <w:vAlign w:val="center"/>
          </w:tcPr>
          <w:p w:rsidR="005E3931" w:rsidRPr="00624EA2" w:rsidRDefault="005E3931" w:rsidP="00F96A27">
            <w:pPr>
              <w:pStyle w:val="af4"/>
            </w:pPr>
            <w:r w:rsidRPr="00624EA2">
              <w:t>85</w:t>
            </w:r>
          </w:p>
        </w:tc>
        <w:tc>
          <w:tcPr>
            <w:tcW w:w="805" w:type="pct"/>
            <w:vAlign w:val="center"/>
          </w:tcPr>
          <w:p w:rsidR="005E3931" w:rsidRPr="00624EA2" w:rsidRDefault="005E3931" w:rsidP="00F96A27">
            <w:pPr>
              <w:pStyle w:val="af4"/>
            </w:pPr>
            <w:r w:rsidRPr="00624EA2">
              <w:t>110.5</w:t>
            </w:r>
          </w:p>
        </w:tc>
        <w:tc>
          <w:tcPr>
            <w:tcW w:w="807" w:type="pct"/>
            <w:vAlign w:val="center"/>
          </w:tcPr>
          <w:p w:rsidR="005E3931" w:rsidRPr="00624EA2" w:rsidRDefault="005E3931" w:rsidP="00F96A27">
            <w:pPr>
              <w:pStyle w:val="af4"/>
            </w:pPr>
            <w:r w:rsidRPr="00624EA2">
              <w:t>51.3</w:t>
            </w:r>
          </w:p>
        </w:tc>
        <w:tc>
          <w:tcPr>
            <w:tcW w:w="650" w:type="pct"/>
            <w:vAlign w:val="center"/>
          </w:tcPr>
          <w:p w:rsidR="005E3931" w:rsidRPr="00624EA2" w:rsidRDefault="005E3931" w:rsidP="00F96A27">
            <w:pPr>
              <w:pStyle w:val="af4"/>
            </w:pPr>
            <w:r w:rsidRPr="00624EA2">
              <w:t>2.5</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3</w:t>
            </w:r>
          </w:p>
        </w:tc>
        <w:tc>
          <w:tcPr>
            <w:tcW w:w="769" w:type="pct"/>
            <w:vAlign w:val="center"/>
          </w:tcPr>
          <w:p w:rsidR="005E3931" w:rsidRPr="00624EA2" w:rsidRDefault="005E3931" w:rsidP="00F96A27">
            <w:pPr>
              <w:pStyle w:val="af4"/>
            </w:pPr>
            <w:r w:rsidRPr="00624EA2">
              <w:t>11.1</w:t>
            </w:r>
          </w:p>
        </w:tc>
        <w:tc>
          <w:tcPr>
            <w:tcW w:w="789" w:type="pct"/>
            <w:vAlign w:val="center"/>
          </w:tcPr>
          <w:p w:rsidR="005E3931" w:rsidRPr="00624EA2" w:rsidRDefault="005E3931" w:rsidP="00F96A27">
            <w:pPr>
              <w:pStyle w:val="af4"/>
            </w:pPr>
            <w:r w:rsidRPr="00624EA2">
              <w:t>980.4</w:t>
            </w:r>
          </w:p>
        </w:tc>
        <w:tc>
          <w:tcPr>
            <w:tcW w:w="742" w:type="pct"/>
            <w:vAlign w:val="center"/>
          </w:tcPr>
          <w:p w:rsidR="005E3931" w:rsidRPr="00624EA2" w:rsidRDefault="005E3931" w:rsidP="00F96A27">
            <w:pPr>
              <w:pStyle w:val="af4"/>
            </w:pPr>
            <w:r w:rsidRPr="00624EA2">
              <w:t>86</w:t>
            </w:r>
          </w:p>
        </w:tc>
        <w:tc>
          <w:tcPr>
            <w:tcW w:w="805" w:type="pct"/>
            <w:vAlign w:val="center"/>
          </w:tcPr>
          <w:p w:rsidR="005E3931" w:rsidRPr="00624EA2" w:rsidRDefault="005E3931" w:rsidP="00F96A27">
            <w:pPr>
              <w:pStyle w:val="af4"/>
            </w:pPr>
            <w:r w:rsidRPr="00624EA2">
              <w:t>151.4</w:t>
            </w:r>
          </w:p>
        </w:tc>
        <w:tc>
          <w:tcPr>
            <w:tcW w:w="807" w:type="pct"/>
            <w:vAlign w:val="center"/>
          </w:tcPr>
          <w:p w:rsidR="005E3931" w:rsidRPr="00624EA2" w:rsidRDefault="005E3931" w:rsidP="00F96A27">
            <w:pPr>
              <w:pStyle w:val="af4"/>
            </w:pPr>
            <w:r w:rsidRPr="00624EA2">
              <w:t>73.9</w:t>
            </w:r>
          </w:p>
        </w:tc>
        <w:tc>
          <w:tcPr>
            <w:tcW w:w="650" w:type="pct"/>
            <w:vAlign w:val="center"/>
          </w:tcPr>
          <w:p w:rsidR="005E3931" w:rsidRPr="00624EA2" w:rsidRDefault="005E3931" w:rsidP="00F96A27">
            <w:pPr>
              <w:pStyle w:val="af4"/>
            </w:pPr>
            <w:r w:rsidRPr="00624EA2">
              <w:t>2.7</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4</w:t>
            </w:r>
          </w:p>
        </w:tc>
        <w:tc>
          <w:tcPr>
            <w:tcW w:w="769" w:type="pct"/>
            <w:vAlign w:val="center"/>
          </w:tcPr>
          <w:p w:rsidR="005E3931" w:rsidRPr="00624EA2" w:rsidRDefault="005E3931" w:rsidP="00F96A27">
            <w:pPr>
              <w:pStyle w:val="af4"/>
            </w:pPr>
            <w:r w:rsidRPr="00624EA2">
              <w:t>17.5</w:t>
            </w:r>
          </w:p>
        </w:tc>
        <w:tc>
          <w:tcPr>
            <w:tcW w:w="789" w:type="pct"/>
            <w:vAlign w:val="center"/>
          </w:tcPr>
          <w:p w:rsidR="005E3931" w:rsidRPr="00624EA2" w:rsidRDefault="005E3931" w:rsidP="00F96A27">
            <w:pPr>
              <w:pStyle w:val="af4"/>
            </w:pPr>
            <w:r w:rsidRPr="00624EA2">
              <w:t>976.2</w:t>
            </w:r>
          </w:p>
        </w:tc>
        <w:tc>
          <w:tcPr>
            <w:tcW w:w="742" w:type="pct"/>
            <w:vAlign w:val="center"/>
          </w:tcPr>
          <w:p w:rsidR="005E3931" w:rsidRPr="00624EA2" w:rsidRDefault="005E3931" w:rsidP="00F96A27">
            <w:pPr>
              <w:pStyle w:val="af4"/>
            </w:pPr>
            <w:r w:rsidRPr="00624EA2">
              <w:t>83</w:t>
            </w:r>
          </w:p>
        </w:tc>
        <w:tc>
          <w:tcPr>
            <w:tcW w:w="805" w:type="pct"/>
            <w:vAlign w:val="center"/>
          </w:tcPr>
          <w:p w:rsidR="005E3931" w:rsidRPr="00624EA2" w:rsidRDefault="005E3931" w:rsidP="00F96A27">
            <w:pPr>
              <w:pStyle w:val="af4"/>
            </w:pPr>
            <w:r w:rsidRPr="00624EA2">
              <w:t>190.1</w:t>
            </w:r>
          </w:p>
        </w:tc>
        <w:tc>
          <w:tcPr>
            <w:tcW w:w="807" w:type="pct"/>
            <w:vAlign w:val="center"/>
          </w:tcPr>
          <w:p w:rsidR="005E3931" w:rsidRPr="00624EA2" w:rsidRDefault="005E3931" w:rsidP="00F96A27">
            <w:pPr>
              <w:pStyle w:val="af4"/>
            </w:pPr>
            <w:r w:rsidRPr="00624EA2">
              <w:t>113.0</w:t>
            </w:r>
          </w:p>
        </w:tc>
        <w:tc>
          <w:tcPr>
            <w:tcW w:w="650" w:type="pct"/>
            <w:vAlign w:val="center"/>
          </w:tcPr>
          <w:p w:rsidR="005E3931" w:rsidRPr="00624EA2" w:rsidRDefault="005E3931" w:rsidP="00F96A27">
            <w:pPr>
              <w:pStyle w:val="af4"/>
            </w:pPr>
            <w:r w:rsidRPr="00624EA2">
              <w:t>2.8</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5</w:t>
            </w:r>
          </w:p>
        </w:tc>
        <w:tc>
          <w:tcPr>
            <w:tcW w:w="769" w:type="pct"/>
            <w:vAlign w:val="center"/>
          </w:tcPr>
          <w:p w:rsidR="005E3931" w:rsidRPr="00624EA2" w:rsidRDefault="005E3931" w:rsidP="00F96A27">
            <w:pPr>
              <w:pStyle w:val="af4"/>
            </w:pPr>
            <w:r w:rsidRPr="00624EA2">
              <w:t>22.0</w:t>
            </w:r>
          </w:p>
        </w:tc>
        <w:tc>
          <w:tcPr>
            <w:tcW w:w="789" w:type="pct"/>
            <w:vAlign w:val="center"/>
          </w:tcPr>
          <w:p w:rsidR="005E3931" w:rsidRPr="00624EA2" w:rsidRDefault="005E3931" w:rsidP="00F96A27">
            <w:pPr>
              <w:pStyle w:val="af4"/>
            </w:pPr>
            <w:r w:rsidRPr="00624EA2">
              <w:t>972.9</w:t>
            </w:r>
          </w:p>
        </w:tc>
        <w:tc>
          <w:tcPr>
            <w:tcW w:w="742" w:type="pct"/>
            <w:vAlign w:val="center"/>
          </w:tcPr>
          <w:p w:rsidR="005E3931" w:rsidRPr="00624EA2" w:rsidRDefault="005E3931" w:rsidP="00F96A27">
            <w:pPr>
              <w:pStyle w:val="af4"/>
            </w:pPr>
            <w:r w:rsidRPr="00624EA2">
              <w:t>82</w:t>
            </w:r>
          </w:p>
        </w:tc>
        <w:tc>
          <w:tcPr>
            <w:tcW w:w="805" w:type="pct"/>
            <w:vAlign w:val="center"/>
          </w:tcPr>
          <w:p w:rsidR="005E3931" w:rsidRPr="00624EA2" w:rsidRDefault="005E3931" w:rsidP="00F96A27">
            <w:pPr>
              <w:pStyle w:val="af4"/>
            </w:pPr>
            <w:r w:rsidRPr="00624EA2">
              <w:t>212.7</w:t>
            </w:r>
          </w:p>
        </w:tc>
        <w:tc>
          <w:tcPr>
            <w:tcW w:w="807" w:type="pct"/>
            <w:vAlign w:val="center"/>
          </w:tcPr>
          <w:p w:rsidR="005E3931" w:rsidRPr="00624EA2" w:rsidRDefault="005E3931" w:rsidP="00F96A27">
            <w:pPr>
              <w:pStyle w:val="af4"/>
            </w:pPr>
            <w:r w:rsidRPr="00624EA2">
              <w:t>142.0</w:t>
            </w:r>
          </w:p>
        </w:tc>
        <w:tc>
          <w:tcPr>
            <w:tcW w:w="650" w:type="pct"/>
            <w:vAlign w:val="center"/>
          </w:tcPr>
          <w:p w:rsidR="005E3931" w:rsidRPr="00624EA2" w:rsidRDefault="005E3931" w:rsidP="00F96A27">
            <w:pPr>
              <w:pStyle w:val="af4"/>
            </w:pPr>
            <w:r w:rsidRPr="00624EA2">
              <w:t>2.5</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6</w:t>
            </w:r>
          </w:p>
        </w:tc>
        <w:tc>
          <w:tcPr>
            <w:tcW w:w="769" w:type="pct"/>
            <w:vAlign w:val="center"/>
          </w:tcPr>
          <w:p w:rsidR="005E3931" w:rsidRPr="00624EA2" w:rsidRDefault="005E3931" w:rsidP="00F96A27">
            <w:pPr>
              <w:pStyle w:val="af4"/>
            </w:pPr>
            <w:r w:rsidRPr="00624EA2">
              <w:t>25.7</w:t>
            </w:r>
          </w:p>
        </w:tc>
        <w:tc>
          <w:tcPr>
            <w:tcW w:w="789" w:type="pct"/>
            <w:vAlign w:val="center"/>
          </w:tcPr>
          <w:p w:rsidR="005E3931" w:rsidRPr="00624EA2" w:rsidRDefault="005E3931" w:rsidP="00F96A27">
            <w:pPr>
              <w:pStyle w:val="af4"/>
            </w:pPr>
            <w:r w:rsidRPr="00624EA2">
              <w:t>969.2</w:t>
            </w:r>
          </w:p>
        </w:tc>
        <w:tc>
          <w:tcPr>
            <w:tcW w:w="742" w:type="pct"/>
            <w:vAlign w:val="center"/>
          </w:tcPr>
          <w:p w:rsidR="005E3931" w:rsidRPr="00624EA2" w:rsidRDefault="005E3931" w:rsidP="00F96A27">
            <w:pPr>
              <w:pStyle w:val="af4"/>
            </w:pPr>
            <w:r w:rsidRPr="00624EA2">
              <w:t>80</w:t>
            </w:r>
          </w:p>
        </w:tc>
        <w:tc>
          <w:tcPr>
            <w:tcW w:w="805" w:type="pct"/>
            <w:vAlign w:val="center"/>
          </w:tcPr>
          <w:p w:rsidR="005E3931" w:rsidRPr="00624EA2" w:rsidRDefault="005E3931" w:rsidP="00F96A27">
            <w:pPr>
              <w:pStyle w:val="af4"/>
            </w:pPr>
            <w:r w:rsidRPr="00624EA2">
              <w:t>175.4</w:t>
            </w:r>
          </w:p>
        </w:tc>
        <w:tc>
          <w:tcPr>
            <w:tcW w:w="807" w:type="pct"/>
            <w:vAlign w:val="center"/>
          </w:tcPr>
          <w:p w:rsidR="005E3931" w:rsidRPr="00624EA2" w:rsidRDefault="005E3931" w:rsidP="00F96A27">
            <w:pPr>
              <w:pStyle w:val="af4"/>
            </w:pPr>
            <w:r w:rsidRPr="00624EA2">
              <w:t>179.2</w:t>
            </w:r>
          </w:p>
        </w:tc>
        <w:tc>
          <w:tcPr>
            <w:tcW w:w="650" w:type="pct"/>
            <w:vAlign w:val="center"/>
          </w:tcPr>
          <w:p w:rsidR="005E3931" w:rsidRPr="00624EA2" w:rsidRDefault="005E3931" w:rsidP="00F96A27">
            <w:pPr>
              <w:pStyle w:val="af4"/>
            </w:pPr>
            <w:r w:rsidRPr="00624EA2">
              <w:t>2.7</w:t>
            </w:r>
          </w:p>
        </w:tc>
      </w:tr>
      <w:tr w:rsidR="005E3931" w:rsidRPr="00624EA2" w:rsidTr="00F21B12">
        <w:trPr>
          <w:trHeight w:hRule="exact" w:val="248"/>
        </w:trPr>
        <w:tc>
          <w:tcPr>
            <w:tcW w:w="439" w:type="pct"/>
            <w:vAlign w:val="center"/>
          </w:tcPr>
          <w:p w:rsidR="005E3931" w:rsidRPr="00624EA2" w:rsidRDefault="005E3931" w:rsidP="00F96A27">
            <w:pPr>
              <w:pStyle w:val="af4"/>
            </w:pPr>
            <w:r w:rsidRPr="00624EA2">
              <w:t>7</w:t>
            </w:r>
          </w:p>
        </w:tc>
        <w:tc>
          <w:tcPr>
            <w:tcW w:w="769" w:type="pct"/>
            <w:vAlign w:val="center"/>
          </w:tcPr>
          <w:p w:rsidR="005E3931" w:rsidRPr="00624EA2" w:rsidRDefault="005E3931" w:rsidP="00F96A27">
            <w:pPr>
              <w:pStyle w:val="af4"/>
            </w:pPr>
            <w:r w:rsidRPr="00624EA2">
              <w:t>28.2</w:t>
            </w:r>
          </w:p>
        </w:tc>
        <w:tc>
          <w:tcPr>
            <w:tcW w:w="789" w:type="pct"/>
            <w:vAlign w:val="center"/>
          </w:tcPr>
          <w:p w:rsidR="005E3931" w:rsidRPr="00624EA2" w:rsidRDefault="005E3931" w:rsidP="00F96A27">
            <w:pPr>
              <w:pStyle w:val="af4"/>
            </w:pPr>
            <w:r w:rsidRPr="00624EA2">
              <w:t>968.3</w:t>
            </w:r>
          </w:p>
        </w:tc>
        <w:tc>
          <w:tcPr>
            <w:tcW w:w="742" w:type="pct"/>
            <w:vAlign w:val="center"/>
          </w:tcPr>
          <w:p w:rsidR="005E3931" w:rsidRPr="00624EA2" w:rsidRDefault="005E3931" w:rsidP="00F96A27">
            <w:pPr>
              <w:pStyle w:val="af4"/>
            </w:pPr>
            <w:r w:rsidRPr="00624EA2">
              <w:t>72</w:t>
            </w:r>
          </w:p>
        </w:tc>
        <w:tc>
          <w:tcPr>
            <w:tcW w:w="805" w:type="pct"/>
            <w:vAlign w:val="center"/>
          </w:tcPr>
          <w:p w:rsidR="005E3931" w:rsidRPr="00624EA2" w:rsidRDefault="005E3931" w:rsidP="00F96A27">
            <w:pPr>
              <w:pStyle w:val="af4"/>
            </w:pPr>
            <w:r w:rsidRPr="00624EA2">
              <w:t>116.8</w:t>
            </w:r>
          </w:p>
        </w:tc>
        <w:tc>
          <w:tcPr>
            <w:tcW w:w="807" w:type="pct"/>
            <w:vAlign w:val="center"/>
          </w:tcPr>
          <w:p w:rsidR="005E3931" w:rsidRPr="00624EA2" w:rsidRDefault="005E3931" w:rsidP="00F96A27">
            <w:pPr>
              <w:pStyle w:val="af4"/>
            </w:pPr>
            <w:r w:rsidRPr="00624EA2">
              <w:t>252.0</w:t>
            </w:r>
          </w:p>
        </w:tc>
        <w:tc>
          <w:tcPr>
            <w:tcW w:w="650" w:type="pct"/>
            <w:vAlign w:val="center"/>
          </w:tcPr>
          <w:p w:rsidR="005E3931" w:rsidRPr="00624EA2" w:rsidRDefault="005E3931" w:rsidP="00F96A27">
            <w:pPr>
              <w:pStyle w:val="af4"/>
            </w:pPr>
            <w:r w:rsidRPr="00624EA2">
              <w:t>3.0</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8</w:t>
            </w:r>
          </w:p>
        </w:tc>
        <w:tc>
          <w:tcPr>
            <w:tcW w:w="769" w:type="pct"/>
            <w:vAlign w:val="center"/>
          </w:tcPr>
          <w:p w:rsidR="005E3931" w:rsidRPr="00624EA2" w:rsidRDefault="005E3931" w:rsidP="00F96A27">
            <w:pPr>
              <w:pStyle w:val="af4"/>
            </w:pPr>
            <w:r w:rsidRPr="00624EA2">
              <w:t>27.2</w:t>
            </w:r>
          </w:p>
        </w:tc>
        <w:tc>
          <w:tcPr>
            <w:tcW w:w="789" w:type="pct"/>
            <w:vAlign w:val="center"/>
          </w:tcPr>
          <w:p w:rsidR="005E3931" w:rsidRPr="00624EA2" w:rsidRDefault="005E3931" w:rsidP="00F96A27">
            <w:pPr>
              <w:pStyle w:val="af4"/>
            </w:pPr>
            <w:r w:rsidRPr="00624EA2">
              <w:t>969.2</w:t>
            </w:r>
          </w:p>
        </w:tc>
        <w:tc>
          <w:tcPr>
            <w:tcW w:w="742" w:type="pct"/>
            <w:vAlign w:val="center"/>
          </w:tcPr>
          <w:p w:rsidR="005E3931" w:rsidRPr="00624EA2" w:rsidRDefault="005E3931" w:rsidP="00F96A27">
            <w:pPr>
              <w:pStyle w:val="af4"/>
            </w:pPr>
            <w:r w:rsidRPr="00624EA2">
              <w:t>77</w:t>
            </w:r>
          </w:p>
        </w:tc>
        <w:tc>
          <w:tcPr>
            <w:tcW w:w="805" w:type="pct"/>
            <w:vAlign w:val="center"/>
          </w:tcPr>
          <w:p w:rsidR="005E3931" w:rsidRPr="00624EA2" w:rsidRDefault="005E3931" w:rsidP="00F96A27">
            <w:pPr>
              <w:pStyle w:val="af4"/>
            </w:pPr>
            <w:r w:rsidRPr="00624EA2">
              <w:t>155.5</w:t>
            </w:r>
          </w:p>
        </w:tc>
        <w:tc>
          <w:tcPr>
            <w:tcW w:w="807" w:type="pct"/>
            <w:vAlign w:val="center"/>
          </w:tcPr>
          <w:p w:rsidR="005E3931" w:rsidRPr="00624EA2" w:rsidRDefault="005E3931" w:rsidP="00F96A27">
            <w:pPr>
              <w:pStyle w:val="af4"/>
            </w:pPr>
            <w:r w:rsidRPr="00624EA2">
              <w:t>203.9</w:t>
            </w:r>
          </w:p>
        </w:tc>
        <w:tc>
          <w:tcPr>
            <w:tcW w:w="650" w:type="pct"/>
            <w:vAlign w:val="center"/>
          </w:tcPr>
          <w:p w:rsidR="005E3931" w:rsidRPr="00624EA2" w:rsidRDefault="005E3931" w:rsidP="00F96A27">
            <w:pPr>
              <w:pStyle w:val="af4"/>
            </w:pPr>
            <w:r w:rsidRPr="00624EA2">
              <w:t>2.1</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9</w:t>
            </w:r>
          </w:p>
        </w:tc>
        <w:tc>
          <w:tcPr>
            <w:tcW w:w="769" w:type="pct"/>
            <w:vAlign w:val="center"/>
          </w:tcPr>
          <w:p w:rsidR="005E3931" w:rsidRPr="00624EA2" w:rsidRDefault="005E3931" w:rsidP="00F96A27">
            <w:pPr>
              <w:pStyle w:val="af4"/>
            </w:pPr>
            <w:r w:rsidRPr="00624EA2">
              <w:t>23.5</w:t>
            </w:r>
          </w:p>
        </w:tc>
        <w:tc>
          <w:tcPr>
            <w:tcW w:w="789" w:type="pct"/>
            <w:vAlign w:val="center"/>
          </w:tcPr>
          <w:p w:rsidR="005E3931" w:rsidRPr="00624EA2" w:rsidRDefault="005E3931" w:rsidP="00F96A27">
            <w:pPr>
              <w:pStyle w:val="af4"/>
            </w:pPr>
            <w:r w:rsidRPr="00624EA2">
              <w:t>975.0</w:t>
            </w:r>
          </w:p>
        </w:tc>
        <w:tc>
          <w:tcPr>
            <w:tcW w:w="742" w:type="pct"/>
            <w:vAlign w:val="center"/>
          </w:tcPr>
          <w:p w:rsidR="005E3931" w:rsidRPr="00624EA2" w:rsidRDefault="005E3931" w:rsidP="00F96A27">
            <w:pPr>
              <w:pStyle w:val="af4"/>
            </w:pPr>
            <w:r w:rsidRPr="00624EA2">
              <w:t>80</w:t>
            </w:r>
          </w:p>
        </w:tc>
        <w:tc>
          <w:tcPr>
            <w:tcW w:w="805" w:type="pct"/>
            <w:vAlign w:val="center"/>
          </w:tcPr>
          <w:p w:rsidR="005E3931" w:rsidRPr="00624EA2" w:rsidRDefault="005E3931" w:rsidP="00F96A27">
            <w:pPr>
              <w:pStyle w:val="af4"/>
            </w:pPr>
            <w:r w:rsidRPr="00624EA2">
              <w:t>82.0</w:t>
            </w:r>
          </w:p>
        </w:tc>
        <w:tc>
          <w:tcPr>
            <w:tcW w:w="807" w:type="pct"/>
            <w:vAlign w:val="center"/>
          </w:tcPr>
          <w:p w:rsidR="005E3931" w:rsidRPr="00624EA2" w:rsidRDefault="005E3931" w:rsidP="00F96A27">
            <w:pPr>
              <w:pStyle w:val="af4"/>
            </w:pPr>
            <w:r w:rsidRPr="00624EA2">
              <w:t>137.1</w:t>
            </w:r>
          </w:p>
        </w:tc>
        <w:tc>
          <w:tcPr>
            <w:tcW w:w="650" w:type="pct"/>
            <w:vAlign w:val="center"/>
          </w:tcPr>
          <w:p w:rsidR="005E3931" w:rsidRPr="00624EA2" w:rsidRDefault="005E3931" w:rsidP="00F96A27">
            <w:pPr>
              <w:pStyle w:val="af4"/>
            </w:pPr>
            <w:r w:rsidRPr="00624EA2">
              <w:t>2.1</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10</w:t>
            </w:r>
          </w:p>
        </w:tc>
        <w:tc>
          <w:tcPr>
            <w:tcW w:w="769" w:type="pct"/>
            <w:vAlign w:val="center"/>
          </w:tcPr>
          <w:p w:rsidR="005E3931" w:rsidRPr="00624EA2" w:rsidRDefault="005E3931" w:rsidP="00F96A27">
            <w:pPr>
              <w:pStyle w:val="af4"/>
            </w:pPr>
            <w:r w:rsidRPr="00624EA2">
              <w:t>18.4</w:t>
            </w:r>
          </w:p>
        </w:tc>
        <w:tc>
          <w:tcPr>
            <w:tcW w:w="789" w:type="pct"/>
            <w:vAlign w:val="center"/>
          </w:tcPr>
          <w:p w:rsidR="005E3931" w:rsidRPr="00624EA2" w:rsidRDefault="005E3931" w:rsidP="00F96A27">
            <w:pPr>
              <w:pStyle w:val="af4"/>
            </w:pPr>
            <w:r w:rsidRPr="00624EA2">
              <w:t>980.7</w:t>
            </w:r>
          </w:p>
        </w:tc>
        <w:tc>
          <w:tcPr>
            <w:tcW w:w="742" w:type="pct"/>
            <w:vAlign w:val="center"/>
          </w:tcPr>
          <w:p w:rsidR="005E3931" w:rsidRPr="00624EA2" w:rsidRDefault="005E3931" w:rsidP="00F96A27">
            <w:pPr>
              <w:pStyle w:val="af4"/>
            </w:pPr>
            <w:r w:rsidRPr="00624EA2">
              <w:t>80</w:t>
            </w:r>
          </w:p>
        </w:tc>
        <w:tc>
          <w:tcPr>
            <w:tcW w:w="805" w:type="pct"/>
            <w:vAlign w:val="center"/>
          </w:tcPr>
          <w:p w:rsidR="005E3931" w:rsidRPr="00624EA2" w:rsidRDefault="005E3931" w:rsidP="00F96A27">
            <w:pPr>
              <w:pStyle w:val="af4"/>
            </w:pPr>
            <w:r w:rsidRPr="00624EA2">
              <w:t>91.2</w:t>
            </w:r>
          </w:p>
        </w:tc>
        <w:tc>
          <w:tcPr>
            <w:tcW w:w="807" w:type="pct"/>
            <w:vAlign w:val="center"/>
          </w:tcPr>
          <w:p w:rsidR="005E3931" w:rsidRPr="00624EA2" w:rsidRDefault="005E3931" w:rsidP="00F96A27">
            <w:pPr>
              <w:pStyle w:val="af4"/>
            </w:pPr>
            <w:r w:rsidRPr="00624EA2">
              <w:t>107.9</w:t>
            </w:r>
          </w:p>
        </w:tc>
        <w:tc>
          <w:tcPr>
            <w:tcW w:w="650" w:type="pct"/>
            <w:vAlign w:val="center"/>
          </w:tcPr>
          <w:p w:rsidR="005E3931" w:rsidRPr="00624EA2" w:rsidRDefault="005E3931" w:rsidP="00F96A27">
            <w:pPr>
              <w:pStyle w:val="af4"/>
            </w:pPr>
            <w:r w:rsidRPr="00624EA2">
              <w:t>2.1</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11</w:t>
            </w:r>
          </w:p>
        </w:tc>
        <w:tc>
          <w:tcPr>
            <w:tcW w:w="769" w:type="pct"/>
            <w:vAlign w:val="center"/>
          </w:tcPr>
          <w:p w:rsidR="005E3931" w:rsidRPr="00624EA2" w:rsidRDefault="005E3931" w:rsidP="00F96A27">
            <w:pPr>
              <w:pStyle w:val="af4"/>
            </w:pPr>
            <w:r w:rsidRPr="00624EA2">
              <w:t>12.9</w:t>
            </w:r>
          </w:p>
        </w:tc>
        <w:tc>
          <w:tcPr>
            <w:tcW w:w="789" w:type="pct"/>
            <w:vAlign w:val="center"/>
          </w:tcPr>
          <w:p w:rsidR="005E3931" w:rsidRPr="00624EA2" w:rsidRDefault="005E3931" w:rsidP="00F96A27">
            <w:pPr>
              <w:pStyle w:val="af4"/>
            </w:pPr>
            <w:r w:rsidRPr="00624EA2">
              <w:t>984.5</w:t>
            </w:r>
          </w:p>
        </w:tc>
        <w:tc>
          <w:tcPr>
            <w:tcW w:w="742" w:type="pct"/>
            <w:vAlign w:val="center"/>
          </w:tcPr>
          <w:p w:rsidR="005E3931" w:rsidRPr="00624EA2" w:rsidRDefault="005E3931" w:rsidP="00F96A27">
            <w:pPr>
              <w:pStyle w:val="af4"/>
            </w:pPr>
            <w:r w:rsidRPr="00624EA2">
              <w:t>78</w:t>
            </w:r>
          </w:p>
        </w:tc>
        <w:tc>
          <w:tcPr>
            <w:tcW w:w="805" w:type="pct"/>
            <w:vAlign w:val="center"/>
          </w:tcPr>
          <w:p w:rsidR="005E3931" w:rsidRPr="00624EA2" w:rsidRDefault="005E3931" w:rsidP="00F96A27">
            <w:pPr>
              <w:pStyle w:val="af4"/>
            </w:pPr>
            <w:r w:rsidRPr="00624EA2">
              <w:t>62.6</w:t>
            </w:r>
          </w:p>
        </w:tc>
        <w:tc>
          <w:tcPr>
            <w:tcW w:w="807" w:type="pct"/>
            <w:vAlign w:val="center"/>
          </w:tcPr>
          <w:p w:rsidR="005E3931" w:rsidRPr="00624EA2" w:rsidRDefault="005E3931" w:rsidP="00F96A27">
            <w:pPr>
              <w:pStyle w:val="af4"/>
            </w:pPr>
            <w:r w:rsidRPr="00624EA2">
              <w:t>79.6</w:t>
            </w:r>
          </w:p>
        </w:tc>
        <w:tc>
          <w:tcPr>
            <w:tcW w:w="650" w:type="pct"/>
            <w:vAlign w:val="center"/>
          </w:tcPr>
          <w:p w:rsidR="005E3931" w:rsidRPr="00624EA2" w:rsidRDefault="005E3931" w:rsidP="00F96A27">
            <w:pPr>
              <w:pStyle w:val="af4"/>
            </w:pPr>
            <w:r w:rsidRPr="00624EA2">
              <w:t>2.0</w:t>
            </w:r>
          </w:p>
        </w:tc>
      </w:tr>
      <w:tr w:rsidR="005E3931" w:rsidRPr="00624EA2" w:rsidTr="00F21B12">
        <w:trPr>
          <w:trHeight w:hRule="exact" w:val="252"/>
        </w:trPr>
        <w:tc>
          <w:tcPr>
            <w:tcW w:w="439" w:type="pct"/>
            <w:vAlign w:val="center"/>
          </w:tcPr>
          <w:p w:rsidR="005E3931" w:rsidRPr="00624EA2" w:rsidRDefault="005E3931" w:rsidP="00F96A27">
            <w:pPr>
              <w:pStyle w:val="af4"/>
            </w:pPr>
            <w:r w:rsidRPr="00624EA2">
              <w:t>12</w:t>
            </w:r>
          </w:p>
        </w:tc>
        <w:tc>
          <w:tcPr>
            <w:tcW w:w="769" w:type="pct"/>
            <w:vAlign w:val="center"/>
          </w:tcPr>
          <w:p w:rsidR="005E3931" w:rsidRPr="00624EA2" w:rsidRDefault="005E3931" w:rsidP="00F96A27">
            <w:pPr>
              <w:pStyle w:val="af4"/>
            </w:pPr>
            <w:r w:rsidRPr="00624EA2">
              <w:t>7.9</w:t>
            </w:r>
          </w:p>
        </w:tc>
        <w:tc>
          <w:tcPr>
            <w:tcW w:w="789" w:type="pct"/>
            <w:vAlign w:val="center"/>
          </w:tcPr>
          <w:p w:rsidR="005E3931" w:rsidRPr="00624EA2" w:rsidRDefault="005E3931" w:rsidP="00F96A27">
            <w:pPr>
              <w:pStyle w:val="af4"/>
            </w:pPr>
            <w:r w:rsidRPr="00624EA2">
              <w:t>986.6</w:t>
            </w:r>
          </w:p>
        </w:tc>
        <w:tc>
          <w:tcPr>
            <w:tcW w:w="742" w:type="pct"/>
            <w:vAlign w:val="center"/>
          </w:tcPr>
          <w:p w:rsidR="005E3931" w:rsidRPr="00624EA2" w:rsidRDefault="005E3931" w:rsidP="00F96A27">
            <w:pPr>
              <w:pStyle w:val="af4"/>
            </w:pPr>
            <w:r w:rsidRPr="00624EA2">
              <w:t>78</w:t>
            </w:r>
          </w:p>
        </w:tc>
        <w:tc>
          <w:tcPr>
            <w:tcW w:w="805" w:type="pct"/>
            <w:vAlign w:val="center"/>
          </w:tcPr>
          <w:p w:rsidR="005E3931" w:rsidRPr="00624EA2" w:rsidRDefault="005E3931" w:rsidP="00F96A27">
            <w:pPr>
              <w:pStyle w:val="af4"/>
            </w:pPr>
            <w:r w:rsidRPr="00624EA2">
              <w:t>44.1</w:t>
            </w:r>
          </w:p>
        </w:tc>
        <w:tc>
          <w:tcPr>
            <w:tcW w:w="807" w:type="pct"/>
            <w:vAlign w:val="center"/>
          </w:tcPr>
          <w:p w:rsidR="005E3931" w:rsidRPr="00624EA2" w:rsidRDefault="005E3931" w:rsidP="00F96A27">
            <w:pPr>
              <w:pStyle w:val="af4"/>
            </w:pPr>
            <w:r w:rsidRPr="00624EA2">
              <w:t>64.5</w:t>
            </w:r>
          </w:p>
        </w:tc>
        <w:tc>
          <w:tcPr>
            <w:tcW w:w="650" w:type="pct"/>
            <w:vAlign w:val="center"/>
          </w:tcPr>
          <w:p w:rsidR="005E3931" w:rsidRPr="00624EA2" w:rsidRDefault="005E3931" w:rsidP="00F96A27">
            <w:pPr>
              <w:pStyle w:val="af4"/>
            </w:pPr>
            <w:r w:rsidRPr="00624EA2">
              <w:t>2.0</w:t>
            </w:r>
          </w:p>
        </w:tc>
      </w:tr>
      <w:tr w:rsidR="005E3931" w:rsidRPr="00624EA2" w:rsidTr="00F21B12">
        <w:trPr>
          <w:trHeight w:hRule="exact" w:val="290"/>
        </w:trPr>
        <w:tc>
          <w:tcPr>
            <w:tcW w:w="439" w:type="pct"/>
            <w:vAlign w:val="center"/>
          </w:tcPr>
          <w:p w:rsidR="005E3931" w:rsidRPr="00624EA2" w:rsidRDefault="005E3931" w:rsidP="00F96A27">
            <w:pPr>
              <w:pStyle w:val="af4"/>
            </w:pPr>
            <w:r w:rsidRPr="00624EA2">
              <w:rPr>
                <w:rFonts w:hint="eastAsia"/>
              </w:rPr>
              <w:t>全年</w:t>
            </w:r>
          </w:p>
        </w:tc>
        <w:tc>
          <w:tcPr>
            <w:tcW w:w="769" w:type="pct"/>
            <w:vAlign w:val="center"/>
          </w:tcPr>
          <w:p w:rsidR="005E3931" w:rsidRPr="00624EA2" w:rsidRDefault="005E3931" w:rsidP="00F96A27">
            <w:pPr>
              <w:pStyle w:val="af4"/>
            </w:pPr>
            <w:r w:rsidRPr="00624EA2">
              <w:t>17.2</w:t>
            </w:r>
          </w:p>
        </w:tc>
        <w:tc>
          <w:tcPr>
            <w:tcW w:w="789" w:type="pct"/>
            <w:vAlign w:val="center"/>
          </w:tcPr>
          <w:p w:rsidR="005E3931" w:rsidRPr="00624EA2" w:rsidRDefault="005E3931" w:rsidP="00F96A27">
            <w:pPr>
              <w:pStyle w:val="af4"/>
            </w:pPr>
            <w:r w:rsidRPr="00624EA2">
              <w:t>977.7</w:t>
            </w:r>
          </w:p>
        </w:tc>
        <w:tc>
          <w:tcPr>
            <w:tcW w:w="742" w:type="pct"/>
            <w:vAlign w:val="center"/>
          </w:tcPr>
          <w:p w:rsidR="005E3931" w:rsidRPr="00624EA2" w:rsidRDefault="005E3931" w:rsidP="00F96A27">
            <w:pPr>
              <w:pStyle w:val="af4"/>
            </w:pPr>
            <w:r w:rsidRPr="00624EA2">
              <w:t>81</w:t>
            </w:r>
          </w:p>
        </w:tc>
        <w:tc>
          <w:tcPr>
            <w:tcW w:w="805" w:type="pct"/>
            <w:vAlign w:val="center"/>
          </w:tcPr>
          <w:p w:rsidR="005E3931" w:rsidRPr="00624EA2" w:rsidRDefault="005E3931" w:rsidP="00F96A27">
            <w:pPr>
              <w:pStyle w:val="af4"/>
            </w:pPr>
            <w:r w:rsidRPr="00624EA2">
              <w:t>1471.7</w:t>
            </w:r>
          </w:p>
        </w:tc>
        <w:tc>
          <w:tcPr>
            <w:tcW w:w="807" w:type="pct"/>
            <w:vAlign w:val="center"/>
          </w:tcPr>
          <w:p w:rsidR="005E3931" w:rsidRPr="00624EA2" w:rsidRDefault="005E3931" w:rsidP="00F96A27">
            <w:pPr>
              <w:pStyle w:val="af4"/>
            </w:pPr>
            <w:r w:rsidRPr="00624EA2">
              <w:t>1449.5</w:t>
            </w:r>
          </w:p>
        </w:tc>
        <w:tc>
          <w:tcPr>
            <w:tcW w:w="650" w:type="pct"/>
            <w:vAlign w:val="center"/>
          </w:tcPr>
          <w:p w:rsidR="005E3931" w:rsidRPr="00624EA2" w:rsidRDefault="005E3931" w:rsidP="00F96A27">
            <w:pPr>
              <w:pStyle w:val="af4"/>
            </w:pPr>
            <w:r w:rsidRPr="00624EA2">
              <w:t>2.4</w:t>
            </w:r>
          </w:p>
        </w:tc>
      </w:tr>
    </w:tbl>
    <w:p w:rsidR="00F21B12" w:rsidRDefault="00F21B12" w:rsidP="00F96A27">
      <w:pPr>
        <w:pStyle w:val="af4"/>
      </w:pPr>
    </w:p>
    <w:p w:rsidR="00385FFF" w:rsidRDefault="00385FFF" w:rsidP="00F21B12">
      <w:pPr>
        <w:ind w:firstLine="480"/>
      </w:pPr>
    </w:p>
    <w:p w:rsidR="002F0564" w:rsidRPr="00624EA2" w:rsidRDefault="002F0564" w:rsidP="00F21B12">
      <w:pPr>
        <w:ind w:firstLine="480"/>
      </w:pPr>
      <w:r w:rsidRPr="00624EA2">
        <w:rPr>
          <w:rFonts w:hint="eastAsia"/>
        </w:rPr>
        <w:lastRenderedPageBreak/>
        <w:t>④风速、风向</w:t>
      </w:r>
    </w:p>
    <w:p w:rsidR="002F0564" w:rsidRDefault="002F0564" w:rsidP="00F21B12">
      <w:pPr>
        <w:ind w:firstLine="480"/>
      </w:pPr>
      <w:r w:rsidRPr="00624EA2">
        <w:rPr>
          <w:rFonts w:hint="eastAsia"/>
        </w:rPr>
        <w:t>表</w:t>
      </w:r>
      <w:r w:rsidR="003F3162" w:rsidRPr="00624EA2">
        <w:rPr>
          <w:rFonts w:hint="eastAsia"/>
        </w:rPr>
        <w:t>7</w:t>
      </w:r>
      <w:r w:rsidR="00E86632" w:rsidRPr="00624EA2">
        <w:t>.1</w:t>
      </w:r>
      <w:r w:rsidRPr="00624EA2">
        <w:rPr>
          <w:rFonts w:hint="eastAsia"/>
        </w:rPr>
        <w:t>-2</w:t>
      </w:r>
      <w:r w:rsidRPr="00624EA2">
        <w:rPr>
          <w:rFonts w:hint="eastAsia"/>
        </w:rPr>
        <w:t>是岳阳市气象站近</w:t>
      </w:r>
      <w:r w:rsidRPr="00624EA2">
        <w:rPr>
          <w:rFonts w:hint="eastAsia"/>
        </w:rPr>
        <w:t xml:space="preserve"> 20 </w:t>
      </w:r>
      <w:r w:rsidRPr="00624EA2">
        <w:rPr>
          <w:rFonts w:hint="eastAsia"/>
        </w:rPr>
        <w:t>年来风向频率统计表，图</w:t>
      </w:r>
      <w:r w:rsidR="003F3162" w:rsidRPr="00624EA2">
        <w:rPr>
          <w:rFonts w:hint="eastAsia"/>
        </w:rPr>
        <w:t>7</w:t>
      </w:r>
      <w:r w:rsidR="00E86632" w:rsidRPr="00624EA2">
        <w:t>.1</w:t>
      </w:r>
      <w:r w:rsidRPr="00624EA2">
        <w:rPr>
          <w:rFonts w:hint="eastAsia"/>
        </w:rPr>
        <w:t xml:space="preserve">-3 </w:t>
      </w:r>
      <w:r w:rsidRPr="00624EA2">
        <w:rPr>
          <w:rFonts w:hint="eastAsia"/>
        </w:rPr>
        <w:t>是相应的风向频率玫瑰图。表</w:t>
      </w:r>
      <w:r w:rsidR="003F3162" w:rsidRPr="00624EA2">
        <w:rPr>
          <w:rFonts w:hint="eastAsia"/>
        </w:rPr>
        <w:t>7</w:t>
      </w:r>
      <w:r w:rsidR="00E86632" w:rsidRPr="00624EA2">
        <w:t>.1</w:t>
      </w:r>
      <w:r w:rsidRPr="00624EA2">
        <w:rPr>
          <w:rFonts w:hint="eastAsia"/>
        </w:rPr>
        <w:t>-4</w:t>
      </w:r>
      <w:r w:rsidRPr="00624EA2">
        <w:rPr>
          <w:rFonts w:hint="eastAsia"/>
        </w:rPr>
        <w:t>岳阳市气象站全年及四季风向频率（</w:t>
      </w:r>
      <w:r w:rsidR="005E3931" w:rsidRPr="00624EA2">
        <w:rPr>
          <w:rFonts w:hint="eastAsia"/>
        </w:rPr>
        <w:t>%</w:t>
      </w:r>
      <w:r w:rsidRPr="00624EA2">
        <w:rPr>
          <w:rFonts w:hint="eastAsia"/>
        </w:rPr>
        <w:t>）分布</w:t>
      </w:r>
      <w:r w:rsidR="00F21B12">
        <w:rPr>
          <w:rFonts w:hint="eastAsia"/>
        </w:rPr>
        <w:t>。</w:t>
      </w:r>
    </w:p>
    <w:p w:rsidR="00F21B12" w:rsidRPr="00624EA2" w:rsidRDefault="00F21B12" w:rsidP="00F21B12">
      <w:pPr>
        <w:ind w:firstLine="480"/>
      </w:pPr>
    </w:p>
    <w:p w:rsidR="002F0564" w:rsidRPr="00624EA2" w:rsidRDefault="002F0564" w:rsidP="00AA2BFC">
      <w:pPr>
        <w:pStyle w:val="afffe"/>
      </w:pPr>
      <w:r w:rsidRPr="00624EA2">
        <w:rPr>
          <w:rFonts w:hint="eastAsia"/>
        </w:rPr>
        <w:t>表</w:t>
      </w:r>
      <w:r w:rsidR="003F3162" w:rsidRPr="00624EA2">
        <w:t>7</w:t>
      </w:r>
      <w:r w:rsidR="00E86632" w:rsidRPr="00624EA2">
        <w:t>.1</w:t>
      </w:r>
      <w:r w:rsidRPr="00624EA2">
        <w:rPr>
          <w:rFonts w:hint="eastAsia"/>
        </w:rPr>
        <w:t>-2</w:t>
      </w:r>
      <w:r w:rsidRPr="00624EA2">
        <w:rPr>
          <w:rFonts w:hint="eastAsia"/>
        </w:rPr>
        <w:t>岳阳市气象站近</w:t>
      </w:r>
      <w:r w:rsidRPr="00624EA2">
        <w:rPr>
          <w:rFonts w:hint="eastAsia"/>
        </w:rPr>
        <w:t xml:space="preserve"> 20 </w:t>
      </w:r>
      <w:r w:rsidRPr="00624EA2">
        <w:rPr>
          <w:rFonts w:hint="eastAsia"/>
        </w:rPr>
        <w:t>年来风向频率统计表</w:t>
      </w:r>
    </w:p>
    <w:tbl>
      <w:tblPr>
        <w:tblStyle w:val="TableNormal"/>
        <w:tblW w:w="0" w:type="auto"/>
        <w:tblInd w:w="10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558"/>
        <w:gridCol w:w="385"/>
        <w:gridCol w:w="568"/>
        <w:gridCol w:w="444"/>
        <w:gridCol w:w="548"/>
        <w:gridCol w:w="316"/>
        <w:gridCol w:w="520"/>
        <w:gridCol w:w="416"/>
        <w:gridCol w:w="512"/>
        <w:gridCol w:w="308"/>
        <w:gridCol w:w="572"/>
        <w:gridCol w:w="472"/>
        <w:gridCol w:w="636"/>
        <w:gridCol w:w="472"/>
        <w:gridCol w:w="636"/>
        <w:gridCol w:w="504"/>
        <w:gridCol w:w="628"/>
        <w:gridCol w:w="455"/>
      </w:tblGrid>
      <w:tr w:rsidR="005E3931" w:rsidRPr="00624EA2" w:rsidTr="00F21B12">
        <w:trPr>
          <w:trHeight w:val="20"/>
        </w:trPr>
        <w:tc>
          <w:tcPr>
            <w:tcW w:w="558" w:type="dxa"/>
            <w:vAlign w:val="center"/>
          </w:tcPr>
          <w:p w:rsidR="005E3931" w:rsidRPr="00624EA2" w:rsidRDefault="005E3931" w:rsidP="00F96A27">
            <w:pPr>
              <w:pStyle w:val="af4"/>
            </w:pPr>
            <w:r w:rsidRPr="00624EA2">
              <w:rPr>
                <w:rFonts w:hint="eastAsia"/>
              </w:rPr>
              <w:t>时间</w:t>
            </w:r>
          </w:p>
        </w:tc>
        <w:tc>
          <w:tcPr>
            <w:tcW w:w="385" w:type="dxa"/>
            <w:vAlign w:val="center"/>
          </w:tcPr>
          <w:p w:rsidR="005E3931" w:rsidRPr="00624EA2" w:rsidRDefault="005E3931" w:rsidP="00F96A27">
            <w:pPr>
              <w:pStyle w:val="af4"/>
            </w:pPr>
            <w:r w:rsidRPr="00624EA2">
              <w:t>N</w:t>
            </w:r>
          </w:p>
        </w:tc>
        <w:tc>
          <w:tcPr>
            <w:tcW w:w="568" w:type="dxa"/>
            <w:vAlign w:val="center"/>
          </w:tcPr>
          <w:p w:rsidR="005E3931" w:rsidRPr="00624EA2" w:rsidRDefault="005E3931" w:rsidP="00F96A27">
            <w:pPr>
              <w:pStyle w:val="af4"/>
            </w:pPr>
            <w:r w:rsidRPr="00624EA2">
              <w:t>NNE</w:t>
            </w:r>
          </w:p>
        </w:tc>
        <w:tc>
          <w:tcPr>
            <w:tcW w:w="444" w:type="dxa"/>
            <w:vAlign w:val="center"/>
          </w:tcPr>
          <w:p w:rsidR="005E3931" w:rsidRPr="00624EA2" w:rsidRDefault="005E3931" w:rsidP="00F96A27">
            <w:pPr>
              <w:pStyle w:val="af4"/>
            </w:pPr>
            <w:r w:rsidRPr="00624EA2">
              <w:t>NE</w:t>
            </w:r>
          </w:p>
        </w:tc>
        <w:tc>
          <w:tcPr>
            <w:tcW w:w="548" w:type="dxa"/>
            <w:vAlign w:val="center"/>
          </w:tcPr>
          <w:p w:rsidR="005E3931" w:rsidRPr="00624EA2" w:rsidRDefault="005E3931" w:rsidP="00F96A27">
            <w:pPr>
              <w:pStyle w:val="af4"/>
            </w:pPr>
            <w:r w:rsidRPr="00624EA2">
              <w:t>ENE</w:t>
            </w:r>
          </w:p>
        </w:tc>
        <w:tc>
          <w:tcPr>
            <w:tcW w:w="316" w:type="dxa"/>
            <w:vAlign w:val="center"/>
          </w:tcPr>
          <w:p w:rsidR="005E3931" w:rsidRPr="00624EA2" w:rsidRDefault="005E3931" w:rsidP="00F96A27">
            <w:pPr>
              <w:pStyle w:val="af4"/>
            </w:pPr>
            <w:r w:rsidRPr="00624EA2">
              <w:t>E</w:t>
            </w:r>
          </w:p>
        </w:tc>
        <w:tc>
          <w:tcPr>
            <w:tcW w:w="520" w:type="dxa"/>
            <w:vAlign w:val="center"/>
          </w:tcPr>
          <w:p w:rsidR="005E3931" w:rsidRPr="00624EA2" w:rsidRDefault="005E3931" w:rsidP="00F96A27">
            <w:pPr>
              <w:pStyle w:val="af4"/>
            </w:pPr>
            <w:r w:rsidRPr="00624EA2">
              <w:t>ESE</w:t>
            </w:r>
          </w:p>
        </w:tc>
        <w:tc>
          <w:tcPr>
            <w:tcW w:w="416" w:type="dxa"/>
            <w:vAlign w:val="center"/>
          </w:tcPr>
          <w:p w:rsidR="005E3931" w:rsidRPr="00624EA2" w:rsidRDefault="005E3931" w:rsidP="00F96A27">
            <w:pPr>
              <w:pStyle w:val="af4"/>
            </w:pPr>
            <w:r w:rsidRPr="00624EA2">
              <w:t>SE</w:t>
            </w:r>
          </w:p>
        </w:tc>
        <w:tc>
          <w:tcPr>
            <w:tcW w:w="512" w:type="dxa"/>
            <w:vAlign w:val="center"/>
          </w:tcPr>
          <w:p w:rsidR="005E3931" w:rsidRPr="00624EA2" w:rsidRDefault="005E3931" w:rsidP="00F96A27">
            <w:pPr>
              <w:pStyle w:val="af4"/>
            </w:pPr>
            <w:r w:rsidRPr="00624EA2">
              <w:t>SSE</w:t>
            </w:r>
          </w:p>
        </w:tc>
        <w:tc>
          <w:tcPr>
            <w:tcW w:w="308" w:type="dxa"/>
            <w:vAlign w:val="center"/>
          </w:tcPr>
          <w:p w:rsidR="005E3931" w:rsidRPr="00624EA2" w:rsidRDefault="005E3931" w:rsidP="00F96A27">
            <w:pPr>
              <w:pStyle w:val="af4"/>
            </w:pPr>
            <w:r w:rsidRPr="00624EA2">
              <w:t>S</w:t>
            </w:r>
          </w:p>
        </w:tc>
        <w:tc>
          <w:tcPr>
            <w:tcW w:w="572" w:type="dxa"/>
            <w:vAlign w:val="center"/>
          </w:tcPr>
          <w:p w:rsidR="005E3931" w:rsidRPr="00624EA2" w:rsidRDefault="005E3931" w:rsidP="00F96A27">
            <w:pPr>
              <w:pStyle w:val="af4"/>
            </w:pPr>
            <w:r w:rsidRPr="00624EA2">
              <w:t>SSW</w:t>
            </w:r>
          </w:p>
        </w:tc>
        <w:tc>
          <w:tcPr>
            <w:tcW w:w="472" w:type="dxa"/>
            <w:vAlign w:val="center"/>
          </w:tcPr>
          <w:p w:rsidR="005E3931" w:rsidRPr="00624EA2" w:rsidRDefault="005E3931" w:rsidP="00F96A27">
            <w:pPr>
              <w:pStyle w:val="af4"/>
            </w:pPr>
            <w:r w:rsidRPr="00624EA2">
              <w:t>SW</w:t>
            </w:r>
          </w:p>
        </w:tc>
        <w:tc>
          <w:tcPr>
            <w:tcW w:w="636" w:type="dxa"/>
            <w:vAlign w:val="center"/>
          </w:tcPr>
          <w:p w:rsidR="005E3931" w:rsidRPr="00624EA2" w:rsidRDefault="005E3931" w:rsidP="00F96A27">
            <w:pPr>
              <w:pStyle w:val="af4"/>
            </w:pPr>
            <w:r w:rsidRPr="00624EA2">
              <w:t>WSW</w:t>
            </w:r>
          </w:p>
        </w:tc>
        <w:tc>
          <w:tcPr>
            <w:tcW w:w="472" w:type="dxa"/>
            <w:vAlign w:val="center"/>
          </w:tcPr>
          <w:p w:rsidR="005E3931" w:rsidRPr="00624EA2" w:rsidRDefault="005E3931" w:rsidP="00F96A27">
            <w:pPr>
              <w:pStyle w:val="af4"/>
            </w:pPr>
            <w:r w:rsidRPr="00624EA2">
              <w:t>SW</w:t>
            </w:r>
          </w:p>
        </w:tc>
        <w:tc>
          <w:tcPr>
            <w:tcW w:w="636" w:type="dxa"/>
            <w:vAlign w:val="center"/>
          </w:tcPr>
          <w:p w:rsidR="005E3931" w:rsidRPr="00624EA2" w:rsidRDefault="005E3931" w:rsidP="00F96A27">
            <w:pPr>
              <w:pStyle w:val="af4"/>
            </w:pPr>
            <w:r w:rsidRPr="00624EA2">
              <w:t>WSW</w:t>
            </w:r>
          </w:p>
        </w:tc>
        <w:tc>
          <w:tcPr>
            <w:tcW w:w="504" w:type="dxa"/>
            <w:vAlign w:val="center"/>
          </w:tcPr>
          <w:p w:rsidR="005E3931" w:rsidRPr="00624EA2" w:rsidRDefault="005E3931" w:rsidP="00F96A27">
            <w:pPr>
              <w:pStyle w:val="af4"/>
            </w:pPr>
            <w:r w:rsidRPr="00624EA2">
              <w:t>NW</w:t>
            </w:r>
          </w:p>
        </w:tc>
        <w:tc>
          <w:tcPr>
            <w:tcW w:w="628" w:type="dxa"/>
            <w:vAlign w:val="center"/>
          </w:tcPr>
          <w:p w:rsidR="005E3931" w:rsidRPr="00624EA2" w:rsidRDefault="005E3931" w:rsidP="00F96A27">
            <w:pPr>
              <w:pStyle w:val="af4"/>
            </w:pPr>
            <w:r w:rsidRPr="00624EA2">
              <w:t>NNW</w:t>
            </w:r>
          </w:p>
        </w:tc>
        <w:tc>
          <w:tcPr>
            <w:tcW w:w="455" w:type="dxa"/>
            <w:vAlign w:val="center"/>
          </w:tcPr>
          <w:p w:rsidR="005E3931" w:rsidRPr="00624EA2" w:rsidRDefault="005E3931" w:rsidP="00F96A27">
            <w:pPr>
              <w:pStyle w:val="af4"/>
            </w:pPr>
            <w:r w:rsidRPr="00624EA2">
              <w:t>C</w:t>
            </w:r>
          </w:p>
        </w:tc>
      </w:tr>
      <w:tr w:rsidR="005E3931" w:rsidRPr="00624EA2" w:rsidTr="00F21B12">
        <w:trPr>
          <w:trHeight w:val="20"/>
        </w:trPr>
        <w:tc>
          <w:tcPr>
            <w:tcW w:w="558" w:type="dxa"/>
            <w:vAlign w:val="center"/>
          </w:tcPr>
          <w:p w:rsidR="005E3931" w:rsidRPr="00624EA2" w:rsidRDefault="005E3931" w:rsidP="00F96A27">
            <w:pPr>
              <w:pStyle w:val="af4"/>
            </w:pPr>
            <w:r w:rsidRPr="00624EA2">
              <w:rPr>
                <w:rFonts w:hint="eastAsia"/>
              </w:rPr>
              <w:t>春</w:t>
            </w:r>
          </w:p>
        </w:tc>
        <w:tc>
          <w:tcPr>
            <w:tcW w:w="385" w:type="dxa"/>
            <w:vAlign w:val="center"/>
          </w:tcPr>
          <w:p w:rsidR="005E3931" w:rsidRPr="00624EA2" w:rsidRDefault="005E3931" w:rsidP="00F96A27">
            <w:pPr>
              <w:pStyle w:val="af4"/>
            </w:pPr>
            <w:r w:rsidRPr="00624EA2">
              <w:t>11</w:t>
            </w:r>
          </w:p>
        </w:tc>
        <w:tc>
          <w:tcPr>
            <w:tcW w:w="568" w:type="dxa"/>
            <w:vAlign w:val="center"/>
          </w:tcPr>
          <w:p w:rsidR="005E3931" w:rsidRPr="00624EA2" w:rsidRDefault="005E3931" w:rsidP="00F96A27">
            <w:pPr>
              <w:pStyle w:val="af4"/>
            </w:pPr>
            <w:r w:rsidRPr="00624EA2">
              <w:t>17</w:t>
            </w:r>
          </w:p>
        </w:tc>
        <w:tc>
          <w:tcPr>
            <w:tcW w:w="444" w:type="dxa"/>
            <w:vAlign w:val="center"/>
          </w:tcPr>
          <w:p w:rsidR="005E3931" w:rsidRPr="00624EA2" w:rsidRDefault="005E3931" w:rsidP="00F96A27">
            <w:pPr>
              <w:pStyle w:val="af4"/>
            </w:pPr>
            <w:r w:rsidRPr="00624EA2">
              <w:t>15</w:t>
            </w:r>
          </w:p>
        </w:tc>
        <w:tc>
          <w:tcPr>
            <w:tcW w:w="548" w:type="dxa"/>
            <w:vAlign w:val="center"/>
          </w:tcPr>
          <w:p w:rsidR="005E3931" w:rsidRPr="00624EA2" w:rsidRDefault="005E3931" w:rsidP="00F96A27">
            <w:pPr>
              <w:pStyle w:val="af4"/>
            </w:pPr>
            <w:r w:rsidRPr="00624EA2">
              <w:t>6</w:t>
            </w:r>
          </w:p>
        </w:tc>
        <w:tc>
          <w:tcPr>
            <w:tcW w:w="316" w:type="dxa"/>
            <w:vAlign w:val="center"/>
          </w:tcPr>
          <w:p w:rsidR="005E3931" w:rsidRPr="00624EA2" w:rsidRDefault="005E3931" w:rsidP="00F96A27">
            <w:pPr>
              <w:pStyle w:val="af4"/>
            </w:pPr>
            <w:r w:rsidRPr="00624EA2">
              <w:t>3</w:t>
            </w:r>
          </w:p>
        </w:tc>
        <w:tc>
          <w:tcPr>
            <w:tcW w:w="520" w:type="dxa"/>
            <w:vAlign w:val="center"/>
          </w:tcPr>
          <w:p w:rsidR="005E3931" w:rsidRPr="00624EA2" w:rsidRDefault="005E3931" w:rsidP="00F96A27">
            <w:pPr>
              <w:pStyle w:val="af4"/>
            </w:pPr>
            <w:r w:rsidRPr="00624EA2">
              <w:t>2</w:t>
            </w:r>
          </w:p>
        </w:tc>
        <w:tc>
          <w:tcPr>
            <w:tcW w:w="416" w:type="dxa"/>
            <w:vAlign w:val="center"/>
          </w:tcPr>
          <w:p w:rsidR="005E3931" w:rsidRPr="00624EA2" w:rsidRDefault="005E3931" w:rsidP="00F96A27">
            <w:pPr>
              <w:pStyle w:val="af4"/>
            </w:pPr>
            <w:r w:rsidRPr="00624EA2">
              <w:t>8</w:t>
            </w:r>
          </w:p>
        </w:tc>
        <w:tc>
          <w:tcPr>
            <w:tcW w:w="512" w:type="dxa"/>
            <w:vAlign w:val="center"/>
          </w:tcPr>
          <w:p w:rsidR="005E3931" w:rsidRPr="00624EA2" w:rsidRDefault="005E3931" w:rsidP="00F96A27">
            <w:pPr>
              <w:pStyle w:val="af4"/>
            </w:pPr>
            <w:r w:rsidRPr="00624EA2">
              <w:t>6</w:t>
            </w:r>
          </w:p>
        </w:tc>
        <w:tc>
          <w:tcPr>
            <w:tcW w:w="308" w:type="dxa"/>
            <w:vAlign w:val="center"/>
          </w:tcPr>
          <w:p w:rsidR="005E3931" w:rsidRPr="00624EA2" w:rsidRDefault="005E3931" w:rsidP="00F96A27">
            <w:pPr>
              <w:pStyle w:val="af4"/>
            </w:pPr>
            <w:r w:rsidRPr="00624EA2">
              <w:t>2</w:t>
            </w:r>
          </w:p>
        </w:tc>
        <w:tc>
          <w:tcPr>
            <w:tcW w:w="572" w:type="dxa"/>
            <w:vAlign w:val="center"/>
          </w:tcPr>
          <w:p w:rsidR="005E3931" w:rsidRPr="00624EA2" w:rsidRDefault="005E3931" w:rsidP="00F96A27">
            <w:pPr>
              <w:pStyle w:val="af4"/>
            </w:pPr>
            <w:r w:rsidRPr="00624EA2">
              <w:t>0</w:t>
            </w:r>
          </w:p>
        </w:tc>
        <w:tc>
          <w:tcPr>
            <w:tcW w:w="472" w:type="dxa"/>
            <w:vAlign w:val="center"/>
          </w:tcPr>
          <w:p w:rsidR="005E3931" w:rsidRPr="00624EA2" w:rsidRDefault="005E3931" w:rsidP="00F96A27">
            <w:pPr>
              <w:pStyle w:val="af4"/>
            </w:pPr>
            <w:r w:rsidRPr="00624EA2">
              <w:t>5</w:t>
            </w:r>
          </w:p>
        </w:tc>
        <w:tc>
          <w:tcPr>
            <w:tcW w:w="636" w:type="dxa"/>
            <w:vAlign w:val="center"/>
          </w:tcPr>
          <w:p w:rsidR="005E3931" w:rsidRPr="00624EA2" w:rsidRDefault="005E3931" w:rsidP="00F96A27">
            <w:pPr>
              <w:pStyle w:val="af4"/>
            </w:pPr>
            <w:r w:rsidRPr="00624EA2">
              <w:t>5</w:t>
            </w:r>
          </w:p>
        </w:tc>
        <w:tc>
          <w:tcPr>
            <w:tcW w:w="472" w:type="dxa"/>
            <w:vAlign w:val="center"/>
          </w:tcPr>
          <w:p w:rsidR="005E3931" w:rsidRPr="00624EA2" w:rsidRDefault="005E3931" w:rsidP="00F96A27">
            <w:pPr>
              <w:pStyle w:val="af4"/>
            </w:pPr>
            <w:r w:rsidRPr="00624EA2">
              <w:t>7</w:t>
            </w:r>
          </w:p>
        </w:tc>
        <w:tc>
          <w:tcPr>
            <w:tcW w:w="636" w:type="dxa"/>
            <w:vAlign w:val="center"/>
          </w:tcPr>
          <w:p w:rsidR="005E3931" w:rsidRPr="00624EA2" w:rsidRDefault="005E3931" w:rsidP="00F96A27">
            <w:pPr>
              <w:pStyle w:val="af4"/>
            </w:pPr>
            <w:r w:rsidRPr="00624EA2">
              <w:t>2</w:t>
            </w:r>
          </w:p>
        </w:tc>
        <w:tc>
          <w:tcPr>
            <w:tcW w:w="504" w:type="dxa"/>
            <w:vAlign w:val="center"/>
          </w:tcPr>
          <w:p w:rsidR="005E3931" w:rsidRPr="00624EA2" w:rsidRDefault="005E3931" w:rsidP="00F96A27">
            <w:pPr>
              <w:pStyle w:val="af4"/>
            </w:pPr>
            <w:r w:rsidRPr="00624EA2">
              <w:t>4</w:t>
            </w:r>
          </w:p>
        </w:tc>
        <w:tc>
          <w:tcPr>
            <w:tcW w:w="628" w:type="dxa"/>
            <w:vAlign w:val="center"/>
          </w:tcPr>
          <w:p w:rsidR="005E3931" w:rsidRPr="00624EA2" w:rsidRDefault="005E3931" w:rsidP="00F96A27">
            <w:pPr>
              <w:pStyle w:val="af4"/>
            </w:pPr>
            <w:r w:rsidRPr="00624EA2">
              <w:t>3</w:t>
            </w:r>
          </w:p>
        </w:tc>
        <w:tc>
          <w:tcPr>
            <w:tcW w:w="455" w:type="dxa"/>
            <w:vAlign w:val="center"/>
          </w:tcPr>
          <w:p w:rsidR="005E3931" w:rsidRPr="00624EA2" w:rsidRDefault="005E3931" w:rsidP="00F96A27">
            <w:pPr>
              <w:pStyle w:val="af4"/>
            </w:pPr>
            <w:r w:rsidRPr="00624EA2">
              <w:t>9</w:t>
            </w:r>
          </w:p>
        </w:tc>
      </w:tr>
      <w:tr w:rsidR="005E3931" w:rsidRPr="00624EA2" w:rsidTr="00F21B12">
        <w:trPr>
          <w:trHeight w:val="20"/>
        </w:trPr>
        <w:tc>
          <w:tcPr>
            <w:tcW w:w="558" w:type="dxa"/>
            <w:vAlign w:val="center"/>
          </w:tcPr>
          <w:p w:rsidR="005E3931" w:rsidRPr="00624EA2" w:rsidRDefault="005E3931" w:rsidP="00F96A27">
            <w:pPr>
              <w:pStyle w:val="af4"/>
            </w:pPr>
            <w:r w:rsidRPr="00624EA2">
              <w:rPr>
                <w:rFonts w:hint="eastAsia"/>
              </w:rPr>
              <w:t>夏</w:t>
            </w:r>
          </w:p>
        </w:tc>
        <w:tc>
          <w:tcPr>
            <w:tcW w:w="385" w:type="dxa"/>
            <w:vAlign w:val="center"/>
          </w:tcPr>
          <w:p w:rsidR="005E3931" w:rsidRPr="00624EA2" w:rsidRDefault="005E3931" w:rsidP="00F96A27">
            <w:pPr>
              <w:pStyle w:val="af4"/>
            </w:pPr>
            <w:r w:rsidRPr="00624EA2">
              <w:t>13</w:t>
            </w:r>
          </w:p>
        </w:tc>
        <w:tc>
          <w:tcPr>
            <w:tcW w:w="568" w:type="dxa"/>
            <w:vAlign w:val="center"/>
          </w:tcPr>
          <w:p w:rsidR="005E3931" w:rsidRPr="00624EA2" w:rsidRDefault="005E3931" w:rsidP="00F96A27">
            <w:pPr>
              <w:pStyle w:val="af4"/>
            </w:pPr>
            <w:r w:rsidRPr="00624EA2">
              <w:t>8</w:t>
            </w:r>
          </w:p>
        </w:tc>
        <w:tc>
          <w:tcPr>
            <w:tcW w:w="444" w:type="dxa"/>
            <w:vAlign w:val="center"/>
          </w:tcPr>
          <w:p w:rsidR="005E3931" w:rsidRPr="00624EA2" w:rsidRDefault="005E3931" w:rsidP="00F96A27">
            <w:pPr>
              <w:pStyle w:val="af4"/>
            </w:pPr>
            <w:r w:rsidRPr="00624EA2">
              <w:t>8</w:t>
            </w:r>
          </w:p>
        </w:tc>
        <w:tc>
          <w:tcPr>
            <w:tcW w:w="548" w:type="dxa"/>
            <w:vAlign w:val="center"/>
          </w:tcPr>
          <w:p w:rsidR="005E3931" w:rsidRPr="00624EA2" w:rsidRDefault="005E3931" w:rsidP="00F96A27">
            <w:pPr>
              <w:pStyle w:val="af4"/>
            </w:pPr>
            <w:r w:rsidRPr="00624EA2">
              <w:t>4</w:t>
            </w:r>
          </w:p>
        </w:tc>
        <w:tc>
          <w:tcPr>
            <w:tcW w:w="316" w:type="dxa"/>
            <w:vAlign w:val="center"/>
          </w:tcPr>
          <w:p w:rsidR="005E3931" w:rsidRPr="00624EA2" w:rsidRDefault="005E3931" w:rsidP="00F96A27">
            <w:pPr>
              <w:pStyle w:val="af4"/>
            </w:pPr>
            <w:r w:rsidRPr="00624EA2">
              <w:t>5</w:t>
            </w:r>
          </w:p>
        </w:tc>
        <w:tc>
          <w:tcPr>
            <w:tcW w:w="520" w:type="dxa"/>
            <w:vAlign w:val="center"/>
          </w:tcPr>
          <w:p w:rsidR="005E3931" w:rsidRPr="00624EA2" w:rsidRDefault="005E3931" w:rsidP="00F96A27">
            <w:pPr>
              <w:pStyle w:val="af4"/>
            </w:pPr>
            <w:r w:rsidRPr="00624EA2">
              <w:t>4</w:t>
            </w:r>
          </w:p>
        </w:tc>
        <w:tc>
          <w:tcPr>
            <w:tcW w:w="416" w:type="dxa"/>
            <w:vAlign w:val="center"/>
          </w:tcPr>
          <w:p w:rsidR="005E3931" w:rsidRPr="00624EA2" w:rsidRDefault="005E3931" w:rsidP="00F96A27">
            <w:pPr>
              <w:pStyle w:val="af4"/>
            </w:pPr>
            <w:r w:rsidRPr="00624EA2">
              <w:t>7</w:t>
            </w:r>
          </w:p>
        </w:tc>
        <w:tc>
          <w:tcPr>
            <w:tcW w:w="512" w:type="dxa"/>
            <w:vAlign w:val="center"/>
          </w:tcPr>
          <w:p w:rsidR="005E3931" w:rsidRPr="00624EA2" w:rsidRDefault="005E3931" w:rsidP="00F96A27">
            <w:pPr>
              <w:pStyle w:val="af4"/>
            </w:pPr>
            <w:r w:rsidRPr="00624EA2">
              <w:t>15</w:t>
            </w:r>
          </w:p>
        </w:tc>
        <w:tc>
          <w:tcPr>
            <w:tcW w:w="308" w:type="dxa"/>
            <w:vAlign w:val="center"/>
          </w:tcPr>
          <w:p w:rsidR="005E3931" w:rsidRPr="00624EA2" w:rsidRDefault="005E3931" w:rsidP="00F96A27">
            <w:pPr>
              <w:pStyle w:val="af4"/>
            </w:pPr>
            <w:r w:rsidRPr="00624EA2">
              <w:t>4</w:t>
            </w:r>
          </w:p>
        </w:tc>
        <w:tc>
          <w:tcPr>
            <w:tcW w:w="572" w:type="dxa"/>
            <w:vAlign w:val="center"/>
          </w:tcPr>
          <w:p w:rsidR="005E3931" w:rsidRPr="00624EA2" w:rsidRDefault="005E3931" w:rsidP="00F96A27">
            <w:pPr>
              <w:pStyle w:val="af4"/>
            </w:pPr>
            <w:r w:rsidRPr="00624EA2">
              <w:t>1</w:t>
            </w:r>
          </w:p>
        </w:tc>
        <w:tc>
          <w:tcPr>
            <w:tcW w:w="472" w:type="dxa"/>
            <w:vAlign w:val="center"/>
          </w:tcPr>
          <w:p w:rsidR="005E3931" w:rsidRPr="00624EA2" w:rsidRDefault="005E3931" w:rsidP="00F96A27">
            <w:pPr>
              <w:pStyle w:val="af4"/>
            </w:pPr>
            <w:r w:rsidRPr="00624EA2">
              <w:t>3</w:t>
            </w:r>
          </w:p>
        </w:tc>
        <w:tc>
          <w:tcPr>
            <w:tcW w:w="636" w:type="dxa"/>
            <w:vAlign w:val="center"/>
          </w:tcPr>
          <w:p w:rsidR="005E3931" w:rsidRPr="00624EA2" w:rsidRDefault="005E3931" w:rsidP="00F96A27">
            <w:pPr>
              <w:pStyle w:val="af4"/>
            </w:pPr>
            <w:r w:rsidRPr="00624EA2">
              <w:t>7</w:t>
            </w:r>
          </w:p>
        </w:tc>
        <w:tc>
          <w:tcPr>
            <w:tcW w:w="472" w:type="dxa"/>
            <w:vAlign w:val="center"/>
          </w:tcPr>
          <w:p w:rsidR="005E3931" w:rsidRPr="00624EA2" w:rsidRDefault="005E3931" w:rsidP="00F96A27">
            <w:pPr>
              <w:pStyle w:val="af4"/>
            </w:pPr>
            <w:r w:rsidRPr="00624EA2">
              <w:t>5</w:t>
            </w:r>
          </w:p>
        </w:tc>
        <w:tc>
          <w:tcPr>
            <w:tcW w:w="636" w:type="dxa"/>
            <w:vAlign w:val="center"/>
          </w:tcPr>
          <w:p w:rsidR="005E3931" w:rsidRPr="00624EA2" w:rsidRDefault="005E3931" w:rsidP="00F96A27">
            <w:pPr>
              <w:pStyle w:val="af4"/>
            </w:pPr>
            <w:r w:rsidRPr="00624EA2">
              <w:t>1</w:t>
            </w:r>
          </w:p>
        </w:tc>
        <w:tc>
          <w:tcPr>
            <w:tcW w:w="504" w:type="dxa"/>
            <w:vAlign w:val="center"/>
          </w:tcPr>
          <w:p w:rsidR="005E3931" w:rsidRPr="00624EA2" w:rsidRDefault="005E3931" w:rsidP="00F96A27">
            <w:pPr>
              <w:pStyle w:val="af4"/>
            </w:pPr>
            <w:r w:rsidRPr="00624EA2">
              <w:t>2</w:t>
            </w:r>
          </w:p>
        </w:tc>
        <w:tc>
          <w:tcPr>
            <w:tcW w:w="628" w:type="dxa"/>
            <w:vAlign w:val="center"/>
          </w:tcPr>
          <w:p w:rsidR="005E3931" w:rsidRPr="00624EA2" w:rsidRDefault="005E3931" w:rsidP="00F96A27">
            <w:pPr>
              <w:pStyle w:val="af4"/>
            </w:pPr>
            <w:r w:rsidRPr="00624EA2">
              <w:t>4</w:t>
            </w:r>
          </w:p>
        </w:tc>
        <w:tc>
          <w:tcPr>
            <w:tcW w:w="455" w:type="dxa"/>
            <w:vAlign w:val="center"/>
          </w:tcPr>
          <w:p w:rsidR="005E3931" w:rsidRPr="00624EA2" w:rsidRDefault="005E3931" w:rsidP="00F96A27">
            <w:pPr>
              <w:pStyle w:val="af4"/>
            </w:pPr>
            <w:r w:rsidRPr="00624EA2">
              <w:t>8</w:t>
            </w:r>
          </w:p>
        </w:tc>
      </w:tr>
      <w:tr w:rsidR="005E3931" w:rsidRPr="00624EA2" w:rsidTr="00F21B12">
        <w:trPr>
          <w:trHeight w:val="20"/>
        </w:trPr>
        <w:tc>
          <w:tcPr>
            <w:tcW w:w="558" w:type="dxa"/>
            <w:vAlign w:val="center"/>
          </w:tcPr>
          <w:p w:rsidR="005E3931" w:rsidRPr="00624EA2" w:rsidRDefault="005E3931" w:rsidP="00F96A27">
            <w:pPr>
              <w:pStyle w:val="af4"/>
            </w:pPr>
            <w:r w:rsidRPr="00624EA2">
              <w:rPr>
                <w:rFonts w:hint="eastAsia"/>
              </w:rPr>
              <w:t>秋</w:t>
            </w:r>
          </w:p>
        </w:tc>
        <w:tc>
          <w:tcPr>
            <w:tcW w:w="385" w:type="dxa"/>
            <w:vAlign w:val="center"/>
          </w:tcPr>
          <w:p w:rsidR="005E3931" w:rsidRPr="00624EA2" w:rsidRDefault="005E3931" w:rsidP="00F96A27">
            <w:pPr>
              <w:pStyle w:val="af4"/>
            </w:pPr>
            <w:r w:rsidRPr="00624EA2">
              <w:t>14</w:t>
            </w:r>
          </w:p>
        </w:tc>
        <w:tc>
          <w:tcPr>
            <w:tcW w:w="568" w:type="dxa"/>
            <w:vAlign w:val="center"/>
          </w:tcPr>
          <w:p w:rsidR="005E3931" w:rsidRPr="00624EA2" w:rsidRDefault="005E3931" w:rsidP="00F96A27">
            <w:pPr>
              <w:pStyle w:val="af4"/>
            </w:pPr>
            <w:r w:rsidRPr="00624EA2">
              <w:t>20</w:t>
            </w:r>
          </w:p>
        </w:tc>
        <w:tc>
          <w:tcPr>
            <w:tcW w:w="444" w:type="dxa"/>
            <w:vAlign w:val="center"/>
          </w:tcPr>
          <w:p w:rsidR="005E3931" w:rsidRPr="00624EA2" w:rsidRDefault="005E3931" w:rsidP="00F96A27">
            <w:pPr>
              <w:pStyle w:val="af4"/>
            </w:pPr>
            <w:r w:rsidRPr="00624EA2">
              <w:t>18</w:t>
            </w:r>
          </w:p>
        </w:tc>
        <w:tc>
          <w:tcPr>
            <w:tcW w:w="548" w:type="dxa"/>
            <w:vAlign w:val="center"/>
          </w:tcPr>
          <w:p w:rsidR="005E3931" w:rsidRPr="00624EA2" w:rsidRDefault="005E3931" w:rsidP="00F96A27">
            <w:pPr>
              <w:pStyle w:val="af4"/>
            </w:pPr>
            <w:r w:rsidRPr="00624EA2">
              <w:t>5</w:t>
            </w:r>
          </w:p>
        </w:tc>
        <w:tc>
          <w:tcPr>
            <w:tcW w:w="316" w:type="dxa"/>
            <w:vAlign w:val="center"/>
          </w:tcPr>
          <w:p w:rsidR="005E3931" w:rsidRPr="00624EA2" w:rsidRDefault="005E3931" w:rsidP="00F96A27">
            <w:pPr>
              <w:pStyle w:val="af4"/>
            </w:pPr>
            <w:r w:rsidRPr="00624EA2">
              <w:t>5</w:t>
            </w:r>
          </w:p>
        </w:tc>
        <w:tc>
          <w:tcPr>
            <w:tcW w:w="520" w:type="dxa"/>
            <w:vAlign w:val="center"/>
          </w:tcPr>
          <w:p w:rsidR="005E3931" w:rsidRPr="00624EA2" w:rsidRDefault="005E3931" w:rsidP="00F96A27">
            <w:pPr>
              <w:pStyle w:val="af4"/>
            </w:pPr>
            <w:r w:rsidRPr="00624EA2">
              <w:t>6</w:t>
            </w:r>
          </w:p>
        </w:tc>
        <w:tc>
          <w:tcPr>
            <w:tcW w:w="416" w:type="dxa"/>
            <w:vAlign w:val="center"/>
          </w:tcPr>
          <w:p w:rsidR="005E3931" w:rsidRPr="00624EA2" w:rsidRDefault="005E3931" w:rsidP="00F96A27">
            <w:pPr>
              <w:pStyle w:val="af4"/>
            </w:pPr>
            <w:r w:rsidRPr="00624EA2">
              <w:t>5</w:t>
            </w:r>
          </w:p>
        </w:tc>
        <w:tc>
          <w:tcPr>
            <w:tcW w:w="512" w:type="dxa"/>
            <w:vAlign w:val="center"/>
          </w:tcPr>
          <w:p w:rsidR="005E3931" w:rsidRPr="00624EA2" w:rsidRDefault="005E3931" w:rsidP="00F96A27">
            <w:pPr>
              <w:pStyle w:val="af4"/>
            </w:pPr>
            <w:r w:rsidRPr="00624EA2">
              <w:t>1</w:t>
            </w:r>
          </w:p>
        </w:tc>
        <w:tc>
          <w:tcPr>
            <w:tcW w:w="308" w:type="dxa"/>
            <w:vAlign w:val="center"/>
          </w:tcPr>
          <w:p w:rsidR="005E3931" w:rsidRPr="00624EA2" w:rsidRDefault="005E3931" w:rsidP="00F96A27">
            <w:pPr>
              <w:pStyle w:val="af4"/>
            </w:pPr>
            <w:r w:rsidRPr="00624EA2">
              <w:t>1</w:t>
            </w:r>
          </w:p>
        </w:tc>
        <w:tc>
          <w:tcPr>
            <w:tcW w:w="572" w:type="dxa"/>
            <w:vAlign w:val="center"/>
          </w:tcPr>
          <w:p w:rsidR="005E3931" w:rsidRPr="00624EA2" w:rsidRDefault="005E3931" w:rsidP="00F96A27">
            <w:pPr>
              <w:pStyle w:val="af4"/>
            </w:pPr>
            <w:r w:rsidRPr="00624EA2">
              <w:t>0</w:t>
            </w:r>
          </w:p>
        </w:tc>
        <w:tc>
          <w:tcPr>
            <w:tcW w:w="472" w:type="dxa"/>
            <w:vAlign w:val="center"/>
          </w:tcPr>
          <w:p w:rsidR="005E3931" w:rsidRPr="00624EA2" w:rsidRDefault="005E3931" w:rsidP="00F96A27">
            <w:pPr>
              <w:pStyle w:val="af4"/>
            </w:pPr>
            <w:r w:rsidRPr="00624EA2">
              <w:t>3</w:t>
            </w:r>
          </w:p>
        </w:tc>
        <w:tc>
          <w:tcPr>
            <w:tcW w:w="636" w:type="dxa"/>
            <w:vAlign w:val="center"/>
          </w:tcPr>
          <w:p w:rsidR="005E3931" w:rsidRPr="00624EA2" w:rsidRDefault="005E3931" w:rsidP="00F96A27">
            <w:pPr>
              <w:pStyle w:val="af4"/>
            </w:pPr>
            <w:r w:rsidRPr="00624EA2">
              <w:t>2</w:t>
            </w:r>
          </w:p>
        </w:tc>
        <w:tc>
          <w:tcPr>
            <w:tcW w:w="472" w:type="dxa"/>
            <w:vAlign w:val="center"/>
          </w:tcPr>
          <w:p w:rsidR="005E3931" w:rsidRPr="00624EA2" w:rsidRDefault="005E3931" w:rsidP="00F96A27">
            <w:pPr>
              <w:pStyle w:val="af4"/>
            </w:pPr>
            <w:r w:rsidRPr="00624EA2">
              <w:t>4</w:t>
            </w:r>
          </w:p>
        </w:tc>
        <w:tc>
          <w:tcPr>
            <w:tcW w:w="636" w:type="dxa"/>
            <w:vAlign w:val="center"/>
          </w:tcPr>
          <w:p w:rsidR="005E3931" w:rsidRPr="00624EA2" w:rsidRDefault="005E3931" w:rsidP="00F96A27">
            <w:pPr>
              <w:pStyle w:val="af4"/>
            </w:pPr>
            <w:r w:rsidRPr="00624EA2">
              <w:t>1</w:t>
            </w:r>
          </w:p>
        </w:tc>
        <w:tc>
          <w:tcPr>
            <w:tcW w:w="504" w:type="dxa"/>
            <w:vAlign w:val="center"/>
          </w:tcPr>
          <w:p w:rsidR="005E3931" w:rsidRPr="00624EA2" w:rsidRDefault="005E3931" w:rsidP="00F96A27">
            <w:pPr>
              <w:pStyle w:val="af4"/>
            </w:pPr>
            <w:r w:rsidRPr="00624EA2">
              <w:t>4</w:t>
            </w:r>
          </w:p>
        </w:tc>
        <w:tc>
          <w:tcPr>
            <w:tcW w:w="628" w:type="dxa"/>
            <w:vAlign w:val="center"/>
          </w:tcPr>
          <w:p w:rsidR="005E3931" w:rsidRPr="00624EA2" w:rsidRDefault="005E3931" w:rsidP="00F96A27">
            <w:pPr>
              <w:pStyle w:val="af4"/>
            </w:pPr>
            <w:r w:rsidRPr="00624EA2">
              <w:t>6</w:t>
            </w:r>
          </w:p>
        </w:tc>
        <w:tc>
          <w:tcPr>
            <w:tcW w:w="455" w:type="dxa"/>
            <w:vAlign w:val="center"/>
          </w:tcPr>
          <w:p w:rsidR="005E3931" w:rsidRPr="00624EA2" w:rsidRDefault="005E3931" w:rsidP="00F96A27">
            <w:pPr>
              <w:pStyle w:val="af4"/>
            </w:pPr>
            <w:r w:rsidRPr="00624EA2">
              <w:t>5</w:t>
            </w:r>
          </w:p>
        </w:tc>
      </w:tr>
      <w:tr w:rsidR="005E3931" w:rsidRPr="00624EA2" w:rsidTr="00F21B12">
        <w:trPr>
          <w:trHeight w:val="20"/>
        </w:trPr>
        <w:tc>
          <w:tcPr>
            <w:tcW w:w="558" w:type="dxa"/>
            <w:vAlign w:val="center"/>
          </w:tcPr>
          <w:p w:rsidR="005E3931" w:rsidRPr="00624EA2" w:rsidRDefault="005E3931" w:rsidP="00F96A27">
            <w:pPr>
              <w:pStyle w:val="af4"/>
            </w:pPr>
            <w:r w:rsidRPr="00624EA2">
              <w:rPr>
                <w:rFonts w:hint="eastAsia"/>
              </w:rPr>
              <w:t>冬</w:t>
            </w:r>
          </w:p>
        </w:tc>
        <w:tc>
          <w:tcPr>
            <w:tcW w:w="385" w:type="dxa"/>
            <w:vAlign w:val="center"/>
          </w:tcPr>
          <w:p w:rsidR="005E3931" w:rsidRPr="00624EA2" w:rsidRDefault="005E3931" w:rsidP="00F96A27">
            <w:pPr>
              <w:pStyle w:val="af4"/>
            </w:pPr>
            <w:r w:rsidRPr="00624EA2">
              <w:t>9</w:t>
            </w:r>
          </w:p>
        </w:tc>
        <w:tc>
          <w:tcPr>
            <w:tcW w:w="568" w:type="dxa"/>
            <w:vAlign w:val="center"/>
          </w:tcPr>
          <w:p w:rsidR="005E3931" w:rsidRPr="00624EA2" w:rsidRDefault="005E3931" w:rsidP="00F96A27">
            <w:pPr>
              <w:pStyle w:val="af4"/>
            </w:pPr>
            <w:r w:rsidRPr="00624EA2">
              <w:t>22</w:t>
            </w:r>
          </w:p>
        </w:tc>
        <w:tc>
          <w:tcPr>
            <w:tcW w:w="444" w:type="dxa"/>
            <w:vAlign w:val="center"/>
          </w:tcPr>
          <w:p w:rsidR="005E3931" w:rsidRPr="00624EA2" w:rsidRDefault="005E3931" w:rsidP="00F96A27">
            <w:pPr>
              <w:pStyle w:val="af4"/>
            </w:pPr>
            <w:r w:rsidRPr="00624EA2">
              <w:t>17</w:t>
            </w:r>
          </w:p>
        </w:tc>
        <w:tc>
          <w:tcPr>
            <w:tcW w:w="548" w:type="dxa"/>
            <w:vAlign w:val="center"/>
          </w:tcPr>
          <w:p w:rsidR="005E3931" w:rsidRPr="00624EA2" w:rsidRDefault="005E3931" w:rsidP="00F96A27">
            <w:pPr>
              <w:pStyle w:val="af4"/>
            </w:pPr>
            <w:r w:rsidRPr="00624EA2">
              <w:t>11</w:t>
            </w:r>
          </w:p>
        </w:tc>
        <w:tc>
          <w:tcPr>
            <w:tcW w:w="316" w:type="dxa"/>
            <w:vAlign w:val="center"/>
          </w:tcPr>
          <w:p w:rsidR="005E3931" w:rsidRPr="00624EA2" w:rsidRDefault="005E3931" w:rsidP="00F96A27">
            <w:pPr>
              <w:pStyle w:val="af4"/>
            </w:pPr>
            <w:r w:rsidRPr="00624EA2">
              <w:t>5</w:t>
            </w:r>
          </w:p>
        </w:tc>
        <w:tc>
          <w:tcPr>
            <w:tcW w:w="520" w:type="dxa"/>
            <w:vAlign w:val="center"/>
          </w:tcPr>
          <w:p w:rsidR="005E3931" w:rsidRPr="00624EA2" w:rsidRDefault="005E3931" w:rsidP="00F96A27">
            <w:pPr>
              <w:pStyle w:val="af4"/>
            </w:pPr>
            <w:r w:rsidRPr="00624EA2">
              <w:t>4</w:t>
            </w:r>
          </w:p>
        </w:tc>
        <w:tc>
          <w:tcPr>
            <w:tcW w:w="416" w:type="dxa"/>
            <w:vAlign w:val="center"/>
          </w:tcPr>
          <w:p w:rsidR="005E3931" w:rsidRPr="00624EA2" w:rsidRDefault="005E3931" w:rsidP="00F96A27">
            <w:pPr>
              <w:pStyle w:val="af4"/>
            </w:pPr>
            <w:r w:rsidRPr="00624EA2">
              <w:t>5</w:t>
            </w:r>
          </w:p>
        </w:tc>
        <w:tc>
          <w:tcPr>
            <w:tcW w:w="512" w:type="dxa"/>
            <w:vAlign w:val="center"/>
          </w:tcPr>
          <w:p w:rsidR="005E3931" w:rsidRPr="00624EA2" w:rsidRDefault="005E3931" w:rsidP="00F96A27">
            <w:pPr>
              <w:pStyle w:val="af4"/>
            </w:pPr>
            <w:r w:rsidRPr="00624EA2">
              <w:t>4</w:t>
            </w:r>
          </w:p>
        </w:tc>
        <w:tc>
          <w:tcPr>
            <w:tcW w:w="308" w:type="dxa"/>
            <w:vAlign w:val="center"/>
          </w:tcPr>
          <w:p w:rsidR="005E3931" w:rsidRPr="00624EA2" w:rsidRDefault="005E3931" w:rsidP="00F96A27">
            <w:pPr>
              <w:pStyle w:val="af4"/>
            </w:pPr>
            <w:r w:rsidRPr="00624EA2">
              <w:t>1</w:t>
            </w:r>
          </w:p>
        </w:tc>
        <w:tc>
          <w:tcPr>
            <w:tcW w:w="572" w:type="dxa"/>
            <w:vAlign w:val="center"/>
          </w:tcPr>
          <w:p w:rsidR="005E3931" w:rsidRPr="00624EA2" w:rsidRDefault="005E3931" w:rsidP="00F96A27">
            <w:pPr>
              <w:pStyle w:val="af4"/>
            </w:pPr>
            <w:r w:rsidRPr="00624EA2">
              <w:t>3</w:t>
            </w:r>
          </w:p>
        </w:tc>
        <w:tc>
          <w:tcPr>
            <w:tcW w:w="472" w:type="dxa"/>
            <w:vAlign w:val="center"/>
          </w:tcPr>
          <w:p w:rsidR="005E3931" w:rsidRPr="00624EA2" w:rsidRDefault="005E3931" w:rsidP="00F96A27">
            <w:pPr>
              <w:pStyle w:val="af4"/>
            </w:pPr>
            <w:r w:rsidRPr="00624EA2">
              <w:t>2</w:t>
            </w:r>
          </w:p>
        </w:tc>
        <w:tc>
          <w:tcPr>
            <w:tcW w:w="636" w:type="dxa"/>
            <w:vAlign w:val="center"/>
          </w:tcPr>
          <w:p w:rsidR="005E3931" w:rsidRPr="00624EA2" w:rsidRDefault="005E3931" w:rsidP="00F96A27">
            <w:pPr>
              <w:pStyle w:val="af4"/>
            </w:pPr>
            <w:r w:rsidRPr="00624EA2">
              <w:t>4</w:t>
            </w:r>
          </w:p>
        </w:tc>
        <w:tc>
          <w:tcPr>
            <w:tcW w:w="472" w:type="dxa"/>
            <w:vAlign w:val="center"/>
          </w:tcPr>
          <w:p w:rsidR="005E3931" w:rsidRPr="00624EA2" w:rsidRDefault="005E3931" w:rsidP="00F96A27">
            <w:pPr>
              <w:pStyle w:val="af4"/>
            </w:pPr>
            <w:r w:rsidRPr="00624EA2">
              <w:t>3</w:t>
            </w:r>
          </w:p>
        </w:tc>
        <w:tc>
          <w:tcPr>
            <w:tcW w:w="636" w:type="dxa"/>
            <w:vAlign w:val="center"/>
          </w:tcPr>
          <w:p w:rsidR="005E3931" w:rsidRPr="00624EA2" w:rsidRDefault="005E3931" w:rsidP="00F96A27">
            <w:pPr>
              <w:pStyle w:val="af4"/>
            </w:pPr>
            <w:r w:rsidRPr="00624EA2">
              <w:t>1</w:t>
            </w:r>
          </w:p>
        </w:tc>
        <w:tc>
          <w:tcPr>
            <w:tcW w:w="504" w:type="dxa"/>
            <w:vAlign w:val="center"/>
          </w:tcPr>
          <w:p w:rsidR="005E3931" w:rsidRPr="00624EA2" w:rsidRDefault="005E3931" w:rsidP="00F96A27">
            <w:pPr>
              <w:pStyle w:val="af4"/>
            </w:pPr>
            <w:r w:rsidRPr="00624EA2">
              <w:t>4</w:t>
            </w:r>
          </w:p>
        </w:tc>
        <w:tc>
          <w:tcPr>
            <w:tcW w:w="628" w:type="dxa"/>
            <w:vAlign w:val="center"/>
          </w:tcPr>
          <w:p w:rsidR="005E3931" w:rsidRPr="00624EA2" w:rsidRDefault="005E3931" w:rsidP="00F96A27">
            <w:pPr>
              <w:pStyle w:val="af4"/>
            </w:pPr>
            <w:r w:rsidRPr="00624EA2">
              <w:t>6</w:t>
            </w:r>
          </w:p>
        </w:tc>
        <w:tc>
          <w:tcPr>
            <w:tcW w:w="455" w:type="dxa"/>
            <w:vAlign w:val="center"/>
          </w:tcPr>
          <w:p w:rsidR="005E3931" w:rsidRPr="00624EA2" w:rsidRDefault="005E3931" w:rsidP="00F96A27">
            <w:pPr>
              <w:pStyle w:val="af4"/>
            </w:pPr>
            <w:r w:rsidRPr="00624EA2">
              <w:t>5</w:t>
            </w:r>
          </w:p>
        </w:tc>
      </w:tr>
      <w:tr w:rsidR="005E3931" w:rsidRPr="00624EA2" w:rsidTr="00F21B12">
        <w:trPr>
          <w:trHeight w:val="20"/>
        </w:trPr>
        <w:tc>
          <w:tcPr>
            <w:tcW w:w="558" w:type="dxa"/>
            <w:vAlign w:val="center"/>
          </w:tcPr>
          <w:p w:rsidR="005E3931" w:rsidRPr="00624EA2" w:rsidRDefault="005E3931" w:rsidP="00F96A27">
            <w:pPr>
              <w:pStyle w:val="af4"/>
            </w:pPr>
            <w:r w:rsidRPr="00624EA2">
              <w:rPr>
                <w:rFonts w:hint="eastAsia"/>
              </w:rPr>
              <w:t>全年</w:t>
            </w:r>
          </w:p>
        </w:tc>
        <w:tc>
          <w:tcPr>
            <w:tcW w:w="385" w:type="dxa"/>
            <w:vAlign w:val="center"/>
          </w:tcPr>
          <w:p w:rsidR="005E3931" w:rsidRPr="00624EA2" w:rsidRDefault="005E3931" w:rsidP="00F96A27">
            <w:pPr>
              <w:pStyle w:val="af4"/>
            </w:pPr>
            <w:r w:rsidRPr="00624EA2">
              <w:t>11</w:t>
            </w:r>
          </w:p>
        </w:tc>
        <w:tc>
          <w:tcPr>
            <w:tcW w:w="568" w:type="dxa"/>
            <w:vAlign w:val="center"/>
          </w:tcPr>
          <w:p w:rsidR="005E3931" w:rsidRPr="00624EA2" w:rsidRDefault="005E3931" w:rsidP="00F96A27">
            <w:pPr>
              <w:pStyle w:val="af4"/>
            </w:pPr>
            <w:r w:rsidRPr="00624EA2">
              <w:t>18</w:t>
            </w:r>
          </w:p>
        </w:tc>
        <w:tc>
          <w:tcPr>
            <w:tcW w:w="444" w:type="dxa"/>
            <w:vAlign w:val="center"/>
          </w:tcPr>
          <w:p w:rsidR="005E3931" w:rsidRPr="00624EA2" w:rsidRDefault="005E3931" w:rsidP="00F96A27">
            <w:pPr>
              <w:pStyle w:val="af4"/>
            </w:pPr>
            <w:r w:rsidRPr="00624EA2">
              <w:t>16</w:t>
            </w:r>
          </w:p>
        </w:tc>
        <w:tc>
          <w:tcPr>
            <w:tcW w:w="548" w:type="dxa"/>
            <w:vAlign w:val="center"/>
          </w:tcPr>
          <w:p w:rsidR="005E3931" w:rsidRPr="00624EA2" w:rsidRDefault="005E3931" w:rsidP="00F96A27">
            <w:pPr>
              <w:pStyle w:val="af4"/>
            </w:pPr>
            <w:r w:rsidRPr="00624EA2">
              <w:t>5</w:t>
            </w:r>
          </w:p>
        </w:tc>
        <w:tc>
          <w:tcPr>
            <w:tcW w:w="316" w:type="dxa"/>
            <w:vAlign w:val="center"/>
          </w:tcPr>
          <w:p w:rsidR="005E3931" w:rsidRPr="00624EA2" w:rsidRDefault="005E3931" w:rsidP="00F96A27">
            <w:pPr>
              <w:pStyle w:val="af4"/>
            </w:pPr>
            <w:r w:rsidRPr="00624EA2">
              <w:t>3</w:t>
            </w:r>
          </w:p>
        </w:tc>
        <w:tc>
          <w:tcPr>
            <w:tcW w:w="520" w:type="dxa"/>
            <w:vAlign w:val="center"/>
          </w:tcPr>
          <w:p w:rsidR="005E3931" w:rsidRPr="00624EA2" w:rsidRDefault="005E3931" w:rsidP="00F96A27">
            <w:pPr>
              <w:pStyle w:val="af4"/>
            </w:pPr>
            <w:r w:rsidRPr="00624EA2">
              <w:t>5</w:t>
            </w:r>
          </w:p>
        </w:tc>
        <w:tc>
          <w:tcPr>
            <w:tcW w:w="416" w:type="dxa"/>
            <w:vAlign w:val="center"/>
          </w:tcPr>
          <w:p w:rsidR="005E3931" w:rsidRPr="00624EA2" w:rsidRDefault="005E3931" w:rsidP="00F96A27">
            <w:pPr>
              <w:pStyle w:val="af4"/>
            </w:pPr>
            <w:r w:rsidRPr="00624EA2">
              <w:t>5</w:t>
            </w:r>
          </w:p>
        </w:tc>
        <w:tc>
          <w:tcPr>
            <w:tcW w:w="512" w:type="dxa"/>
            <w:vAlign w:val="center"/>
          </w:tcPr>
          <w:p w:rsidR="005E3931" w:rsidRPr="00624EA2" w:rsidRDefault="005E3931" w:rsidP="00F96A27">
            <w:pPr>
              <w:pStyle w:val="af4"/>
            </w:pPr>
            <w:r w:rsidRPr="00624EA2">
              <w:t>6</w:t>
            </w:r>
          </w:p>
        </w:tc>
        <w:tc>
          <w:tcPr>
            <w:tcW w:w="308" w:type="dxa"/>
            <w:vAlign w:val="center"/>
          </w:tcPr>
          <w:p w:rsidR="005E3931" w:rsidRPr="00624EA2" w:rsidRDefault="005E3931" w:rsidP="00F96A27">
            <w:pPr>
              <w:pStyle w:val="af4"/>
            </w:pPr>
            <w:r w:rsidRPr="00624EA2">
              <w:t>5</w:t>
            </w:r>
          </w:p>
        </w:tc>
        <w:tc>
          <w:tcPr>
            <w:tcW w:w="572" w:type="dxa"/>
            <w:vAlign w:val="center"/>
          </w:tcPr>
          <w:p w:rsidR="005E3931" w:rsidRPr="00624EA2" w:rsidRDefault="005E3931" w:rsidP="00F96A27">
            <w:pPr>
              <w:pStyle w:val="af4"/>
            </w:pPr>
            <w:r w:rsidRPr="00624EA2">
              <w:t>3</w:t>
            </w:r>
          </w:p>
        </w:tc>
        <w:tc>
          <w:tcPr>
            <w:tcW w:w="472" w:type="dxa"/>
            <w:vAlign w:val="center"/>
          </w:tcPr>
          <w:p w:rsidR="005E3931" w:rsidRPr="00624EA2" w:rsidRDefault="005E3931" w:rsidP="00F96A27">
            <w:pPr>
              <w:pStyle w:val="af4"/>
            </w:pPr>
            <w:r w:rsidRPr="00624EA2">
              <w:t>5</w:t>
            </w:r>
          </w:p>
        </w:tc>
        <w:tc>
          <w:tcPr>
            <w:tcW w:w="636" w:type="dxa"/>
            <w:vAlign w:val="center"/>
          </w:tcPr>
          <w:p w:rsidR="005E3931" w:rsidRPr="00624EA2" w:rsidRDefault="005E3931" w:rsidP="00F96A27">
            <w:pPr>
              <w:pStyle w:val="af4"/>
            </w:pPr>
            <w:r w:rsidRPr="00624EA2">
              <w:t>3</w:t>
            </w:r>
          </w:p>
        </w:tc>
        <w:tc>
          <w:tcPr>
            <w:tcW w:w="472" w:type="dxa"/>
            <w:vAlign w:val="center"/>
          </w:tcPr>
          <w:p w:rsidR="005E3931" w:rsidRPr="00624EA2" w:rsidRDefault="005E3931" w:rsidP="00F96A27">
            <w:pPr>
              <w:pStyle w:val="af4"/>
            </w:pPr>
            <w:r w:rsidRPr="00624EA2">
              <w:t>2</w:t>
            </w:r>
          </w:p>
        </w:tc>
        <w:tc>
          <w:tcPr>
            <w:tcW w:w="636" w:type="dxa"/>
            <w:vAlign w:val="center"/>
          </w:tcPr>
          <w:p w:rsidR="005E3931" w:rsidRPr="00624EA2" w:rsidRDefault="005E3931" w:rsidP="00F96A27">
            <w:pPr>
              <w:pStyle w:val="af4"/>
            </w:pPr>
            <w:r w:rsidRPr="00624EA2">
              <w:t>1</w:t>
            </w:r>
          </w:p>
        </w:tc>
        <w:tc>
          <w:tcPr>
            <w:tcW w:w="504" w:type="dxa"/>
            <w:vAlign w:val="center"/>
          </w:tcPr>
          <w:p w:rsidR="005E3931" w:rsidRPr="00624EA2" w:rsidRDefault="005E3931" w:rsidP="00F96A27">
            <w:pPr>
              <w:pStyle w:val="af4"/>
            </w:pPr>
            <w:r w:rsidRPr="00624EA2">
              <w:t>2</w:t>
            </w:r>
          </w:p>
        </w:tc>
        <w:tc>
          <w:tcPr>
            <w:tcW w:w="628" w:type="dxa"/>
            <w:vAlign w:val="center"/>
          </w:tcPr>
          <w:p w:rsidR="005E3931" w:rsidRPr="00624EA2" w:rsidRDefault="005E3931" w:rsidP="00F96A27">
            <w:pPr>
              <w:pStyle w:val="af4"/>
            </w:pPr>
            <w:r w:rsidRPr="00624EA2">
              <w:t>4</w:t>
            </w:r>
          </w:p>
        </w:tc>
        <w:tc>
          <w:tcPr>
            <w:tcW w:w="455" w:type="dxa"/>
            <w:vAlign w:val="center"/>
          </w:tcPr>
          <w:p w:rsidR="005E3931" w:rsidRPr="00624EA2" w:rsidRDefault="005E3931" w:rsidP="00F96A27">
            <w:pPr>
              <w:pStyle w:val="af4"/>
            </w:pPr>
            <w:r w:rsidRPr="00624EA2">
              <w:t>8</w:t>
            </w:r>
          </w:p>
        </w:tc>
      </w:tr>
    </w:tbl>
    <w:p w:rsidR="002F0564" w:rsidRPr="00624EA2" w:rsidRDefault="002F0564" w:rsidP="00F21B12">
      <w:pPr>
        <w:ind w:firstLine="480"/>
      </w:pPr>
      <w:r w:rsidRPr="00624EA2">
        <w:rPr>
          <w:noProof/>
        </w:rPr>
        <w:drawing>
          <wp:inline distT="0" distB="0" distL="0" distR="0">
            <wp:extent cx="5228572" cy="5380953"/>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228572" cy="5380953"/>
                    </a:xfrm>
                    <a:prstGeom prst="rect">
                      <a:avLst/>
                    </a:prstGeom>
                  </pic:spPr>
                </pic:pic>
              </a:graphicData>
            </a:graphic>
          </wp:inline>
        </w:drawing>
      </w:r>
    </w:p>
    <w:p w:rsidR="002F0564" w:rsidRDefault="002F0564" w:rsidP="00AA2BFC">
      <w:pPr>
        <w:pStyle w:val="afffe"/>
      </w:pPr>
      <w:r w:rsidRPr="00624EA2">
        <w:rPr>
          <w:rFonts w:hint="eastAsia"/>
        </w:rPr>
        <w:t>图</w:t>
      </w:r>
      <w:r w:rsidR="003F3162" w:rsidRPr="00624EA2">
        <w:rPr>
          <w:rFonts w:hint="eastAsia"/>
        </w:rPr>
        <w:t xml:space="preserve"> 7</w:t>
      </w:r>
      <w:r w:rsidR="00E86632" w:rsidRPr="00624EA2">
        <w:t>.1</w:t>
      </w:r>
      <w:r w:rsidRPr="00624EA2">
        <w:rPr>
          <w:rFonts w:hint="eastAsia"/>
        </w:rPr>
        <w:t xml:space="preserve">-3  </w:t>
      </w:r>
      <w:r w:rsidRPr="00624EA2">
        <w:rPr>
          <w:rFonts w:hint="eastAsia"/>
        </w:rPr>
        <w:t>岳阳全年及四季风</w:t>
      </w:r>
      <w:proofErr w:type="gramStart"/>
      <w:r w:rsidRPr="00624EA2">
        <w:rPr>
          <w:rFonts w:hint="eastAsia"/>
        </w:rPr>
        <w:t>频</w:t>
      </w:r>
      <w:proofErr w:type="gramEnd"/>
      <w:r w:rsidRPr="00624EA2">
        <w:rPr>
          <w:rFonts w:hint="eastAsia"/>
        </w:rPr>
        <w:t>玫瑰图</w:t>
      </w:r>
    </w:p>
    <w:p w:rsidR="001F4D36" w:rsidRPr="00624EA2" w:rsidRDefault="001F4D36" w:rsidP="00AA2BFC">
      <w:pPr>
        <w:pStyle w:val="afffe"/>
      </w:pPr>
    </w:p>
    <w:p w:rsidR="002F0564" w:rsidRPr="00624EA2" w:rsidRDefault="002F0564" w:rsidP="00AA2BFC">
      <w:pPr>
        <w:pStyle w:val="afffe"/>
      </w:pPr>
      <w:r w:rsidRPr="00624EA2">
        <w:rPr>
          <w:rFonts w:hint="eastAsia"/>
        </w:rPr>
        <w:lastRenderedPageBreak/>
        <w:t>表</w:t>
      </w:r>
      <w:r w:rsidR="00E86632" w:rsidRPr="00624EA2">
        <w:rPr>
          <w:rFonts w:hint="eastAsia"/>
        </w:rPr>
        <w:t>7.1-4</w:t>
      </w:r>
      <w:r w:rsidRPr="00624EA2">
        <w:rPr>
          <w:rFonts w:hint="eastAsia"/>
        </w:rPr>
        <w:t>岳阳市气象站近</w:t>
      </w:r>
      <w:r w:rsidRPr="00624EA2">
        <w:rPr>
          <w:rFonts w:hint="eastAsia"/>
        </w:rPr>
        <w:t xml:space="preserve"> 20</w:t>
      </w:r>
      <w:r w:rsidRPr="00624EA2">
        <w:rPr>
          <w:rFonts w:hint="eastAsia"/>
        </w:rPr>
        <w:t>年风速统计（单位：</w:t>
      </w:r>
      <w:r w:rsidRPr="00624EA2">
        <w:rPr>
          <w:rFonts w:hint="eastAsia"/>
        </w:rPr>
        <w:t>m/s</w:t>
      </w:r>
      <w:r w:rsidRPr="00624EA2">
        <w:rPr>
          <w:rFonts w:hint="eastAsia"/>
        </w:rPr>
        <w:t>）</w:t>
      </w:r>
    </w:p>
    <w:tbl>
      <w:tblPr>
        <w:tblStyle w:val="TableNormal"/>
        <w:tblW w:w="0" w:type="auto"/>
        <w:tblInd w:w="10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959"/>
        <w:gridCol w:w="592"/>
        <w:gridCol w:w="592"/>
        <w:gridCol w:w="589"/>
        <w:gridCol w:w="592"/>
        <w:gridCol w:w="588"/>
        <w:gridCol w:w="593"/>
        <w:gridCol w:w="588"/>
        <w:gridCol w:w="592"/>
        <w:gridCol w:w="589"/>
        <w:gridCol w:w="592"/>
        <w:gridCol w:w="784"/>
        <w:gridCol w:w="784"/>
        <w:gridCol w:w="519"/>
      </w:tblGrid>
      <w:tr w:rsidR="005E3931" w:rsidRPr="00624EA2" w:rsidTr="002E59AD">
        <w:trPr>
          <w:trHeight w:val="20"/>
        </w:trPr>
        <w:tc>
          <w:tcPr>
            <w:tcW w:w="959" w:type="dxa"/>
            <w:vAlign w:val="center"/>
          </w:tcPr>
          <w:p w:rsidR="005E3931" w:rsidRPr="00624EA2" w:rsidRDefault="005E3931" w:rsidP="00F96A27">
            <w:pPr>
              <w:pStyle w:val="af4"/>
            </w:pPr>
            <w:r w:rsidRPr="00624EA2">
              <w:rPr>
                <w:rFonts w:hint="eastAsia"/>
              </w:rPr>
              <w:t>时间</w:t>
            </w:r>
          </w:p>
          <w:p w:rsidR="005E3931" w:rsidRPr="00624EA2" w:rsidRDefault="005E3931" w:rsidP="00F96A27">
            <w:pPr>
              <w:pStyle w:val="af4"/>
            </w:pPr>
            <w:r w:rsidRPr="00624EA2">
              <w:rPr>
                <w:rFonts w:hint="eastAsia"/>
              </w:rPr>
              <w:t>风速</w:t>
            </w:r>
          </w:p>
        </w:tc>
        <w:tc>
          <w:tcPr>
            <w:tcW w:w="592" w:type="dxa"/>
            <w:vAlign w:val="center"/>
          </w:tcPr>
          <w:p w:rsidR="005E3931" w:rsidRPr="00624EA2" w:rsidRDefault="005E3931" w:rsidP="00F96A27">
            <w:pPr>
              <w:pStyle w:val="af4"/>
            </w:pPr>
            <w:r w:rsidRPr="00624EA2">
              <w:rPr>
                <w:rFonts w:hint="eastAsia"/>
              </w:rPr>
              <w:t>一</w:t>
            </w:r>
          </w:p>
        </w:tc>
        <w:tc>
          <w:tcPr>
            <w:tcW w:w="592" w:type="dxa"/>
            <w:vAlign w:val="center"/>
          </w:tcPr>
          <w:p w:rsidR="005E3931" w:rsidRPr="00624EA2" w:rsidRDefault="005E3931" w:rsidP="00F96A27">
            <w:pPr>
              <w:pStyle w:val="af4"/>
            </w:pPr>
            <w:r w:rsidRPr="00624EA2">
              <w:rPr>
                <w:rFonts w:hint="eastAsia"/>
              </w:rPr>
              <w:t>二</w:t>
            </w:r>
          </w:p>
        </w:tc>
        <w:tc>
          <w:tcPr>
            <w:tcW w:w="589" w:type="dxa"/>
            <w:vAlign w:val="center"/>
          </w:tcPr>
          <w:p w:rsidR="005E3931" w:rsidRPr="00624EA2" w:rsidRDefault="005E3931" w:rsidP="00F96A27">
            <w:pPr>
              <w:pStyle w:val="af4"/>
            </w:pPr>
            <w:r w:rsidRPr="00624EA2">
              <w:rPr>
                <w:rFonts w:hint="eastAsia"/>
              </w:rPr>
              <w:t>三</w:t>
            </w:r>
          </w:p>
        </w:tc>
        <w:tc>
          <w:tcPr>
            <w:tcW w:w="592" w:type="dxa"/>
            <w:vAlign w:val="center"/>
          </w:tcPr>
          <w:p w:rsidR="005E3931" w:rsidRPr="00624EA2" w:rsidRDefault="005E3931" w:rsidP="00F96A27">
            <w:pPr>
              <w:pStyle w:val="af4"/>
            </w:pPr>
            <w:r w:rsidRPr="00624EA2">
              <w:rPr>
                <w:rFonts w:hint="eastAsia"/>
              </w:rPr>
              <w:t>四</w:t>
            </w:r>
          </w:p>
        </w:tc>
        <w:tc>
          <w:tcPr>
            <w:tcW w:w="588" w:type="dxa"/>
            <w:vAlign w:val="center"/>
          </w:tcPr>
          <w:p w:rsidR="005E3931" w:rsidRPr="00624EA2" w:rsidRDefault="005E3931" w:rsidP="00F96A27">
            <w:pPr>
              <w:pStyle w:val="af4"/>
            </w:pPr>
            <w:r w:rsidRPr="00624EA2">
              <w:rPr>
                <w:rFonts w:hint="eastAsia"/>
              </w:rPr>
              <w:t>五</w:t>
            </w:r>
          </w:p>
        </w:tc>
        <w:tc>
          <w:tcPr>
            <w:tcW w:w="593" w:type="dxa"/>
            <w:vAlign w:val="center"/>
          </w:tcPr>
          <w:p w:rsidR="005E3931" w:rsidRPr="00624EA2" w:rsidRDefault="005E3931" w:rsidP="00F96A27">
            <w:pPr>
              <w:pStyle w:val="af4"/>
            </w:pPr>
            <w:r w:rsidRPr="00624EA2">
              <w:rPr>
                <w:rFonts w:hint="eastAsia"/>
              </w:rPr>
              <w:t>六</w:t>
            </w:r>
          </w:p>
        </w:tc>
        <w:tc>
          <w:tcPr>
            <w:tcW w:w="588" w:type="dxa"/>
            <w:vAlign w:val="center"/>
          </w:tcPr>
          <w:p w:rsidR="005E3931" w:rsidRPr="00624EA2" w:rsidRDefault="005E3931" w:rsidP="00F96A27">
            <w:pPr>
              <w:pStyle w:val="af4"/>
            </w:pPr>
            <w:r w:rsidRPr="00624EA2">
              <w:rPr>
                <w:rFonts w:hint="eastAsia"/>
              </w:rPr>
              <w:t>七</w:t>
            </w:r>
          </w:p>
        </w:tc>
        <w:tc>
          <w:tcPr>
            <w:tcW w:w="592" w:type="dxa"/>
            <w:vAlign w:val="center"/>
          </w:tcPr>
          <w:p w:rsidR="005E3931" w:rsidRPr="00624EA2" w:rsidRDefault="005E3931" w:rsidP="00F96A27">
            <w:pPr>
              <w:pStyle w:val="af4"/>
            </w:pPr>
            <w:r w:rsidRPr="00624EA2">
              <w:rPr>
                <w:rFonts w:hint="eastAsia"/>
              </w:rPr>
              <w:t>八</w:t>
            </w:r>
          </w:p>
        </w:tc>
        <w:tc>
          <w:tcPr>
            <w:tcW w:w="589" w:type="dxa"/>
            <w:vAlign w:val="center"/>
          </w:tcPr>
          <w:p w:rsidR="005E3931" w:rsidRPr="00624EA2" w:rsidRDefault="005E3931" w:rsidP="00F96A27">
            <w:pPr>
              <w:pStyle w:val="af4"/>
            </w:pPr>
            <w:r w:rsidRPr="00624EA2">
              <w:rPr>
                <w:rFonts w:hint="eastAsia"/>
              </w:rPr>
              <w:t>九</w:t>
            </w:r>
          </w:p>
        </w:tc>
        <w:tc>
          <w:tcPr>
            <w:tcW w:w="592" w:type="dxa"/>
            <w:vAlign w:val="center"/>
          </w:tcPr>
          <w:p w:rsidR="005E3931" w:rsidRPr="00624EA2" w:rsidRDefault="005E3931" w:rsidP="00F96A27">
            <w:pPr>
              <w:pStyle w:val="af4"/>
            </w:pPr>
            <w:r w:rsidRPr="00624EA2">
              <w:rPr>
                <w:rFonts w:hint="eastAsia"/>
              </w:rPr>
              <w:t>十</w:t>
            </w:r>
          </w:p>
        </w:tc>
        <w:tc>
          <w:tcPr>
            <w:tcW w:w="784" w:type="dxa"/>
            <w:vAlign w:val="center"/>
          </w:tcPr>
          <w:p w:rsidR="005E3931" w:rsidRPr="00624EA2" w:rsidRDefault="005E3931" w:rsidP="00F96A27">
            <w:pPr>
              <w:pStyle w:val="af4"/>
            </w:pPr>
            <w:r w:rsidRPr="00624EA2">
              <w:rPr>
                <w:rFonts w:hint="eastAsia"/>
              </w:rPr>
              <w:t>十一</w:t>
            </w:r>
          </w:p>
        </w:tc>
        <w:tc>
          <w:tcPr>
            <w:tcW w:w="784" w:type="dxa"/>
            <w:vAlign w:val="center"/>
          </w:tcPr>
          <w:p w:rsidR="005E3931" w:rsidRPr="00624EA2" w:rsidRDefault="005E3931" w:rsidP="00F96A27">
            <w:pPr>
              <w:pStyle w:val="af4"/>
            </w:pPr>
            <w:r w:rsidRPr="00624EA2">
              <w:rPr>
                <w:rFonts w:hint="eastAsia"/>
              </w:rPr>
              <w:t>十二</w:t>
            </w:r>
          </w:p>
        </w:tc>
        <w:tc>
          <w:tcPr>
            <w:tcW w:w="519" w:type="dxa"/>
            <w:vAlign w:val="center"/>
          </w:tcPr>
          <w:p w:rsidR="005E3931" w:rsidRPr="00624EA2" w:rsidRDefault="005E3931" w:rsidP="00F96A27">
            <w:pPr>
              <w:pStyle w:val="af4"/>
            </w:pPr>
            <w:r w:rsidRPr="00624EA2">
              <w:rPr>
                <w:rFonts w:hint="eastAsia"/>
              </w:rPr>
              <w:t>全</w:t>
            </w:r>
          </w:p>
          <w:p w:rsidR="005E3931" w:rsidRPr="00624EA2" w:rsidRDefault="005E3931" w:rsidP="00F96A27">
            <w:pPr>
              <w:pStyle w:val="af4"/>
            </w:pPr>
            <w:r w:rsidRPr="00624EA2">
              <w:rPr>
                <w:rFonts w:hint="eastAsia"/>
              </w:rPr>
              <w:t>年</w:t>
            </w:r>
          </w:p>
        </w:tc>
      </w:tr>
      <w:tr w:rsidR="005E3931" w:rsidRPr="00624EA2" w:rsidTr="002E59AD">
        <w:trPr>
          <w:trHeight w:val="20"/>
        </w:trPr>
        <w:tc>
          <w:tcPr>
            <w:tcW w:w="959" w:type="dxa"/>
            <w:vAlign w:val="center"/>
          </w:tcPr>
          <w:p w:rsidR="005E3931" w:rsidRPr="00624EA2" w:rsidRDefault="005E3931" w:rsidP="00F96A27">
            <w:pPr>
              <w:pStyle w:val="af4"/>
            </w:pPr>
            <w:r w:rsidRPr="00624EA2">
              <w:rPr>
                <w:rFonts w:hint="eastAsia"/>
              </w:rPr>
              <w:t>全年</w:t>
            </w:r>
          </w:p>
        </w:tc>
        <w:tc>
          <w:tcPr>
            <w:tcW w:w="592" w:type="dxa"/>
            <w:vAlign w:val="center"/>
          </w:tcPr>
          <w:p w:rsidR="005E3931" w:rsidRPr="00624EA2" w:rsidRDefault="005E3931" w:rsidP="00F96A27">
            <w:pPr>
              <w:pStyle w:val="af4"/>
            </w:pPr>
            <w:r w:rsidRPr="00624EA2">
              <w:t>2.8</w:t>
            </w:r>
          </w:p>
        </w:tc>
        <w:tc>
          <w:tcPr>
            <w:tcW w:w="592" w:type="dxa"/>
            <w:vAlign w:val="center"/>
          </w:tcPr>
          <w:p w:rsidR="005E3931" w:rsidRPr="00624EA2" w:rsidRDefault="005E3931" w:rsidP="00F96A27">
            <w:pPr>
              <w:pStyle w:val="af4"/>
            </w:pPr>
            <w:r w:rsidRPr="00624EA2">
              <w:t>2.9</w:t>
            </w:r>
          </w:p>
        </w:tc>
        <w:tc>
          <w:tcPr>
            <w:tcW w:w="589" w:type="dxa"/>
            <w:vAlign w:val="center"/>
          </w:tcPr>
          <w:p w:rsidR="005E3931" w:rsidRPr="00624EA2" w:rsidRDefault="005E3931" w:rsidP="00F96A27">
            <w:pPr>
              <w:pStyle w:val="af4"/>
            </w:pPr>
            <w:r w:rsidRPr="00624EA2">
              <w:t>3.1</w:t>
            </w:r>
          </w:p>
        </w:tc>
        <w:tc>
          <w:tcPr>
            <w:tcW w:w="592" w:type="dxa"/>
            <w:vAlign w:val="center"/>
          </w:tcPr>
          <w:p w:rsidR="005E3931" w:rsidRPr="00624EA2" w:rsidRDefault="005E3931" w:rsidP="00F96A27">
            <w:pPr>
              <w:pStyle w:val="af4"/>
            </w:pPr>
            <w:r w:rsidRPr="00624EA2">
              <w:t>3.1</w:t>
            </w:r>
          </w:p>
        </w:tc>
        <w:tc>
          <w:tcPr>
            <w:tcW w:w="588" w:type="dxa"/>
            <w:vAlign w:val="center"/>
          </w:tcPr>
          <w:p w:rsidR="005E3931" w:rsidRPr="00624EA2" w:rsidRDefault="005E3931" w:rsidP="00F96A27">
            <w:pPr>
              <w:pStyle w:val="af4"/>
            </w:pPr>
            <w:r w:rsidRPr="00624EA2">
              <w:t>2.7</w:t>
            </w:r>
          </w:p>
        </w:tc>
        <w:tc>
          <w:tcPr>
            <w:tcW w:w="593" w:type="dxa"/>
            <w:vAlign w:val="center"/>
          </w:tcPr>
          <w:p w:rsidR="005E3931" w:rsidRPr="00624EA2" w:rsidRDefault="005E3931" w:rsidP="00F96A27">
            <w:pPr>
              <w:pStyle w:val="af4"/>
            </w:pPr>
            <w:r w:rsidRPr="00624EA2">
              <w:t>2.8</w:t>
            </w:r>
          </w:p>
        </w:tc>
        <w:tc>
          <w:tcPr>
            <w:tcW w:w="588" w:type="dxa"/>
            <w:vAlign w:val="center"/>
          </w:tcPr>
          <w:p w:rsidR="005E3931" w:rsidRPr="00624EA2" w:rsidRDefault="005E3931" w:rsidP="00F96A27">
            <w:pPr>
              <w:pStyle w:val="af4"/>
            </w:pPr>
            <w:r w:rsidRPr="00624EA2">
              <w:t>3.5</w:t>
            </w:r>
          </w:p>
        </w:tc>
        <w:tc>
          <w:tcPr>
            <w:tcW w:w="592" w:type="dxa"/>
            <w:vAlign w:val="center"/>
          </w:tcPr>
          <w:p w:rsidR="005E3931" w:rsidRPr="00624EA2" w:rsidRDefault="005E3931" w:rsidP="00F96A27">
            <w:pPr>
              <w:pStyle w:val="af4"/>
            </w:pPr>
            <w:r w:rsidRPr="00624EA2">
              <w:t>2.9</w:t>
            </w:r>
          </w:p>
        </w:tc>
        <w:tc>
          <w:tcPr>
            <w:tcW w:w="589" w:type="dxa"/>
            <w:vAlign w:val="center"/>
          </w:tcPr>
          <w:p w:rsidR="005E3931" w:rsidRPr="00624EA2" w:rsidRDefault="005E3931" w:rsidP="00F96A27">
            <w:pPr>
              <w:pStyle w:val="af4"/>
            </w:pPr>
            <w:r w:rsidRPr="00624EA2">
              <w:t>2.8</w:t>
            </w:r>
          </w:p>
        </w:tc>
        <w:tc>
          <w:tcPr>
            <w:tcW w:w="592" w:type="dxa"/>
            <w:vAlign w:val="center"/>
          </w:tcPr>
          <w:p w:rsidR="005E3931" w:rsidRPr="00624EA2" w:rsidRDefault="005E3931" w:rsidP="00F96A27">
            <w:pPr>
              <w:pStyle w:val="af4"/>
            </w:pPr>
            <w:r w:rsidRPr="00624EA2">
              <w:t>2.6</w:t>
            </w:r>
          </w:p>
        </w:tc>
        <w:tc>
          <w:tcPr>
            <w:tcW w:w="784" w:type="dxa"/>
            <w:vAlign w:val="center"/>
          </w:tcPr>
          <w:p w:rsidR="005E3931" w:rsidRPr="00624EA2" w:rsidRDefault="005E3931" w:rsidP="00F96A27">
            <w:pPr>
              <w:pStyle w:val="af4"/>
            </w:pPr>
            <w:r w:rsidRPr="00624EA2">
              <w:t>2.8</w:t>
            </w:r>
          </w:p>
        </w:tc>
        <w:tc>
          <w:tcPr>
            <w:tcW w:w="784" w:type="dxa"/>
            <w:vAlign w:val="center"/>
          </w:tcPr>
          <w:p w:rsidR="005E3931" w:rsidRPr="00624EA2" w:rsidRDefault="005E3931" w:rsidP="00F96A27">
            <w:pPr>
              <w:pStyle w:val="af4"/>
            </w:pPr>
            <w:r w:rsidRPr="00624EA2">
              <w:t>2.8</w:t>
            </w:r>
          </w:p>
        </w:tc>
        <w:tc>
          <w:tcPr>
            <w:tcW w:w="519" w:type="dxa"/>
            <w:vAlign w:val="center"/>
          </w:tcPr>
          <w:p w:rsidR="005E3931" w:rsidRPr="00624EA2" w:rsidRDefault="005E3931" w:rsidP="00F96A27">
            <w:pPr>
              <w:pStyle w:val="af4"/>
            </w:pPr>
            <w:r w:rsidRPr="00624EA2">
              <w:t>2.9</w:t>
            </w:r>
          </w:p>
        </w:tc>
      </w:tr>
    </w:tbl>
    <w:p w:rsidR="00D15657" w:rsidRPr="00624EA2" w:rsidRDefault="002F0564" w:rsidP="00F21B12">
      <w:pPr>
        <w:ind w:firstLine="480"/>
      </w:pPr>
      <w:r w:rsidRPr="00624EA2">
        <w:rPr>
          <w:rFonts w:hint="eastAsia"/>
        </w:rPr>
        <w:t>从图表中可以看出：该区域常年主导风向为</w:t>
      </w:r>
      <w:r w:rsidRPr="00624EA2">
        <w:rPr>
          <w:rFonts w:hint="eastAsia"/>
        </w:rPr>
        <w:t xml:space="preserve"> NNE</w:t>
      </w:r>
      <w:r w:rsidRPr="00624EA2">
        <w:rPr>
          <w:rFonts w:hint="eastAsia"/>
        </w:rPr>
        <w:t>，频率为</w:t>
      </w:r>
      <w:r w:rsidRPr="00624EA2">
        <w:rPr>
          <w:rFonts w:hint="eastAsia"/>
        </w:rPr>
        <w:t xml:space="preserve"> 18%</w:t>
      </w:r>
      <w:r w:rsidRPr="00624EA2">
        <w:rPr>
          <w:rFonts w:hint="eastAsia"/>
        </w:rPr>
        <w:t>，春季主导风向为</w:t>
      </w:r>
      <w:r w:rsidRPr="00624EA2">
        <w:rPr>
          <w:rFonts w:hint="eastAsia"/>
        </w:rPr>
        <w:t xml:space="preserve"> NNE </w:t>
      </w:r>
      <w:r w:rsidRPr="00624EA2">
        <w:rPr>
          <w:rFonts w:hint="eastAsia"/>
        </w:rPr>
        <w:t>风，频率高达</w:t>
      </w:r>
      <w:r w:rsidRPr="00624EA2">
        <w:rPr>
          <w:rFonts w:hint="eastAsia"/>
        </w:rPr>
        <w:t xml:space="preserve"> 17%</w:t>
      </w:r>
      <w:r w:rsidRPr="00624EA2">
        <w:rPr>
          <w:rFonts w:hint="eastAsia"/>
        </w:rPr>
        <w:t>，夏季主导风向为</w:t>
      </w:r>
      <w:r w:rsidRPr="00624EA2">
        <w:rPr>
          <w:rFonts w:hint="eastAsia"/>
        </w:rPr>
        <w:t xml:space="preserve"> SSE </w:t>
      </w:r>
      <w:r w:rsidRPr="00624EA2">
        <w:rPr>
          <w:rFonts w:hint="eastAsia"/>
        </w:rPr>
        <w:t>风，频率高达</w:t>
      </w:r>
      <w:r w:rsidRPr="00624EA2">
        <w:rPr>
          <w:rFonts w:hint="eastAsia"/>
        </w:rPr>
        <w:t xml:space="preserve"> 15%</w:t>
      </w:r>
      <w:r w:rsidRPr="00624EA2">
        <w:rPr>
          <w:rFonts w:hint="eastAsia"/>
        </w:rPr>
        <w:t>，秋季主导风向为</w:t>
      </w:r>
      <w:r w:rsidRPr="00624EA2">
        <w:rPr>
          <w:rFonts w:hint="eastAsia"/>
        </w:rPr>
        <w:t xml:space="preserve"> NNE </w:t>
      </w:r>
      <w:r w:rsidRPr="00624EA2">
        <w:rPr>
          <w:rFonts w:hint="eastAsia"/>
        </w:rPr>
        <w:t>风，频率为</w:t>
      </w:r>
      <w:r w:rsidRPr="00624EA2">
        <w:rPr>
          <w:rFonts w:hint="eastAsia"/>
        </w:rPr>
        <w:t xml:space="preserve"> 20%</w:t>
      </w:r>
      <w:r w:rsidRPr="00624EA2">
        <w:rPr>
          <w:rFonts w:hint="eastAsia"/>
        </w:rPr>
        <w:t>，冬季主导风向为</w:t>
      </w:r>
      <w:r w:rsidRPr="00624EA2">
        <w:rPr>
          <w:rFonts w:hint="eastAsia"/>
        </w:rPr>
        <w:t xml:space="preserve"> NNE</w:t>
      </w:r>
      <w:r w:rsidRPr="00624EA2">
        <w:rPr>
          <w:rFonts w:hint="eastAsia"/>
        </w:rPr>
        <w:t>，频率为</w:t>
      </w:r>
      <w:r w:rsidRPr="00624EA2">
        <w:rPr>
          <w:rFonts w:hint="eastAsia"/>
        </w:rPr>
        <w:t xml:space="preserve"> 22%</w:t>
      </w:r>
      <w:r w:rsidRPr="00624EA2">
        <w:rPr>
          <w:rFonts w:hint="eastAsia"/>
        </w:rPr>
        <w:t>，年平均风速为</w:t>
      </w:r>
      <w:r w:rsidRPr="00624EA2">
        <w:rPr>
          <w:rFonts w:hint="eastAsia"/>
        </w:rPr>
        <w:t xml:space="preserve"> 2.9m/s</w:t>
      </w:r>
      <w:r w:rsidRPr="00624EA2">
        <w:rPr>
          <w:rFonts w:hint="eastAsia"/>
        </w:rPr>
        <w:t>。</w:t>
      </w:r>
    </w:p>
    <w:p w:rsidR="002F0564" w:rsidRPr="00624EA2" w:rsidRDefault="002F0564" w:rsidP="00F21B12">
      <w:pPr>
        <w:ind w:firstLine="480"/>
      </w:pPr>
      <w:r w:rsidRPr="00624EA2">
        <w:rPr>
          <w:rFonts w:hint="eastAsia"/>
        </w:rPr>
        <w:t>（</w:t>
      </w:r>
      <w:r w:rsidR="00E541D4" w:rsidRPr="00624EA2">
        <w:t>2</w:t>
      </w:r>
      <w:r w:rsidRPr="00624EA2">
        <w:rPr>
          <w:rFonts w:hint="eastAsia"/>
        </w:rPr>
        <w:t>）</w:t>
      </w:r>
      <w:r w:rsidR="00D15657" w:rsidRPr="00624EA2">
        <w:rPr>
          <w:rFonts w:hint="eastAsia"/>
        </w:rPr>
        <w:t>预测模式及</w:t>
      </w:r>
      <w:r w:rsidRPr="00624EA2">
        <w:rPr>
          <w:rFonts w:hint="eastAsia"/>
        </w:rPr>
        <w:t>参数选取</w:t>
      </w:r>
    </w:p>
    <w:p w:rsidR="002F0564" w:rsidRPr="00624EA2" w:rsidRDefault="002F0564" w:rsidP="00F21B12">
      <w:pPr>
        <w:ind w:firstLine="480"/>
      </w:pPr>
      <w:r w:rsidRPr="00624EA2">
        <w:rPr>
          <w:rFonts w:hint="eastAsia"/>
        </w:rPr>
        <w:t>采用《环境影响评价技术导则大气环境》（</w:t>
      </w:r>
      <w:r w:rsidRPr="00624EA2">
        <w:rPr>
          <w:rFonts w:hint="eastAsia"/>
        </w:rPr>
        <w:t>HJ2.2-2008</w:t>
      </w:r>
      <w:r w:rsidRPr="00624EA2">
        <w:rPr>
          <w:rFonts w:hint="eastAsia"/>
        </w:rPr>
        <w:t>）中要求的</w:t>
      </w:r>
      <w:r w:rsidRPr="00624EA2">
        <w:rPr>
          <w:rFonts w:hint="eastAsia"/>
        </w:rPr>
        <w:t xml:space="preserve"> Screen3 </w:t>
      </w:r>
      <w:r w:rsidRPr="00624EA2">
        <w:rPr>
          <w:rFonts w:hint="eastAsia"/>
        </w:rPr>
        <w:t>估算模式对项目污染物的排放进行估算。本项目主要的大气污染物废气通过</w:t>
      </w:r>
      <w:r w:rsidRPr="00624EA2">
        <w:rPr>
          <w:rFonts w:hint="eastAsia"/>
        </w:rPr>
        <w:t xml:space="preserve"> 15m </w:t>
      </w:r>
      <w:r w:rsidRPr="00624EA2">
        <w:rPr>
          <w:rFonts w:hint="eastAsia"/>
        </w:rPr>
        <w:t>的排气筒排放。</w:t>
      </w:r>
    </w:p>
    <w:p w:rsidR="002F0564" w:rsidRPr="00624EA2" w:rsidRDefault="002F0564" w:rsidP="00F21B12">
      <w:pPr>
        <w:ind w:firstLine="480"/>
      </w:pPr>
      <w:r w:rsidRPr="00624EA2">
        <w:rPr>
          <w:rFonts w:hint="eastAsia"/>
        </w:rPr>
        <w:t>本报告有组织排放废气选取等标排放量大的</w:t>
      </w:r>
      <w:r w:rsidRPr="00624EA2">
        <w:rPr>
          <w:rFonts w:hint="eastAsia"/>
        </w:rPr>
        <w:t xml:space="preserve"> HCL</w:t>
      </w:r>
      <w:r w:rsidR="005E3931" w:rsidRPr="00624EA2">
        <w:rPr>
          <w:rFonts w:hint="eastAsia"/>
        </w:rPr>
        <w:t>，</w:t>
      </w:r>
      <w:r w:rsidR="005E3931" w:rsidRPr="00624EA2">
        <w:rPr>
          <w:rFonts w:hint="eastAsia"/>
        </w:rPr>
        <w:t>Cl</w:t>
      </w:r>
      <w:r w:rsidR="005E3931" w:rsidRPr="007C1C61">
        <w:rPr>
          <w:vertAlign w:val="subscript"/>
        </w:rPr>
        <w:t>2</w:t>
      </w:r>
      <w:r w:rsidRPr="00624EA2">
        <w:rPr>
          <w:rFonts w:hint="eastAsia"/>
        </w:rPr>
        <w:t>和无组织排放的</w:t>
      </w:r>
      <w:r w:rsidRPr="00624EA2">
        <w:rPr>
          <w:rFonts w:hint="eastAsia"/>
        </w:rPr>
        <w:t>VOC</w:t>
      </w:r>
      <w:r w:rsidRPr="007C1C61">
        <w:rPr>
          <w:rFonts w:hint="eastAsia"/>
          <w:vertAlign w:val="subscript"/>
        </w:rPr>
        <w:t>S</w:t>
      </w:r>
      <w:r w:rsidRPr="00624EA2">
        <w:rPr>
          <w:rFonts w:hint="eastAsia"/>
        </w:rPr>
        <w:t>作为环境空气影响预测和评价因子</w:t>
      </w:r>
    </w:p>
    <w:p w:rsidR="005E3931" w:rsidRPr="00624EA2" w:rsidRDefault="005E3931" w:rsidP="00F21B12">
      <w:pPr>
        <w:ind w:firstLine="480"/>
      </w:pPr>
      <w:r w:rsidRPr="00624EA2">
        <w:rPr>
          <w:rFonts w:hint="eastAsia"/>
        </w:rPr>
        <w:t>（</w:t>
      </w:r>
      <w:r w:rsidR="00E541D4" w:rsidRPr="00624EA2">
        <w:t>3</w:t>
      </w:r>
      <w:r w:rsidRPr="00624EA2">
        <w:rPr>
          <w:rFonts w:hint="eastAsia"/>
        </w:rPr>
        <w:t>）</w:t>
      </w:r>
      <w:r w:rsidR="00576C2C" w:rsidRPr="00624EA2">
        <w:rPr>
          <w:rFonts w:hint="eastAsia"/>
        </w:rPr>
        <w:t>预测源强参数</w:t>
      </w:r>
    </w:p>
    <w:p w:rsidR="00576C2C" w:rsidRPr="00624EA2" w:rsidRDefault="00576C2C" w:rsidP="00F21B12">
      <w:pPr>
        <w:ind w:firstLine="480"/>
      </w:pPr>
      <w:r w:rsidRPr="00624EA2">
        <w:rPr>
          <w:rFonts w:hint="eastAsia"/>
        </w:rPr>
        <w:t>本项目废气污染物排放源强参数见表</w:t>
      </w:r>
      <w:r w:rsidRPr="00624EA2">
        <w:t>7.1</w:t>
      </w:r>
      <w:r w:rsidRPr="00624EA2">
        <w:rPr>
          <w:rFonts w:hint="eastAsia"/>
        </w:rPr>
        <w:t>-</w:t>
      </w:r>
      <w:r w:rsidRPr="00624EA2">
        <w:t>5</w:t>
      </w:r>
      <w:r w:rsidR="001F4D36">
        <w:rPr>
          <w:rFonts w:hint="eastAsia"/>
        </w:rPr>
        <w:t>、表</w:t>
      </w:r>
      <w:r w:rsidR="001F4D36">
        <w:rPr>
          <w:rFonts w:hint="eastAsia"/>
        </w:rPr>
        <w:t>7.1-6</w:t>
      </w:r>
      <w:r w:rsidRPr="00624EA2">
        <w:rPr>
          <w:rFonts w:hint="eastAsia"/>
        </w:rPr>
        <w:t>：</w:t>
      </w:r>
    </w:p>
    <w:p w:rsidR="00576C2C" w:rsidRPr="00624EA2" w:rsidRDefault="00576C2C" w:rsidP="00AA2BFC">
      <w:pPr>
        <w:pStyle w:val="afffe"/>
      </w:pPr>
      <w:r w:rsidRPr="00624EA2">
        <w:rPr>
          <w:rFonts w:hint="eastAsia"/>
        </w:rPr>
        <w:t>表</w:t>
      </w:r>
      <w:r w:rsidRPr="00624EA2">
        <w:t>7.</w:t>
      </w:r>
      <w:r w:rsidR="00E541D4" w:rsidRPr="00624EA2">
        <w:t>1</w:t>
      </w:r>
      <w:r w:rsidRPr="00624EA2">
        <w:t>-</w:t>
      </w:r>
      <w:r w:rsidR="00E541D4" w:rsidRPr="00624EA2">
        <w:t>5</w:t>
      </w:r>
      <w:r w:rsidRPr="00624EA2">
        <w:rPr>
          <w:rFonts w:hint="eastAsia"/>
        </w:rPr>
        <w:t>有组织废气源强一览表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8"/>
        <w:gridCol w:w="682"/>
        <w:gridCol w:w="895"/>
        <w:gridCol w:w="808"/>
        <w:gridCol w:w="853"/>
        <w:gridCol w:w="853"/>
        <w:gridCol w:w="941"/>
        <w:gridCol w:w="689"/>
        <w:gridCol w:w="615"/>
        <w:gridCol w:w="755"/>
        <w:gridCol w:w="943"/>
      </w:tblGrid>
      <w:tr w:rsidR="00576C2C" w:rsidRPr="00624EA2" w:rsidTr="00BF7246">
        <w:trPr>
          <w:cantSplit/>
          <w:trHeight w:val="20"/>
          <w:jc w:val="center"/>
        </w:trPr>
        <w:tc>
          <w:tcPr>
            <w:tcW w:w="467" w:type="pct"/>
            <w:vMerge w:val="restart"/>
            <w:tcBorders>
              <w:top w:val="single" w:sz="12" w:space="0" w:color="auto"/>
              <w:left w:val="single" w:sz="12"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污染</w:t>
            </w:r>
          </w:p>
          <w:p w:rsidR="00576C2C" w:rsidRPr="00624EA2" w:rsidRDefault="00576C2C" w:rsidP="00F96A27">
            <w:pPr>
              <w:pStyle w:val="af4"/>
            </w:pPr>
            <w:r w:rsidRPr="00624EA2">
              <w:rPr>
                <w:rFonts w:hint="eastAsia"/>
              </w:rPr>
              <w:t>源名称</w:t>
            </w:r>
          </w:p>
        </w:tc>
        <w:tc>
          <w:tcPr>
            <w:tcW w:w="385" w:type="pct"/>
            <w:vMerge w:val="restart"/>
            <w:tcBorders>
              <w:top w:val="single" w:sz="12"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排放状况</w:t>
            </w:r>
          </w:p>
        </w:tc>
        <w:tc>
          <w:tcPr>
            <w:tcW w:w="505" w:type="pct"/>
            <w:vMerge w:val="restart"/>
            <w:tcBorders>
              <w:top w:val="single" w:sz="12"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排气量</w:t>
            </w:r>
            <w:r w:rsidRPr="00624EA2">
              <w:t>m</w:t>
            </w:r>
            <w:r w:rsidRPr="004E5B21">
              <w:rPr>
                <w:vertAlign w:val="superscript"/>
              </w:rPr>
              <w:t>3</w:t>
            </w:r>
            <w:r w:rsidRPr="00624EA2">
              <w:t>/h</w:t>
            </w:r>
          </w:p>
        </w:tc>
        <w:tc>
          <w:tcPr>
            <w:tcW w:w="456" w:type="pct"/>
            <w:vMerge w:val="restart"/>
            <w:tcBorders>
              <w:top w:val="single" w:sz="12"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污染物</w:t>
            </w:r>
          </w:p>
          <w:p w:rsidR="00576C2C" w:rsidRPr="00624EA2" w:rsidRDefault="00576C2C" w:rsidP="00F96A27">
            <w:pPr>
              <w:pStyle w:val="af4"/>
            </w:pPr>
            <w:r w:rsidRPr="00624EA2">
              <w:rPr>
                <w:rFonts w:hint="eastAsia"/>
              </w:rPr>
              <w:t>名称</w:t>
            </w:r>
          </w:p>
        </w:tc>
        <w:tc>
          <w:tcPr>
            <w:tcW w:w="1493" w:type="pct"/>
            <w:gridSpan w:val="3"/>
            <w:tcBorders>
              <w:top w:val="single" w:sz="12"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排放状况</w:t>
            </w:r>
          </w:p>
        </w:tc>
        <w:tc>
          <w:tcPr>
            <w:tcW w:w="1162" w:type="pct"/>
            <w:gridSpan w:val="3"/>
            <w:tcBorders>
              <w:top w:val="single" w:sz="12"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排放源参数</w:t>
            </w:r>
          </w:p>
        </w:tc>
        <w:tc>
          <w:tcPr>
            <w:tcW w:w="532" w:type="pct"/>
            <w:vMerge w:val="restart"/>
            <w:tcBorders>
              <w:top w:val="single" w:sz="12" w:space="0" w:color="auto"/>
              <w:left w:val="single" w:sz="6" w:space="0" w:color="auto"/>
              <w:bottom w:val="single" w:sz="6" w:space="0" w:color="auto"/>
              <w:right w:val="single" w:sz="12" w:space="0" w:color="auto"/>
            </w:tcBorders>
            <w:vAlign w:val="center"/>
            <w:hideMark/>
          </w:tcPr>
          <w:p w:rsidR="00576C2C" w:rsidRPr="00624EA2" w:rsidRDefault="00576C2C" w:rsidP="00F96A27">
            <w:pPr>
              <w:pStyle w:val="af4"/>
            </w:pPr>
            <w:r w:rsidRPr="00624EA2">
              <w:rPr>
                <w:rFonts w:hint="eastAsia"/>
              </w:rPr>
              <w:t>排放</w:t>
            </w:r>
          </w:p>
          <w:p w:rsidR="00576C2C" w:rsidRPr="00624EA2" w:rsidRDefault="00576C2C" w:rsidP="00F96A27">
            <w:pPr>
              <w:pStyle w:val="af4"/>
            </w:pPr>
            <w:r w:rsidRPr="00624EA2">
              <w:rPr>
                <w:rFonts w:hint="eastAsia"/>
              </w:rPr>
              <w:t>方式</w:t>
            </w:r>
          </w:p>
        </w:tc>
      </w:tr>
      <w:tr w:rsidR="00576C2C" w:rsidRPr="00624EA2" w:rsidTr="00BF7246">
        <w:trPr>
          <w:cantSplit/>
          <w:trHeight w:val="20"/>
          <w:jc w:val="center"/>
        </w:trPr>
        <w:tc>
          <w:tcPr>
            <w:tcW w:w="467" w:type="pct"/>
            <w:vMerge/>
            <w:tcBorders>
              <w:top w:val="single" w:sz="12" w:space="0" w:color="auto"/>
              <w:left w:val="single" w:sz="12" w:space="0" w:color="auto"/>
              <w:bottom w:val="single" w:sz="6" w:space="0" w:color="auto"/>
              <w:right w:val="single" w:sz="6" w:space="0" w:color="auto"/>
            </w:tcBorders>
            <w:vAlign w:val="center"/>
            <w:hideMark/>
          </w:tcPr>
          <w:p w:rsidR="00576C2C" w:rsidRPr="00624EA2" w:rsidRDefault="00576C2C" w:rsidP="00F96A27">
            <w:pPr>
              <w:pStyle w:val="af4"/>
            </w:pPr>
          </w:p>
        </w:tc>
        <w:tc>
          <w:tcPr>
            <w:tcW w:w="385" w:type="pct"/>
            <w:vMerge/>
            <w:tcBorders>
              <w:top w:val="single" w:sz="12"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505" w:type="pct"/>
            <w:vMerge/>
            <w:tcBorders>
              <w:top w:val="single" w:sz="12"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456" w:type="pct"/>
            <w:vMerge/>
            <w:tcBorders>
              <w:top w:val="single" w:sz="12"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浓度</w:t>
            </w:r>
            <w:r w:rsidRPr="00624EA2">
              <w:t>mg/m</w:t>
            </w:r>
            <w:r w:rsidRPr="004E5B21">
              <w:rPr>
                <w:vertAlign w:val="superscript"/>
              </w:rPr>
              <w:t>3</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速率</w:t>
            </w:r>
            <w:r w:rsidRPr="00624EA2">
              <w:t>kg/h</w:t>
            </w:r>
          </w:p>
        </w:tc>
        <w:tc>
          <w:tcPr>
            <w:tcW w:w="53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76C2C" w:rsidRPr="00624EA2" w:rsidRDefault="00576C2C" w:rsidP="00F96A27">
            <w:pPr>
              <w:pStyle w:val="af4"/>
            </w:pPr>
            <w:r w:rsidRPr="00624EA2">
              <w:rPr>
                <w:rFonts w:hint="eastAsia"/>
              </w:rPr>
              <w:t>总量</w:t>
            </w:r>
            <w:r w:rsidRPr="00624EA2">
              <w:t>t/a</w:t>
            </w:r>
          </w:p>
        </w:tc>
        <w:tc>
          <w:tcPr>
            <w:tcW w:w="389"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76C2C" w:rsidRPr="00624EA2" w:rsidRDefault="00576C2C" w:rsidP="00F96A27">
            <w:pPr>
              <w:pStyle w:val="af4"/>
            </w:pPr>
            <w:r w:rsidRPr="00624EA2">
              <w:rPr>
                <w:rFonts w:hint="eastAsia"/>
              </w:rPr>
              <w:t>高度</w:t>
            </w:r>
            <w:r w:rsidRPr="00624EA2">
              <w:t>m</w:t>
            </w:r>
          </w:p>
        </w:tc>
        <w:tc>
          <w:tcPr>
            <w:tcW w:w="34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76C2C" w:rsidRPr="00624EA2" w:rsidRDefault="00576C2C" w:rsidP="00F96A27">
            <w:pPr>
              <w:pStyle w:val="af4"/>
            </w:pPr>
            <w:r w:rsidRPr="00624EA2">
              <w:rPr>
                <w:rFonts w:hint="eastAsia"/>
              </w:rPr>
              <w:t>内径</w:t>
            </w:r>
            <w:r w:rsidRPr="00624EA2">
              <w:t>m</w:t>
            </w:r>
          </w:p>
        </w:tc>
        <w:tc>
          <w:tcPr>
            <w:tcW w:w="42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76C2C" w:rsidRPr="00624EA2" w:rsidRDefault="00576C2C" w:rsidP="00F96A27">
            <w:pPr>
              <w:pStyle w:val="af4"/>
            </w:pPr>
            <w:r w:rsidRPr="00624EA2">
              <w:rPr>
                <w:rFonts w:hint="eastAsia"/>
              </w:rPr>
              <w:t>温度℃</w:t>
            </w:r>
          </w:p>
        </w:tc>
        <w:tc>
          <w:tcPr>
            <w:tcW w:w="532" w:type="pct"/>
            <w:vMerge/>
            <w:tcBorders>
              <w:top w:val="single" w:sz="12" w:space="0" w:color="auto"/>
              <w:left w:val="single" w:sz="6" w:space="0" w:color="auto"/>
              <w:bottom w:val="single" w:sz="6" w:space="0" w:color="auto"/>
              <w:right w:val="single" w:sz="12" w:space="0" w:color="auto"/>
            </w:tcBorders>
            <w:vAlign w:val="center"/>
            <w:hideMark/>
          </w:tcPr>
          <w:p w:rsidR="00576C2C" w:rsidRPr="00624EA2" w:rsidRDefault="00576C2C" w:rsidP="00F96A27">
            <w:pPr>
              <w:pStyle w:val="af4"/>
            </w:pPr>
          </w:p>
        </w:tc>
      </w:tr>
      <w:tr w:rsidR="00576C2C" w:rsidRPr="00624EA2" w:rsidTr="00BF7246">
        <w:trPr>
          <w:cantSplit/>
          <w:trHeight w:val="20"/>
          <w:jc w:val="center"/>
        </w:trPr>
        <w:tc>
          <w:tcPr>
            <w:tcW w:w="467" w:type="pct"/>
            <w:vMerge w:val="restart"/>
            <w:tcBorders>
              <w:top w:val="single" w:sz="6" w:space="0" w:color="auto"/>
              <w:left w:val="single" w:sz="12" w:space="0" w:color="auto"/>
              <w:bottom w:val="single" w:sz="12" w:space="0" w:color="auto"/>
              <w:right w:val="single" w:sz="6" w:space="0" w:color="auto"/>
            </w:tcBorders>
            <w:vAlign w:val="center"/>
            <w:hideMark/>
          </w:tcPr>
          <w:p w:rsidR="00576C2C" w:rsidRPr="00624EA2" w:rsidRDefault="00576C2C" w:rsidP="00F96A27">
            <w:pPr>
              <w:pStyle w:val="af4"/>
            </w:pPr>
            <w:r w:rsidRPr="00624EA2">
              <w:rPr>
                <w:rFonts w:hint="eastAsia"/>
              </w:rPr>
              <w:t>排气筒</w:t>
            </w:r>
            <w:r w:rsidRPr="00624EA2">
              <w:t>P1</w:t>
            </w:r>
          </w:p>
        </w:tc>
        <w:tc>
          <w:tcPr>
            <w:tcW w:w="385" w:type="pct"/>
            <w:vMerge w:val="restar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正常排放</w:t>
            </w:r>
          </w:p>
        </w:tc>
        <w:tc>
          <w:tcPr>
            <w:tcW w:w="505" w:type="pct"/>
            <w:vMerge w:val="restar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1250</w:t>
            </w:r>
          </w:p>
        </w:tc>
        <w:tc>
          <w:tcPr>
            <w:tcW w:w="456"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HCl</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9.784</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0</w:t>
            </w:r>
            <w:r w:rsidRPr="00624EA2">
              <w:t>.0126</w:t>
            </w:r>
          </w:p>
        </w:tc>
        <w:tc>
          <w:tcPr>
            <w:tcW w:w="53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CA6CC6" w:rsidP="00F96A27">
            <w:pPr>
              <w:pStyle w:val="af4"/>
            </w:pPr>
            <w:r w:rsidRPr="00624EA2">
              <w:t>0.089</w:t>
            </w:r>
          </w:p>
        </w:tc>
        <w:tc>
          <w:tcPr>
            <w:tcW w:w="389" w:type="pct"/>
            <w:vMerge w:val="restar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15</w:t>
            </w:r>
          </w:p>
        </w:tc>
        <w:tc>
          <w:tcPr>
            <w:tcW w:w="347" w:type="pct"/>
            <w:vMerge w:val="restar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0.4</w:t>
            </w:r>
          </w:p>
        </w:tc>
        <w:tc>
          <w:tcPr>
            <w:tcW w:w="426" w:type="pct"/>
            <w:vMerge w:val="restar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30</w:t>
            </w:r>
          </w:p>
        </w:tc>
        <w:tc>
          <w:tcPr>
            <w:tcW w:w="532" w:type="pct"/>
            <w:vMerge w:val="restart"/>
            <w:tcBorders>
              <w:top w:val="single" w:sz="6" w:space="0" w:color="auto"/>
              <w:left w:val="single" w:sz="6" w:space="0" w:color="auto"/>
              <w:bottom w:val="single" w:sz="6" w:space="0" w:color="auto"/>
              <w:right w:val="single" w:sz="12" w:space="0" w:color="auto"/>
            </w:tcBorders>
            <w:vAlign w:val="center"/>
            <w:hideMark/>
          </w:tcPr>
          <w:p w:rsidR="00576C2C" w:rsidRPr="00624EA2" w:rsidRDefault="00576C2C" w:rsidP="00F96A27">
            <w:pPr>
              <w:pStyle w:val="af4"/>
            </w:pPr>
            <w:r w:rsidRPr="00624EA2">
              <w:rPr>
                <w:rFonts w:hint="eastAsia"/>
              </w:rPr>
              <w:t>连续排放</w:t>
            </w:r>
          </w:p>
        </w:tc>
      </w:tr>
      <w:tr w:rsidR="00576C2C" w:rsidRPr="00624EA2" w:rsidTr="00BF7246">
        <w:trPr>
          <w:cantSplit/>
          <w:trHeight w:val="20"/>
          <w:jc w:val="center"/>
        </w:trPr>
        <w:tc>
          <w:tcPr>
            <w:tcW w:w="467" w:type="pct"/>
            <w:vMerge/>
            <w:tcBorders>
              <w:top w:val="single" w:sz="6" w:space="0" w:color="auto"/>
              <w:left w:val="single" w:sz="12" w:space="0" w:color="auto"/>
              <w:bottom w:val="single" w:sz="12" w:space="0" w:color="auto"/>
              <w:right w:val="single" w:sz="6" w:space="0" w:color="auto"/>
            </w:tcBorders>
            <w:vAlign w:val="center"/>
            <w:hideMark/>
          </w:tcPr>
          <w:p w:rsidR="00576C2C" w:rsidRPr="00624EA2" w:rsidRDefault="00576C2C" w:rsidP="00F96A27">
            <w:pPr>
              <w:pStyle w:val="af4"/>
            </w:pPr>
          </w:p>
        </w:tc>
        <w:tc>
          <w:tcPr>
            <w:tcW w:w="385"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505"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456"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F85B9C" w:rsidP="00F96A27">
            <w:pPr>
              <w:pStyle w:val="af4"/>
            </w:pPr>
            <w:r w:rsidRPr="00624EA2">
              <w:rPr>
                <w:rFonts w:hint="eastAsia"/>
              </w:rPr>
              <w:t>Cl</w:t>
            </w:r>
            <w:r w:rsidRPr="00620689">
              <w:rPr>
                <w:rFonts w:hint="eastAsia"/>
                <w:vertAlign w:val="subscript"/>
              </w:rPr>
              <w:t>2</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2.446</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rPr>
                <w:rFonts w:hint="eastAsia"/>
              </w:rPr>
              <w:t>0</w:t>
            </w:r>
            <w:r w:rsidRPr="00624EA2">
              <w:t>.003</w:t>
            </w:r>
          </w:p>
        </w:tc>
        <w:tc>
          <w:tcPr>
            <w:tcW w:w="53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0.0</w:t>
            </w:r>
            <w:r w:rsidR="00CA6CC6" w:rsidRPr="00624EA2">
              <w:t>22</w:t>
            </w:r>
          </w:p>
        </w:tc>
        <w:tc>
          <w:tcPr>
            <w:tcW w:w="389"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347"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426"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532" w:type="pct"/>
            <w:vMerge/>
            <w:tcBorders>
              <w:top w:val="single" w:sz="6" w:space="0" w:color="auto"/>
              <w:left w:val="single" w:sz="6" w:space="0" w:color="auto"/>
              <w:bottom w:val="single" w:sz="6" w:space="0" w:color="auto"/>
              <w:right w:val="single" w:sz="12" w:space="0" w:color="auto"/>
            </w:tcBorders>
            <w:vAlign w:val="center"/>
            <w:hideMark/>
          </w:tcPr>
          <w:p w:rsidR="00576C2C" w:rsidRPr="00624EA2" w:rsidRDefault="00576C2C" w:rsidP="00F96A27">
            <w:pPr>
              <w:pStyle w:val="af4"/>
            </w:pPr>
          </w:p>
        </w:tc>
      </w:tr>
      <w:tr w:rsidR="00576C2C" w:rsidRPr="00624EA2" w:rsidTr="00BF7246">
        <w:trPr>
          <w:cantSplit/>
          <w:trHeight w:val="20"/>
          <w:jc w:val="center"/>
        </w:trPr>
        <w:tc>
          <w:tcPr>
            <w:tcW w:w="467" w:type="pct"/>
            <w:vMerge/>
            <w:tcBorders>
              <w:top w:val="single" w:sz="6" w:space="0" w:color="auto"/>
              <w:left w:val="single" w:sz="12" w:space="0" w:color="auto"/>
              <w:bottom w:val="single" w:sz="12" w:space="0" w:color="auto"/>
              <w:right w:val="single" w:sz="6" w:space="0" w:color="auto"/>
            </w:tcBorders>
            <w:vAlign w:val="center"/>
            <w:hideMark/>
          </w:tcPr>
          <w:p w:rsidR="00576C2C" w:rsidRPr="00624EA2" w:rsidRDefault="00576C2C" w:rsidP="00F96A27">
            <w:pPr>
              <w:pStyle w:val="af4"/>
            </w:pPr>
          </w:p>
        </w:tc>
        <w:tc>
          <w:tcPr>
            <w:tcW w:w="385"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505"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456"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VOC</w:t>
            </w:r>
            <w:r w:rsidRPr="007C1C61">
              <w:rPr>
                <w:vertAlign w:val="subscript"/>
              </w:rPr>
              <w:t>S</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CA6CC6" w:rsidP="00F96A27">
            <w:pPr>
              <w:pStyle w:val="af4"/>
            </w:pPr>
            <w:r w:rsidRPr="00624EA2">
              <w:t>4.57</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CA6CC6" w:rsidP="00F96A27">
            <w:pPr>
              <w:pStyle w:val="af4"/>
            </w:pPr>
            <w:r w:rsidRPr="00624EA2">
              <w:t>4.57</w:t>
            </w:r>
          </w:p>
        </w:tc>
        <w:tc>
          <w:tcPr>
            <w:tcW w:w="53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CA6CC6" w:rsidP="00F96A27">
            <w:pPr>
              <w:pStyle w:val="af4"/>
            </w:pPr>
            <w:r w:rsidRPr="00624EA2">
              <w:t>32</w:t>
            </w:r>
            <w:r w:rsidRPr="00624EA2">
              <w:rPr>
                <w:rFonts w:hint="eastAsia"/>
              </w:rPr>
              <w:t>.</w:t>
            </w:r>
            <w:r w:rsidRPr="00624EA2">
              <w:t>9</w:t>
            </w:r>
          </w:p>
        </w:tc>
        <w:tc>
          <w:tcPr>
            <w:tcW w:w="389"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347"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426" w:type="pct"/>
            <w:vMerge/>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p>
        </w:tc>
        <w:tc>
          <w:tcPr>
            <w:tcW w:w="532" w:type="pct"/>
            <w:vMerge/>
            <w:tcBorders>
              <w:top w:val="single" w:sz="6" w:space="0" w:color="auto"/>
              <w:left w:val="single" w:sz="6" w:space="0" w:color="auto"/>
              <w:bottom w:val="single" w:sz="6" w:space="0" w:color="auto"/>
              <w:right w:val="single" w:sz="12" w:space="0" w:color="auto"/>
            </w:tcBorders>
            <w:vAlign w:val="center"/>
            <w:hideMark/>
          </w:tcPr>
          <w:p w:rsidR="00576C2C" w:rsidRPr="00624EA2" w:rsidRDefault="00576C2C" w:rsidP="00F96A27">
            <w:pPr>
              <w:pStyle w:val="af4"/>
            </w:pPr>
          </w:p>
        </w:tc>
      </w:tr>
      <w:tr w:rsidR="00576C2C" w:rsidRPr="00624EA2" w:rsidTr="00BF7246">
        <w:trPr>
          <w:cantSplit/>
          <w:trHeight w:val="20"/>
          <w:jc w:val="center"/>
        </w:trPr>
        <w:tc>
          <w:tcPr>
            <w:tcW w:w="467" w:type="pct"/>
            <w:vMerge/>
            <w:tcBorders>
              <w:top w:val="single" w:sz="6" w:space="0" w:color="auto"/>
              <w:left w:val="single" w:sz="12" w:space="0" w:color="auto"/>
              <w:bottom w:val="single" w:sz="12" w:space="0" w:color="auto"/>
              <w:right w:val="single" w:sz="6" w:space="0" w:color="auto"/>
            </w:tcBorders>
            <w:vAlign w:val="center"/>
            <w:hideMark/>
          </w:tcPr>
          <w:p w:rsidR="00576C2C" w:rsidRPr="00624EA2" w:rsidRDefault="00576C2C" w:rsidP="00F96A27">
            <w:pPr>
              <w:pStyle w:val="af4"/>
            </w:pPr>
          </w:p>
        </w:tc>
        <w:tc>
          <w:tcPr>
            <w:tcW w:w="385" w:type="pct"/>
            <w:vMerge w:val="restart"/>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r w:rsidRPr="00624EA2">
              <w:rPr>
                <w:rFonts w:hint="eastAsia"/>
              </w:rPr>
              <w:t>非正常排放</w:t>
            </w:r>
          </w:p>
        </w:tc>
        <w:tc>
          <w:tcPr>
            <w:tcW w:w="505" w:type="pct"/>
            <w:vMerge w:val="restart"/>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r w:rsidRPr="00624EA2">
              <w:t>1250</w:t>
            </w:r>
          </w:p>
        </w:tc>
        <w:tc>
          <w:tcPr>
            <w:tcW w:w="456"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HCl</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CA6CC6" w:rsidP="00F96A27">
            <w:pPr>
              <w:pStyle w:val="af4"/>
            </w:pPr>
            <w:r w:rsidRPr="00624EA2">
              <w:t>1956.8</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4E6E81" w:rsidP="00F96A27">
            <w:pPr>
              <w:pStyle w:val="af4"/>
            </w:pPr>
            <w:r w:rsidRPr="00624EA2">
              <w:t>2.4466</w:t>
            </w:r>
          </w:p>
        </w:tc>
        <w:tc>
          <w:tcPr>
            <w:tcW w:w="53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5.665</w:t>
            </w:r>
          </w:p>
        </w:tc>
        <w:tc>
          <w:tcPr>
            <w:tcW w:w="389" w:type="pct"/>
            <w:vMerge w:val="restart"/>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r w:rsidRPr="00624EA2">
              <w:t>15</w:t>
            </w:r>
          </w:p>
        </w:tc>
        <w:tc>
          <w:tcPr>
            <w:tcW w:w="347" w:type="pct"/>
            <w:vMerge w:val="restart"/>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r w:rsidRPr="00624EA2">
              <w:t>0.4</w:t>
            </w:r>
          </w:p>
        </w:tc>
        <w:tc>
          <w:tcPr>
            <w:tcW w:w="426" w:type="pct"/>
            <w:vMerge w:val="restart"/>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r w:rsidRPr="00624EA2">
              <w:t>30</w:t>
            </w:r>
          </w:p>
        </w:tc>
        <w:tc>
          <w:tcPr>
            <w:tcW w:w="532" w:type="pct"/>
            <w:vMerge w:val="restart"/>
            <w:tcBorders>
              <w:top w:val="single" w:sz="6" w:space="0" w:color="auto"/>
              <w:left w:val="single" w:sz="6" w:space="0" w:color="auto"/>
              <w:bottom w:val="single" w:sz="12" w:space="0" w:color="auto"/>
              <w:right w:val="single" w:sz="12" w:space="0" w:color="auto"/>
            </w:tcBorders>
            <w:vAlign w:val="center"/>
            <w:hideMark/>
          </w:tcPr>
          <w:p w:rsidR="00576C2C" w:rsidRPr="00624EA2" w:rsidRDefault="00576C2C" w:rsidP="00F96A27">
            <w:pPr>
              <w:pStyle w:val="af4"/>
            </w:pPr>
            <w:r w:rsidRPr="00624EA2">
              <w:rPr>
                <w:rFonts w:hint="eastAsia"/>
              </w:rPr>
              <w:t>间断排放</w:t>
            </w:r>
          </w:p>
        </w:tc>
      </w:tr>
      <w:tr w:rsidR="00576C2C" w:rsidRPr="00624EA2" w:rsidTr="00BF7246">
        <w:trPr>
          <w:cantSplit/>
          <w:trHeight w:val="20"/>
          <w:jc w:val="center"/>
        </w:trPr>
        <w:tc>
          <w:tcPr>
            <w:tcW w:w="467" w:type="pct"/>
            <w:vMerge/>
            <w:tcBorders>
              <w:top w:val="single" w:sz="6" w:space="0" w:color="auto"/>
              <w:left w:val="single" w:sz="12" w:space="0" w:color="auto"/>
              <w:bottom w:val="single" w:sz="12" w:space="0" w:color="auto"/>
              <w:right w:val="single" w:sz="6" w:space="0" w:color="auto"/>
            </w:tcBorders>
            <w:vAlign w:val="center"/>
            <w:hideMark/>
          </w:tcPr>
          <w:p w:rsidR="00576C2C" w:rsidRPr="00624EA2" w:rsidRDefault="00576C2C" w:rsidP="00F96A27">
            <w:pPr>
              <w:pStyle w:val="af4"/>
            </w:pPr>
          </w:p>
        </w:tc>
        <w:tc>
          <w:tcPr>
            <w:tcW w:w="385"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505"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456"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F85B9C" w:rsidP="00F96A27">
            <w:pPr>
              <w:pStyle w:val="af4"/>
            </w:pPr>
            <w:r w:rsidRPr="00624EA2">
              <w:rPr>
                <w:rFonts w:hint="eastAsia"/>
              </w:rPr>
              <w:t>Cl</w:t>
            </w:r>
            <w:r w:rsidRPr="00620689">
              <w:rPr>
                <w:rFonts w:hint="eastAsia"/>
                <w:vertAlign w:val="subscript"/>
              </w:rPr>
              <w:t>2</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CA6CC6" w:rsidP="00F96A27">
            <w:pPr>
              <w:pStyle w:val="af4"/>
            </w:pPr>
            <w:r w:rsidRPr="00624EA2">
              <w:t>489</w:t>
            </w:r>
          </w:p>
        </w:tc>
        <w:tc>
          <w:tcPr>
            <w:tcW w:w="48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4E6E81" w:rsidP="00F96A27">
            <w:pPr>
              <w:pStyle w:val="af4"/>
            </w:pPr>
            <w:r w:rsidRPr="00624EA2">
              <w:t>0.6116</w:t>
            </w:r>
          </w:p>
        </w:tc>
        <w:tc>
          <w:tcPr>
            <w:tcW w:w="531" w:type="pct"/>
            <w:tcBorders>
              <w:top w:val="single" w:sz="6" w:space="0" w:color="auto"/>
              <w:left w:val="single" w:sz="6" w:space="0" w:color="auto"/>
              <w:bottom w:val="single" w:sz="6" w:space="0" w:color="auto"/>
              <w:right w:val="single" w:sz="6" w:space="0" w:color="auto"/>
            </w:tcBorders>
            <w:vAlign w:val="center"/>
            <w:hideMark/>
          </w:tcPr>
          <w:p w:rsidR="00576C2C" w:rsidRPr="00624EA2" w:rsidRDefault="00576C2C" w:rsidP="00F96A27">
            <w:pPr>
              <w:pStyle w:val="af4"/>
            </w:pPr>
            <w:r w:rsidRPr="00624EA2">
              <w:t>1.465</w:t>
            </w:r>
          </w:p>
        </w:tc>
        <w:tc>
          <w:tcPr>
            <w:tcW w:w="389"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347"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426"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532" w:type="pct"/>
            <w:vMerge/>
            <w:tcBorders>
              <w:top w:val="single" w:sz="6" w:space="0" w:color="auto"/>
              <w:left w:val="single" w:sz="6" w:space="0" w:color="auto"/>
              <w:bottom w:val="single" w:sz="12" w:space="0" w:color="auto"/>
              <w:right w:val="single" w:sz="12" w:space="0" w:color="auto"/>
            </w:tcBorders>
            <w:vAlign w:val="center"/>
            <w:hideMark/>
          </w:tcPr>
          <w:p w:rsidR="00576C2C" w:rsidRPr="00624EA2" w:rsidRDefault="00576C2C" w:rsidP="00F96A27">
            <w:pPr>
              <w:pStyle w:val="af4"/>
            </w:pPr>
          </w:p>
        </w:tc>
      </w:tr>
      <w:tr w:rsidR="00576C2C" w:rsidRPr="00624EA2" w:rsidTr="00BF7246">
        <w:trPr>
          <w:cantSplit/>
          <w:trHeight w:val="20"/>
          <w:jc w:val="center"/>
        </w:trPr>
        <w:tc>
          <w:tcPr>
            <w:tcW w:w="467" w:type="pct"/>
            <w:vMerge/>
            <w:tcBorders>
              <w:top w:val="single" w:sz="6" w:space="0" w:color="auto"/>
              <w:left w:val="single" w:sz="12" w:space="0" w:color="auto"/>
              <w:bottom w:val="single" w:sz="12" w:space="0" w:color="auto"/>
              <w:right w:val="single" w:sz="6" w:space="0" w:color="auto"/>
            </w:tcBorders>
            <w:vAlign w:val="center"/>
            <w:hideMark/>
          </w:tcPr>
          <w:p w:rsidR="00576C2C" w:rsidRPr="00624EA2" w:rsidRDefault="00576C2C" w:rsidP="00F96A27">
            <w:pPr>
              <w:pStyle w:val="af4"/>
            </w:pPr>
          </w:p>
        </w:tc>
        <w:tc>
          <w:tcPr>
            <w:tcW w:w="385"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505"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456" w:type="pct"/>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r w:rsidRPr="00624EA2">
              <w:t>VOC</w:t>
            </w:r>
            <w:r w:rsidRPr="007C1C61">
              <w:rPr>
                <w:vertAlign w:val="subscript"/>
              </w:rPr>
              <w:t>S</w:t>
            </w:r>
          </w:p>
        </w:tc>
        <w:tc>
          <w:tcPr>
            <w:tcW w:w="481" w:type="pct"/>
            <w:tcBorders>
              <w:top w:val="single" w:sz="6" w:space="0" w:color="auto"/>
              <w:left w:val="single" w:sz="6" w:space="0" w:color="auto"/>
              <w:bottom w:val="single" w:sz="12" w:space="0" w:color="auto"/>
              <w:right w:val="single" w:sz="6" w:space="0" w:color="auto"/>
            </w:tcBorders>
            <w:vAlign w:val="center"/>
            <w:hideMark/>
          </w:tcPr>
          <w:p w:rsidR="00576C2C" w:rsidRPr="00624EA2" w:rsidRDefault="00CA6CC6" w:rsidP="00F96A27">
            <w:pPr>
              <w:pStyle w:val="af4"/>
            </w:pPr>
            <w:r w:rsidRPr="00624EA2">
              <w:t>4.57</w:t>
            </w:r>
          </w:p>
        </w:tc>
        <w:tc>
          <w:tcPr>
            <w:tcW w:w="481" w:type="pct"/>
            <w:tcBorders>
              <w:top w:val="single" w:sz="6" w:space="0" w:color="auto"/>
              <w:left w:val="single" w:sz="6" w:space="0" w:color="auto"/>
              <w:bottom w:val="single" w:sz="12" w:space="0" w:color="auto"/>
              <w:right w:val="single" w:sz="6" w:space="0" w:color="auto"/>
            </w:tcBorders>
            <w:vAlign w:val="center"/>
            <w:hideMark/>
          </w:tcPr>
          <w:p w:rsidR="00576C2C" w:rsidRPr="00624EA2" w:rsidRDefault="00CA6CC6" w:rsidP="00F96A27">
            <w:pPr>
              <w:pStyle w:val="af4"/>
            </w:pPr>
            <w:r w:rsidRPr="00624EA2">
              <w:t>4.57</w:t>
            </w:r>
          </w:p>
        </w:tc>
        <w:tc>
          <w:tcPr>
            <w:tcW w:w="531" w:type="pct"/>
            <w:tcBorders>
              <w:top w:val="single" w:sz="6" w:space="0" w:color="auto"/>
              <w:left w:val="single" w:sz="6" w:space="0" w:color="auto"/>
              <w:bottom w:val="single" w:sz="12" w:space="0" w:color="auto"/>
              <w:right w:val="single" w:sz="6" w:space="0" w:color="auto"/>
            </w:tcBorders>
            <w:vAlign w:val="center"/>
            <w:hideMark/>
          </w:tcPr>
          <w:p w:rsidR="00576C2C" w:rsidRPr="00624EA2" w:rsidRDefault="00CA6CC6" w:rsidP="00F96A27">
            <w:pPr>
              <w:pStyle w:val="af4"/>
            </w:pPr>
            <w:r w:rsidRPr="00624EA2">
              <w:t>32</w:t>
            </w:r>
            <w:r w:rsidRPr="00624EA2">
              <w:rPr>
                <w:rFonts w:hint="eastAsia"/>
              </w:rPr>
              <w:t>.</w:t>
            </w:r>
            <w:r w:rsidRPr="00624EA2">
              <w:t>9</w:t>
            </w:r>
          </w:p>
        </w:tc>
        <w:tc>
          <w:tcPr>
            <w:tcW w:w="389"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347"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426" w:type="pct"/>
            <w:vMerge/>
            <w:tcBorders>
              <w:top w:val="single" w:sz="6" w:space="0" w:color="auto"/>
              <w:left w:val="single" w:sz="6" w:space="0" w:color="auto"/>
              <w:bottom w:val="single" w:sz="12" w:space="0" w:color="auto"/>
              <w:right w:val="single" w:sz="6" w:space="0" w:color="auto"/>
            </w:tcBorders>
            <w:vAlign w:val="center"/>
            <w:hideMark/>
          </w:tcPr>
          <w:p w:rsidR="00576C2C" w:rsidRPr="00624EA2" w:rsidRDefault="00576C2C" w:rsidP="00F96A27">
            <w:pPr>
              <w:pStyle w:val="af4"/>
            </w:pPr>
          </w:p>
        </w:tc>
        <w:tc>
          <w:tcPr>
            <w:tcW w:w="532" w:type="pct"/>
            <w:vMerge/>
            <w:tcBorders>
              <w:top w:val="single" w:sz="6" w:space="0" w:color="auto"/>
              <w:left w:val="single" w:sz="6" w:space="0" w:color="auto"/>
              <w:bottom w:val="single" w:sz="12" w:space="0" w:color="auto"/>
              <w:right w:val="single" w:sz="12" w:space="0" w:color="auto"/>
            </w:tcBorders>
            <w:vAlign w:val="center"/>
            <w:hideMark/>
          </w:tcPr>
          <w:p w:rsidR="00576C2C" w:rsidRPr="00624EA2" w:rsidRDefault="00576C2C" w:rsidP="00F96A27">
            <w:pPr>
              <w:pStyle w:val="af4"/>
            </w:pPr>
          </w:p>
        </w:tc>
      </w:tr>
    </w:tbl>
    <w:p w:rsidR="00576C2C" w:rsidRPr="00624EA2" w:rsidRDefault="00576C2C" w:rsidP="00AA2BFC">
      <w:pPr>
        <w:pStyle w:val="afffe"/>
      </w:pPr>
    </w:p>
    <w:p w:rsidR="00CA6CC6" w:rsidRPr="00624EA2" w:rsidRDefault="00CA6CC6" w:rsidP="00AA2BFC">
      <w:pPr>
        <w:pStyle w:val="afffe"/>
      </w:pPr>
      <w:r w:rsidRPr="00624EA2">
        <w:rPr>
          <w:rFonts w:hint="eastAsia"/>
        </w:rPr>
        <w:t>表</w:t>
      </w:r>
      <w:r w:rsidRPr="00624EA2">
        <w:t>7.</w:t>
      </w:r>
      <w:r w:rsidR="00E541D4" w:rsidRPr="00624EA2">
        <w:t>1</w:t>
      </w:r>
      <w:r w:rsidRPr="00624EA2">
        <w:t>-</w:t>
      </w:r>
      <w:r w:rsidR="00E541D4" w:rsidRPr="00624EA2">
        <w:t>6</w:t>
      </w:r>
      <w:r w:rsidRPr="00624EA2">
        <w:rPr>
          <w:rFonts w:hint="eastAsia"/>
        </w:rPr>
        <w:t>无组织废气排放源强一览表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53"/>
        <w:gridCol w:w="1191"/>
        <w:gridCol w:w="879"/>
        <w:gridCol w:w="1051"/>
        <w:gridCol w:w="1390"/>
        <w:gridCol w:w="1312"/>
        <w:gridCol w:w="1586"/>
      </w:tblGrid>
      <w:tr w:rsidR="00CA6CC6" w:rsidRPr="00624EA2" w:rsidTr="00BF7246">
        <w:trPr>
          <w:trHeight w:val="20"/>
          <w:jc w:val="center"/>
        </w:trPr>
        <w:tc>
          <w:tcPr>
            <w:tcW w:w="820" w:type="pct"/>
            <w:tcBorders>
              <w:top w:val="single" w:sz="12" w:space="0" w:color="auto"/>
              <w:left w:val="single" w:sz="12" w:space="0" w:color="auto"/>
              <w:bottom w:val="single" w:sz="6" w:space="0" w:color="auto"/>
              <w:right w:val="single" w:sz="6" w:space="0" w:color="auto"/>
            </w:tcBorders>
            <w:vAlign w:val="center"/>
            <w:hideMark/>
          </w:tcPr>
          <w:p w:rsidR="00CA6CC6" w:rsidRPr="00624EA2" w:rsidRDefault="00CA6CC6" w:rsidP="00F96A27">
            <w:pPr>
              <w:pStyle w:val="af4"/>
            </w:pPr>
            <w:r w:rsidRPr="00624EA2">
              <w:rPr>
                <w:rFonts w:hint="eastAsia"/>
              </w:rPr>
              <w:t>污染物名称</w:t>
            </w:r>
          </w:p>
        </w:tc>
        <w:tc>
          <w:tcPr>
            <w:tcW w:w="672" w:type="pct"/>
            <w:tcBorders>
              <w:top w:val="single" w:sz="12" w:space="0" w:color="auto"/>
              <w:left w:val="single" w:sz="6" w:space="0" w:color="auto"/>
              <w:bottom w:val="single" w:sz="6" w:space="0" w:color="auto"/>
              <w:right w:val="single" w:sz="6" w:space="0" w:color="auto"/>
            </w:tcBorders>
            <w:vAlign w:val="center"/>
            <w:hideMark/>
          </w:tcPr>
          <w:p w:rsidR="00CA6CC6" w:rsidRPr="00624EA2" w:rsidRDefault="00CA6CC6" w:rsidP="00F96A27">
            <w:pPr>
              <w:pStyle w:val="af4"/>
            </w:pPr>
            <w:r w:rsidRPr="00624EA2">
              <w:rPr>
                <w:rFonts w:hint="eastAsia"/>
              </w:rPr>
              <w:t>污染源位置</w:t>
            </w:r>
          </w:p>
        </w:tc>
        <w:tc>
          <w:tcPr>
            <w:tcW w:w="496" w:type="pct"/>
            <w:tcBorders>
              <w:top w:val="single" w:sz="12" w:space="0" w:color="auto"/>
              <w:left w:val="single" w:sz="6" w:space="0" w:color="auto"/>
              <w:bottom w:val="single" w:sz="6" w:space="0" w:color="auto"/>
              <w:right w:val="single" w:sz="6" w:space="0" w:color="auto"/>
            </w:tcBorders>
            <w:vAlign w:val="center"/>
            <w:hideMark/>
          </w:tcPr>
          <w:p w:rsidR="00CA6CC6" w:rsidRPr="00624EA2" w:rsidRDefault="00CA6CC6" w:rsidP="00F96A27">
            <w:pPr>
              <w:pStyle w:val="af4"/>
            </w:pPr>
            <w:r w:rsidRPr="00624EA2">
              <w:rPr>
                <w:rFonts w:hint="eastAsia"/>
              </w:rPr>
              <w:t>产生量（</w:t>
            </w:r>
            <w:r w:rsidRPr="00624EA2">
              <w:t>t/a</w:t>
            </w:r>
            <w:r w:rsidRPr="00624EA2">
              <w:rPr>
                <w:rFonts w:hint="eastAsia"/>
              </w:rPr>
              <w:t>）</w:t>
            </w:r>
          </w:p>
        </w:tc>
        <w:tc>
          <w:tcPr>
            <w:tcW w:w="593" w:type="pct"/>
            <w:tcBorders>
              <w:top w:val="single" w:sz="12" w:space="0" w:color="auto"/>
              <w:left w:val="single" w:sz="6" w:space="0" w:color="auto"/>
              <w:bottom w:val="single" w:sz="6" w:space="0" w:color="auto"/>
              <w:right w:val="single" w:sz="6" w:space="0" w:color="auto"/>
            </w:tcBorders>
            <w:vAlign w:val="center"/>
            <w:hideMark/>
          </w:tcPr>
          <w:p w:rsidR="00CA6CC6" w:rsidRPr="00624EA2" w:rsidRDefault="00CA6CC6" w:rsidP="00F96A27">
            <w:pPr>
              <w:pStyle w:val="af4"/>
            </w:pPr>
            <w:r w:rsidRPr="00624EA2">
              <w:rPr>
                <w:rFonts w:hint="eastAsia"/>
              </w:rPr>
              <w:t>排放速率（</w:t>
            </w:r>
            <w:r w:rsidRPr="00624EA2">
              <w:t>kg/h</w:t>
            </w:r>
            <w:r w:rsidRPr="00624EA2">
              <w:rPr>
                <w:rFonts w:hint="eastAsia"/>
              </w:rPr>
              <w:t>）</w:t>
            </w:r>
          </w:p>
        </w:tc>
        <w:tc>
          <w:tcPr>
            <w:tcW w:w="784" w:type="pct"/>
            <w:tcBorders>
              <w:top w:val="single" w:sz="12" w:space="0" w:color="auto"/>
              <w:left w:val="single" w:sz="6" w:space="0" w:color="auto"/>
              <w:bottom w:val="single" w:sz="6" w:space="0" w:color="auto"/>
              <w:right w:val="single" w:sz="6" w:space="0" w:color="auto"/>
            </w:tcBorders>
            <w:vAlign w:val="center"/>
            <w:hideMark/>
          </w:tcPr>
          <w:p w:rsidR="00CA6CC6" w:rsidRPr="00624EA2" w:rsidRDefault="00CA6CC6" w:rsidP="00F96A27">
            <w:pPr>
              <w:pStyle w:val="af4"/>
            </w:pPr>
            <w:r w:rsidRPr="00624EA2">
              <w:rPr>
                <w:rFonts w:hint="eastAsia"/>
              </w:rPr>
              <w:t>排放时间（</w:t>
            </w:r>
            <w:r w:rsidRPr="00624EA2">
              <w:t>h/a</w:t>
            </w:r>
            <w:r w:rsidRPr="00624EA2">
              <w:rPr>
                <w:rFonts w:hint="eastAsia"/>
              </w:rPr>
              <w:t>）</w:t>
            </w:r>
          </w:p>
        </w:tc>
        <w:tc>
          <w:tcPr>
            <w:tcW w:w="740" w:type="pct"/>
            <w:tcBorders>
              <w:top w:val="single" w:sz="12" w:space="0" w:color="auto"/>
              <w:left w:val="single" w:sz="6" w:space="0" w:color="auto"/>
              <w:bottom w:val="single" w:sz="6" w:space="0" w:color="auto"/>
              <w:right w:val="single" w:sz="6" w:space="0" w:color="auto"/>
            </w:tcBorders>
            <w:vAlign w:val="center"/>
            <w:hideMark/>
          </w:tcPr>
          <w:p w:rsidR="00CA6CC6" w:rsidRPr="00624EA2" w:rsidRDefault="00CA6CC6" w:rsidP="00F96A27">
            <w:pPr>
              <w:pStyle w:val="af4"/>
            </w:pPr>
            <w:r w:rsidRPr="00624EA2">
              <w:rPr>
                <w:rFonts w:hint="eastAsia"/>
              </w:rPr>
              <w:t>面源面积（</w:t>
            </w:r>
            <w:r w:rsidR="002E59AD">
              <w:t>㎡</w:t>
            </w:r>
            <w:r w:rsidRPr="00624EA2">
              <w:rPr>
                <w:rFonts w:hint="eastAsia"/>
              </w:rPr>
              <w:t>）</w:t>
            </w:r>
          </w:p>
        </w:tc>
        <w:tc>
          <w:tcPr>
            <w:tcW w:w="896" w:type="pct"/>
            <w:tcBorders>
              <w:top w:val="single" w:sz="12" w:space="0" w:color="auto"/>
              <w:left w:val="single" w:sz="6" w:space="0" w:color="auto"/>
              <w:bottom w:val="single" w:sz="6" w:space="0" w:color="auto"/>
              <w:right w:val="single" w:sz="12" w:space="0" w:color="auto"/>
            </w:tcBorders>
            <w:vAlign w:val="center"/>
            <w:hideMark/>
          </w:tcPr>
          <w:p w:rsidR="00CA6CC6" w:rsidRPr="00624EA2" w:rsidRDefault="00CA6CC6" w:rsidP="00F96A27">
            <w:pPr>
              <w:pStyle w:val="af4"/>
            </w:pPr>
            <w:r w:rsidRPr="00624EA2">
              <w:rPr>
                <w:rFonts w:hint="eastAsia"/>
              </w:rPr>
              <w:t>面源高度</w:t>
            </w:r>
            <w:r w:rsidRPr="00624EA2">
              <w:t>(m)</w:t>
            </w:r>
          </w:p>
        </w:tc>
      </w:tr>
      <w:tr w:rsidR="00CA6CC6" w:rsidRPr="00624EA2" w:rsidTr="00BF7246">
        <w:trPr>
          <w:trHeight w:val="20"/>
          <w:jc w:val="center"/>
        </w:trPr>
        <w:tc>
          <w:tcPr>
            <w:tcW w:w="820" w:type="pct"/>
            <w:tcBorders>
              <w:top w:val="single" w:sz="6" w:space="0" w:color="auto"/>
              <w:left w:val="single" w:sz="12" w:space="0" w:color="auto"/>
              <w:bottom w:val="single" w:sz="12" w:space="0" w:color="auto"/>
              <w:right w:val="single" w:sz="6" w:space="0" w:color="auto"/>
            </w:tcBorders>
            <w:vAlign w:val="center"/>
            <w:hideMark/>
          </w:tcPr>
          <w:p w:rsidR="00CA6CC6" w:rsidRPr="00624EA2" w:rsidRDefault="00CA6CC6" w:rsidP="00F96A27">
            <w:pPr>
              <w:pStyle w:val="af4"/>
            </w:pPr>
            <w:r w:rsidRPr="00624EA2">
              <w:t>VOC</w:t>
            </w:r>
            <w:r w:rsidRPr="007C1C61">
              <w:rPr>
                <w:vertAlign w:val="subscript"/>
              </w:rPr>
              <w:t>S</w:t>
            </w:r>
          </w:p>
        </w:tc>
        <w:tc>
          <w:tcPr>
            <w:tcW w:w="672" w:type="pct"/>
            <w:tcBorders>
              <w:top w:val="single" w:sz="6" w:space="0" w:color="auto"/>
              <w:left w:val="single" w:sz="6" w:space="0" w:color="auto"/>
              <w:bottom w:val="single" w:sz="12" w:space="0" w:color="auto"/>
              <w:right w:val="single" w:sz="6" w:space="0" w:color="auto"/>
            </w:tcBorders>
            <w:vAlign w:val="center"/>
            <w:hideMark/>
          </w:tcPr>
          <w:p w:rsidR="00CA6CC6" w:rsidRPr="00624EA2" w:rsidRDefault="00CA6CC6" w:rsidP="00F96A27">
            <w:pPr>
              <w:pStyle w:val="af4"/>
            </w:pPr>
            <w:r w:rsidRPr="00624EA2">
              <w:rPr>
                <w:rFonts w:hint="eastAsia"/>
              </w:rPr>
              <w:t>储罐区</w:t>
            </w:r>
          </w:p>
        </w:tc>
        <w:tc>
          <w:tcPr>
            <w:tcW w:w="496" w:type="pct"/>
            <w:tcBorders>
              <w:top w:val="single" w:sz="6" w:space="0" w:color="auto"/>
              <w:left w:val="single" w:sz="6" w:space="0" w:color="auto"/>
              <w:bottom w:val="single" w:sz="12" w:space="0" w:color="auto"/>
              <w:right w:val="single" w:sz="6" w:space="0" w:color="auto"/>
            </w:tcBorders>
            <w:vAlign w:val="center"/>
            <w:hideMark/>
          </w:tcPr>
          <w:p w:rsidR="00CA6CC6" w:rsidRPr="00624EA2" w:rsidRDefault="00CA6CC6" w:rsidP="00F96A27">
            <w:pPr>
              <w:pStyle w:val="af4"/>
            </w:pPr>
            <w:r w:rsidRPr="00624EA2">
              <w:rPr>
                <w:rFonts w:hint="eastAsia"/>
              </w:rPr>
              <w:t>0.71t/a</w:t>
            </w:r>
          </w:p>
        </w:tc>
        <w:tc>
          <w:tcPr>
            <w:tcW w:w="593" w:type="pct"/>
            <w:tcBorders>
              <w:top w:val="single" w:sz="6" w:space="0" w:color="auto"/>
              <w:left w:val="single" w:sz="6" w:space="0" w:color="auto"/>
              <w:bottom w:val="single" w:sz="12" w:space="0" w:color="auto"/>
              <w:right w:val="single" w:sz="6" w:space="0" w:color="auto"/>
            </w:tcBorders>
            <w:vAlign w:val="center"/>
            <w:hideMark/>
          </w:tcPr>
          <w:p w:rsidR="00CA6CC6" w:rsidRPr="00624EA2" w:rsidRDefault="00CA6CC6" w:rsidP="00F96A27">
            <w:pPr>
              <w:pStyle w:val="af4"/>
            </w:pPr>
            <w:r w:rsidRPr="00624EA2">
              <w:t>0.098</w:t>
            </w:r>
          </w:p>
        </w:tc>
        <w:tc>
          <w:tcPr>
            <w:tcW w:w="784" w:type="pct"/>
            <w:tcBorders>
              <w:top w:val="single" w:sz="6" w:space="0" w:color="auto"/>
              <w:left w:val="single" w:sz="6" w:space="0" w:color="auto"/>
              <w:bottom w:val="single" w:sz="12" w:space="0" w:color="auto"/>
              <w:right w:val="single" w:sz="6" w:space="0" w:color="auto"/>
            </w:tcBorders>
            <w:vAlign w:val="center"/>
            <w:hideMark/>
          </w:tcPr>
          <w:p w:rsidR="00CA6CC6" w:rsidRPr="00624EA2" w:rsidRDefault="00CA6CC6" w:rsidP="00F96A27">
            <w:pPr>
              <w:pStyle w:val="af4"/>
            </w:pPr>
            <w:r w:rsidRPr="00624EA2">
              <w:t>7200</w:t>
            </w:r>
          </w:p>
        </w:tc>
        <w:tc>
          <w:tcPr>
            <w:tcW w:w="740" w:type="pct"/>
            <w:tcBorders>
              <w:top w:val="single" w:sz="6" w:space="0" w:color="auto"/>
              <w:left w:val="single" w:sz="6" w:space="0" w:color="auto"/>
              <w:bottom w:val="single" w:sz="12" w:space="0" w:color="auto"/>
              <w:right w:val="single" w:sz="6" w:space="0" w:color="auto"/>
            </w:tcBorders>
            <w:vAlign w:val="center"/>
            <w:hideMark/>
          </w:tcPr>
          <w:p w:rsidR="00CA6CC6" w:rsidRPr="00624EA2" w:rsidRDefault="00E541D4" w:rsidP="00F96A27">
            <w:pPr>
              <w:pStyle w:val="af4"/>
            </w:pPr>
            <w:r w:rsidRPr="00624EA2">
              <w:rPr>
                <w:rFonts w:hint="eastAsia"/>
              </w:rPr>
              <w:t>1</w:t>
            </w:r>
            <w:r w:rsidRPr="00624EA2">
              <w:t>020</w:t>
            </w:r>
          </w:p>
        </w:tc>
        <w:tc>
          <w:tcPr>
            <w:tcW w:w="896" w:type="pct"/>
            <w:tcBorders>
              <w:top w:val="single" w:sz="6" w:space="0" w:color="auto"/>
              <w:left w:val="single" w:sz="6" w:space="0" w:color="auto"/>
              <w:bottom w:val="single" w:sz="12" w:space="0" w:color="auto"/>
              <w:right w:val="single" w:sz="12" w:space="0" w:color="auto"/>
            </w:tcBorders>
            <w:vAlign w:val="center"/>
            <w:hideMark/>
          </w:tcPr>
          <w:p w:rsidR="00CA6CC6" w:rsidRPr="00624EA2" w:rsidRDefault="00E541D4" w:rsidP="00F96A27">
            <w:pPr>
              <w:pStyle w:val="af4"/>
            </w:pPr>
            <w:r w:rsidRPr="00624EA2">
              <w:rPr>
                <w:rFonts w:hint="eastAsia"/>
              </w:rPr>
              <w:t>5</w:t>
            </w:r>
          </w:p>
        </w:tc>
      </w:tr>
    </w:tbl>
    <w:p w:rsidR="00174118" w:rsidRDefault="00174118" w:rsidP="00F96A27">
      <w:pPr>
        <w:pStyle w:val="af4"/>
      </w:pPr>
    </w:p>
    <w:p w:rsidR="00E541D4" w:rsidRPr="00624EA2" w:rsidRDefault="00E541D4" w:rsidP="00BF7246">
      <w:pPr>
        <w:ind w:firstLine="480"/>
      </w:pPr>
      <w:r w:rsidRPr="00624EA2">
        <w:rPr>
          <w:rFonts w:hint="eastAsia"/>
        </w:rPr>
        <w:t>（</w:t>
      </w:r>
      <w:r w:rsidRPr="00624EA2">
        <w:t>4</w:t>
      </w:r>
      <w:r w:rsidRPr="00624EA2">
        <w:rPr>
          <w:rFonts w:hint="eastAsia"/>
        </w:rPr>
        <w:t>）预测结果与评价</w:t>
      </w:r>
    </w:p>
    <w:p w:rsidR="00E541D4" w:rsidRDefault="004E6E81" w:rsidP="00BF7246">
      <w:pPr>
        <w:ind w:firstLine="480"/>
      </w:pPr>
      <w:r w:rsidRPr="00624EA2">
        <w:rPr>
          <w:rFonts w:hint="eastAsia"/>
        </w:rPr>
        <w:t>本项目大气工作等级为三级，根据《环境影响评价大气评价导则》</w:t>
      </w:r>
      <w:r w:rsidRPr="00624EA2">
        <w:t>HJ2.2-2008</w:t>
      </w:r>
      <w:r w:rsidRPr="00624EA2">
        <w:rPr>
          <w:rFonts w:hint="eastAsia"/>
        </w:rPr>
        <w:t>中</w:t>
      </w:r>
      <w:r w:rsidRPr="00624EA2">
        <w:t>9.8.1.3</w:t>
      </w:r>
      <w:r w:rsidRPr="00624EA2">
        <w:rPr>
          <w:rFonts w:hint="eastAsia"/>
        </w:rPr>
        <w:t>内容：三级评价可不进行大气环境影响预测工作，直接以估算模式的计算</w:t>
      </w:r>
      <w:r w:rsidRPr="00624EA2">
        <w:rPr>
          <w:rFonts w:hint="eastAsia"/>
        </w:rPr>
        <w:lastRenderedPageBreak/>
        <w:t>结果作为预测与分析的依据。项目各大气污染</w:t>
      </w:r>
      <w:proofErr w:type="gramStart"/>
      <w:r w:rsidRPr="00624EA2">
        <w:rPr>
          <w:rFonts w:hint="eastAsia"/>
        </w:rPr>
        <w:t>物正常</w:t>
      </w:r>
      <w:proofErr w:type="gramEnd"/>
      <w:r w:rsidRPr="00624EA2">
        <w:rPr>
          <w:rFonts w:hint="eastAsia"/>
        </w:rPr>
        <w:t>排放的预测估算结果见表</w:t>
      </w:r>
      <w:r w:rsidRPr="00624EA2">
        <w:t>7.1--7</w:t>
      </w:r>
      <w:r w:rsidRPr="00624EA2">
        <w:rPr>
          <w:rFonts w:hint="eastAsia"/>
        </w:rPr>
        <w:t>，事故排放的预测估算结果见表</w:t>
      </w:r>
      <w:r w:rsidRPr="00624EA2">
        <w:t>7.1-</w:t>
      </w:r>
      <w:r w:rsidR="001F4D36">
        <w:rPr>
          <w:rFonts w:hint="eastAsia"/>
        </w:rPr>
        <w:t>8</w:t>
      </w:r>
      <w:r w:rsidRPr="00624EA2">
        <w:rPr>
          <w:rFonts w:hint="eastAsia"/>
        </w:rPr>
        <w:t>。</w:t>
      </w:r>
    </w:p>
    <w:p w:rsidR="004E6E81" w:rsidRPr="00624EA2" w:rsidRDefault="004E6E81" w:rsidP="00AA2BFC">
      <w:pPr>
        <w:pStyle w:val="afffe"/>
      </w:pPr>
      <w:r w:rsidRPr="00624EA2">
        <w:rPr>
          <w:rFonts w:hint="eastAsia"/>
        </w:rPr>
        <w:t>表</w:t>
      </w:r>
      <w:r w:rsidRPr="00624EA2">
        <w:t>7.</w:t>
      </w:r>
      <w:r w:rsidR="001F4D36">
        <w:rPr>
          <w:rFonts w:hint="eastAsia"/>
        </w:rPr>
        <w:t>1</w:t>
      </w:r>
      <w:r w:rsidRPr="00624EA2">
        <w:t>-</w:t>
      </w:r>
      <w:r w:rsidR="001F4D36">
        <w:rPr>
          <w:rFonts w:hint="eastAsia"/>
        </w:rPr>
        <w:t>7</w:t>
      </w:r>
      <w:r w:rsidRPr="00624EA2">
        <w:rPr>
          <w:rFonts w:hint="eastAsia"/>
        </w:rPr>
        <w:t>污染物有组织排放时下风向最大地面浓度及占标率</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91"/>
        <w:gridCol w:w="1474"/>
        <w:gridCol w:w="1030"/>
        <w:gridCol w:w="1326"/>
        <w:gridCol w:w="1001"/>
        <w:gridCol w:w="1395"/>
        <w:gridCol w:w="1345"/>
      </w:tblGrid>
      <w:tr w:rsidR="004E6E81" w:rsidRPr="00624EA2" w:rsidTr="00BF7246">
        <w:trPr>
          <w:trHeight w:val="20"/>
          <w:jc w:val="center"/>
        </w:trPr>
        <w:tc>
          <w:tcPr>
            <w:tcW w:w="728" w:type="pct"/>
            <w:vMerge w:val="restart"/>
            <w:tcBorders>
              <w:top w:val="single" w:sz="12" w:space="0" w:color="auto"/>
              <w:left w:val="single" w:sz="12" w:space="0" w:color="auto"/>
              <w:bottom w:val="single" w:sz="6" w:space="0" w:color="auto"/>
              <w:right w:val="single" w:sz="6" w:space="0" w:color="auto"/>
            </w:tcBorders>
            <w:vAlign w:val="center"/>
            <w:hideMark/>
          </w:tcPr>
          <w:p w:rsidR="004E6E81" w:rsidRPr="00624EA2" w:rsidRDefault="004E6E81" w:rsidP="00F96A27">
            <w:pPr>
              <w:pStyle w:val="af4"/>
            </w:pPr>
            <w:r w:rsidRPr="00624EA2">
              <w:rPr>
                <w:rFonts w:hint="eastAsia"/>
              </w:rPr>
              <w:t>距离中心下风向距离</w:t>
            </w:r>
            <w:r w:rsidRPr="00624EA2">
              <w:t>D</w:t>
            </w:r>
            <w:r w:rsidRPr="00624EA2">
              <w:rPr>
                <w:rFonts w:hint="eastAsia"/>
              </w:rPr>
              <w:t>（</w:t>
            </w:r>
            <w:r w:rsidRPr="00624EA2">
              <w:t>m</w:t>
            </w:r>
            <w:r w:rsidRPr="00624EA2">
              <w:rPr>
                <w:rFonts w:hint="eastAsia"/>
              </w:rPr>
              <w:t>）</w:t>
            </w:r>
          </w:p>
        </w:tc>
        <w:tc>
          <w:tcPr>
            <w:tcW w:w="1412" w:type="pct"/>
            <w:gridSpan w:val="2"/>
            <w:tcBorders>
              <w:top w:val="single" w:sz="12" w:space="0" w:color="auto"/>
              <w:left w:val="single" w:sz="6" w:space="0" w:color="auto"/>
              <w:bottom w:val="single" w:sz="6" w:space="0" w:color="auto"/>
              <w:right w:val="single" w:sz="6" w:space="0" w:color="auto"/>
            </w:tcBorders>
            <w:vAlign w:val="center"/>
            <w:hideMark/>
          </w:tcPr>
          <w:p w:rsidR="004E6E81" w:rsidRPr="00624EA2" w:rsidRDefault="004E6E81" w:rsidP="00F96A27">
            <w:pPr>
              <w:pStyle w:val="af4"/>
            </w:pPr>
            <w:r w:rsidRPr="00624EA2">
              <w:t>HCl</w:t>
            </w:r>
          </w:p>
        </w:tc>
        <w:tc>
          <w:tcPr>
            <w:tcW w:w="1313" w:type="pct"/>
            <w:gridSpan w:val="2"/>
            <w:tcBorders>
              <w:top w:val="single" w:sz="12" w:space="0" w:color="auto"/>
              <w:left w:val="single" w:sz="6" w:space="0" w:color="auto"/>
              <w:bottom w:val="single" w:sz="6" w:space="0" w:color="auto"/>
              <w:right w:val="single" w:sz="6" w:space="0" w:color="auto"/>
            </w:tcBorders>
            <w:vAlign w:val="center"/>
            <w:hideMark/>
          </w:tcPr>
          <w:p w:rsidR="004E6E81" w:rsidRPr="00624EA2" w:rsidRDefault="00F85B9C" w:rsidP="00F96A27">
            <w:pPr>
              <w:pStyle w:val="af4"/>
            </w:pPr>
            <w:r w:rsidRPr="00624EA2">
              <w:rPr>
                <w:rFonts w:hint="eastAsia"/>
              </w:rPr>
              <w:t>Cl</w:t>
            </w:r>
            <w:r w:rsidRPr="00620689">
              <w:rPr>
                <w:rFonts w:hint="eastAsia"/>
                <w:vertAlign w:val="subscript"/>
              </w:rPr>
              <w:t>2</w:t>
            </w:r>
          </w:p>
        </w:tc>
        <w:tc>
          <w:tcPr>
            <w:tcW w:w="1546" w:type="pct"/>
            <w:gridSpan w:val="2"/>
            <w:tcBorders>
              <w:top w:val="single" w:sz="12" w:space="0" w:color="auto"/>
              <w:left w:val="single" w:sz="6" w:space="0" w:color="auto"/>
              <w:bottom w:val="single" w:sz="6" w:space="0" w:color="auto"/>
              <w:right w:val="single" w:sz="12" w:space="0" w:color="auto"/>
            </w:tcBorders>
            <w:vAlign w:val="center"/>
            <w:hideMark/>
          </w:tcPr>
          <w:p w:rsidR="004E6E81" w:rsidRPr="00624EA2" w:rsidRDefault="004E6E81" w:rsidP="00F96A27">
            <w:pPr>
              <w:pStyle w:val="af4"/>
            </w:pPr>
            <w:r w:rsidRPr="00624EA2">
              <w:t>VOC</w:t>
            </w:r>
            <w:r w:rsidRPr="007C1C61">
              <w:rPr>
                <w:vertAlign w:val="subscript"/>
              </w:rPr>
              <w:t>S</w:t>
            </w:r>
          </w:p>
        </w:tc>
      </w:tr>
      <w:tr w:rsidR="004E6E81" w:rsidRPr="00624EA2" w:rsidTr="00BF7246">
        <w:trPr>
          <w:trHeight w:val="20"/>
          <w:jc w:val="center"/>
        </w:trPr>
        <w:tc>
          <w:tcPr>
            <w:tcW w:w="728" w:type="pct"/>
            <w:vMerge/>
            <w:tcBorders>
              <w:top w:val="single" w:sz="12" w:space="0" w:color="auto"/>
              <w:left w:val="single" w:sz="12" w:space="0" w:color="auto"/>
              <w:bottom w:val="single" w:sz="6" w:space="0" w:color="auto"/>
              <w:right w:val="single" w:sz="6" w:space="0" w:color="auto"/>
            </w:tcBorders>
            <w:vAlign w:val="center"/>
            <w:hideMark/>
          </w:tcPr>
          <w:p w:rsidR="004E6E81" w:rsidRPr="00624EA2" w:rsidRDefault="004E6E81" w:rsidP="00F96A27">
            <w:pPr>
              <w:pStyle w:val="af4"/>
            </w:pPr>
          </w:p>
        </w:tc>
        <w:tc>
          <w:tcPr>
            <w:tcW w:w="831" w:type="pct"/>
            <w:tcBorders>
              <w:top w:val="single" w:sz="6" w:space="0" w:color="auto"/>
              <w:left w:val="single" w:sz="6" w:space="0" w:color="auto"/>
              <w:bottom w:val="single" w:sz="6" w:space="0" w:color="auto"/>
              <w:right w:val="single" w:sz="6" w:space="0" w:color="auto"/>
            </w:tcBorders>
            <w:vAlign w:val="center"/>
            <w:hideMark/>
          </w:tcPr>
          <w:p w:rsidR="004E6E81" w:rsidRPr="00624EA2" w:rsidRDefault="004E6E81" w:rsidP="00F96A27">
            <w:pPr>
              <w:pStyle w:val="af4"/>
            </w:pPr>
            <w:r w:rsidRPr="00624EA2">
              <w:rPr>
                <w:rFonts w:hint="eastAsia"/>
              </w:rPr>
              <w:t>预测浓度</w:t>
            </w:r>
            <w:r w:rsidRPr="00624EA2">
              <w:t>C</w:t>
            </w:r>
            <w:r w:rsidRPr="00624EA2">
              <w:rPr>
                <w:rFonts w:hint="eastAsia"/>
              </w:rPr>
              <w:t>（</w:t>
            </w:r>
            <w:r w:rsidRPr="00624EA2">
              <w:t>mg/m</w:t>
            </w:r>
            <w:r w:rsidRPr="004E5B21">
              <w:rPr>
                <w:vertAlign w:val="superscript"/>
              </w:rPr>
              <w:t>3</w:t>
            </w:r>
            <w:r w:rsidRPr="00624EA2">
              <w:rPr>
                <w:rFonts w:hint="eastAsia"/>
              </w:rPr>
              <w:t>）</w:t>
            </w:r>
          </w:p>
        </w:tc>
        <w:tc>
          <w:tcPr>
            <w:tcW w:w="581" w:type="pct"/>
            <w:tcBorders>
              <w:top w:val="single" w:sz="6" w:space="0" w:color="auto"/>
              <w:left w:val="single" w:sz="6" w:space="0" w:color="auto"/>
              <w:bottom w:val="single" w:sz="6" w:space="0" w:color="auto"/>
              <w:right w:val="single" w:sz="6" w:space="0" w:color="auto"/>
            </w:tcBorders>
            <w:vAlign w:val="center"/>
            <w:hideMark/>
          </w:tcPr>
          <w:p w:rsidR="004E6E81" w:rsidRPr="00624EA2" w:rsidRDefault="004E6E81" w:rsidP="00F96A27">
            <w:pPr>
              <w:pStyle w:val="af4"/>
            </w:pPr>
            <w:r w:rsidRPr="00624EA2">
              <w:rPr>
                <w:rFonts w:hint="eastAsia"/>
              </w:rPr>
              <w:t>浓度占标率</w:t>
            </w:r>
            <w:r w:rsidRPr="00624EA2">
              <w:t>P%</w:t>
            </w:r>
          </w:p>
        </w:tc>
        <w:tc>
          <w:tcPr>
            <w:tcW w:w="748" w:type="pct"/>
            <w:tcBorders>
              <w:top w:val="single" w:sz="6" w:space="0" w:color="auto"/>
              <w:left w:val="single" w:sz="6" w:space="0" w:color="auto"/>
              <w:bottom w:val="single" w:sz="6" w:space="0" w:color="auto"/>
              <w:right w:val="single" w:sz="6" w:space="0" w:color="auto"/>
            </w:tcBorders>
            <w:vAlign w:val="center"/>
            <w:hideMark/>
          </w:tcPr>
          <w:p w:rsidR="004E6E81" w:rsidRPr="00624EA2" w:rsidRDefault="004E6E81" w:rsidP="00F96A27">
            <w:pPr>
              <w:pStyle w:val="af4"/>
            </w:pPr>
            <w:r w:rsidRPr="00624EA2">
              <w:rPr>
                <w:rFonts w:hint="eastAsia"/>
              </w:rPr>
              <w:t>预测浓度</w:t>
            </w:r>
            <w:r w:rsidRPr="00624EA2">
              <w:t>C</w:t>
            </w:r>
            <w:r w:rsidRPr="00624EA2">
              <w:rPr>
                <w:rFonts w:hint="eastAsia"/>
              </w:rPr>
              <w:t>（</w:t>
            </w:r>
            <w:r w:rsidRPr="00624EA2">
              <w:t>mg/m</w:t>
            </w:r>
            <w:r w:rsidRPr="004E5B21">
              <w:rPr>
                <w:vertAlign w:val="superscript"/>
              </w:rPr>
              <w:t>3</w:t>
            </w:r>
            <w:r w:rsidRPr="00624EA2">
              <w:rPr>
                <w:rFonts w:hint="eastAsia"/>
              </w:rPr>
              <w:t>）</w:t>
            </w:r>
          </w:p>
        </w:tc>
        <w:tc>
          <w:tcPr>
            <w:tcW w:w="565" w:type="pct"/>
            <w:tcBorders>
              <w:top w:val="single" w:sz="6" w:space="0" w:color="auto"/>
              <w:left w:val="single" w:sz="6" w:space="0" w:color="auto"/>
              <w:bottom w:val="single" w:sz="6" w:space="0" w:color="auto"/>
              <w:right w:val="single" w:sz="6" w:space="0" w:color="auto"/>
            </w:tcBorders>
            <w:vAlign w:val="center"/>
            <w:hideMark/>
          </w:tcPr>
          <w:p w:rsidR="004E6E81" w:rsidRPr="00624EA2" w:rsidRDefault="004E6E81" w:rsidP="00F96A27">
            <w:pPr>
              <w:pStyle w:val="af4"/>
            </w:pPr>
            <w:r w:rsidRPr="00624EA2">
              <w:rPr>
                <w:rFonts w:hint="eastAsia"/>
              </w:rPr>
              <w:t>浓度占标率</w:t>
            </w:r>
            <w:r w:rsidRPr="00624EA2">
              <w:t>P%</w:t>
            </w:r>
          </w:p>
        </w:tc>
        <w:tc>
          <w:tcPr>
            <w:tcW w:w="787" w:type="pct"/>
            <w:tcBorders>
              <w:top w:val="single" w:sz="6" w:space="0" w:color="auto"/>
              <w:left w:val="single" w:sz="6" w:space="0" w:color="auto"/>
              <w:bottom w:val="single" w:sz="6" w:space="0" w:color="auto"/>
              <w:right w:val="single" w:sz="6" w:space="0" w:color="auto"/>
            </w:tcBorders>
            <w:vAlign w:val="center"/>
            <w:hideMark/>
          </w:tcPr>
          <w:p w:rsidR="004E6E81" w:rsidRPr="00624EA2" w:rsidRDefault="004E6E81" w:rsidP="00F96A27">
            <w:pPr>
              <w:pStyle w:val="af4"/>
            </w:pPr>
            <w:r w:rsidRPr="00624EA2">
              <w:rPr>
                <w:rFonts w:hint="eastAsia"/>
              </w:rPr>
              <w:t>预测浓度</w:t>
            </w:r>
            <w:r w:rsidRPr="00624EA2">
              <w:t>C</w:t>
            </w:r>
            <w:r w:rsidRPr="00624EA2">
              <w:rPr>
                <w:rFonts w:hint="eastAsia"/>
              </w:rPr>
              <w:t>（</w:t>
            </w:r>
            <w:r w:rsidRPr="00624EA2">
              <w:t>mg/m</w:t>
            </w:r>
            <w:r w:rsidRPr="004E5B21">
              <w:rPr>
                <w:vertAlign w:val="superscript"/>
              </w:rPr>
              <w:t>3</w:t>
            </w:r>
            <w:r w:rsidRPr="00624EA2">
              <w:rPr>
                <w:rFonts w:hint="eastAsia"/>
              </w:rPr>
              <w:t>）</w:t>
            </w:r>
          </w:p>
        </w:tc>
        <w:tc>
          <w:tcPr>
            <w:tcW w:w="759" w:type="pct"/>
            <w:tcBorders>
              <w:top w:val="single" w:sz="6" w:space="0" w:color="auto"/>
              <w:left w:val="single" w:sz="6" w:space="0" w:color="auto"/>
              <w:bottom w:val="single" w:sz="6" w:space="0" w:color="auto"/>
              <w:right w:val="single" w:sz="12" w:space="0" w:color="auto"/>
            </w:tcBorders>
            <w:vAlign w:val="center"/>
            <w:hideMark/>
          </w:tcPr>
          <w:p w:rsidR="004E6E81" w:rsidRPr="00624EA2" w:rsidRDefault="004E6E81" w:rsidP="00F96A27">
            <w:pPr>
              <w:pStyle w:val="af4"/>
            </w:pPr>
            <w:r w:rsidRPr="00624EA2">
              <w:rPr>
                <w:rFonts w:hint="eastAsia"/>
              </w:rPr>
              <w:t>浓度占标率</w:t>
            </w:r>
            <w:r w:rsidRPr="00624EA2">
              <w:t>P%</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10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1.039E-20</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2.598E-21</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0.0005558</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0.00</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100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0.001487</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0.0003719</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0.07</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0.0006105</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0.09</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100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0.001487</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0.0003719</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0.07</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0.0005775</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0.09</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165</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0.001634</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0.01</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0.0004085</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0.08</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0.0005409</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0.10</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200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0.001545</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0.01</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0.0003864</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0.08</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0.0004674</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0.10</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300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0.001447</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0.0003619</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0.07</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0.0003805</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0.09</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400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0.001251</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0.0003128</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0.06</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0.0003086</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0.08</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500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0.001018</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0.0002546</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0.05</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0.0002532</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0.06</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600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0.000826</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0.0002065</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0.04</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0.0002174</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0.05</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700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0.0006775</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0.0001694</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0.03</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0.0002238</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0.04</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800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0.0005818</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0.0001455</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0.0002242</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0.00</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900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0.0005991</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0.0001498</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0.07</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0.0005558</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0.09</w:t>
            </w:r>
          </w:p>
        </w:tc>
      </w:tr>
      <w:tr w:rsidR="004E6E81"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E6E81" w:rsidRPr="00624EA2" w:rsidRDefault="004E6E81" w:rsidP="00F96A27">
            <w:pPr>
              <w:pStyle w:val="af4"/>
            </w:pPr>
            <w:r w:rsidRPr="00624EA2">
              <w:t>1000</w:t>
            </w:r>
          </w:p>
        </w:tc>
        <w:tc>
          <w:tcPr>
            <w:tcW w:w="83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0.0006001</w:t>
            </w:r>
          </w:p>
        </w:tc>
        <w:tc>
          <w:tcPr>
            <w:tcW w:w="581"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0.00015</w:t>
            </w:r>
          </w:p>
        </w:tc>
        <w:tc>
          <w:tcPr>
            <w:tcW w:w="565"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0.07</w:t>
            </w:r>
          </w:p>
        </w:tc>
        <w:tc>
          <w:tcPr>
            <w:tcW w:w="787" w:type="pct"/>
            <w:tcBorders>
              <w:top w:val="single" w:sz="6" w:space="0" w:color="auto"/>
              <w:left w:val="single" w:sz="6" w:space="0" w:color="auto"/>
              <w:bottom w:val="single" w:sz="6" w:space="0" w:color="auto"/>
              <w:right w:val="single" w:sz="6" w:space="0" w:color="auto"/>
            </w:tcBorders>
            <w:hideMark/>
          </w:tcPr>
          <w:p w:rsidR="004E6E81" w:rsidRPr="00624EA2" w:rsidRDefault="004E6E81" w:rsidP="00F96A27">
            <w:pPr>
              <w:pStyle w:val="af4"/>
            </w:pPr>
            <w:r w:rsidRPr="00624EA2">
              <w:t>0.0006105</w:t>
            </w:r>
          </w:p>
        </w:tc>
        <w:tc>
          <w:tcPr>
            <w:tcW w:w="759" w:type="pct"/>
            <w:tcBorders>
              <w:top w:val="single" w:sz="6" w:space="0" w:color="auto"/>
              <w:left w:val="single" w:sz="6" w:space="0" w:color="auto"/>
              <w:bottom w:val="single" w:sz="6" w:space="0" w:color="auto"/>
              <w:right w:val="single" w:sz="12" w:space="0" w:color="auto"/>
            </w:tcBorders>
            <w:hideMark/>
          </w:tcPr>
          <w:p w:rsidR="004E6E81" w:rsidRPr="00624EA2" w:rsidRDefault="004E6E81" w:rsidP="00F96A27">
            <w:pPr>
              <w:pStyle w:val="af4"/>
            </w:pPr>
            <w:r w:rsidRPr="00624EA2">
              <w:t>0.09</w:t>
            </w:r>
          </w:p>
        </w:tc>
      </w:tr>
      <w:tr w:rsidR="004E6E81" w:rsidRPr="00624EA2" w:rsidTr="00BF7246">
        <w:trPr>
          <w:trHeight w:val="20"/>
          <w:jc w:val="center"/>
        </w:trPr>
        <w:tc>
          <w:tcPr>
            <w:tcW w:w="728" w:type="pct"/>
            <w:tcBorders>
              <w:top w:val="single" w:sz="6" w:space="0" w:color="auto"/>
              <w:left w:val="single" w:sz="12" w:space="0" w:color="auto"/>
              <w:bottom w:val="single" w:sz="12" w:space="0" w:color="auto"/>
              <w:right w:val="single" w:sz="6" w:space="0" w:color="auto"/>
            </w:tcBorders>
            <w:vAlign w:val="center"/>
            <w:hideMark/>
          </w:tcPr>
          <w:p w:rsidR="004E6E81" w:rsidRPr="00624EA2" w:rsidRDefault="004E6E81" w:rsidP="00F96A27">
            <w:pPr>
              <w:pStyle w:val="af4"/>
            </w:pPr>
            <w:r w:rsidRPr="00624EA2">
              <w:t>D10%,m</w:t>
            </w:r>
          </w:p>
        </w:tc>
        <w:tc>
          <w:tcPr>
            <w:tcW w:w="1412" w:type="pct"/>
            <w:gridSpan w:val="2"/>
            <w:tcBorders>
              <w:top w:val="single" w:sz="6" w:space="0" w:color="auto"/>
              <w:left w:val="single" w:sz="6" w:space="0" w:color="auto"/>
              <w:bottom w:val="single" w:sz="12" w:space="0" w:color="auto"/>
              <w:right w:val="single" w:sz="6" w:space="0" w:color="auto"/>
            </w:tcBorders>
            <w:vAlign w:val="center"/>
            <w:hideMark/>
          </w:tcPr>
          <w:p w:rsidR="004E6E81" w:rsidRPr="00624EA2" w:rsidRDefault="004E6E81" w:rsidP="00F96A27">
            <w:pPr>
              <w:pStyle w:val="af4"/>
            </w:pPr>
            <w:r w:rsidRPr="00624EA2">
              <w:t>/</w:t>
            </w:r>
          </w:p>
        </w:tc>
        <w:tc>
          <w:tcPr>
            <w:tcW w:w="1313" w:type="pct"/>
            <w:gridSpan w:val="2"/>
            <w:tcBorders>
              <w:top w:val="single" w:sz="6" w:space="0" w:color="auto"/>
              <w:left w:val="single" w:sz="6" w:space="0" w:color="auto"/>
              <w:bottom w:val="single" w:sz="12" w:space="0" w:color="auto"/>
              <w:right w:val="single" w:sz="6" w:space="0" w:color="auto"/>
            </w:tcBorders>
            <w:vAlign w:val="center"/>
            <w:hideMark/>
          </w:tcPr>
          <w:p w:rsidR="004E6E81" w:rsidRPr="00624EA2" w:rsidRDefault="004E6E81" w:rsidP="00F96A27">
            <w:pPr>
              <w:pStyle w:val="af4"/>
            </w:pPr>
            <w:r w:rsidRPr="00624EA2">
              <w:t>/</w:t>
            </w:r>
          </w:p>
        </w:tc>
        <w:tc>
          <w:tcPr>
            <w:tcW w:w="1546" w:type="pct"/>
            <w:gridSpan w:val="2"/>
            <w:tcBorders>
              <w:top w:val="single" w:sz="6" w:space="0" w:color="auto"/>
              <w:left w:val="single" w:sz="6" w:space="0" w:color="auto"/>
              <w:bottom w:val="single" w:sz="12" w:space="0" w:color="auto"/>
              <w:right w:val="single" w:sz="12" w:space="0" w:color="auto"/>
            </w:tcBorders>
            <w:vAlign w:val="center"/>
            <w:hideMark/>
          </w:tcPr>
          <w:p w:rsidR="004E6E81" w:rsidRPr="00624EA2" w:rsidRDefault="004E6E81" w:rsidP="00F96A27">
            <w:pPr>
              <w:pStyle w:val="af4"/>
            </w:pPr>
            <w:r w:rsidRPr="00624EA2">
              <w:t>/</w:t>
            </w:r>
          </w:p>
        </w:tc>
      </w:tr>
    </w:tbl>
    <w:p w:rsidR="00BF7246" w:rsidRDefault="00BF7246" w:rsidP="00F96A27">
      <w:pPr>
        <w:pStyle w:val="af4"/>
      </w:pPr>
    </w:p>
    <w:p w:rsidR="004E6E81" w:rsidRPr="00624EA2" w:rsidRDefault="004E6E81" w:rsidP="00F21B12">
      <w:pPr>
        <w:ind w:firstLine="480"/>
      </w:pPr>
      <w:r w:rsidRPr="00624EA2">
        <w:rPr>
          <w:rFonts w:hint="eastAsia"/>
        </w:rPr>
        <w:t>由上表可知，正常排放时</w:t>
      </w:r>
      <w:r w:rsidRPr="00624EA2">
        <w:t>HCl</w:t>
      </w:r>
      <w:r w:rsidRPr="00624EA2">
        <w:rPr>
          <w:rFonts w:hint="eastAsia"/>
        </w:rPr>
        <w:t>、</w:t>
      </w:r>
      <w:r w:rsidR="00F85B9C" w:rsidRPr="00624EA2">
        <w:rPr>
          <w:rFonts w:hint="eastAsia"/>
        </w:rPr>
        <w:t>Cl</w:t>
      </w:r>
      <w:r w:rsidR="00F85B9C" w:rsidRPr="00620689">
        <w:rPr>
          <w:rFonts w:hint="eastAsia"/>
          <w:vertAlign w:val="subscript"/>
        </w:rPr>
        <w:t>2</w:t>
      </w:r>
      <w:r w:rsidRPr="00624EA2">
        <w:rPr>
          <w:rFonts w:hint="eastAsia"/>
        </w:rPr>
        <w:t>、</w:t>
      </w:r>
      <w:r w:rsidRPr="00624EA2">
        <w:t>VOC</w:t>
      </w:r>
      <w:r w:rsidRPr="007C1C61">
        <w:rPr>
          <w:vertAlign w:val="subscript"/>
        </w:rPr>
        <w:t>S</w:t>
      </w:r>
      <w:r w:rsidRPr="00624EA2">
        <w:rPr>
          <w:rFonts w:hint="eastAsia"/>
        </w:rPr>
        <w:t>对下风向大气环境影响较小，</w:t>
      </w:r>
      <w:r w:rsidR="003C280B">
        <w:rPr>
          <w:rFonts w:hint="eastAsia"/>
        </w:rPr>
        <w:t>对周围环境敏感点影响较小，排气筒</w:t>
      </w:r>
      <w:r w:rsidR="003C280B">
        <w:rPr>
          <w:rFonts w:hint="eastAsia"/>
        </w:rPr>
        <w:t>165m</w:t>
      </w:r>
      <w:r w:rsidR="003C280B">
        <w:rPr>
          <w:rFonts w:hint="eastAsia"/>
        </w:rPr>
        <w:t>时</w:t>
      </w:r>
      <w:proofErr w:type="gramStart"/>
      <w:r w:rsidR="003C280B">
        <w:rPr>
          <w:rFonts w:hint="eastAsia"/>
        </w:rPr>
        <w:t>污染物站标率</w:t>
      </w:r>
      <w:proofErr w:type="gramEnd"/>
      <w:r w:rsidR="003C280B">
        <w:rPr>
          <w:rFonts w:hint="eastAsia"/>
        </w:rPr>
        <w:t>最大，</w:t>
      </w:r>
      <w:r w:rsidR="003C280B">
        <w:rPr>
          <w:rFonts w:hint="eastAsia"/>
        </w:rPr>
        <w:t>165m</w:t>
      </w:r>
      <w:r w:rsidR="003C280B">
        <w:rPr>
          <w:rFonts w:hint="eastAsia"/>
        </w:rPr>
        <w:t>处主要为</w:t>
      </w:r>
      <w:r w:rsidRPr="00624EA2">
        <w:rPr>
          <w:rFonts w:hint="eastAsia"/>
        </w:rPr>
        <w:t>。</w:t>
      </w:r>
    </w:p>
    <w:p w:rsidR="004F158F" w:rsidRPr="00624EA2" w:rsidRDefault="004F158F" w:rsidP="00AA2BFC">
      <w:pPr>
        <w:pStyle w:val="afffe"/>
      </w:pPr>
      <w:r w:rsidRPr="00624EA2">
        <w:rPr>
          <w:rFonts w:hint="eastAsia"/>
        </w:rPr>
        <w:t>表</w:t>
      </w:r>
      <w:r w:rsidRPr="00624EA2">
        <w:t>7.</w:t>
      </w:r>
      <w:r w:rsidR="001F4D36">
        <w:rPr>
          <w:rFonts w:hint="eastAsia"/>
        </w:rPr>
        <w:t>1</w:t>
      </w:r>
      <w:r w:rsidRPr="00624EA2">
        <w:t>-8</w:t>
      </w:r>
      <w:r w:rsidRPr="00624EA2">
        <w:rPr>
          <w:rFonts w:hint="eastAsia"/>
        </w:rPr>
        <w:t>本项目污染物非正常排放时下风向最大地面浓度及占标率表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91"/>
        <w:gridCol w:w="1327"/>
        <w:gridCol w:w="1177"/>
        <w:gridCol w:w="1326"/>
        <w:gridCol w:w="1001"/>
        <w:gridCol w:w="1395"/>
        <w:gridCol w:w="1345"/>
      </w:tblGrid>
      <w:tr w:rsidR="004F158F" w:rsidRPr="00624EA2" w:rsidTr="00BF7246">
        <w:trPr>
          <w:trHeight w:val="20"/>
          <w:jc w:val="center"/>
        </w:trPr>
        <w:tc>
          <w:tcPr>
            <w:tcW w:w="728" w:type="pct"/>
            <w:vMerge w:val="restart"/>
            <w:tcBorders>
              <w:top w:val="single" w:sz="12" w:space="0" w:color="auto"/>
              <w:left w:val="single" w:sz="12" w:space="0" w:color="auto"/>
              <w:bottom w:val="single" w:sz="6" w:space="0" w:color="auto"/>
              <w:right w:val="single" w:sz="6" w:space="0" w:color="auto"/>
            </w:tcBorders>
            <w:vAlign w:val="center"/>
            <w:hideMark/>
          </w:tcPr>
          <w:p w:rsidR="004F158F" w:rsidRPr="00624EA2" w:rsidRDefault="004F158F" w:rsidP="00F96A27">
            <w:pPr>
              <w:pStyle w:val="af4"/>
            </w:pPr>
            <w:r w:rsidRPr="00624EA2">
              <w:rPr>
                <w:rFonts w:hint="eastAsia"/>
              </w:rPr>
              <w:t>距离中心下风向距离</w:t>
            </w:r>
            <w:r w:rsidRPr="00624EA2">
              <w:t>D</w:t>
            </w:r>
            <w:r w:rsidRPr="00624EA2">
              <w:rPr>
                <w:rFonts w:hint="eastAsia"/>
              </w:rPr>
              <w:t>（</w:t>
            </w:r>
            <w:r w:rsidRPr="00624EA2">
              <w:t>m</w:t>
            </w:r>
            <w:r w:rsidRPr="00624EA2">
              <w:rPr>
                <w:rFonts w:hint="eastAsia"/>
              </w:rPr>
              <w:t>）</w:t>
            </w:r>
          </w:p>
        </w:tc>
        <w:tc>
          <w:tcPr>
            <w:tcW w:w="1412" w:type="pct"/>
            <w:gridSpan w:val="2"/>
            <w:tcBorders>
              <w:top w:val="single" w:sz="12" w:space="0" w:color="auto"/>
              <w:left w:val="single" w:sz="6" w:space="0" w:color="auto"/>
              <w:bottom w:val="single" w:sz="6" w:space="0" w:color="auto"/>
              <w:right w:val="single" w:sz="6" w:space="0" w:color="auto"/>
            </w:tcBorders>
            <w:vAlign w:val="center"/>
            <w:hideMark/>
          </w:tcPr>
          <w:p w:rsidR="004F158F" w:rsidRPr="00624EA2" w:rsidRDefault="004F158F" w:rsidP="00F96A27">
            <w:pPr>
              <w:pStyle w:val="af4"/>
            </w:pPr>
            <w:r w:rsidRPr="00624EA2">
              <w:t>HCl</w:t>
            </w:r>
          </w:p>
        </w:tc>
        <w:tc>
          <w:tcPr>
            <w:tcW w:w="1313" w:type="pct"/>
            <w:gridSpan w:val="2"/>
            <w:tcBorders>
              <w:top w:val="single" w:sz="12" w:space="0" w:color="auto"/>
              <w:left w:val="single" w:sz="6" w:space="0" w:color="auto"/>
              <w:bottom w:val="single" w:sz="6" w:space="0" w:color="auto"/>
              <w:right w:val="single" w:sz="6" w:space="0" w:color="auto"/>
            </w:tcBorders>
            <w:vAlign w:val="center"/>
            <w:hideMark/>
          </w:tcPr>
          <w:p w:rsidR="004F158F" w:rsidRPr="00624EA2" w:rsidRDefault="00F85B9C" w:rsidP="00F96A27">
            <w:pPr>
              <w:pStyle w:val="af4"/>
            </w:pPr>
            <w:r w:rsidRPr="00624EA2">
              <w:rPr>
                <w:rFonts w:hint="eastAsia"/>
              </w:rPr>
              <w:t>Cl</w:t>
            </w:r>
            <w:r w:rsidRPr="00620689">
              <w:rPr>
                <w:rFonts w:hint="eastAsia"/>
                <w:vertAlign w:val="subscript"/>
              </w:rPr>
              <w:t>2</w:t>
            </w:r>
          </w:p>
        </w:tc>
        <w:tc>
          <w:tcPr>
            <w:tcW w:w="1546" w:type="pct"/>
            <w:gridSpan w:val="2"/>
            <w:tcBorders>
              <w:top w:val="single" w:sz="12" w:space="0" w:color="auto"/>
              <w:left w:val="single" w:sz="6" w:space="0" w:color="auto"/>
              <w:bottom w:val="single" w:sz="6" w:space="0" w:color="auto"/>
              <w:right w:val="single" w:sz="12" w:space="0" w:color="auto"/>
            </w:tcBorders>
            <w:vAlign w:val="center"/>
            <w:hideMark/>
          </w:tcPr>
          <w:p w:rsidR="004F158F" w:rsidRPr="00624EA2" w:rsidRDefault="004F158F" w:rsidP="00F96A27">
            <w:pPr>
              <w:pStyle w:val="af4"/>
            </w:pPr>
            <w:r w:rsidRPr="00624EA2">
              <w:t>VOC</w:t>
            </w:r>
            <w:r w:rsidRPr="004E5B21">
              <w:rPr>
                <w:vertAlign w:val="subscript"/>
              </w:rPr>
              <w:t>S</w:t>
            </w:r>
          </w:p>
        </w:tc>
      </w:tr>
      <w:tr w:rsidR="004F158F" w:rsidRPr="00624EA2" w:rsidTr="00174118">
        <w:trPr>
          <w:trHeight w:val="378"/>
          <w:jc w:val="center"/>
        </w:trPr>
        <w:tc>
          <w:tcPr>
            <w:tcW w:w="728" w:type="pct"/>
            <w:vMerge/>
            <w:tcBorders>
              <w:top w:val="single" w:sz="12" w:space="0" w:color="auto"/>
              <w:left w:val="single" w:sz="12" w:space="0" w:color="auto"/>
              <w:bottom w:val="single" w:sz="6" w:space="0" w:color="auto"/>
              <w:right w:val="single" w:sz="6" w:space="0" w:color="auto"/>
            </w:tcBorders>
            <w:vAlign w:val="center"/>
            <w:hideMark/>
          </w:tcPr>
          <w:p w:rsidR="004F158F" w:rsidRPr="00624EA2" w:rsidRDefault="004F158F" w:rsidP="00F96A27">
            <w:pPr>
              <w:pStyle w:val="af4"/>
            </w:pPr>
          </w:p>
        </w:tc>
        <w:tc>
          <w:tcPr>
            <w:tcW w:w="748" w:type="pct"/>
            <w:tcBorders>
              <w:top w:val="single" w:sz="6" w:space="0" w:color="auto"/>
              <w:left w:val="single" w:sz="6" w:space="0" w:color="auto"/>
              <w:bottom w:val="single" w:sz="6" w:space="0" w:color="auto"/>
              <w:right w:val="single" w:sz="6" w:space="0" w:color="auto"/>
            </w:tcBorders>
            <w:vAlign w:val="center"/>
            <w:hideMark/>
          </w:tcPr>
          <w:p w:rsidR="004F158F" w:rsidRPr="00624EA2" w:rsidRDefault="004F158F" w:rsidP="00F96A27">
            <w:pPr>
              <w:pStyle w:val="af4"/>
            </w:pPr>
            <w:r w:rsidRPr="00624EA2">
              <w:rPr>
                <w:rFonts w:hint="eastAsia"/>
              </w:rPr>
              <w:t>预测浓度</w:t>
            </w:r>
            <w:r w:rsidRPr="00624EA2">
              <w:t>C</w:t>
            </w:r>
            <w:r w:rsidRPr="00624EA2">
              <w:rPr>
                <w:rFonts w:hint="eastAsia"/>
              </w:rPr>
              <w:t>（</w:t>
            </w:r>
            <w:r w:rsidRPr="00624EA2">
              <w:t>mg/m</w:t>
            </w:r>
            <w:r w:rsidRPr="004E5B21">
              <w:rPr>
                <w:vertAlign w:val="superscript"/>
              </w:rPr>
              <w:t>3</w:t>
            </w:r>
            <w:r w:rsidRPr="00624EA2">
              <w:rPr>
                <w:rFonts w:hint="eastAsia"/>
              </w:rPr>
              <w:t>）</w:t>
            </w:r>
          </w:p>
        </w:tc>
        <w:tc>
          <w:tcPr>
            <w:tcW w:w="664" w:type="pct"/>
            <w:tcBorders>
              <w:top w:val="single" w:sz="6" w:space="0" w:color="auto"/>
              <w:left w:val="single" w:sz="6" w:space="0" w:color="auto"/>
              <w:bottom w:val="single" w:sz="6" w:space="0" w:color="auto"/>
              <w:right w:val="single" w:sz="6" w:space="0" w:color="auto"/>
            </w:tcBorders>
            <w:vAlign w:val="center"/>
            <w:hideMark/>
          </w:tcPr>
          <w:p w:rsidR="004F158F" w:rsidRPr="00624EA2" w:rsidRDefault="004F158F" w:rsidP="00F96A27">
            <w:pPr>
              <w:pStyle w:val="af4"/>
            </w:pPr>
            <w:r w:rsidRPr="00624EA2">
              <w:rPr>
                <w:rFonts w:hint="eastAsia"/>
              </w:rPr>
              <w:t>浓度占标率</w:t>
            </w:r>
            <w:r w:rsidRPr="00624EA2">
              <w:t>P%</w:t>
            </w:r>
          </w:p>
        </w:tc>
        <w:tc>
          <w:tcPr>
            <w:tcW w:w="748" w:type="pct"/>
            <w:tcBorders>
              <w:top w:val="single" w:sz="6" w:space="0" w:color="auto"/>
              <w:left w:val="single" w:sz="6" w:space="0" w:color="auto"/>
              <w:bottom w:val="single" w:sz="6" w:space="0" w:color="auto"/>
              <w:right w:val="single" w:sz="6" w:space="0" w:color="auto"/>
            </w:tcBorders>
            <w:vAlign w:val="center"/>
            <w:hideMark/>
          </w:tcPr>
          <w:p w:rsidR="004F158F" w:rsidRPr="00624EA2" w:rsidRDefault="004F158F" w:rsidP="00F96A27">
            <w:pPr>
              <w:pStyle w:val="af4"/>
            </w:pPr>
            <w:r w:rsidRPr="00624EA2">
              <w:rPr>
                <w:rFonts w:hint="eastAsia"/>
              </w:rPr>
              <w:t>预测浓度</w:t>
            </w:r>
            <w:r w:rsidRPr="00624EA2">
              <w:t>C</w:t>
            </w:r>
            <w:r w:rsidRPr="00624EA2">
              <w:rPr>
                <w:rFonts w:hint="eastAsia"/>
              </w:rPr>
              <w:t>（</w:t>
            </w:r>
            <w:r w:rsidRPr="00624EA2">
              <w:t>mg/m</w:t>
            </w:r>
            <w:r w:rsidRPr="004E5B21">
              <w:rPr>
                <w:vertAlign w:val="superscript"/>
              </w:rPr>
              <w:t>3</w:t>
            </w:r>
            <w:r w:rsidRPr="00624EA2">
              <w:rPr>
                <w:rFonts w:hint="eastAsia"/>
              </w:rPr>
              <w:t>）</w:t>
            </w:r>
          </w:p>
        </w:tc>
        <w:tc>
          <w:tcPr>
            <w:tcW w:w="565" w:type="pct"/>
            <w:tcBorders>
              <w:top w:val="single" w:sz="6" w:space="0" w:color="auto"/>
              <w:left w:val="single" w:sz="6" w:space="0" w:color="auto"/>
              <w:bottom w:val="single" w:sz="6" w:space="0" w:color="auto"/>
              <w:right w:val="single" w:sz="6" w:space="0" w:color="auto"/>
            </w:tcBorders>
            <w:vAlign w:val="center"/>
            <w:hideMark/>
          </w:tcPr>
          <w:p w:rsidR="004F158F" w:rsidRPr="00624EA2" w:rsidRDefault="004F158F" w:rsidP="00F96A27">
            <w:pPr>
              <w:pStyle w:val="af4"/>
            </w:pPr>
            <w:r w:rsidRPr="00624EA2">
              <w:rPr>
                <w:rFonts w:hint="eastAsia"/>
              </w:rPr>
              <w:t>浓度占标率</w:t>
            </w:r>
            <w:r w:rsidRPr="00624EA2">
              <w:t>P%</w:t>
            </w:r>
          </w:p>
        </w:tc>
        <w:tc>
          <w:tcPr>
            <w:tcW w:w="787" w:type="pct"/>
            <w:tcBorders>
              <w:top w:val="single" w:sz="6" w:space="0" w:color="auto"/>
              <w:left w:val="single" w:sz="6" w:space="0" w:color="auto"/>
              <w:bottom w:val="single" w:sz="6" w:space="0" w:color="auto"/>
              <w:right w:val="single" w:sz="6" w:space="0" w:color="auto"/>
            </w:tcBorders>
            <w:vAlign w:val="center"/>
            <w:hideMark/>
          </w:tcPr>
          <w:p w:rsidR="004F158F" w:rsidRPr="00624EA2" w:rsidRDefault="004F158F" w:rsidP="00F96A27">
            <w:pPr>
              <w:pStyle w:val="af4"/>
            </w:pPr>
            <w:r w:rsidRPr="00624EA2">
              <w:rPr>
                <w:rFonts w:hint="eastAsia"/>
              </w:rPr>
              <w:t>预测浓度</w:t>
            </w:r>
            <w:r w:rsidRPr="00624EA2">
              <w:t>C</w:t>
            </w:r>
            <w:r w:rsidRPr="00624EA2">
              <w:rPr>
                <w:rFonts w:hint="eastAsia"/>
              </w:rPr>
              <w:t>（</w:t>
            </w:r>
            <w:r w:rsidRPr="00624EA2">
              <w:t>mg/m</w:t>
            </w:r>
            <w:r w:rsidRPr="004E5B21">
              <w:rPr>
                <w:vertAlign w:val="superscript"/>
              </w:rPr>
              <w:t>3</w:t>
            </w:r>
            <w:r w:rsidRPr="00624EA2">
              <w:rPr>
                <w:rFonts w:hint="eastAsia"/>
              </w:rPr>
              <w:t>）</w:t>
            </w:r>
          </w:p>
        </w:tc>
        <w:tc>
          <w:tcPr>
            <w:tcW w:w="759" w:type="pct"/>
            <w:tcBorders>
              <w:top w:val="single" w:sz="6" w:space="0" w:color="auto"/>
              <w:left w:val="single" w:sz="6" w:space="0" w:color="auto"/>
              <w:bottom w:val="single" w:sz="6" w:space="0" w:color="auto"/>
              <w:right w:val="single" w:sz="12" w:space="0" w:color="auto"/>
            </w:tcBorders>
            <w:vAlign w:val="center"/>
            <w:hideMark/>
          </w:tcPr>
          <w:p w:rsidR="004F158F" w:rsidRPr="00624EA2" w:rsidRDefault="004F158F" w:rsidP="00F96A27">
            <w:pPr>
              <w:pStyle w:val="af4"/>
            </w:pPr>
            <w:r w:rsidRPr="00624EA2">
              <w:rPr>
                <w:rFonts w:hint="eastAsia"/>
              </w:rPr>
              <w:t>浓度占标率</w:t>
            </w:r>
            <w:r w:rsidRPr="00624EA2">
              <w:t>P%</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10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2.079E-18</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5.196E-19</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3.882E-21</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0.00</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100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0.2975</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0.99</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0.07438</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14.88</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0.0005558</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0.09</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100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0.2975</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0.99</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0.07438</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14.88</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0.0005558</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0.09</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165</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0.3268</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1.09</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0.0817</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16.34</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0.0006105</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0.10</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200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0.3092</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1.03</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0.07729</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15.46</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0.0005775</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0.10</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300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0.2896</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0.97</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0.07239</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14.48</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0.0005409</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0.09</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400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0.2502</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0.83</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0.06255</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12.51</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0.0004674</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0.08</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500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0.001018</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0.68</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0.0002546</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10.18</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0.0002532</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0.06</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600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0.000826</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0.55</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0.0002065</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8.26</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0.0002174</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0.05</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700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0.0006775</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0.45</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0.0001694</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6.78</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0.0002238</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0.04</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800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0.0005818</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0.39</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0.0001455</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0.0002242</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0.00</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900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0.0005991</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0.40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0.0001498</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14.88</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0.0005558</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0.09</w:t>
            </w:r>
          </w:p>
        </w:tc>
      </w:tr>
      <w:tr w:rsidR="004F158F" w:rsidRPr="00624EA2" w:rsidTr="00BF7246">
        <w:trPr>
          <w:trHeight w:val="20"/>
          <w:jc w:val="center"/>
        </w:trPr>
        <w:tc>
          <w:tcPr>
            <w:tcW w:w="728" w:type="pct"/>
            <w:tcBorders>
              <w:top w:val="single" w:sz="6" w:space="0" w:color="auto"/>
              <w:left w:val="single" w:sz="12" w:space="0" w:color="auto"/>
              <w:bottom w:val="single" w:sz="6" w:space="0" w:color="auto"/>
              <w:right w:val="single" w:sz="6" w:space="0" w:color="auto"/>
            </w:tcBorders>
            <w:hideMark/>
          </w:tcPr>
          <w:p w:rsidR="004F158F" w:rsidRPr="00624EA2" w:rsidRDefault="004F158F" w:rsidP="00F96A27">
            <w:pPr>
              <w:pStyle w:val="af4"/>
            </w:pPr>
            <w:r w:rsidRPr="00624EA2">
              <w:t>1000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0.0006001</w:t>
            </w:r>
          </w:p>
        </w:tc>
        <w:tc>
          <w:tcPr>
            <w:tcW w:w="664"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0.40</w:t>
            </w:r>
          </w:p>
        </w:tc>
        <w:tc>
          <w:tcPr>
            <w:tcW w:w="748"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0.00015</w:t>
            </w:r>
          </w:p>
        </w:tc>
        <w:tc>
          <w:tcPr>
            <w:tcW w:w="565"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14.88</w:t>
            </w:r>
          </w:p>
        </w:tc>
        <w:tc>
          <w:tcPr>
            <w:tcW w:w="787" w:type="pct"/>
            <w:tcBorders>
              <w:top w:val="single" w:sz="6" w:space="0" w:color="auto"/>
              <w:left w:val="single" w:sz="6" w:space="0" w:color="auto"/>
              <w:bottom w:val="single" w:sz="6" w:space="0" w:color="auto"/>
              <w:right w:val="single" w:sz="6" w:space="0" w:color="auto"/>
            </w:tcBorders>
            <w:hideMark/>
          </w:tcPr>
          <w:p w:rsidR="004F158F" w:rsidRPr="00624EA2" w:rsidRDefault="004F158F" w:rsidP="00F96A27">
            <w:pPr>
              <w:pStyle w:val="af4"/>
            </w:pPr>
            <w:r w:rsidRPr="00624EA2">
              <w:t>0.0006105</w:t>
            </w:r>
          </w:p>
        </w:tc>
        <w:tc>
          <w:tcPr>
            <w:tcW w:w="759" w:type="pct"/>
            <w:tcBorders>
              <w:top w:val="single" w:sz="6" w:space="0" w:color="auto"/>
              <w:left w:val="single" w:sz="6" w:space="0" w:color="auto"/>
              <w:bottom w:val="single" w:sz="6" w:space="0" w:color="auto"/>
              <w:right w:val="single" w:sz="12" w:space="0" w:color="auto"/>
            </w:tcBorders>
            <w:hideMark/>
          </w:tcPr>
          <w:p w:rsidR="004F158F" w:rsidRPr="00624EA2" w:rsidRDefault="004F158F" w:rsidP="00F96A27">
            <w:pPr>
              <w:pStyle w:val="af4"/>
            </w:pPr>
            <w:r w:rsidRPr="00624EA2">
              <w:t>0.09</w:t>
            </w:r>
          </w:p>
        </w:tc>
      </w:tr>
      <w:tr w:rsidR="004F158F" w:rsidRPr="00624EA2" w:rsidTr="00BF7246">
        <w:trPr>
          <w:trHeight w:val="20"/>
          <w:jc w:val="center"/>
        </w:trPr>
        <w:tc>
          <w:tcPr>
            <w:tcW w:w="728" w:type="pct"/>
            <w:tcBorders>
              <w:top w:val="single" w:sz="6" w:space="0" w:color="auto"/>
              <w:left w:val="single" w:sz="12" w:space="0" w:color="auto"/>
              <w:bottom w:val="single" w:sz="12" w:space="0" w:color="auto"/>
              <w:right w:val="single" w:sz="6" w:space="0" w:color="auto"/>
            </w:tcBorders>
            <w:vAlign w:val="center"/>
            <w:hideMark/>
          </w:tcPr>
          <w:p w:rsidR="004F158F" w:rsidRPr="00624EA2" w:rsidRDefault="004F158F" w:rsidP="00F96A27">
            <w:pPr>
              <w:pStyle w:val="af4"/>
            </w:pPr>
            <w:r w:rsidRPr="00624EA2">
              <w:t>D10%,m</w:t>
            </w:r>
          </w:p>
        </w:tc>
        <w:tc>
          <w:tcPr>
            <w:tcW w:w="1412" w:type="pct"/>
            <w:gridSpan w:val="2"/>
            <w:tcBorders>
              <w:top w:val="single" w:sz="6" w:space="0" w:color="auto"/>
              <w:left w:val="single" w:sz="6" w:space="0" w:color="auto"/>
              <w:bottom w:val="single" w:sz="12" w:space="0" w:color="auto"/>
              <w:right w:val="single" w:sz="6" w:space="0" w:color="auto"/>
            </w:tcBorders>
            <w:vAlign w:val="center"/>
            <w:hideMark/>
          </w:tcPr>
          <w:p w:rsidR="004F158F" w:rsidRPr="00624EA2" w:rsidRDefault="004F158F" w:rsidP="00F96A27">
            <w:pPr>
              <w:pStyle w:val="af4"/>
            </w:pPr>
            <w:r w:rsidRPr="00624EA2">
              <w:t>/</w:t>
            </w:r>
          </w:p>
        </w:tc>
        <w:tc>
          <w:tcPr>
            <w:tcW w:w="1313" w:type="pct"/>
            <w:gridSpan w:val="2"/>
            <w:tcBorders>
              <w:top w:val="single" w:sz="6" w:space="0" w:color="auto"/>
              <w:left w:val="single" w:sz="6" w:space="0" w:color="auto"/>
              <w:bottom w:val="single" w:sz="12" w:space="0" w:color="auto"/>
              <w:right w:val="single" w:sz="6" w:space="0" w:color="auto"/>
            </w:tcBorders>
            <w:vAlign w:val="center"/>
            <w:hideMark/>
          </w:tcPr>
          <w:p w:rsidR="004F158F" w:rsidRPr="00624EA2" w:rsidRDefault="004F158F" w:rsidP="00F96A27">
            <w:pPr>
              <w:pStyle w:val="af4"/>
            </w:pPr>
            <w:r w:rsidRPr="00624EA2">
              <w:t>/</w:t>
            </w:r>
          </w:p>
        </w:tc>
        <w:tc>
          <w:tcPr>
            <w:tcW w:w="1546" w:type="pct"/>
            <w:gridSpan w:val="2"/>
            <w:tcBorders>
              <w:top w:val="single" w:sz="6" w:space="0" w:color="auto"/>
              <w:left w:val="single" w:sz="6" w:space="0" w:color="auto"/>
              <w:bottom w:val="single" w:sz="12" w:space="0" w:color="auto"/>
              <w:right w:val="single" w:sz="12" w:space="0" w:color="auto"/>
            </w:tcBorders>
            <w:vAlign w:val="center"/>
            <w:hideMark/>
          </w:tcPr>
          <w:p w:rsidR="004F158F" w:rsidRPr="00624EA2" w:rsidRDefault="004F158F" w:rsidP="00F96A27">
            <w:pPr>
              <w:pStyle w:val="af4"/>
            </w:pPr>
            <w:r w:rsidRPr="00624EA2">
              <w:t>/</w:t>
            </w:r>
          </w:p>
        </w:tc>
      </w:tr>
    </w:tbl>
    <w:p w:rsidR="004F158F" w:rsidRPr="00624EA2" w:rsidRDefault="004F158F" w:rsidP="00F21B12">
      <w:pPr>
        <w:ind w:firstLine="480"/>
      </w:pPr>
      <w:r w:rsidRPr="00624EA2">
        <w:rPr>
          <w:rFonts w:hint="eastAsia"/>
        </w:rPr>
        <w:t>发生非正常排放时，</w:t>
      </w:r>
      <w:proofErr w:type="gramStart"/>
      <w:r w:rsidRPr="00624EA2">
        <w:rPr>
          <w:rFonts w:hint="eastAsia"/>
        </w:rPr>
        <w:t>经预测</w:t>
      </w:r>
      <w:proofErr w:type="gramEnd"/>
      <w:r w:rsidRPr="00624EA2">
        <w:rPr>
          <w:rFonts w:hint="eastAsia"/>
        </w:rPr>
        <w:t>污染因子没有出现超标现象，但是污染物排放量增加，空气中污染物浓度变大。项目运营时应严格按照环保要求，避免事故的发生。</w:t>
      </w:r>
    </w:p>
    <w:p w:rsidR="00174118" w:rsidRDefault="00174118" w:rsidP="00BF7246">
      <w:pPr>
        <w:ind w:firstLine="480"/>
      </w:pPr>
    </w:p>
    <w:p w:rsidR="00800245" w:rsidRPr="003C280B" w:rsidRDefault="00800245" w:rsidP="00BF7246">
      <w:pPr>
        <w:ind w:firstLine="480"/>
        <w:rPr>
          <w:u w:val="single"/>
        </w:rPr>
      </w:pPr>
      <w:r w:rsidRPr="003C280B">
        <w:rPr>
          <w:rFonts w:hint="eastAsia"/>
          <w:u w:val="single"/>
        </w:rPr>
        <w:lastRenderedPageBreak/>
        <w:t>（</w:t>
      </w:r>
      <w:r w:rsidRPr="003C280B">
        <w:rPr>
          <w:u w:val="single"/>
        </w:rPr>
        <w:t>5</w:t>
      </w:r>
      <w:r w:rsidRPr="003C280B">
        <w:rPr>
          <w:rFonts w:hint="eastAsia"/>
          <w:u w:val="single"/>
        </w:rPr>
        <w:t>）大气环境防护距离</w:t>
      </w:r>
    </w:p>
    <w:p w:rsidR="00800245" w:rsidRPr="003C280B" w:rsidRDefault="00800245" w:rsidP="00BF7246">
      <w:pPr>
        <w:ind w:firstLine="480"/>
        <w:rPr>
          <w:u w:val="single"/>
        </w:rPr>
      </w:pPr>
      <w:r w:rsidRPr="003C280B">
        <w:rPr>
          <w:rFonts w:hint="eastAsia"/>
          <w:u w:val="single"/>
        </w:rPr>
        <w:t>本项目无组织废气主要为</w:t>
      </w:r>
      <w:r w:rsidRPr="003C280B">
        <w:rPr>
          <w:rFonts w:hint="eastAsia"/>
          <w:u w:val="single"/>
        </w:rPr>
        <w:t>HCl</w:t>
      </w:r>
      <w:r w:rsidRPr="003C280B">
        <w:rPr>
          <w:rFonts w:hint="eastAsia"/>
          <w:u w:val="single"/>
        </w:rPr>
        <w:t>、</w:t>
      </w:r>
      <w:r w:rsidR="00F85B9C" w:rsidRPr="003C280B">
        <w:rPr>
          <w:rFonts w:hint="eastAsia"/>
          <w:u w:val="single"/>
        </w:rPr>
        <w:t>Cl</w:t>
      </w:r>
      <w:r w:rsidR="00F85B9C" w:rsidRPr="003C280B">
        <w:rPr>
          <w:rFonts w:hint="eastAsia"/>
          <w:u w:val="single"/>
          <w:vertAlign w:val="subscript"/>
        </w:rPr>
        <w:t>2</w:t>
      </w:r>
      <w:r w:rsidRPr="003C280B">
        <w:rPr>
          <w:rFonts w:hint="eastAsia"/>
          <w:u w:val="single"/>
        </w:rPr>
        <w:t>、</w:t>
      </w:r>
      <w:r w:rsidRPr="003C280B">
        <w:rPr>
          <w:u w:val="single"/>
        </w:rPr>
        <w:t>VOC</w:t>
      </w:r>
      <w:r w:rsidRPr="003C280B">
        <w:rPr>
          <w:u w:val="single"/>
          <w:vertAlign w:val="subscript"/>
        </w:rPr>
        <w:t>S</w:t>
      </w:r>
      <w:r w:rsidRPr="003C280B">
        <w:rPr>
          <w:rFonts w:hint="eastAsia"/>
          <w:u w:val="single"/>
        </w:rPr>
        <w:t>,</w:t>
      </w:r>
      <w:r w:rsidRPr="003C280B">
        <w:rPr>
          <w:rFonts w:hint="eastAsia"/>
          <w:u w:val="single"/>
        </w:rPr>
        <w:t>采用</w:t>
      </w:r>
      <w:r w:rsidRPr="003C280B">
        <w:rPr>
          <w:u w:val="single"/>
        </w:rPr>
        <w:t>HJ2.2-2008</w:t>
      </w:r>
      <w:r w:rsidRPr="003C280B">
        <w:rPr>
          <w:rFonts w:hint="eastAsia"/>
          <w:u w:val="single"/>
        </w:rPr>
        <w:t>《环境影响评价技术导则</w:t>
      </w:r>
      <w:r w:rsidRPr="003C280B">
        <w:rPr>
          <w:u w:val="single"/>
        </w:rPr>
        <w:t>——</w:t>
      </w:r>
      <w:r w:rsidRPr="003C280B">
        <w:rPr>
          <w:rFonts w:hint="eastAsia"/>
          <w:u w:val="single"/>
        </w:rPr>
        <w:t>大气环境》中推荐的大气环境防护距离计算模式，计算本项目的大气环境防护距离。经计算本项目周界外无超标点，可不设大气环境防护距离。</w:t>
      </w:r>
    </w:p>
    <w:p w:rsidR="003F3162" w:rsidRPr="00624EA2" w:rsidRDefault="001174C0" w:rsidP="00A721F9">
      <w:pPr>
        <w:pStyle w:val="ab"/>
      </w:pPr>
      <w:bookmarkStart w:id="245" w:name="_Toc495656186"/>
      <w:r w:rsidRPr="00624EA2">
        <w:rPr>
          <w:rFonts w:hint="eastAsia"/>
        </w:rPr>
        <w:t>7.2</w:t>
      </w:r>
      <w:r w:rsidRPr="00624EA2">
        <w:rPr>
          <w:rFonts w:hint="eastAsia"/>
        </w:rPr>
        <w:t>地表水环境影响分析</w:t>
      </w:r>
      <w:bookmarkEnd w:id="245"/>
    </w:p>
    <w:p w:rsidR="00A721F9" w:rsidRPr="00A721F9" w:rsidRDefault="00A721F9" w:rsidP="00A721F9">
      <w:pPr>
        <w:ind w:firstLine="480"/>
        <w:rPr>
          <w:u w:val="single"/>
        </w:rPr>
      </w:pPr>
      <w:r w:rsidRPr="00A721F9">
        <w:rPr>
          <w:rFonts w:hint="eastAsia"/>
          <w:u w:val="single"/>
        </w:rPr>
        <w:t>根据可</w:t>
      </w:r>
      <w:proofErr w:type="gramStart"/>
      <w:r w:rsidRPr="00A721F9">
        <w:rPr>
          <w:rFonts w:hint="eastAsia"/>
          <w:u w:val="single"/>
        </w:rPr>
        <w:t>研</w:t>
      </w:r>
      <w:proofErr w:type="gramEnd"/>
      <w:r w:rsidRPr="00A721F9">
        <w:rPr>
          <w:rFonts w:hint="eastAsia"/>
          <w:u w:val="single"/>
        </w:rPr>
        <w:t>，正常生产情况下，本项目废水主要为装置平台、地面及设备冲洗水，初期雨水，生活污水，工艺废水。</w:t>
      </w:r>
    </w:p>
    <w:p w:rsidR="00A721F9" w:rsidRPr="00A721F9" w:rsidRDefault="00A721F9" w:rsidP="00A721F9">
      <w:pPr>
        <w:ind w:firstLine="480"/>
        <w:rPr>
          <w:u w:val="single"/>
        </w:rPr>
      </w:pPr>
      <w:r w:rsidRPr="00A721F9">
        <w:rPr>
          <w:rFonts w:hint="eastAsia"/>
          <w:u w:val="single"/>
        </w:rPr>
        <w:t>地面冲洗废水产生量为</w:t>
      </w:r>
      <w:r w:rsidRPr="00A721F9">
        <w:rPr>
          <w:rFonts w:hint="eastAsia"/>
          <w:u w:val="single"/>
        </w:rPr>
        <w:t>1.26m</w:t>
      </w:r>
      <w:r w:rsidRPr="00A721F9">
        <w:rPr>
          <w:rFonts w:hint="eastAsia"/>
          <w:u w:val="single"/>
          <w:vertAlign w:val="superscript"/>
        </w:rPr>
        <w:t>3</w:t>
      </w:r>
      <w:r w:rsidRPr="00A721F9">
        <w:rPr>
          <w:rFonts w:hint="eastAsia"/>
          <w:u w:val="single"/>
        </w:rPr>
        <w:t>/d</w:t>
      </w:r>
      <w:r w:rsidRPr="00A721F9">
        <w:rPr>
          <w:rFonts w:hint="eastAsia"/>
          <w:u w:val="single"/>
        </w:rPr>
        <w:t>（</w:t>
      </w:r>
      <w:r w:rsidRPr="00A721F9">
        <w:rPr>
          <w:rFonts w:hint="eastAsia"/>
          <w:u w:val="single"/>
        </w:rPr>
        <w:t>378m</w:t>
      </w:r>
      <w:r w:rsidRPr="00A721F9">
        <w:rPr>
          <w:rFonts w:hint="eastAsia"/>
          <w:u w:val="single"/>
          <w:vertAlign w:val="superscript"/>
        </w:rPr>
        <w:t>3</w:t>
      </w:r>
      <w:r w:rsidRPr="00A721F9">
        <w:rPr>
          <w:rFonts w:hint="eastAsia"/>
          <w:u w:val="single"/>
        </w:rPr>
        <w:t>/a</w:t>
      </w:r>
      <w:r w:rsidRPr="00A721F9">
        <w:rPr>
          <w:rFonts w:hint="eastAsia"/>
          <w:u w:val="single"/>
        </w:rPr>
        <w:t>）；设备定期冲洗会产生少量冲洗水，产生量约为</w:t>
      </w:r>
      <w:r w:rsidRPr="00A721F9">
        <w:rPr>
          <w:rFonts w:hint="eastAsia"/>
          <w:u w:val="single"/>
        </w:rPr>
        <w:t>0.5m</w:t>
      </w:r>
      <w:r w:rsidRPr="00A721F9">
        <w:rPr>
          <w:rFonts w:hint="eastAsia"/>
          <w:u w:val="single"/>
          <w:vertAlign w:val="superscript"/>
        </w:rPr>
        <w:t>3</w:t>
      </w:r>
      <w:r w:rsidRPr="00A721F9">
        <w:rPr>
          <w:rFonts w:hint="eastAsia"/>
          <w:u w:val="single"/>
        </w:rPr>
        <w:t>/d</w:t>
      </w:r>
      <w:r w:rsidRPr="00A721F9">
        <w:rPr>
          <w:rFonts w:hint="eastAsia"/>
          <w:u w:val="single"/>
        </w:rPr>
        <w:t>（</w:t>
      </w:r>
      <w:r w:rsidRPr="00A721F9">
        <w:rPr>
          <w:rFonts w:hint="eastAsia"/>
          <w:u w:val="single"/>
        </w:rPr>
        <w:t>150m</w:t>
      </w:r>
      <w:r w:rsidRPr="00A721F9">
        <w:rPr>
          <w:rFonts w:hint="eastAsia"/>
          <w:u w:val="single"/>
          <w:vertAlign w:val="superscript"/>
        </w:rPr>
        <w:t>3</w:t>
      </w:r>
      <w:r w:rsidRPr="00A721F9">
        <w:rPr>
          <w:u w:val="single"/>
        </w:rPr>
        <w:t>/a</w:t>
      </w:r>
      <w:r w:rsidRPr="00A721F9">
        <w:rPr>
          <w:rFonts w:hint="eastAsia"/>
          <w:u w:val="single"/>
        </w:rPr>
        <w:t>）；本项目最大初期雨水量约</w:t>
      </w:r>
      <w:r w:rsidRPr="00A721F9">
        <w:rPr>
          <w:rFonts w:hint="eastAsia"/>
          <w:u w:val="single"/>
        </w:rPr>
        <w:t>50t/</w:t>
      </w:r>
      <w:r w:rsidRPr="00A721F9">
        <w:rPr>
          <w:rFonts w:hint="eastAsia"/>
          <w:u w:val="single"/>
        </w:rPr>
        <w:t>次，先汇入车间收集池，通过空中管架固定管线泵送至厂区的污水池，再泵送至合建的污水处理站处理达标后才排放至云溪污水厂；区域年均降雨量的</w:t>
      </w:r>
      <w:r w:rsidRPr="00A721F9">
        <w:rPr>
          <w:rFonts w:hint="eastAsia"/>
          <w:u w:val="single"/>
        </w:rPr>
        <w:t>15%</w:t>
      </w:r>
      <w:r w:rsidRPr="00A721F9">
        <w:rPr>
          <w:rFonts w:hint="eastAsia"/>
          <w:u w:val="single"/>
        </w:rPr>
        <w:t>核算项目区全年初期雨水量为</w:t>
      </w:r>
      <w:r w:rsidRPr="00A721F9">
        <w:rPr>
          <w:rFonts w:hint="eastAsia"/>
          <w:u w:val="single"/>
        </w:rPr>
        <w:t>1840m</w:t>
      </w:r>
      <w:r w:rsidRPr="00A721F9">
        <w:rPr>
          <w:rFonts w:hint="eastAsia"/>
          <w:u w:val="single"/>
          <w:vertAlign w:val="superscript"/>
        </w:rPr>
        <w:t>3</w:t>
      </w:r>
      <w:r w:rsidRPr="00A721F9">
        <w:rPr>
          <w:rFonts w:hint="eastAsia"/>
          <w:u w:val="single"/>
        </w:rPr>
        <w:t>/a</w:t>
      </w:r>
      <w:r w:rsidRPr="00A721F9">
        <w:rPr>
          <w:rFonts w:hint="eastAsia"/>
          <w:u w:val="single"/>
        </w:rPr>
        <w:t>，通过雨水收集池收集后，通过管线排入树脂污水处理池，无外排；本项目劳动定员</w:t>
      </w:r>
      <w:r w:rsidRPr="00A721F9">
        <w:rPr>
          <w:u w:val="single"/>
        </w:rPr>
        <w:t>216</w:t>
      </w:r>
      <w:r w:rsidRPr="00A721F9">
        <w:rPr>
          <w:u w:val="single"/>
        </w:rPr>
        <w:t>人，年生产</w:t>
      </w:r>
      <w:r w:rsidRPr="00A721F9">
        <w:rPr>
          <w:rFonts w:hint="eastAsia"/>
          <w:u w:val="single"/>
        </w:rPr>
        <w:t>天数</w:t>
      </w:r>
      <w:r w:rsidRPr="00A721F9">
        <w:rPr>
          <w:u w:val="single"/>
        </w:rPr>
        <w:t>300</w:t>
      </w:r>
      <w:r w:rsidRPr="00A721F9">
        <w:rPr>
          <w:u w:val="single"/>
        </w:rPr>
        <w:t>天。</w:t>
      </w:r>
      <w:r w:rsidRPr="00A721F9">
        <w:rPr>
          <w:rFonts w:hint="eastAsia"/>
          <w:u w:val="single"/>
        </w:rPr>
        <w:t>按照人均用水量</w:t>
      </w:r>
      <w:r w:rsidRPr="00A721F9">
        <w:rPr>
          <w:rFonts w:hint="eastAsia"/>
          <w:u w:val="single"/>
        </w:rPr>
        <w:t>0.06t/d</w:t>
      </w:r>
      <w:r w:rsidRPr="00A721F9">
        <w:rPr>
          <w:rFonts w:hint="eastAsia"/>
          <w:u w:val="single"/>
        </w:rPr>
        <w:t>核算，</w:t>
      </w:r>
      <w:r w:rsidRPr="00A721F9">
        <w:rPr>
          <w:u w:val="single"/>
        </w:rPr>
        <w:t>年产生生活污水量约为</w:t>
      </w:r>
      <w:r w:rsidRPr="00A721F9">
        <w:rPr>
          <w:u w:val="single"/>
        </w:rPr>
        <w:t>3888</w:t>
      </w:r>
      <w:r w:rsidRPr="00A721F9">
        <w:rPr>
          <w:rFonts w:hint="eastAsia"/>
          <w:u w:val="single"/>
        </w:rPr>
        <w:t>m</w:t>
      </w:r>
      <w:r w:rsidRPr="00A721F9">
        <w:rPr>
          <w:rFonts w:hint="eastAsia"/>
          <w:u w:val="single"/>
          <w:vertAlign w:val="superscript"/>
        </w:rPr>
        <w:t>3</w:t>
      </w:r>
      <w:r w:rsidRPr="00A721F9">
        <w:rPr>
          <w:u w:val="single"/>
        </w:rPr>
        <w:t>/a</w:t>
      </w:r>
      <w:r w:rsidRPr="00A721F9">
        <w:rPr>
          <w:u w:val="single"/>
        </w:rPr>
        <w:t>。生活污水通过</w:t>
      </w:r>
      <w:r w:rsidRPr="00A721F9">
        <w:rPr>
          <w:rFonts w:hint="eastAsia"/>
          <w:u w:val="single"/>
        </w:rPr>
        <w:t>化粪池处理后排</w:t>
      </w:r>
      <w:proofErr w:type="gramStart"/>
      <w:r w:rsidRPr="00A721F9">
        <w:rPr>
          <w:rFonts w:hint="eastAsia"/>
          <w:u w:val="single"/>
        </w:rPr>
        <w:t>入工业</w:t>
      </w:r>
      <w:proofErr w:type="gramEnd"/>
      <w:r w:rsidRPr="00A721F9">
        <w:rPr>
          <w:rFonts w:hint="eastAsia"/>
          <w:u w:val="single"/>
        </w:rPr>
        <w:t>园生活污水管网，进入云</w:t>
      </w:r>
      <w:proofErr w:type="gramStart"/>
      <w:r w:rsidRPr="00A721F9">
        <w:rPr>
          <w:rFonts w:hint="eastAsia"/>
          <w:u w:val="single"/>
        </w:rPr>
        <w:t>溪工业</w:t>
      </w:r>
      <w:proofErr w:type="gramEnd"/>
      <w:r w:rsidRPr="00A721F9">
        <w:rPr>
          <w:rFonts w:hint="eastAsia"/>
          <w:u w:val="single"/>
        </w:rPr>
        <w:t>园污水处理厂处理达标后外排至长江。不计入本次废水外排总量中。</w:t>
      </w:r>
    </w:p>
    <w:p w:rsidR="00A721F9" w:rsidRPr="00A721F9" w:rsidRDefault="00A721F9" w:rsidP="00A721F9">
      <w:pPr>
        <w:ind w:firstLine="480"/>
        <w:rPr>
          <w:u w:val="single"/>
        </w:rPr>
      </w:pPr>
      <w:r w:rsidRPr="00A721F9">
        <w:rPr>
          <w:rFonts w:hint="eastAsia"/>
          <w:u w:val="single"/>
        </w:rPr>
        <w:t>根据本项目物料平衡，统计出各废水产生情况见下表，废水产生总量为</w:t>
      </w:r>
      <w:r w:rsidRPr="00A721F9">
        <w:rPr>
          <w:rFonts w:hint="eastAsia"/>
          <w:u w:val="single"/>
        </w:rPr>
        <w:t>21476.7</w:t>
      </w:r>
      <w:r w:rsidRPr="00A721F9">
        <w:rPr>
          <w:rFonts w:hint="eastAsia"/>
          <w:u w:val="single"/>
        </w:rPr>
        <w:t>（</w:t>
      </w:r>
      <w:r w:rsidRPr="00A721F9">
        <w:rPr>
          <w:rFonts w:hint="eastAsia"/>
          <w:u w:val="single"/>
        </w:rPr>
        <w:t>t/a</w:t>
      </w:r>
      <w:r w:rsidRPr="00A721F9">
        <w:rPr>
          <w:rFonts w:hint="eastAsia"/>
          <w:u w:val="single"/>
        </w:rPr>
        <w:t>），平均每天产生</w:t>
      </w:r>
      <w:r w:rsidRPr="00A721F9">
        <w:rPr>
          <w:rFonts w:hint="eastAsia"/>
          <w:u w:val="single"/>
        </w:rPr>
        <w:t>71.5t</w:t>
      </w:r>
      <w:r w:rsidRPr="00A721F9">
        <w:rPr>
          <w:rFonts w:hint="eastAsia"/>
          <w:u w:val="single"/>
        </w:rPr>
        <w:t>废水，先汇入车间收集池，通过空中管架固定管线泵送至厂区的污水池，再泵送至合建的污水处理站处理达标后才排放至云溪污水厂。</w:t>
      </w:r>
    </w:p>
    <w:p w:rsidR="00204764" w:rsidRPr="00624EA2" w:rsidRDefault="00204764" w:rsidP="00AA2BFC">
      <w:pPr>
        <w:pStyle w:val="afffe"/>
      </w:pPr>
      <w:r w:rsidRPr="00624EA2">
        <w:rPr>
          <w:rFonts w:hint="eastAsia"/>
        </w:rPr>
        <w:t>表</w:t>
      </w:r>
      <w:r w:rsidR="00E86632" w:rsidRPr="00624EA2">
        <w:t>7.2-1</w:t>
      </w:r>
      <w:r w:rsidRPr="00624EA2">
        <w:rPr>
          <w:rFonts w:hint="eastAsia"/>
        </w:rPr>
        <w:t>本项目生产生活废水收集处置方式见下</w:t>
      </w:r>
    </w:p>
    <w:tbl>
      <w:tblPr>
        <w:tblStyle w:val="af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6060"/>
      </w:tblGrid>
      <w:tr w:rsidR="00204764" w:rsidRPr="00624EA2" w:rsidTr="003C280B">
        <w:trPr>
          <w:trHeight w:val="113"/>
          <w:jc w:val="center"/>
        </w:trPr>
        <w:tc>
          <w:tcPr>
            <w:tcW w:w="1581" w:type="pct"/>
            <w:vAlign w:val="center"/>
          </w:tcPr>
          <w:p w:rsidR="00204764" w:rsidRPr="00624EA2" w:rsidRDefault="00204764" w:rsidP="00F96A27">
            <w:pPr>
              <w:pStyle w:val="af4"/>
            </w:pPr>
            <w:r w:rsidRPr="00624EA2">
              <w:rPr>
                <w:rFonts w:hint="eastAsia"/>
              </w:rPr>
              <w:t>废水名称</w:t>
            </w:r>
          </w:p>
        </w:tc>
        <w:tc>
          <w:tcPr>
            <w:tcW w:w="3419" w:type="pct"/>
            <w:vAlign w:val="center"/>
          </w:tcPr>
          <w:p w:rsidR="00204764" w:rsidRPr="00624EA2" w:rsidRDefault="00204764" w:rsidP="00F96A27">
            <w:pPr>
              <w:pStyle w:val="af4"/>
            </w:pPr>
            <w:r w:rsidRPr="00624EA2">
              <w:rPr>
                <w:rFonts w:hint="eastAsia"/>
              </w:rPr>
              <w:t>处理方式</w:t>
            </w:r>
          </w:p>
        </w:tc>
      </w:tr>
      <w:tr w:rsidR="00204764" w:rsidRPr="00624EA2" w:rsidTr="003C280B">
        <w:trPr>
          <w:trHeight w:val="113"/>
          <w:jc w:val="center"/>
        </w:trPr>
        <w:tc>
          <w:tcPr>
            <w:tcW w:w="1581" w:type="pct"/>
            <w:vAlign w:val="center"/>
          </w:tcPr>
          <w:p w:rsidR="00204764" w:rsidRPr="00624EA2" w:rsidRDefault="00204764" w:rsidP="00F96A27">
            <w:pPr>
              <w:pStyle w:val="af4"/>
            </w:pPr>
            <w:r w:rsidRPr="00624EA2">
              <w:rPr>
                <w:rFonts w:hint="eastAsia"/>
              </w:rPr>
              <w:t>蒸汽冷凝水</w:t>
            </w:r>
          </w:p>
        </w:tc>
        <w:tc>
          <w:tcPr>
            <w:tcW w:w="3419" w:type="pct"/>
            <w:vAlign w:val="center"/>
          </w:tcPr>
          <w:p w:rsidR="00204764" w:rsidRPr="00624EA2" w:rsidRDefault="00204764" w:rsidP="00F96A27">
            <w:pPr>
              <w:pStyle w:val="af4"/>
            </w:pPr>
            <w:r w:rsidRPr="00624EA2">
              <w:rPr>
                <w:rFonts w:hint="eastAsia"/>
              </w:rPr>
              <w:t>固定管线排入园区雨水管网</w:t>
            </w:r>
          </w:p>
        </w:tc>
      </w:tr>
      <w:tr w:rsidR="00204764" w:rsidRPr="00624EA2" w:rsidTr="003C280B">
        <w:trPr>
          <w:trHeight w:val="113"/>
          <w:jc w:val="center"/>
        </w:trPr>
        <w:tc>
          <w:tcPr>
            <w:tcW w:w="1581" w:type="pct"/>
            <w:vAlign w:val="center"/>
          </w:tcPr>
          <w:p w:rsidR="00204764" w:rsidRPr="00624EA2" w:rsidRDefault="00204764" w:rsidP="00F96A27">
            <w:pPr>
              <w:pStyle w:val="af4"/>
            </w:pPr>
            <w:r w:rsidRPr="00624EA2">
              <w:rPr>
                <w:rFonts w:hint="eastAsia"/>
              </w:rPr>
              <w:t>循环冷却水</w:t>
            </w:r>
          </w:p>
        </w:tc>
        <w:tc>
          <w:tcPr>
            <w:tcW w:w="3419" w:type="pct"/>
            <w:vAlign w:val="center"/>
          </w:tcPr>
          <w:p w:rsidR="00204764" w:rsidRPr="00624EA2" w:rsidRDefault="00204764" w:rsidP="00F96A27">
            <w:pPr>
              <w:pStyle w:val="af4"/>
            </w:pPr>
            <w:r w:rsidRPr="00624EA2">
              <w:rPr>
                <w:rFonts w:hint="eastAsia"/>
              </w:rPr>
              <w:t>通过循环水池，空中管架固定管线泵送循环利用，无外排</w:t>
            </w:r>
          </w:p>
        </w:tc>
      </w:tr>
      <w:tr w:rsidR="00204764" w:rsidRPr="00624EA2" w:rsidTr="003C280B">
        <w:trPr>
          <w:trHeight w:val="113"/>
          <w:jc w:val="center"/>
        </w:trPr>
        <w:tc>
          <w:tcPr>
            <w:tcW w:w="1581" w:type="pct"/>
            <w:vAlign w:val="center"/>
          </w:tcPr>
          <w:p w:rsidR="00204764" w:rsidRPr="00624EA2" w:rsidRDefault="00204764" w:rsidP="00F96A27">
            <w:pPr>
              <w:pStyle w:val="af4"/>
            </w:pPr>
            <w:r w:rsidRPr="00624EA2">
              <w:rPr>
                <w:rFonts w:hint="eastAsia"/>
              </w:rPr>
              <w:t>雨水</w:t>
            </w:r>
          </w:p>
        </w:tc>
        <w:tc>
          <w:tcPr>
            <w:tcW w:w="3419" w:type="pct"/>
            <w:vAlign w:val="center"/>
          </w:tcPr>
          <w:p w:rsidR="00204764" w:rsidRPr="00624EA2" w:rsidRDefault="00204764" w:rsidP="00F96A27">
            <w:pPr>
              <w:pStyle w:val="af4"/>
            </w:pPr>
            <w:r w:rsidRPr="00624EA2">
              <w:rPr>
                <w:rFonts w:hint="eastAsia"/>
              </w:rPr>
              <w:t>通过雨水收集池收集后，通过管线排入树脂污水处理池，无外排</w:t>
            </w:r>
          </w:p>
        </w:tc>
      </w:tr>
      <w:tr w:rsidR="00204764" w:rsidRPr="00624EA2" w:rsidTr="003C280B">
        <w:trPr>
          <w:trHeight w:val="113"/>
          <w:jc w:val="center"/>
        </w:trPr>
        <w:tc>
          <w:tcPr>
            <w:tcW w:w="1581" w:type="pct"/>
            <w:vAlign w:val="center"/>
          </w:tcPr>
          <w:p w:rsidR="00204764" w:rsidRPr="00624EA2" w:rsidRDefault="00204764" w:rsidP="00F96A27">
            <w:pPr>
              <w:pStyle w:val="af4"/>
            </w:pPr>
            <w:r w:rsidRPr="00624EA2">
              <w:rPr>
                <w:rFonts w:hint="eastAsia"/>
              </w:rPr>
              <w:t>生产污水、车间地面</w:t>
            </w:r>
            <w:proofErr w:type="gramStart"/>
            <w:r w:rsidRPr="00624EA2">
              <w:rPr>
                <w:rFonts w:hint="eastAsia"/>
              </w:rPr>
              <w:t>清洗水</w:t>
            </w:r>
            <w:proofErr w:type="gramEnd"/>
            <w:r w:rsidRPr="00624EA2">
              <w:rPr>
                <w:rFonts w:hint="eastAsia"/>
              </w:rPr>
              <w:t>及辅助设备产生的废水</w:t>
            </w:r>
          </w:p>
        </w:tc>
        <w:tc>
          <w:tcPr>
            <w:tcW w:w="3419" w:type="pct"/>
            <w:vAlign w:val="center"/>
          </w:tcPr>
          <w:p w:rsidR="00204764" w:rsidRPr="00624EA2" w:rsidRDefault="00204764" w:rsidP="00F96A27">
            <w:pPr>
              <w:pStyle w:val="af4"/>
            </w:pPr>
            <w:r w:rsidRPr="00624EA2">
              <w:rPr>
                <w:rFonts w:hint="eastAsia"/>
              </w:rPr>
              <w:t>先汇入车间收集池，通过空中管架固定管线泵送至厂区的污水池，再泵送至合建的污水处理站处理达标后才排放至云溪污水厂</w:t>
            </w:r>
          </w:p>
        </w:tc>
      </w:tr>
      <w:tr w:rsidR="00204764" w:rsidRPr="00624EA2" w:rsidTr="003C280B">
        <w:trPr>
          <w:trHeight w:val="113"/>
          <w:jc w:val="center"/>
        </w:trPr>
        <w:tc>
          <w:tcPr>
            <w:tcW w:w="1581" w:type="pct"/>
            <w:vAlign w:val="center"/>
          </w:tcPr>
          <w:p w:rsidR="00204764" w:rsidRPr="00624EA2" w:rsidRDefault="00204764" w:rsidP="00F96A27">
            <w:pPr>
              <w:pStyle w:val="af4"/>
            </w:pPr>
            <w:r w:rsidRPr="00624EA2">
              <w:rPr>
                <w:rFonts w:hint="eastAsia"/>
              </w:rPr>
              <w:t>生活污水</w:t>
            </w:r>
          </w:p>
        </w:tc>
        <w:tc>
          <w:tcPr>
            <w:tcW w:w="3419" w:type="pct"/>
            <w:vAlign w:val="center"/>
          </w:tcPr>
          <w:p w:rsidR="00204764" w:rsidRPr="00624EA2" w:rsidRDefault="00204764" w:rsidP="00F96A27">
            <w:pPr>
              <w:pStyle w:val="af4"/>
            </w:pPr>
            <w:r w:rsidRPr="00624EA2">
              <w:rPr>
                <w:rFonts w:hint="eastAsia"/>
              </w:rPr>
              <w:t>进入园区生活污水市政管网</w:t>
            </w:r>
          </w:p>
        </w:tc>
      </w:tr>
    </w:tbl>
    <w:p w:rsidR="00EE675C" w:rsidRDefault="00EE675C" w:rsidP="00F96A27">
      <w:pPr>
        <w:pStyle w:val="af4"/>
      </w:pPr>
    </w:p>
    <w:p w:rsidR="009D167F" w:rsidRPr="003C280B" w:rsidRDefault="003C280B" w:rsidP="00F21B12">
      <w:pPr>
        <w:ind w:firstLine="480"/>
        <w:rPr>
          <w:u w:val="single"/>
        </w:rPr>
      </w:pPr>
      <w:r w:rsidRPr="003C280B">
        <w:rPr>
          <w:rFonts w:hint="eastAsia"/>
          <w:u w:val="single"/>
        </w:rPr>
        <w:t>根据园区</w:t>
      </w:r>
      <w:proofErr w:type="gramStart"/>
      <w:r w:rsidRPr="003C280B">
        <w:rPr>
          <w:rFonts w:hint="eastAsia"/>
          <w:u w:val="single"/>
        </w:rPr>
        <w:t>污水处理厂水环境影响评价</w:t>
      </w:r>
      <w:proofErr w:type="gramEnd"/>
      <w:r w:rsidRPr="003C280B">
        <w:rPr>
          <w:rFonts w:hint="eastAsia"/>
          <w:u w:val="single"/>
        </w:rPr>
        <w:t>结论并结合长江干流常规监测断面</w:t>
      </w:r>
      <w:r w:rsidR="009D167F" w:rsidRPr="003C280B">
        <w:rPr>
          <w:rFonts w:hint="eastAsia"/>
          <w:u w:val="single"/>
        </w:rPr>
        <w:t>监测数据，</w:t>
      </w:r>
      <w:r w:rsidRPr="003C280B">
        <w:rPr>
          <w:rFonts w:hint="eastAsia"/>
          <w:u w:val="single"/>
        </w:rPr>
        <w:t>该厂</w:t>
      </w:r>
      <w:r w:rsidR="009D167F" w:rsidRPr="003C280B">
        <w:rPr>
          <w:rFonts w:hint="eastAsia"/>
          <w:u w:val="single"/>
        </w:rPr>
        <w:t>污水处理能够实现达标排放，此可见，项目建成后</w:t>
      </w:r>
      <w:r w:rsidRPr="003C280B">
        <w:rPr>
          <w:rFonts w:hint="eastAsia"/>
          <w:u w:val="single"/>
        </w:rPr>
        <w:t>预处理达到厂区纳</w:t>
      </w:r>
      <w:proofErr w:type="gramStart"/>
      <w:r w:rsidRPr="003C280B">
        <w:rPr>
          <w:rFonts w:hint="eastAsia"/>
          <w:u w:val="single"/>
        </w:rPr>
        <w:t>管要求</w:t>
      </w:r>
      <w:proofErr w:type="gramEnd"/>
      <w:r w:rsidRPr="003C280B">
        <w:rPr>
          <w:rFonts w:hint="eastAsia"/>
          <w:u w:val="single"/>
        </w:rPr>
        <w:t>后，送至云溪污水处理厂处理达标排放后</w:t>
      </w:r>
      <w:r w:rsidR="009D167F" w:rsidRPr="003C280B">
        <w:rPr>
          <w:rFonts w:hint="eastAsia"/>
          <w:u w:val="single"/>
        </w:rPr>
        <w:t>不会降低长江评价水域水体环境质量。</w:t>
      </w:r>
    </w:p>
    <w:p w:rsidR="00227801" w:rsidRPr="00624EA2" w:rsidRDefault="00204764" w:rsidP="00A721F9">
      <w:pPr>
        <w:pStyle w:val="ab"/>
      </w:pPr>
      <w:bookmarkStart w:id="246" w:name="_Toc495656187"/>
      <w:r w:rsidRPr="00624EA2">
        <w:rPr>
          <w:rFonts w:hint="eastAsia"/>
        </w:rPr>
        <w:t xml:space="preserve">7.3 </w:t>
      </w:r>
      <w:r w:rsidRPr="00624EA2">
        <w:rPr>
          <w:rFonts w:hint="eastAsia"/>
        </w:rPr>
        <w:t>地下水环境影响分析</w:t>
      </w:r>
      <w:bookmarkEnd w:id="246"/>
    </w:p>
    <w:p w:rsidR="003B684D" w:rsidRPr="00624EA2" w:rsidRDefault="003B684D" w:rsidP="00F21B12">
      <w:pPr>
        <w:ind w:firstLine="480"/>
      </w:pPr>
      <w:bookmarkStart w:id="247" w:name="_Toc2936"/>
      <w:r w:rsidRPr="00624EA2">
        <w:rPr>
          <w:rFonts w:hint="eastAsia"/>
        </w:rPr>
        <w:lastRenderedPageBreak/>
        <w:t>（</w:t>
      </w:r>
      <w:r w:rsidRPr="00624EA2">
        <w:rPr>
          <w:rFonts w:hint="eastAsia"/>
        </w:rPr>
        <w:t>1</w:t>
      </w:r>
      <w:r w:rsidRPr="00624EA2">
        <w:rPr>
          <w:rFonts w:hint="eastAsia"/>
        </w:rPr>
        <w:t>）</w:t>
      </w:r>
      <w:r w:rsidRPr="00624EA2">
        <w:t>评价预测原则</w:t>
      </w:r>
      <w:bookmarkEnd w:id="247"/>
    </w:p>
    <w:p w:rsidR="003B684D" w:rsidRPr="00624EA2" w:rsidRDefault="003B684D" w:rsidP="00F21B12">
      <w:pPr>
        <w:ind w:firstLine="480"/>
      </w:pPr>
      <w:bookmarkStart w:id="248" w:name="_Toc20686"/>
      <w:bookmarkStart w:id="249" w:name="_Toc298158664"/>
      <w:bookmarkStart w:id="250" w:name="_Toc312679085"/>
      <w:r w:rsidRPr="00624EA2">
        <w:t>根据《环境影响评价技术导则</w:t>
      </w:r>
      <w:r w:rsidRPr="00624EA2">
        <w:t>-</w:t>
      </w:r>
      <w:r w:rsidRPr="00624EA2">
        <w:t>地下水环境》</w:t>
      </w:r>
      <w:r w:rsidRPr="00624EA2">
        <w:t>(HJ 610-2016)</w:t>
      </w:r>
      <w:r w:rsidRPr="00624EA2">
        <w:t>的规定和岩土工程勘察结果可知，项目属于</w:t>
      </w:r>
      <w:r w:rsidRPr="00624EA2">
        <w:rPr>
          <w:rFonts w:hint="eastAsia"/>
        </w:rPr>
        <w:t>Ⅰ</w:t>
      </w:r>
      <w:r w:rsidRPr="00624EA2">
        <w:t>类建设项目。地下水环境影响预测遵循《环境影响评价技术导则</w:t>
      </w:r>
      <w:r w:rsidRPr="00624EA2">
        <w:t>-</w:t>
      </w:r>
      <w:r w:rsidRPr="00624EA2">
        <w:t>总纲》与《环境影响评价技术导则</w:t>
      </w:r>
      <w:r w:rsidRPr="00624EA2">
        <w:t>-</w:t>
      </w:r>
      <w:r w:rsidRPr="00624EA2">
        <w:t>地下水环境》</w:t>
      </w:r>
      <w:r w:rsidRPr="00624EA2">
        <w:t>(HJ 610-2016)</w:t>
      </w:r>
      <w:r w:rsidRPr="00624EA2">
        <w:t>确定的原则进行。</w:t>
      </w:r>
      <w:bookmarkEnd w:id="248"/>
      <w:bookmarkEnd w:id="249"/>
      <w:bookmarkEnd w:id="250"/>
    </w:p>
    <w:p w:rsidR="003B684D" w:rsidRPr="00624EA2" w:rsidRDefault="003B684D" w:rsidP="00F21B12">
      <w:pPr>
        <w:ind w:firstLine="480"/>
      </w:pPr>
      <w:bookmarkStart w:id="251" w:name="_Toc26763"/>
      <w:r w:rsidRPr="00624EA2">
        <w:rPr>
          <w:rFonts w:hint="eastAsia"/>
        </w:rPr>
        <w:t>（</w:t>
      </w:r>
      <w:r w:rsidRPr="00624EA2">
        <w:rPr>
          <w:rFonts w:hint="eastAsia"/>
        </w:rPr>
        <w:t>2</w:t>
      </w:r>
      <w:r w:rsidRPr="00624EA2">
        <w:rPr>
          <w:rFonts w:hint="eastAsia"/>
        </w:rPr>
        <w:t>）</w:t>
      </w:r>
      <w:r w:rsidRPr="00624EA2">
        <w:t>评价预测范围及预测内容</w:t>
      </w:r>
      <w:bookmarkEnd w:id="251"/>
    </w:p>
    <w:p w:rsidR="003B684D" w:rsidRPr="00624EA2" w:rsidRDefault="003B684D" w:rsidP="00F21B12">
      <w:pPr>
        <w:ind w:firstLine="480"/>
      </w:pPr>
      <w:r w:rsidRPr="00624EA2">
        <w:t>预测范围：根据项目场区所处的地理位置，从水文地质条件上分析，工程建设后会对附近地下水产生污染潜势，本次确定地下水环境影响预测范围与调查评价范围一致，以场址为中心面积约为</w:t>
      </w:r>
      <w:r w:rsidRPr="00624EA2">
        <w:t>6k</w:t>
      </w:r>
      <w:r w:rsidR="002E59AD">
        <w:t>㎡</w:t>
      </w:r>
      <w:r w:rsidRPr="00624EA2">
        <w:t>的区域</w:t>
      </w:r>
      <w:r w:rsidRPr="00624EA2">
        <w:rPr>
          <w:rFonts w:hint="eastAsia"/>
        </w:rPr>
        <w:t>，重点预测项目厂区周边区域</w:t>
      </w:r>
      <w:r w:rsidRPr="00624EA2">
        <w:t>。</w:t>
      </w:r>
    </w:p>
    <w:p w:rsidR="003B684D" w:rsidRPr="00624EA2" w:rsidRDefault="003B684D" w:rsidP="00F21B12">
      <w:pPr>
        <w:ind w:firstLine="480"/>
      </w:pPr>
      <w:r w:rsidRPr="00624EA2">
        <w:t>预测内容：</w:t>
      </w:r>
      <w:r w:rsidRPr="00624EA2">
        <w:rPr>
          <w:rFonts w:hint="eastAsia"/>
        </w:rPr>
        <w:t>项目生产废水主要为工艺废水、废气处理废水及地面冲洗废水，工程产生的废水通过厂区污水管网进入厂区污水处理站处理。</w:t>
      </w:r>
    </w:p>
    <w:p w:rsidR="003B684D" w:rsidRPr="00624EA2" w:rsidRDefault="003B684D" w:rsidP="00F21B12">
      <w:pPr>
        <w:ind w:firstLine="480"/>
      </w:pPr>
      <w:r w:rsidRPr="00624EA2">
        <w:rPr>
          <w:rFonts w:hint="eastAsia"/>
        </w:rPr>
        <w:t>（</w:t>
      </w:r>
      <w:r w:rsidRPr="00624EA2">
        <w:rPr>
          <w:rFonts w:hint="eastAsia"/>
        </w:rPr>
        <w:t>1</w:t>
      </w:r>
      <w:r w:rsidRPr="00624EA2">
        <w:rPr>
          <w:rFonts w:hint="eastAsia"/>
        </w:rPr>
        <w:t>）正常情况下地下水环境影响分析</w:t>
      </w:r>
    </w:p>
    <w:p w:rsidR="003B684D" w:rsidRPr="00624EA2" w:rsidRDefault="003B684D" w:rsidP="00F21B12">
      <w:pPr>
        <w:ind w:firstLine="480"/>
      </w:pPr>
      <w:r w:rsidRPr="00624EA2">
        <w:rPr>
          <w:rFonts w:hint="eastAsia"/>
        </w:rPr>
        <w:t>项目废水各类污染物质或有害物质可能会随着雨水或地表水下渗，通过包气带进入地下水中而对其造成不利影响。本项目厂区多为水泥地面，厂区生产废水经管网收集后进入污水处理站，管网、污水处理站均进行了有效防渗处理，泄露可能性不大，因此通过包气带垂直渗透进入地下水的可能性较小，对地下水影响很小。</w:t>
      </w:r>
    </w:p>
    <w:p w:rsidR="003B684D" w:rsidRPr="00624EA2" w:rsidRDefault="003B684D" w:rsidP="00F21B12">
      <w:pPr>
        <w:ind w:firstLine="480"/>
      </w:pPr>
      <w:r w:rsidRPr="00624EA2">
        <w:rPr>
          <w:rFonts w:hint="eastAsia"/>
        </w:rPr>
        <w:t>（</w:t>
      </w:r>
      <w:r w:rsidRPr="00624EA2">
        <w:rPr>
          <w:rFonts w:hint="eastAsia"/>
        </w:rPr>
        <w:t>2</w:t>
      </w:r>
      <w:r w:rsidRPr="00624EA2">
        <w:rPr>
          <w:rFonts w:hint="eastAsia"/>
        </w:rPr>
        <w:t>）事故渗漏地下水环境影响预测分析</w:t>
      </w:r>
    </w:p>
    <w:p w:rsidR="003B684D" w:rsidRPr="00624EA2" w:rsidRDefault="003B684D" w:rsidP="00F21B12">
      <w:pPr>
        <w:ind w:firstLine="480"/>
      </w:pPr>
      <w:r w:rsidRPr="00624EA2">
        <w:rPr>
          <w:rFonts w:hint="eastAsia"/>
        </w:rPr>
        <w:t>本项目研究区域内平均水力梯度约</w:t>
      </w:r>
      <w:r w:rsidRPr="00624EA2">
        <w:t>2.8×10-4</w:t>
      </w:r>
      <w:r w:rsidRPr="00624EA2">
        <w:rPr>
          <w:rFonts w:hint="eastAsia"/>
        </w:rPr>
        <w:t>，根据地下水动力学教材中的达西定律计算相应厂区的地下水渗流速度为：</w:t>
      </w:r>
    </w:p>
    <w:p w:rsidR="003B684D" w:rsidRPr="00624EA2" w:rsidRDefault="003B684D" w:rsidP="001F4D36">
      <w:pPr>
        <w:ind w:firstLine="480"/>
        <w:jc w:val="center"/>
      </w:pPr>
      <w:r w:rsidRPr="00624EA2">
        <w:rPr>
          <w:rFonts w:hint="eastAsia"/>
        </w:rPr>
        <w:t>V=K</w:t>
      </w:r>
      <w:r w:rsidRPr="00624EA2">
        <w:t>×</w:t>
      </w:r>
      <w:r w:rsidRPr="00624EA2">
        <w:rPr>
          <w:rFonts w:hint="eastAsia"/>
        </w:rPr>
        <w:t>J</w:t>
      </w:r>
    </w:p>
    <w:p w:rsidR="003B684D" w:rsidRPr="00624EA2" w:rsidRDefault="003B684D" w:rsidP="00F21B12">
      <w:pPr>
        <w:ind w:firstLine="480"/>
      </w:pPr>
      <w:r w:rsidRPr="00624EA2">
        <w:rPr>
          <w:rFonts w:hint="eastAsia"/>
        </w:rPr>
        <w:t>式中：</w:t>
      </w:r>
      <w:r w:rsidRPr="00624EA2">
        <w:rPr>
          <w:rFonts w:hint="eastAsia"/>
        </w:rPr>
        <w:t>V</w:t>
      </w:r>
      <w:r w:rsidRPr="00624EA2">
        <w:rPr>
          <w:rFonts w:hint="eastAsia"/>
        </w:rPr>
        <w:t>为地下水渗流速度</w:t>
      </w:r>
    </w:p>
    <w:p w:rsidR="003B684D" w:rsidRPr="00624EA2" w:rsidRDefault="003B684D" w:rsidP="00F21B12">
      <w:pPr>
        <w:ind w:firstLine="480"/>
      </w:pPr>
      <w:r w:rsidRPr="00624EA2">
        <w:rPr>
          <w:rFonts w:hint="eastAsia"/>
        </w:rPr>
        <w:t>K</w:t>
      </w:r>
      <w:r w:rsidRPr="00624EA2">
        <w:rPr>
          <w:rFonts w:hint="eastAsia"/>
        </w:rPr>
        <w:t>为含水层渗透系数</w:t>
      </w:r>
    </w:p>
    <w:p w:rsidR="003B684D" w:rsidRPr="00624EA2" w:rsidRDefault="003B684D" w:rsidP="00F21B12">
      <w:pPr>
        <w:ind w:firstLine="480"/>
      </w:pPr>
      <w:r w:rsidRPr="00624EA2">
        <w:rPr>
          <w:rFonts w:hint="eastAsia"/>
        </w:rPr>
        <w:t>J</w:t>
      </w:r>
      <w:r w:rsidRPr="00624EA2">
        <w:rPr>
          <w:rFonts w:hint="eastAsia"/>
        </w:rPr>
        <w:t>为平均水力梯度</w:t>
      </w:r>
    </w:p>
    <w:p w:rsidR="003B684D" w:rsidRPr="00624EA2" w:rsidRDefault="003B684D" w:rsidP="00F21B12">
      <w:pPr>
        <w:ind w:firstLine="480"/>
      </w:pPr>
      <w:r w:rsidRPr="00624EA2">
        <w:rPr>
          <w:rFonts w:hint="eastAsia"/>
        </w:rPr>
        <w:t>根据水温地质勘察资料获得含水层渗透系数为</w:t>
      </w:r>
      <w:r w:rsidRPr="00624EA2">
        <w:rPr>
          <w:rFonts w:hint="eastAsia"/>
        </w:rPr>
        <w:t>0.5m/d</w:t>
      </w:r>
      <w:r w:rsidRPr="00624EA2">
        <w:rPr>
          <w:rFonts w:hint="eastAsia"/>
        </w:rPr>
        <w:t>，则相应的地下水渗流速度为</w:t>
      </w:r>
      <w:r w:rsidRPr="00624EA2">
        <w:rPr>
          <w:rFonts w:hint="eastAsia"/>
        </w:rPr>
        <w:t>1.4</w:t>
      </w:r>
      <w:r w:rsidRPr="00624EA2">
        <w:t>×10-4</w:t>
      </w:r>
      <w:r w:rsidRPr="00624EA2">
        <w:rPr>
          <w:rFonts w:hint="eastAsia"/>
        </w:rPr>
        <w:t>m/d</w:t>
      </w:r>
      <w:r w:rsidRPr="00624EA2">
        <w:rPr>
          <w:rFonts w:hint="eastAsia"/>
        </w:rPr>
        <w:t>。</w:t>
      </w:r>
    </w:p>
    <w:p w:rsidR="003B684D" w:rsidRPr="00624EA2" w:rsidRDefault="003B684D" w:rsidP="00F21B12">
      <w:pPr>
        <w:ind w:firstLine="480"/>
      </w:pPr>
      <w:r w:rsidRPr="00624EA2">
        <w:rPr>
          <w:rFonts w:hint="eastAsia"/>
        </w:rPr>
        <w:t>溶质运移模型概化</w:t>
      </w:r>
    </w:p>
    <w:p w:rsidR="003B684D" w:rsidRPr="00624EA2" w:rsidRDefault="003B684D" w:rsidP="00F21B12">
      <w:pPr>
        <w:ind w:firstLine="480"/>
      </w:pPr>
      <w:r w:rsidRPr="00624EA2">
        <w:rPr>
          <w:rFonts w:hint="eastAsia"/>
        </w:rPr>
        <w:t>本次主要目的是针对厂内的污水处理站地下水的</w:t>
      </w:r>
      <w:proofErr w:type="gramStart"/>
      <w:r w:rsidRPr="00624EA2">
        <w:rPr>
          <w:rFonts w:hint="eastAsia"/>
        </w:rPr>
        <w:t>污染清形进行</w:t>
      </w:r>
      <w:proofErr w:type="gramEnd"/>
      <w:r w:rsidRPr="00624EA2">
        <w:rPr>
          <w:rFonts w:hint="eastAsia"/>
        </w:rPr>
        <w:t>研究。主要考虑污水处理站工作时因废水渗漏对地下水产生的影响。污水处理</w:t>
      </w:r>
      <w:proofErr w:type="gramStart"/>
      <w:r w:rsidRPr="00624EA2">
        <w:rPr>
          <w:rFonts w:hint="eastAsia"/>
        </w:rPr>
        <w:t>站一般</w:t>
      </w:r>
      <w:proofErr w:type="gramEnd"/>
      <w:r w:rsidRPr="00624EA2">
        <w:rPr>
          <w:rFonts w:hint="eastAsia"/>
        </w:rPr>
        <w:t>不会发生泄漏</w:t>
      </w:r>
      <w:r w:rsidRPr="00624EA2">
        <w:rPr>
          <w:rFonts w:hint="eastAsia"/>
        </w:rPr>
        <w:lastRenderedPageBreak/>
        <w:t>事故，除非发生地震等自然灾害时，才会发生瞬间泄漏。本次评价不考虑极端情况，仅考虑在防渗措施正常情况下，由于施工过程中存在的一些工程瑕疵以及防渗工程本身的缺陷等导致废水渗漏到地下的情况。这种情况可以将污染源概化为一个连续泄漏污染源，溶质运移模型概化为稳定流二维水动力弥散模型。</w:t>
      </w:r>
    </w:p>
    <w:p w:rsidR="003B684D" w:rsidRPr="00624EA2" w:rsidRDefault="003B684D" w:rsidP="00F21B12">
      <w:pPr>
        <w:ind w:firstLine="480"/>
      </w:pPr>
      <w:r w:rsidRPr="00624EA2">
        <w:rPr>
          <w:rFonts w:hint="eastAsia"/>
        </w:rPr>
        <w:t>（</w:t>
      </w:r>
      <w:r w:rsidRPr="00624EA2">
        <w:rPr>
          <w:rFonts w:hint="eastAsia"/>
        </w:rPr>
        <w:t>3</w:t>
      </w:r>
      <w:r w:rsidRPr="00624EA2">
        <w:rPr>
          <w:rFonts w:hint="eastAsia"/>
        </w:rPr>
        <w:t>）</w:t>
      </w:r>
      <w:r w:rsidRPr="00624EA2">
        <w:t>评价预测时段</w:t>
      </w:r>
    </w:p>
    <w:p w:rsidR="003B684D" w:rsidRPr="00624EA2" w:rsidRDefault="003B684D" w:rsidP="00F21B12">
      <w:pPr>
        <w:ind w:firstLine="480"/>
      </w:pPr>
      <w:r w:rsidRPr="00624EA2">
        <w:t>根据本建设项目的类型，结合《环境影响评价技术导则</w:t>
      </w:r>
      <w:r w:rsidRPr="00624EA2">
        <w:t>-</w:t>
      </w:r>
      <w:r w:rsidRPr="00624EA2">
        <w:t>地下水环境》</w:t>
      </w:r>
      <w:r w:rsidRPr="00624EA2">
        <w:t>(HJ 610-2016)</w:t>
      </w:r>
      <w:r w:rsidRPr="00624EA2">
        <w:t>的规定，拟建项目的评价预测时段可以分为以下</w:t>
      </w:r>
      <w:r w:rsidRPr="00624EA2">
        <w:rPr>
          <w:rFonts w:hint="eastAsia"/>
        </w:rPr>
        <w:t>四</w:t>
      </w:r>
      <w:r w:rsidRPr="00624EA2">
        <w:t>个关键时段：污染发生后</w:t>
      </w:r>
      <w:r w:rsidRPr="00624EA2">
        <w:t>100</w:t>
      </w:r>
      <w:r w:rsidRPr="00624EA2">
        <w:t>天、污染发生后</w:t>
      </w:r>
      <w:r w:rsidRPr="00624EA2">
        <w:t>1000</w:t>
      </w:r>
      <w:r w:rsidRPr="00624EA2">
        <w:t>天</w:t>
      </w:r>
      <w:r w:rsidRPr="00624EA2">
        <w:rPr>
          <w:rFonts w:hint="eastAsia"/>
        </w:rPr>
        <w:t>、</w:t>
      </w:r>
      <w:r w:rsidRPr="00624EA2">
        <w:t>污染发生后</w:t>
      </w:r>
      <w:r w:rsidRPr="00624EA2">
        <w:rPr>
          <w:rFonts w:hint="eastAsia"/>
        </w:rPr>
        <w:t>10</w:t>
      </w:r>
      <w:r w:rsidRPr="00624EA2">
        <w:rPr>
          <w:rFonts w:hint="eastAsia"/>
        </w:rPr>
        <w:t>年</w:t>
      </w:r>
      <w:r w:rsidRPr="00624EA2">
        <w:t>和项目服务</w:t>
      </w:r>
      <w:r w:rsidRPr="00624EA2">
        <w:t>30</w:t>
      </w:r>
      <w:r w:rsidRPr="00624EA2">
        <w:t>年后。</w:t>
      </w:r>
    </w:p>
    <w:p w:rsidR="00EE675C" w:rsidRDefault="00EE675C" w:rsidP="00F21B12">
      <w:pPr>
        <w:ind w:firstLine="480"/>
      </w:pPr>
    </w:p>
    <w:p w:rsidR="003B684D" w:rsidRPr="00624EA2" w:rsidRDefault="003B684D" w:rsidP="00F21B12">
      <w:pPr>
        <w:ind w:firstLine="480"/>
      </w:pPr>
      <w:r w:rsidRPr="00624EA2">
        <w:rPr>
          <w:rFonts w:hint="eastAsia"/>
        </w:rPr>
        <w:t>（</w:t>
      </w:r>
      <w:r w:rsidRPr="00624EA2">
        <w:rPr>
          <w:rFonts w:hint="eastAsia"/>
        </w:rPr>
        <w:t>4</w:t>
      </w:r>
      <w:r w:rsidRPr="00624EA2">
        <w:rPr>
          <w:rFonts w:hint="eastAsia"/>
        </w:rPr>
        <w:t>）污染物预测因子及相关参数</w:t>
      </w:r>
    </w:p>
    <w:p w:rsidR="003B684D" w:rsidRDefault="003B684D" w:rsidP="00F21B12">
      <w:pPr>
        <w:ind w:firstLine="480"/>
      </w:pPr>
      <w:r w:rsidRPr="00624EA2">
        <w:rPr>
          <w:rFonts w:hint="eastAsia"/>
        </w:rPr>
        <w:t>本次预测选取项目排放污染物</w:t>
      </w:r>
      <w:r w:rsidRPr="00624EA2">
        <w:rPr>
          <w:rFonts w:hint="eastAsia"/>
        </w:rPr>
        <w:t>COD</w:t>
      </w:r>
      <w:r w:rsidRPr="00624EA2">
        <w:rPr>
          <w:rFonts w:hint="eastAsia"/>
        </w:rPr>
        <w:t>、作为预测因子。具体预测源强见下表：</w:t>
      </w:r>
    </w:p>
    <w:p w:rsidR="003B684D" w:rsidRPr="00624EA2" w:rsidRDefault="003B684D" w:rsidP="00AA2BFC">
      <w:pPr>
        <w:pStyle w:val="afffe"/>
      </w:pPr>
      <w:r w:rsidRPr="00624EA2">
        <w:rPr>
          <w:rFonts w:hint="eastAsia"/>
        </w:rPr>
        <w:t>表</w:t>
      </w:r>
      <w:r w:rsidR="00E86632" w:rsidRPr="00624EA2">
        <w:rPr>
          <w:rFonts w:hint="eastAsia"/>
        </w:rPr>
        <w:t>7.3-1</w:t>
      </w:r>
      <w:r w:rsidRPr="00624EA2">
        <w:rPr>
          <w:rFonts w:hint="eastAsia"/>
        </w:rPr>
        <w:t>本项目水污染</w:t>
      </w:r>
      <w:proofErr w:type="gramStart"/>
      <w:r w:rsidRPr="00624EA2">
        <w:rPr>
          <w:rFonts w:hint="eastAsia"/>
        </w:rPr>
        <w:t>物预测源</w:t>
      </w:r>
      <w:proofErr w:type="gramEnd"/>
      <w:r w:rsidRPr="00624EA2">
        <w:rPr>
          <w:rFonts w:hint="eastAsia"/>
        </w:rPr>
        <w:t>强以及水质情况表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59"/>
        <w:gridCol w:w="3309"/>
        <w:gridCol w:w="1611"/>
        <w:gridCol w:w="2283"/>
      </w:tblGrid>
      <w:tr w:rsidR="00C15AEF" w:rsidRPr="00624EA2" w:rsidTr="00BF7246">
        <w:trPr>
          <w:trHeight w:val="170"/>
          <w:jc w:val="center"/>
        </w:trPr>
        <w:tc>
          <w:tcPr>
            <w:tcW w:w="936" w:type="pct"/>
            <w:vMerge w:val="restart"/>
            <w:vAlign w:val="center"/>
          </w:tcPr>
          <w:p w:rsidR="003B684D" w:rsidRPr="00624EA2" w:rsidRDefault="003B684D" w:rsidP="00F96A27">
            <w:pPr>
              <w:pStyle w:val="af4"/>
            </w:pPr>
            <w:r w:rsidRPr="00624EA2">
              <w:rPr>
                <w:rFonts w:hint="eastAsia"/>
              </w:rPr>
              <w:t>名称</w:t>
            </w:r>
          </w:p>
        </w:tc>
        <w:tc>
          <w:tcPr>
            <w:tcW w:w="1867" w:type="pct"/>
            <w:vMerge w:val="restart"/>
            <w:vAlign w:val="center"/>
          </w:tcPr>
          <w:p w:rsidR="003B684D" w:rsidRPr="00624EA2" w:rsidRDefault="003B684D" w:rsidP="00F96A27">
            <w:pPr>
              <w:pStyle w:val="af4"/>
            </w:pPr>
            <w:r w:rsidRPr="00624EA2">
              <w:rPr>
                <w:rFonts w:hint="eastAsia"/>
              </w:rPr>
              <w:t>对象</w:t>
            </w:r>
          </w:p>
        </w:tc>
        <w:tc>
          <w:tcPr>
            <w:tcW w:w="909" w:type="pct"/>
            <w:vMerge w:val="restart"/>
            <w:vAlign w:val="center"/>
          </w:tcPr>
          <w:p w:rsidR="003B684D" w:rsidRPr="00624EA2" w:rsidRDefault="003B684D" w:rsidP="00F96A27">
            <w:pPr>
              <w:pStyle w:val="af4"/>
            </w:pPr>
            <w:r w:rsidRPr="00624EA2">
              <w:rPr>
                <w:rFonts w:hint="eastAsia"/>
              </w:rPr>
              <w:t>水量（</w:t>
            </w:r>
            <w:r w:rsidRPr="00624EA2">
              <w:rPr>
                <w:rFonts w:hint="eastAsia"/>
              </w:rPr>
              <w:t>m</w:t>
            </w:r>
            <w:r w:rsidRPr="004E5B21">
              <w:rPr>
                <w:rFonts w:hint="eastAsia"/>
                <w:vertAlign w:val="superscript"/>
              </w:rPr>
              <w:t>3/</w:t>
            </w:r>
            <w:r w:rsidRPr="00624EA2">
              <w:rPr>
                <w:rFonts w:hint="eastAsia"/>
              </w:rPr>
              <w:t>h</w:t>
            </w:r>
            <w:r w:rsidRPr="00624EA2">
              <w:rPr>
                <w:rFonts w:hint="eastAsia"/>
              </w:rPr>
              <w:t>）</w:t>
            </w:r>
          </w:p>
        </w:tc>
        <w:tc>
          <w:tcPr>
            <w:tcW w:w="1288" w:type="pct"/>
            <w:tcBorders>
              <w:right w:val="single" w:sz="4" w:space="0" w:color="auto"/>
            </w:tcBorders>
            <w:vAlign w:val="center"/>
          </w:tcPr>
          <w:p w:rsidR="003B684D" w:rsidRPr="00624EA2" w:rsidRDefault="003B684D" w:rsidP="00F96A27">
            <w:pPr>
              <w:pStyle w:val="af4"/>
            </w:pPr>
            <w:r w:rsidRPr="00624EA2">
              <w:rPr>
                <w:rFonts w:hint="eastAsia"/>
              </w:rPr>
              <w:t>污染物浓度（</w:t>
            </w:r>
            <w:r w:rsidRPr="00624EA2">
              <w:rPr>
                <w:rFonts w:hint="eastAsia"/>
              </w:rPr>
              <w:t>mg/l</w:t>
            </w:r>
            <w:r w:rsidRPr="00624EA2">
              <w:rPr>
                <w:rFonts w:hint="eastAsia"/>
              </w:rPr>
              <w:t>）</w:t>
            </w:r>
          </w:p>
        </w:tc>
      </w:tr>
      <w:tr w:rsidR="00C15AEF" w:rsidRPr="00624EA2" w:rsidTr="00BF7246">
        <w:trPr>
          <w:trHeight w:val="170"/>
          <w:jc w:val="center"/>
        </w:trPr>
        <w:tc>
          <w:tcPr>
            <w:tcW w:w="936" w:type="pct"/>
            <w:vMerge/>
            <w:vAlign w:val="center"/>
          </w:tcPr>
          <w:p w:rsidR="003B684D" w:rsidRPr="00624EA2" w:rsidRDefault="003B684D" w:rsidP="00F96A27">
            <w:pPr>
              <w:pStyle w:val="af4"/>
            </w:pPr>
          </w:p>
        </w:tc>
        <w:tc>
          <w:tcPr>
            <w:tcW w:w="1867" w:type="pct"/>
            <w:vMerge/>
            <w:vAlign w:val="center"/>
          </w:tcPr>
          <w:p w:rsidR="003B684D" w:rsidRPr="00624EA2" w:rsidRDefault="003B684D" w:rsidP="00F96A27">
            <w:pPr>
              <w:pStyle w:val="af4"/>
            </w:pPr>
          </w:p>
        </w:tc>
        <w:tc>
          <w:tcPr>
            <w:tcW w:w="909" w:type="pct"/>
            <w:vMerge/>
            <w:vAlign w:val="center"/>
          </w:tcPr>
          <w:p w:rsidR="003B684D" w:rsidRPr="00624EA2" w:rsidRDefault="003B684D" w:rsidP="00F96A27">
            <w:pPr>
              <w:pStyle w:val="af4"/>
            </w:pPr>
          </w:p>
        </w:tc>
        <w:tc>
          <w:tcPr>
            <w:tcW w:w="1288" w:type="pct"/>
            <w:vAlign w:val="center"/>
          </w:tcPr>
          <w:p w:rsidR="003B684D" w:rsidRPr="00624EA2" w:rsidRDefault="003B684D" w:rsidP="00F96A27">
            <w:pPr>
              <w:pStyle w:val="af4"/>
            </w:pPr>
            <w:r w:rsidRPr="00624EA2">
              <w:rPr>
                <w:rFonts w:hint="eastAsia"/>
              </w:rPr>
              <w:t>COD</w:t>
            </w:r>
          </w:p>
        </w:tc>
      </w:tr>
      <w:tr w:rsidR="00C15AEF" w:rsidRPr="00624EA2" w:rsidTr="00BF7246">
        <w:trPr>
          <w:trHeight w:val="170"/>
          <w:jc w:val="center"/>
        </w:trPr>
        <w:tc>
          <w:tcPr>
            <w:tcW w:w="936" w:type="pct"/>
            <w:vAlign w:val="center"/>
          </w:tcPr>
          <w:p w:rsidR="003B684D" w:rsidRPr="00624EA2" w:rsidRDefault="003B684D" w:rsidP="00F96A27">
            <w:pPr>
              <w:pStyle w:val="af4"/>
            </w:pPr>
            <w:r w:rsidRPr="00624EA2">
              <w:rPr>
                <w:rFonts w:hint="eastAsia"/>
              </w:rPr>
              <w:t>正常情况</w:t>
            </w:r>
          </w:p>
        </w:tc>
        <w:tc>
          <w:tcPr>
            <w:tcW w:w="1867" w:type="pct"/>
            <w:vAlign w:val="center"/>
          </w:tcPr>
          <w:p w:rsidR="003B684D" w:rsidRPr="00624EA2" w:rsidRDefault="003B684D" w:rsidP="00F96A27">
            <w:pPr>
              <w:pStyle w:val="af4"/>
            </w:pPr>
            <w:r w:rsidRPr="00624EA2">
              <w:rPr>
                <w:rFonts w:hint="eastAsia"/>
              </w:rPr>
              <w:t>本项目产生废水</w:t>
            </w:r>
          </w:p>
        </w:tc>
        <w:tc>
          <w:tcPr>
            <w:tcW w:w="909" w:type="pct"/>
            <w:vAlign w:val="center"/>
          </w:tcPr>
          <w:p w:rsidR="003B684D" w:rsidRPr="00624EA2" w:rsidRDefault="00C15AEF" w:rsidP="00F96A27">
            <w:pPr>
              <w:pStyle w:val="af4"/>
            </w:pPr>
            <w:r w:rsidRPr="00624EA2">
              <w:t>2.98</w:t>
            </w:r>
          </w:p>
        </w:tc>
        <w:tc>
          <w:tcPr>
            <w:tcW w:w="1288" w:type="pct"/>
            <w:vAlign w:val="center"/>
          </w:tcPr>
          <w:p w:rsidR="003B684D" w:rsidRPr="00624EA2" w:rsidRDefault="003B684D" w:rsidP="00F96A27">
            <w:pPr>
              <w:pStyle w:val="af4"/>
            </w:pPr>
            <w:r w:rsidRPr="00624EA2">
              <w:rPr>
                <w:rFonts w:hint="eastAsia"/>
              </w:rPr>
              <w:t>≤</w:t>
            </w:r>
            <w:r w:rsidR="00C15AEF" w:rsidRPr="00624EA2">
              <w:t>5</w:t>
            </w:r>
            <w:r w:rsidRPr="00624EA2">
              <w:rPr>
                <w:rFonts w:hint="eastAsia"/>
              </w:rPr>
              <w:t>00</w:t>
            </w:r>
          </w:p>
        </w:tc>
      </w:tr>
      <w:tr w:rsidR="00C15AEF" w:rsidRPr="00624EA2" w:rsidTr="00BF7246">
        <w:trPr>
          <w:trHeight w:val="170"/>
          <w:jc w:val="center"/>
        </w:trPr>
        <w:tc>
          <w:tcPr>
            <w:tcW w:w="936" w:type="pct"/>
            <w:vAlign w:val="center"/>
          </w:tcPr>
          <w:p w:rsidR="003B684D" w:rsidRPr="00624EA2" w:rsidRDefault="003B684D" w:rsidP="00F96A27">
            <w:pPr>
              <w:pStyle w:val="af4"/>
            </w:pPr>
            <w:r w:rsidRPr="00624EA2">
              <w:rPr>
                <w:rFonts w:hint="eastAsia"/>
              </w:rPr>
              <w:t>非正常情况</w:t>
            </w:r>
          </w:p>
        </w:tc>
        <w:tc>
          <w:tcPr>
            <w:tcW w:w="1867" w:type="pct"/>
            <w:vAlign w:val="center"/>
          </w:tcPr>
          <w:p w:rsidR="003B684D" w:rsidRPr="00624EA2" w:rsidRDefault="00C15AEF" w:rsidP="00F96A27">
            <w:pPr>
              <w:pStyle w:val="af4"/>
            </w:pPr>
            <w:r w:rsidRPr="00624EA2">
              <w:rPr>
                <w:rFonts w:hint="eastAsia"/>
              </w:rPr>
              <w:t>本项目污水处理设施故障</w:t>
            </w:r>
          </w:p>
        </w:tc>
        <w:tc>
          <w:tcPr>
            <w:tcW w:w="909" w:type="pct"/>
            <w:vAlign w:val="center"/>
          </w:tcPr>
          <w:p w:rsidR="003B684D" w:rsidRPr="00624EA2" w:rsidRDefault="00C15AEF" w:rsidP="00F96A27">
            <w:pPr>
              <w:pStyle w:val="af4"/>
            </w:pPr>
            <w:r w:rsidRPr="00624EA2">
              <w:t>2</w:t>
            </w:r>
            <w:r w:rsidRPr="00624EA2">
              <w:rPr>
                <w:rFonts w:hint="eastAsia"/>
              </w:rPr>
              <w:t>.98</w:t>
            </w:r>
          </w:p>
        </w:tc>
        <w:tc>
          <w:tcPr>
            <w:tcW w:w="1288" w:type="pct"/>
            <w:vAlign w:val="center"/>
          </w:tcPr>
          <w:p w:rsidR="003B684D" w:rsidRPr="00624EA2" w:rsidRDefault="00C15AEF" w:rsidP="00F96A27">
            <w:pPr>
              <w:pStyle w:val="af4"/>
            </w:pPr>
            <w:r w:rsidRPr="00624EA2">
              <w:rPr>
                <w:rFonts w:hint="eastAsia"/>
              </w:rPr>
              <w:t>&gt;</w:t>
            </w:r>
            <w:r w:rsidR="003B684D" w:rsidRPr="00624EA2">
              <w:rPr>
                <w:rFonts w:hint="eastAsia"/>
              </w:rPr>
              <w:t>1000</w:t>
            </w:r>
          </w:p>
        </w:tc>
      </w:tr>
    </w:tbl>
    <w:p w:rsidR="003B684D" w:rsidRPr="00624EA2" w:rsidRDefault="003B684D" w:rsidP="00F21B12">
      <w:pPr>
        <w:ind w:firstLine="480"/>
      </w:pPr>
      <w:r w:rsidRPr="00624EA2">
        <w:rPr>
          <w:rFonts w:hint="eastAsia"/>
        </w:rPr>
        <w:t>（</w:t>
      </w:r>
      <w:r w:rsidRPr="00624EA2">
        <w:rPr>
          <w:rFonts w:hint="eastAsia"/>
        </w:rPr>
        <w:t>6</w:t>
      </w:r>
      <w:r w:rsidRPr="00624EA2">
        <w:rPr>
          <w:rFonts w:hint="eastAsia"/>
        </w:rPr>
        <w:t>）溶质运移模型</w:t>
      </w:r>
    </w:p>
    <w:p w:rsidR="003B684D" w:rsidRPr="00624EA2" w:rsidRDefault="003B684D" w:rsidP="00F21B12">
      <w:pPr>
        <w:ind w:firstLine="480"/>
      </w:pPr>
      <w:r w:rsidRPr="00624EA2">
        <w:rPr>
          <w:rFonts w:hint="eastAsia"/>
        </w:rPr>
        <w:t>预测模型中纵向弥散系数参照水文地质手册中的经验值，项目区潜水含水层岩性为粉砂、粉土夹粉砂等，因此纵向弥散系数取</w:t>
      </w:r>
      <w:r w:rsidRPr="00624EA2">
        <w:rPr>
          <w:rFonts w:hint="eastAsia"/>
        </w:rPr>
        <w:t>6.69</w:t>
      </w:r>
      <w:r w:rsidR="002E59AD">
        <w:rPr>
          <w:rFonts w:hint="eastAsia"/>
        </w:rPr>
        <w:t>㎡</w:t>
      </w:r>
      <w:r w:rsidRPr="00624EA2">
        <w:rPr>
          <w:rFonts w:hint="eastAsia"/>
        </w:rPr>
        <w:t>/d</w:t>
      </w:r>
      <w:r w:rsidRPr="00624EA2">
        <w:rPr>
          <w:rFonts w:hint="eastAsia"/>
        </w:rPr>
        <w:t>，横向弥散系数取值</w:t>
      </w:r>
      <w:r w:rsidRPr="00624EA2">
        <w:rPr>
          <w:rFonts w:hint="eastAsia"/>
        </w:rPr>
        <w:t>1.52</w:t>
      </w:r>
      <w:r w:rsidR="002E59AD">
        <w:rPr>
          <w:rFonts w:hint="eastAsia"/>
        </w:rPr>
        <w:t>㎡</w:t>
      </w:r>
      <w:r w:rsidRPr="00624EA2">
        <w:rPr>
          <w:rFonts w:hint="eastAsia"/>
        </w:rPr>
        <w:t>/d</w:t>
      </w:r>
      <w:r w:rsidRPr="00624EA2">
        <w:rPr>
          <w:rFonts w:hint="eastAsia"/>
        </w:rPr>
        <w:t>。根据项目水文地质勘察报告可知，研究区平均水力梯度为</w:t>
      </w:r>
      <w:r w:rsidRPr="00624EA2">
        <w:t>2.8×10-4</w:t>
      </w:r>
      <w:r w:rsidRPr="00624EA2">
        <w:rPr>
          <w:rFonts w:hint="eastAsia"/>
        </w:rPr>
        <w:t>，计算出地下水流速为</w:t>
      </w:r>
      <w:r w:rsidRPr="00624EA2">
        <w:rPr>
          <w:rFonts w:hint="eastAsia"/>
        </w:rPr>
        <w:t>1.4</w:t>
      </w:r>
      <w:r w:rsidRPr="00624EA2">
        <w:t>×10-4</w:t>
      </w:r>
      <w:r w:rsidRPr="00624EA2">
        <w:rPr>
          <w:rFonts w:hint="eastAsia"/>
        </w:rPr>
        <w:t>m/d</w:t>
      </w:r>
      <w:r w:rsidRPr="00624EA2">
        <w:rPr>
          <w:rFonts w:hint="eastAsia"/>
        </w:rPr>
        <w:t>。</w:t>
      </w:r>
    </w:p>
    <w:p w:rsidR="003B684D" w:rsidRPr="00624EA2" w:rsidRDefault="003B684D" w:rsidP="00F21B12">
      <w:pPr>
        <w:ind w:firstLine="480"/>
      </w:pPr>
      <w:r w:rsidRPr="00624EA2">
        <w:rPr>
          <w:rFonts w:hint="eastAsia"/>
        </w:rPr>
        <w:t>本项目污水处理站发生废水泄漏时，泄漏源为定浓度边界，预测模型采用一维稳定流二维水动力弥散方程，预测工程项目非正常排放下对周边地下水环境质量的最大影响程度，为了反映项目废水泄漏对地下水的最大影响，假定不考虑土壤对污染因子的影响，即不考虑交换吸附，微生物等地下水污染运移过程的常见影响。</w:t>
      </w:r>
    </w:p>
    <w:p w:rsidR="003B684D" w:rsidRPr="00624EA2" w:rsidRDefault="003B684D" w:rsidP="00EE675C">
      <w:pPr>
        <w:ind w:firstLine="480"/>
        <w:jc w:val="center"/>
      </w:pPr>
      <w:r w:rsidRPr="00624EA2">
        <w:rPr>
          <w:rFonts w:hint="eastAsia"/>
          <w:noProof/>
        </w:rPr>
        <w:drawing>
          <wp:inline distT="0" distB="0" distL="0" distR="0">
            <wp:extent cx="4338083" cy="1150572"/>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37885" cy="1150520"/>
                    </a:xfrm>
                    <a:prstGeom prst="rect">
                      <a:avLst/>
                    </a:prstGeom>
                    <a:noFill/>
                    <a:ln>
                      <a:noFill/>
                    </a:ln>
                  </pic:spPr>
                </pic:pic>
              </a:graphicData>
            </a:graphic>
          </wp:inline>
        </w:drawing>
      </w:r>
    </w:p>
    <w:p w:rsidR="003B684D" w:rsidRPr="00624EA2" w:rsidRDefault="003B684D" w:rsidP="00F21B12">
      <w:pPr>
        <w:ind w:firstLine="480"/>
      </w:pPr>
      <w:r w:rsidRPr="00624EA2">
        <w:rPr>
          <w:rFonts w:hint="eastAsia"/>
        </w:rPr>
        <w:lastRenderedPageBreak/>
        <w:t>式中：</w:t>
      </w:r>
    </w:p>
    <w:p w:rsidR="003B684D" w:rsidRPr="00624EA2" w:rsidRDefault="003B684D" w:rsidP="00F21B12">
      <w:pPr>
        <w:ind w:firstLine="480"/>
      </w:pPr>
      <w:r w:rsidRPr="00624EA2">
        <w:rPr>
          <w:rFonts w:hint="eastAsia"/>
        </w:rPr>
        <w:t>x</w:t>
      </w:r>
      <w:r w:rsidRPr="00624EA2">
        <w:rPr>
          <w:rFonts w:hint="eastAsia"/>
        </w:rPr>
        <w:t>：</w:t>
      </w:r>
      <w:proofErr w:type="gramStart"/>
      <w:r w:rsidRPr="00624EA2">
        <w:rPr>
          <w:rFonts w:hint="eastAsia"/>
        </w:rPr>
        <w:t>距驻入</w:t>
      </w:r>
      <w:proofErr w:type="gramEnd"/>
      <w:r w:rsidRPr="00624EA2">
        <w:rPr>
          <w:rFonts w:hint="eastAsia"/>
        </w:rPr>
        <w:t>点的距离，报告中指距离厂界的距离（</w:t>
      </w:r>
      <w:r w:rsidRPr="00624EA2">
        <w:rPr>
          <w:rFonts w:hint="eastAsia"/>
        </w:rPr>
        <w:t>m</w:t>
      </w:r>
      <w:r w:rsidRPr="00624EA2">
        <w:rPr>
          <w:rFonts w:hint="eastAsia"/>
        </w:rPr>
        <w:t>）</w:t>
      </w:r>
      <w:r w:rsidRPr="00624EA2">
        <w:rPr>
          <w:rFonts w:hint="eastAsia"/>
        </w:rPr>
        <w:t>;</w:t>
      </w:r>
    </w:p>
    <w:p w:rsidR="003B684D" w:rsidRPr="00624EA2" w:rsidRDefault="003B684D" w:rsidP="00F21B12">
      <w:pPr>
        <w:ind w:firstLine="480"/>
      </w:pPr>
      <w:r w:rsidRPr="00624EA2">
        <w:rPr>
          <w:rFonts w:hint="eastAsia"/>
        </w:rPr>
        <w:t>t</w:t>
      </w:r>
      <w:r w:rsidRPr="00624EA2">
        <w:rPr>
          <w:rFonts w:hint="eastAsia"/>
        </w:rPr>
        <w:t>：时间（</w:t>
      </w:r>
      <w:r w:rsidRPr="00624EA2">
        <w:rPr>
          <w:rFonts w:hint="eastAsia"/>
        </w:rPr>
        <w:t>d</w:t>
      </w:r>
      <w:r w:rsidRPr="00624EA2">
        <w:rPr>
          <w:rFonts w:hint="eastAsia"/>
        </w:rPr>
        <w:t>）；</w:t>
      </w:r>
    </w:p>
    <w:p w:rsidR="003B684D" w:rsidRPr="00624EA2" w:rsidRDefault="003B684D" w:rsidP="00F21B12">
      <w:pPr>
        <w:ind w:firstLine="480"/>
      </w:pPr>
      <w:r w:rsidRPr="00624EA2">
        <w:rPr>
          <w:rFonts w:hint="eastAsia"/>
        </w:rPr>
        <w:t>C</w:t>
      </w:r>
      <w:r w:rsidRPr="00624EA2">
        <w:rPr>
          <w:rFonts w:hint="eastAsia"/>
        </w:rPr>
        <w:t>（</w:t>
      </w:r>
      <w:r w:rsidRPr="00624EA2">
        <w:rPr>
          <w:rFonts w:hint="eastAsia"/>
        </w:rPr>
        <w:t>x.t</w:t>
      </w:r>
      <w:r w:rsidRPr="00624EA2">
        <w:rPr>
          <w:rFonts w:hint="eastAsia"/>
        </w:rPr>
        <w:t>）：</w:t>
      </w:r>
      <w:r w:rsidRPr="00624EA2">
        <w:rPr>
          <w:rFonts w:hint="eastAsia"/>
        </w:rPr>
        <w:t>t</w:t>
      </w:r>
      <w:r w:rsidRPr="00624EA2">
        <w:rPr>
          <w:rFonts w:hint="eastAsia"/>
        </w:rPr>
        <w:t>时间</w:t>
      </w:r>
      <w:r w:rsidRPr="00624EA2">
        <w:rPr>
          <w:rFonts w:hint="eastAsia"/>
        </w:rPr>
        <w:t>x</w:t>
      </w:r>
      <w:r w:rsidRPr="00624EA2">
        <w:rPr>
          <w:rFonts w:hint="eastAsia"/>
        </w:rPr>
        <w:t>处的示踪剂浓度（</w:t>
      </w:r>
      <w:r w:rsidRPr="00624EA2">
        <w:rPr>
          <w:rFonts w:hint="eastAsia"/>
        </w:rPr>
        <w:t>mg/l</w:t>
      </w:r>
      <w:r w:rsidRPr="00624EA2">
        <w:rPr>
          <w:rFonts w:hint="eastAsia"/>
        </w:rPr>
        <w:t>），</w:t>
      </w:r>
      <w:r w:rsidRPr="00624EA2">
        <w:rPr>
          <w:rFonts w:hint="eastAsia"/>
        </w:rPr>
        <w:t>t</w:t>
      </w:r>
      <w:r w:rsidRPr="00624EA2">
        <w:rPr>
          <w:rFonts w:hint="eastAsia"/>
        </w:rPr>
        <w:t>：时间（</w:t>
      </w:r>
      <w:r w:rsidRPr="00624EA2">
        <w:rPr>
          <w:rFonts w:hint="eastAsia"/>
        </w:rPr>
        <w:t>d</w:t>
      </w:r>
      <w:r w:rsidRPr="00624EA2">
        <w:rPr>
          <w:rFonts w:hint="eastAsia"/>
        </w:rPr>
        <w:t>）；</w:t>
      </w:r>
    </w:p>
    <w:p w:rsidR="003B684D" w:rsidRPr="00624EA2" w:rsidRDefault="003B684D" w:rsidP="00F21B12">
      <w:pPr>
        <w:ind w:firstLine="480"/>
      </w:pPr>
      <w:r w:rsidRPr="00624EA2">
        <w:t>C0</w:t>
      </w:r>
      <w:r w:rsidRPr="00624EA2">
        <w:rPr>
          <w:rFonts w:hint="eastAsia"/>
        </w:rPr>
        <w:t>：</w:t>
      </w:r>
      <w:proofErr w:type="gramStart"/>
      <w:r w:rsidRPr="00624EA2">
        <w:rPr>
          <w:rFonts w:hint="eastAsia"/>
        </w:rPr>
        <w:t>驻入的</w:t>
      </w:r>
      <w:proofErr w:type="gramEnd"/>
      <w:r w:rsidRPr="00624EA2">
        <w:rPr>
          <w:rFonts w:hint="eastAsia"/>
        </w:rPr>
        <w:t>示踪剂浓度（</w:t>
      </w:r>
      <w:r w:rsidRPr="00624EA2">
        <w:rPr>
          <w:rFonts w:hint="eastAsia"/>
        </w:rPr>
        <w:t>mg/l</w:t>
      </w:r>
      <w:r w:rsidRPr="00624EA2">
        <w:rPr>
          <w:rFonts w:hint="eastAsia"/>
        </w:rPr>
        <w:t>）；</w:t>
      </w:r>
    </w:p>
    <w:p w:rsidR="003B684D" w:rsidRPr="00624EA2" w:rsidRDefault="003B684D" w:rsidP="00F21B12">
      <w:pPr>
        <w:ind w:firstLine="480"/>
      </w:pPr>
      <w:r w:rsidRPr="00624EA2">
        <w:rPr>
          <w:rFonts w:hint="eastAsia"/>
        </w:rPr>
        <w:t>u</w:t>
      </w:r>
      <w:r w:rsidRPr="00624EA2">
        <w:rPr>
          <w:rFonts w:hint="eastAsia"/>
        </w:rPr>
        <w:t>：水流速度（</w:t>
      </w:r>
      <w:r w:rsidRPr="00624EA2">
        <w:rPr>
          <w:rFonts w:hint="eastAsia"/>
        </w:rPr>
        <w:t>m/d</w:t>
      </w:r>
      <w:r w:rsidRPr="00624EA2">
        <w:rPr>
          <w:rFonts w:hint="eastAsia"/>
        </w:rPr>
        <w:t>）；</w:t>
      </w:r>
    </w:p>
    <w:p w:rsidR="003B684D" w:rsidRPr="00624EA2" w:rsidRDefault="003B684D" w:rsidP="00F21B12">
      <w:pPr>
        <w:ind w:firstLine="480"/>
      </w:pPr>
      <w:r w:rsidRPr="00624EA2">
        <w:rPr>
          <w:rFonts w:hint="eastAsia"/>
        </w:rPr>
        <w:t>DL</w:t>
      </w:r>
      <w:r w:rsidRPr="00624EA2">
        <w:rPr>
          <w:rFonts w:hint="eastAsia"/>
        </w:rPr>
        <w:t>：纵向弥散系数（</w:t>
      </w:r>
      <w:r w:rsidR="002E59AD">
        <w:rPr>
          <w:rFonts w:hint="eastAsia"/>
        </w:rPr>
        <w:t>㎡</w:t>
      </w:r>
      <w:r w:rsidRPr="00624EA2">
        <w:rPr>
          <w:rFonts w:hint="eastAsia"/>
        </w:rPr>
        <w:t>/d</w:t>
      </w:r>
      <w:r w:rsidRPr="00624EA2">
        <w:rPr>
          <w:rFonts w:hint="eastAsia"/>
        </w:rPr>
        <w:t>）；</w:t>
      </w:r>
    </w:p>
    <w:p w:rsidR="003B684D" w:rsidRPr="00624EA2" w:rsidRDefault="003B684D" w:rsidP="00F21B12">
      <w:pPr>
        <w:ind w:firstLine="480"/>
      </w:pPr>
      <w:r w:rsidRPr="00624EA2">
        <w:rPr>
          <w:rFonts w:hint="eastAsia"/>
        </w:rPr>
        <w:t xml:space="preserve">DT: </w:t>
      </w:r>
      <w:r w:rsidRPr="00624EA2">
        <w:rPr>
          <w:rFonts w:hint="eastAsia"/>
        </w:rPr>
        <w:t>横向弥散系数（</w:t>
      </w:r>
      <w:r w:rsidR="002E59AD">
        <w:rPr>
          <w:rFonts w:hint="eastAsia"/>
        </w:rPr>
        <w:t>㎡</w:t>
      </w:r>
      <w:r w:rsidRPr="00624EA2">
        <w:rPr>
          <w:rFonts w:hint="eastAsia"/>
        </w:rPr>
        <w:t>/d</w:t>
      </w:r>
      <w:r w:rsidRPr="00624EA2">
        <w:rPr>
          <w:rFonts w:hint="eastAsia"/>
        </w:rPr>
        <w:t>）；</w:t>
      </w:r>
    </w:p>
    <w:p w:rsidR="003B684D" w:rsidRPr="00624EA2" w:rsidRDefault="003B684D" w:rsidP="00F21B12">
      <w:pPr>
        <w:ind w:firstLine="480"/>
      </w:pPr>
      <w:r w:rsidRPr="00624EA2">
        <w:t>K0</w:t>
      </w:r>
      <w:r w:rsidRPr="00624EA2">
        <w:t>（</w:t>
      </w:r>
      <w:r w:rsidRPr="00624EA2">
        <w:rPr>
          <w:rFonts w:hint="eastAsia"/>
        </w:rPr>
        <w:t>β</w:t>
      </w:r>
      <w:r w:rsidRPr="00624EA2">
        <w:t>）</w:t>
      </w:r>
      <w:r w:rsidRPr="00624EA2">
        <w:rPr>
          <w:rFonts w:hint="eastAsia"/>
        </w:rPr>
        <w:t>：</w:t>
      </w:r>
      <w:proofErr w:type="gramStart"/>
      <w:r w:rsidRPr="00624EA2">
        <w:rPr>
          <w:rFonts w:hint="eastAsia"/>
        </w:rPr>
        <w:t>第二类零阶修正</w:t>
      </w:r>
      <w:proofErr w:type="gramEnd"/>
      <w:r w:rsidRPr="00624EA2">
        <w:rPr>
          <w:rFonts w:hint="eastAsia"/>
        </w:rPr>
        <w:t>贝塞尔系数，《地下水动力学》中查表获得；</w:t>
      </w:r>
    </w:p>
    <w:p w:rsidR="003B684D" w:rsidRPr="00624EA2" w:rsidRDefault="003B684D" w:rsidP="00F21B12">
      <w:pPr>
        <w:ind w:firstLine="480"/>
      </w:pPr>
      <w:r w:rsidRPr="00624EA2">
        <w:rPr>
          <w:rFonts w:hint="eastAsia"/>
        </w:rPr>
        <w:t>W</w:t>
      </w:r>
      <w:r w:rsidRPr="00624EA2">
        <w:rPr>
          <w:rFonts w:hint="eastAsia"/>
        </w:rPr>
        <w:t>（</w:t>
      </w:r>
      <w:r w:rsidRPr="00624EA2">
        <w:rPr>
          <w:rFonts w:hint="eastAsia"/>
        </w:rPr>
        <w:t>u2t/4DL</w:t>
      </w:r>
      <w:r w:rsidRPr="00624EA2">
        <w:rPr>
          <w:rFonts w:hint="eastAsia"/>
        </w:rPr>
        <w:t>）β：第</w:t>
      </w:r>
      <w:proofErr w:type="gramStart"/>
      <w:r w:rsidRPr="00624EA2">
        <w:rPr>
          <w:rFonts w:hint="eastAsia"/>
        </w:rPr>
        <w:t>一类越流系统井</w:t>
      </w:r>
      <w:proofErr w:type="gramEnd"/>
      <w:r w:rsidRPr="00624EA2">
        <w:rPr>
          <w:rFonts w:hint="eastAsia"/>
        </w:rPr>
        <w:t>函数，《地下水动力学》中查表获得</w:t>
      </w:r>
    </w:p>
    <w:p w:rsidR="00174118" w:rsidRDefault="00174118" w:rsidP="00F21B12">
      <w:pPr>
        <w:ind w:firstLine="480"/>
      </w:pPr>
    </w:p>
    <w:p w:rsidR="003B684D" w:rsidRPr="00624EA2" w:rsidRDefault="003B684D" w:rsidP="00F21B12">
      <w:pPr>
        <w:ind w:firstLine="480"/>
      </w:pPr>
      <w:r w:rsidRPr="00624EA2">
        <w:rPr>
          <w:rFonts w:hint="eastAsia"/>
        </w:rPr>
        <w:t>（</w:t>
      </w:r>
      <w:r w:rsidRPr="00624EA2">
        <w:rPr>
          <w:rFonts w:hint="eastAsia"/>
        </w:rPr>
        <w:t>7</w:t>
      </w:r>
      <w:r w:rsidRPr="00624EA2">
        <w:rPr>
          <w:rFonts w:hint="eastAsia"/>
        </w:rPr>
        <w:t>）预测结果</w:t>
      </w:r>
    </w:p>
    <w:p w:rsidR="003B684D" w:rsidRPr="00624EA2" w:rsidRDefault="003B684D" w:rsidP="00F21B12">
      <w:pPr>
        <w:ind w:firstLine="480"/>
      </w:pPr>
      <w:r w:rsidRPr="00624EA2">
        <w:rPr>
          <w:rFonts w:hint="eastAsia"/>
        </w:rPr>
        <w:t>本项目地下水现状除氨氮超标外，其他因子均满足该《地下水质量标准</w:t>
      </w:r>
      <w:r w:rsidRPr="00624EA2">
        <w:rPr>
          <w:rFonts w:hint="eastAsia"/>
        </w:rPr>
        <w:t>GB/T 14848-93</w:t>
      </w:r>
      <w:r w:rsidRPr="00624EA2">
        <w:rPr>
          <w:rFonts w:hint="eastAsia"/>
        </w:rPr>
        <w:t>》的Ⅲ类标准；</w:t>
      </w:r>
      <w:r w:rsidRPr="00624EA2">
        <w:t>由于项目周边居民点基础条件较好，均已使用市政自来水，地下水已不用于生活饮用水。</w:t>
      </w:r>
    </w:p>
    <w:p w:rsidR="003B684D" w:rsidRPr="00624EA2" w:rsidRDefault="003B684D" w:rsidP="00F21B12">
      <w:pPr>
        <w:ind w:firstLine="480"/>
      </w:pPr>
      <w:r w:rsidRPr="00624EA2">
        <w:rPr>
          <w:rFonts w:hint="eastAsia"/>
        </w:rPr>
        <w:t>污水处理站下游方向</w:t>
      </w:r>
      <w:r w:rsidRPr="00624EA2">
        <w:rPr>
          <w:rFonts w:hint="eastAsia"/>
        </w:rPr>
        <w:t>COD</w:t>
      </w:r>
      <w:r w:rsidRPr="00624EA2">
        <w:rPr>
          <w:rFonts w:hint="eastAsia"/>
        </w:rPr>
        <w:t>在不同时间不同距离位置预测结果见下表，本项目</w:t>
      </w:r>
      <w:r w:rsidRPr="00624EA2">
        <w:rPr>
          <w:rFonts w:hint="eastAsia"/>
        </w:rPr>
        <w:t>CODmn</w:t>
      </w:r>
      <w:r w:rsidRPr="00624EA2">
        <w:rPr>
          <w:rFonts w:hint="eastAsia"/>
        </w:rPr>
        <w:t>执行《地下水环境质量标准》（</w:t>
      </w:r>
      <w:r w:rsidRPr="00624EA2">
        <w:rPr>
          <w:rFonts w:hint="eastAsia"/>
        </w:rPr>
        <w:t>GB/T14848-93</w:t>
      </w:r>
      <w:r w:rsidRPr="00624EA2">
        <w:rPr>
          <w:rFonts w:hint="eastAsia"/>
        </w:rPr>
        <w:t>）中的</w:t>
      </w:r>
      <w:r w:rsidRPr="00624EA2">
        <w:rPr>
          <w:rFonts w:hint="eastAsia"/>
        </w:rPr>
        <w:t>3.0mg/l</w:t>
      </w:r>
      <w:r w:rsidRPr="00624EA2">
        <w:rPr>
          <w:rFonts w:hint="eastAsia"/>
        </w:rPr>
        <w:t>标准，根据污水处理站的非正常工况污染预测结果，地下水中</w:t>
      </w:r>
      <w:r w:rsidRPr="00624EA2">
        <w:rPr>
          <w:rFonts w:hint="eastAsia"/>
        </w:rPr>
        <w:t>CODmn</w:t>
      </w:r>
      <w:r w:rsidRPr="00624EA2">
        <w:rPr>
          <w:rFonts w:hint="eastAsia"/>
        </w:rPr>
        <w:t>的浓度逐年上升，污染物逐步向外扩散，当事故泄漏</w:t>
      </w:r>
      <w:r w:rsidRPr="00624EA2">
        <w:rPr>
          <w:rFonts w:hint="eastAsia"/>
        </w:rPr>
        <w:t>1000</w:t>
      </w:r>
      <w:r w:rsidRPr="00624EA2">
        <w:rPr>
          <w:rFonts w:hint="eastAsia"/>
        </w:rPr>
        <w:t>米后，其</w:t>
      </w:r>
      <w:r w:rsidRPr="00624EA2">
        <w:rPr>
          <w:rFonts w:hint="eastAsia"/>
        </w:rPr>
        <w:t>CODmn</w:t>
      </w:r>
      <w:r w:rsidRPr="00624EA2">
        <w:rPr>
          <w:rFonts w:hint="eastAsia"/>
        </w:rPr>
        <w:t>污染源扩散到下游厂界虽未超标，但有较明显上升趋势，泄露</w:t>
      </w:r>
      <w:r w:rsidRPr="00624EA2">
        <w:rPr>
          <w:rFonts w:hint="eastAsia"/>
        </w:rPr>
        <w:t>10</w:t>
      </w:r>
      <w:r w:rsidRPr="00624EA2">
        <w:rPr>
          <w:rFonts w:hint="eastAsia"/>
        </w:rPr>
        <w:t>年后，</w:t>
      </w:r>
      <w:r w:rsidRPr="00624EA2">
        <w:rPr>
          <w:rFonts w:hint="eastAsia"/>
        </w:rPr>
        <w:t>CODmn</w:t>
      </w:r>
      <w:r w:rsidRPr="00624EA2">
        <w:rPr>
          <w:rFonts w:hint="eastAsia"/>
        </w:rPr>
        <w:t>污染源扩散到下游厂界时已超标。因此，本项目污水处理站污水事故泄漏对地下水有一定影响（</w:t>
      </w:r>
      <w:r w:rsidRPr="00624EA2">
        <w:t>由于本次预测忽略了土壤对污染物的吸附、解析及微生物对污染物的降解作用等，因此预测结果偏大。实际上，污染物对地下水的影响比预测结果小</w:t>
      </w:r>
      <w:r w:rsidRPr="00624EA2">
        <w:rPr>
          <w:rFonts w:hint="eastAsia"/>
        </w:rPr>
        <w:t>）。必须加强对污水处理站防渗设施的监管，确保污水处理站的防渗措施安全正常运行，并每年例行检查，从源头上控制污水的渗流量。</w:t>
      </w:r>
    </w:p>
    <w:p w:rsidR="003B684D" w:rsidRPr="00624EA2" w:rsidRDefault="003B684D" w:rsidP="00F21B12">
      <w:pPr>
        <w:ind w:firstLine="480"/>
      </w:pPr>
      <w:r w:rsidRPr="00624EA2">
        <w:rPr>
          <w:rFonts w:hint="eastAsia"/>
        </w:rPr>
        <w:t>（</w:t>
      </w:r>
      <w:r w:rsidRPr="00624EA2">
        <w:rPr>
          <w:rFonts w:hint="eastAsia"/>
        </w:rPr>
        <w:t>8</w:t>
      </w:r>
      <w:r w:rsidRPr="00624EA2">
        <w:rPr>
          <w:rFonts w:hint="eastAsia"/>
        </w:rPr>
        <w:t>）地下水影响预测小结</w:t>
      </w:r>
    </w:p>
    <w:p w:rsidR="00227801" w:rsidRPr="00624EA2" w:rsidRDefault="003B684D" w:rsidP="00F21B12">
      <w:pPr>
        <w:ind w:firstLine="480"/>
      </w:pPr>
      <w:r w:rsidRPr="00624EA2">
        <w:rPr>
          <w:rFonts w:hint="eastAsia"/>
        </w:rPr>
        <w:t>综上所述，地下水污染是一个漫长的过程，在污染过程中土壤会截留大部分，并且有部分污染物会在土壤中降解、稀释，而最终进入到地下水含水层的量较少。</w:t>
      </w:r>
      <w:r w:rsidRPr="00624EA2">
        <w:rPr>
          <w:rFonts w:hint="eastAsia"/>
        </w:rPr>
        <w:lastRenderedPageBreak/>
        <w:t>废水收集与排放权通过管道，不予地表发生直接联系，在发生意外情况下，根据预测结果，本项目对地下水的影响较小，在可接受范围内。但必须加强对污水处理站防渗设施的监管，确保污水处理站等的防渗措施安全正常运行，并且每年例行检查，从源头上控制污水的渗流量。</w:t>
      </w:r>
    </w:p>
    <w:p w:rsidR="001174C0" w:rsidRPr="00624EA2" w:rsidRDefault="001174C0" w:rsidP="00A721F9">
      <w:pPr>
        <w:pStyle w:val="ab"/>
      </w:pPr>
      <w:bookmarkStart w:id="252" w:name="_Toc495656188"/>
      <w:r w:rsidRPr="00624EA2">
        <w:rPr>
          <w:rFonts w:hint="eastAsia"/>
        </w:rPr>
        <w:t>7.</w:t>
      </w:r>
      <w:r w:rsidR="00204764" w:rsidRPr="00624EA2">
        <w:t>4</w:t>
      </w:r>
      <w:r w:rsidRPr="00624EA2">
        <w:rPr>
          <w:rFonts w:hint="eastAsia"/>
        </w:rPr>
        <w:t>声环境影响分析</w:t>
      </w:r>
      <w:bookmarkEnd w:id="252"/>
    </w:p>
    <w:p w:rsidR="00C15AEF" w:rsidRPr="00624EA2" w:rsidRDefault="00C15AEF" w:rsidP="00BF7246">
      <w:pPr>
        <w:pStyle w:val="a9"/>
      </w:pPr>
      <w:bookmarkStart w:id="253" w:name="_Toc490415446"/>
      <w:r w:rsidRPr="00624EA2">
        <w:t xml:space="preserve">7.4.1 </w:t>
      </w:r>
      <w:r w:rsidRPr="00624EA2">
        <w:t>噪声源强</w:t>
      </w:r>
      <w:bookmarkEnd w:id="253"/>
    </w:p>
    <w:p w:rsidR="00C15AEF" w:rsidRPr="00624EA2" w:rsidRDefault="00C15AEF" w:rsidP="00F21B12">
      <w:pPr>
        <w:ind w:firstLine="480"/>
      </w:pPr>
      <w:r w:rsidRPr="00624EA2">
        <w:t>拟建项目大部分安置在厂房内，噪声源</w:t>
      </w:r>
      <w:proofErr w:type="gramStart"/>
      <w:r w:rsidRPr="00624EA2">
        <w:t>强一般</w:t>
      </w:r>
      <w:proofErr w:type="gramEnd"/>
      <w:r w:rsidRPr="00624EA2">
        <w:t>在</w:t>
      </w:r>
      <w:r w:rsidRPr="00624EA2">
        <w:t>75~90dB</w:t>
      </w:r>
      <w:r w:rsidRPr="00624EA2">
        <w:t>（</w:t>
      </w:r>
      <w:r w:rsidRPr="00624EA2">
        <w:t>A</w:t>
      </w:r>
      <w:r w:rsidRPr="00624EA2">
        <w:t>）。</w:t>
      </w:r>
    </w:p>
    <w:p w:rsidR="00C15AEF" w:rsidRPr="00624EA2" w:rsidRDefault="00C15AEF" w:rsidP="00F21B12">
      <w:pPr>
        <w:ind w:firstLine="480"/>
      </w:pPr>
      <w:bookmarkStart w:id="254" w:name="_Toc490415447"/>
      <w:r w:rsidRPr="00624EA2">
        <w:t xml:space="preserve">7.4.2 </w:t>
      </w:r>
      <w:r w:rsidRPr="00624EA2">
        <w:t>预测方法及模式</w:t>
      </w:r>
      <w:bookmarkEnd w:id="254"/>
    </w:p>
    <w:p w:rsidR="000375DE" w:rsidRDefault="00C15AEF" w:rsidP="00F21B12">
      <w:pPr>
        <w:ind w:firstLine="480"/>
      </w:pPr>
      <w:r w:rsidRPr="00624EA2">
        <w:t>根据工程项目设备声源的特征和</w:t>
      </w:r>
      <w:proofErr w:type="gramStart"/>
      <w:r w:rsidRPr="00624EA2">
        <w:t>周围声</w:t>
      </w:r>
      <w:proofErr w:type="gramEnd"/>
      <w:r w:rsidRPr="00624EA2">
        <w:t>环境的特点，采用</w:t>
      </w:r>
      <w:r w:rsidRPr="00624EA2">
        <w:t>HJ2.4-2009</w:t>
      </w:r>
      <w:r w:rsidRPr="00624EA2">
        <w:t>《环境影响评价技术导则</w:t>
      </w:r>
      <w:r w:rsidRPr="00624EA2">
        <w:t>-</w:t>
      </w:r>
      <w:r w:rsidRPr="00624EA2">
        <w:t>声环境》工业噪声预测模式。工程噪声源噪声辐射面相对传播距离已足够小，故可以视为点声源，根据声源在空气中传播特征。对本工程的</w:t>
      </w:r>
      <w:r w:rsidRPr="009F649C">
        <w:t>噪声预测采用以下模式：</w:t>
      </w:r>
    </w:p>
    <w:p w:rsidR="009F649C" w:rsidRPr="000375DE" w:rsidRDefault="000375DE" w:rsidP="00F21B12">
      <w:pPr>
        <w:ind w:firstLine="480"/>
        <w:rPr>
          <w:i/>
        </w:rPr>
      </w:pPr>
      <w:r w:rsidRPr="000375DE">
        <w:rPr>
          <w:i/>
        </w:rPr>
        <w:t xml:space="preserve">Loct (r) </w:t>
      </w:r>
      <w:r w:rsidRPr="000375DE">
        <w:rPr>
          <w:rFonts w:hint="eastAsia"/>
          <w:i/>
        </w:rPr>
        <w:t>=</w:t>
      </w:r>
      <w:r w:rsidRPr="000375DE">
        <w:rPr>
          <w:i/>
        </w:rPr>
        <w:t xml:space="preserve"> Loctref </w:t>
      </w:r>
      <w:r w:rsidR="00146983" w:rsidRPr="000375DE">
        <w:rPr>
          <w:i/>
        </w:rPr>
        <w:t>(r0 )</w:t>
      </w:r>
      <w:r w:rsidRPr="000375DE">
        <w:rPr>
          <w:rFonts w:hint="eastAsia"/>
          <w:i/>
        </w:rPr>
        <w:t>—</w:t>
      </w:r>
      <w:r w:rsidR="00146983" w:rsidRPr="000375DE">
        <w:rPr>
          <w:i/>
        </w:rPr>
        <w:t xml:space="preserve">( Aoctdiv </w:t>
      </w:r>
      <w:r w:rsidRPr="000375DE">
        <w:rPr>
          <w:rFonts w:hint="eastAsia"/>
          <w:i/>
        </w:rPr>
        <w:t>+</w:t>
      </w:r>
      <w:r w:rsidR="00146983" w:rsidRPr="000375DE">
        <w:rPr>
          <w:i/>
        </w:rPr>
        <w:t xml:space="preserve">Aoctbar </w:t>
      </w:r>
      <w:r w:rsidRPr="000375DE">
        <w:rPr>
          <w:rFonts w:hint="eastAsia"/>
          <w:i/>
        </w:rPr>
        <w:t>+</w:t>
      </w:r>
      <w:r w:rsidR="00146983" w:rsidRPr="000375DE">
        <w:rPr>
          <w:i/>
        </w:rPr>
        <w:t>Aoctatm</w:t>
      </w:r>
      <w:r w:rsidRPr="000375DE">
        <w:rPr>
          <w:rFonts w:hint="eastAsia"/>
          <w:i/>
        </w:rPr>
        <w:t>+</w:t>
      </w:r>
      <w:r w:rsidR="00146983" w:rsidRPr="000375DE">
        <w:rPr>
          <w:i/>
        </w:rPr>
        <w:t>Aoctexc</w:t>
      </w:r>
      <w:r w:rsidRPr="000375DE">
        <w:rPr>
          <w:rFonts w:hint="eastAsia"/>
          <w:i/>
        </w:rPr>
        <w:t>)</w:t>
      </w:r>
    </w:p>
    <w:p w:rsidR="000375DE" w:rsidRDefault="000375DE" w:rsidP="001F4D36">
      <w:pPr>
        <w:ind w:firstLineChars="84" w:firstLine="198"/>
        <w:rPr>
          <w:w w:val="99"/>
        </w:rPr>
      </w:pPr>
      <w:r>
        <w:rPr>
          <w:rFonts w:hint="eastAsia"/>
          <w:w w:val="99"/>
        </w:rPr>
        <w:t>式中：</w:t>
      </w:r>
    </w:p>
    <w:p w:rsidR="000375DE" w:rsidRDefault="000375DE" w:rsidP="000375DE">
      <w:pPr>
        <w:ind w:firstLine="480"/>
        <w:rPr>
          <w:w w:val="99"/>
        </w:rPr>
      </w:pPr>
      <w:r w:rsidRPr="000375DE">
        <w:rPr>
          <w:i/>
        </w:rPr>
        <w:t>L</w:t>
      </w:r>
      <w:r w:rsidRPr="000375DE">
        <w:rPr>
          <w:i/>
          <w:vertAlign w:val="subscript"/>
        </w:rPr>
        <w:t>oct</w:t>
      </w:r>
      <w:r w:rsidRPr="00C15AEF">
        <w:t>（</w:t>
      </w:r>
      <w:r>
        <w:rPr>
          <w:rFonts w:hint="eastAsia"/>
        </w:rPr>
        <w:t>r</w:t>
      </w:r>
      <w:r w:rsidRPr="00C15AEF">
        <w:t>）</w:t>
      </w:r>
      <w:r w:rsidRPr="00C15AEF">
        <w:t>——</w:t>
      </w:r>
      <w:r>
        <w:t>距声源</w:t>
      </w:r>
      <w:r>
        <w:rPr>
          <w:rFonts w:eastAsia="Times New Roman"/>
        </w:rPr>
        <w:t xml:space="preserve">r </w:t>
      </w:r>
      <w:r>
        <w:t>处的</w:t>
      </w:r>
      <w:r>
        <w:rPr>
          <w:rFonts w:eastAsia="Times New Roman"/>
          <w:w w:val="99"/>
        </w:rPr>
        <w:t>A</w:t>
      </w:r>
      <w:r>
        <w:t>声级，</w:t>
      </w:r>
      <w:r>
        <w:rPr>
          <w:rFonts w:eastAsia="Times New Roman"/>
        </w:rPr>
        <w:t>d</w:t>
      </w:r>
      <w:r>
        <w:rPr>
          <w:rFonts w:eastAsia="Times New Roman"/>
          <w:spacing w:val="-2"/>
          <w:w w:val="99"/>
        </w:rPr>
        <w:t>B</w:t>
      </w:r>
      <w:r>
        <w:rPr>
          <w:rFonts w:eastAsia="Times New Roman"/>
          <w:spacing w:val="-1"/>
          <w:w w:val="99"/>
        </w:rPr>
        <w:t>(</w:t>
      </w:r>
      <w:r>
        <w:rPr>
          <w:rFonts w:eastAsia="Times New Roman"/>
          <w:spacing w:val="1"/>
          <w:w w:val="99"/>
        </w:rPr>
        <w:t>A)</w:t>
      </w:r>
      <w:r>
        <w:rPr>
          <w:w w:val="99"/>
        </w:rPr>
        <w:t>；</w:t>
      </w:r>
    </w:p>
    <w:p w:rsidR="000375DE" w:rsidRDefault="000375DE" w:rsidP="000375DE">
      <w:pPr>
        <w:ind w:firstLine="464"/>
        <w:rPr>
          <w:w w:val="99"/>
        </w:rPr>
      </w:pPr>
      <w:r>
        <w:rPr>
          <w:rFonts w:eastAsia="Times New Roman"/>
          <w:i/>
          <w:spacing w:val="-2"/>
          <w:w w:val="99"/>
        </w:rPr>
        <w:t>L</w:t>
      </w:r>
      <w:r>
        <w:rPr>
          <w:rFonts w:eastAsia="Times New Roman"/>
          <w:i/>
          <w:spacing w:val="1"/>
          <w:w w:val="104"/>
          <w:sz w:val="15"/>
        </w:rPr>
        <w:t>o</w:t>
      </w:r>
      <w:r>
        <w:rPr>
          <w:rFonts w:eastAsia="Times New Roman"/>
          <w:i/>
          <w:spacing w:val="-2"/>
          <w:w w:val="103"/>
          <w:sz w:val="15"/>
        </w:rPr>
        <w:t>c</w:t>
      </w:r>
      <w:r>
        <w:rPr>
          <w:rFonts w:eastAsia="Times New Roman"/>
          <w:i/>
          <w:spacing w:val="-1"/>
          <w:w w:val="103"/>
          <w:sz w:val="15"/>
        </w:rPr>
        <w:t>t</w:t>
      </w:r>
      <w:r>
        <w:rPr>
          <w:rFonts w:eastAsia="Times New Roman"/>
          <w:i/>
          <w:spacing w:val="-6"/>
          <w:w w:val="103"/>
          <w:sz w:val="15"/>
        </w:rPr>
        <w:t>r</w:t>
      </w:r>
      <w:r>
        <w:rPr>
          <w:rFonts w:eastAsia="Times New Roman"/>
          <w:i/>
          <w:spacing w:val="-2"/>
          <w:w w:val="103"/>
          <w:sz w:val="15"/>
        </w:rPr>
        <w:t>e</w:t>
      </w:r>
      <w:r>
        <w:rPr>
          <w:rFonts w:eastAsia="Times New Roman"/>
          <w:i/>
          <w:spacing w:val="-14"/>
          <w:w w:val="103"/>
          <w:sz w:val="15"/>
        </w:rPr>
        <w:t>f</w:t>
      </w:r>
      <w:r>
        <w:t>——</w:t>
      </w:r>
      <w:r>
        <w:t>参考位置</w:t>
      </w:r>
      <w:r>
        <w:rPr>
          <w:rFonts w:eastAsia="Times New Roman"/>
          <w:spacing w:val="-1"/>
        </w:rPr>
        <w:t>r</w:t>
      </w:r>
      <w:r>
        <w:rPr>
          <w:rFonts w:eastAsia="Times New Roman"/>
          <w:w w:val="104"/>
          <w:sz w:val="15"/>
        </w:rPr>
        <w:t>0</w:t>
      </w:r>
      <w:r>
        <w:t>处的声级，</w:t>
      </w:r>
      <w:r>
        <w:rPr>
          <w:rFonts w:eastAsia="Times New Roman"/>
        </w:rPr>
        <w:t>d</w:t>
      </w:r>
      <w:r>
        <w:rPr>
          <w:rFonts w:eastAsia="Times New Roman"/>
          <w:spacing w:val="-2"/>
          <w:w w:val="99"/>
        </w:rPr>
        <w:t>B</w:t>
      </w:r>
      <w:r>
        <w:rPr>
          <w:rFonts w:eastAsia="Times New Roman"/>
          <w:spacing w:val="-1"/>
          <w:w w:val="99"/>
        </w:rPr>
        <w:t>(</w:t>
      </w:r>
      <w:r>
        <w:rPr>
          <w:rFonts w:eastAsia="Times New Roman"/>
          <w:spacing w:val="1"/>
          <w:w w:val="99"/>
        </w:rPr>
        <w:t>A)</w:t>
      </w:r>
      <w:r>
        <w:rPr>
          <w:w w:val="99"/>
        </w:rPr>
        <w:t>；</w:t>
      </w:r>
    </w:p>
    <w:p w:rsidR="000375DE" w:rsidRDefault="000375DE" w:rsidP="000375DE">
      <w:pPr>
        <w:ind w:firstLine="480"/>
      </w:pPr>
      <w:r>
        <w:rPr>
          <w:rFonts w:eastAsia="Times New Roman"/>
          <w:i/>
        </w:rPr>
        <w:t>A</w:t>
      </w:r>
      <w:r>
        <w:rPr>
          <w:rFonts w:eastAsia="Times New Roman"/>
          <w:i/>
          <w:sz w:val="15"/>
        </w:rPr>
        <w:t>octdiv</w:t>
      </w:r>
      <w:r>
        <w:t>——</w:t>
      </w:r>
      <w:r>
        <w:t>声波几何发散引起的</w:t>
      </w:r>
      <w:r>
        <w:rPr>
          <w:rFonts w:eastAsia="Times New Roman"/>
        </w:rPr>
        <w:t xml:space="preserve">A </w:t>
      </w:r>
      <w:r>
        <w:t>声级衰减量，</w:t>
      </w:r>
      <w:r>
        <w:rPr>
          <w:rFonts w:eastAsia="Times New Roman"/>
        </w:rPr>
        <w:t>dB(A)</w:t>
      </w:r>
      <w:r>
        <w:t>；</w:t>
      </w:r>
    </w:p>
    <w:p w:rsidR="000375DE" w:rsidRDefault="000375DE" w:rsidP="000375DE">
      <w:pPr>
        <w:ind w:firstLine="480"/>
      </w:pPr>
      <w:r>
        <w:rPr>
          <w:rFonts w:eastAsia="Times New Roman"/>
          <w:i/>
        </w:rPr>
        <w:t>A</w:t>
      </w:r>
      <w:r>
        <w:rPr>
          <w:rFonts w:eastAsia="Times New Roman"/>
          <w:i/>
          <w:sz w:val="15"/>
        </w:rPr>
        <w:t>octbar</w:t>
      </w:r>
      <w:r>
        <w:t>——</w:t>
      </w:r>
      <w:r>
        <w:t>声屏障引起的</w:t>
      </w:r>
      <w:r>
        <w:rPr>
          <w:rFonts w:eastAsia="Times New Roman"/>
        </w:rPr>
        <w:t xml:space="preserve">A </w:t>
      </w:r>
      <w:r>
        <w:t>声级衰减量，</w:t>
      </w:r>
      <w:r>
        <w:rPr>
          <w:rFonts w:eastAsia="Times New Roman"/>
        </w:rPr>
        <w:t>dB(A)</w:t>
      </w:r>
      <w:r>
        <w:t>；</w:t>
      </w:r>
    </w:p>
    <w:p w:rsidR="000375DE" w:rsidRDefault="000375DE" w:rsidP="000375DE">
      <w:pPr>
        <w:ind w:firstLine="480"/>
      </w:pPr>
      <w:r>
        <w:rPr>
          <w:rFonts w:eastAsia="Times New Roman"/>
          <w:i/>
        </w:rPr>
        <w:t>A</w:t>
      </w:r>
      <w:r>
        <w:rPr>
          <w:rFonts w:eastAsia="Times New Roman"/>
          <w:i/>
          <w:sz w:val="15"/>
        </w:rPr>
        <w:t>octatm</w:t>
      </w:r>
      <w:r>
        <w:t>——</w:t>
      </w:r>
      <w:r>
        <w:t>空气吸收引起的</w:t>
      </w:r>
      <w:r>
        <w:rPr>
          <w:rFonts w:eastAsia="Times New Roman"/>
        </w:rPr>
        <w:t xml:space="preserve">A </w:t>
      </w:r>
      <w:r>
        <w:t>声级衰减量，</w:t>
      </w:r>
      <w:r>
        <w:rPr>
          <w:rFonts w:eastAsia="Times New Roman"/>
        </w:rPr>
        <w:t>dB(A)</w:t>
      </w:r>
      <w:r>
        <w:t>；</w:t>
      </w:r>
    </w:p>
    <w:p w:rsidR="000375DE" w:rsidRDefault="000375DE" w:rsidP="000375DE">
      <w:pPr>
        <w:ind w:firstLine="480"/>
      </w:pPr>
      <w:r>
        <w:rPr>
          <w:rFonts w:eastAsia="Times New Roman"/>
          <w:i/>
        </w:rPr>
        <w:t>A</w:t>
      </w:r>
      <w:r>
        <w:rPr>
          <w:rFonts w:eastAsia="Times New Roman"/>
          <w:i/>
          <w:sz w:val="15"/>
        </w:rPr>
        <w:t>octexc</w:t>
      </w:r>
      <w:r>
        <w:t>——</w:t>
      </w:r>
      <w:r>
        <w:t>附加衰减量，</w:t>
      </w:r>
      <w:r>
        <w:rPr>
          <w:rFonts w:eastAsia="Times New Roman"/>
        </w:rPr>
        <w:t>dB(A)</w:t>
      </w:r>
      <w:r>
        <w:t>。</w:t>
      </w:r>
    </w:p>
    <w:p w:rsidR="000375DE" w:rsidRDefault="000375DE" w:rsidP="000375DE">
      <w:pPr>
        <w:spacing w:before="70"/>
        <w:ind w:firstLine="460"/>
        <w:jc w:val="center"/>
        <w:rPr>
          <w:sz w:val="23"/>
        </w:rPr>
      </w:pPr>
      <w:r>
        <w:rPr>
          <w:i/>
          <w:sz w:val="23"/>
        </w:rPr>
        <w:t>L</w:t>
      </w:r>
      <w:r>
        <w:rPr>
          <w:sz w:val="23"/>
        </w:rPr>
        <w:t>(</w:t>
      </w:r>
      <w:r>
        <w:rPr>
          <w:i/>
          <w:sz w:val="23"/>
        </w:rPr>
        <w:t>r</w:t>
      </w:r>
      <w:r>
        <w:rPr>
          <w:sz w:val="23"/>
        </w:rPr>
        <w:t xml:space="preserve">) </w:t>
      </w:r>
      <w:r>
        <w:rPr>
          <w:rFonts w:ascii="Symbol" w:hAnsi="Symbol"/>
          <w:sz w:val="23"/>
        </w:rPr>
        <w:t></w:t>
      </w:r>
      <w:proofErr w:type="gramStart"/>
      <w:r>
        <w:rPr>
          <w:i/>
          <w:sz w:val="23"/>
        </w:rPr>
        <w:t>L</w:t>
      </w:r>
      <w:r>
        <w:rPr>
          <w:sz w:val="23"/>
        </w:rPr>
        <w:t>(</w:t>
      </w:r>
      <w:proofErr w:type="gramEnd"/>
      <w:r>
        <w:rPr>
          <w:i/>
          <w:sz w:val="23"/>
        </w:rPr>
        <w:t>r</w:t>
      </w:r>
      <w:r>
        <w:rPr>
          <w:position w:val="-5"/>
          <w:sz w:val="14"/>
        </w:rPr>
        <w:t xml:space="preserve">0 </w:t>
      </w:r>
      <w:r>
        <w:rPr>
          <w:sz w:val="23"/>
        </w:rPr>
        <w:t xml:space="preserve">) </w:t>
      </w:r>
      <w:r>
        <w:rPr>
          <w:rFonts w:ascii="Symbol" w:hAnsi="Symbol"/>
          <w:sz w:val="23"/>
        </w:rPr>
        <w:t></w:t>
      </w:r>
      <w:r>
        <w:rPr>
          <w:sz w:val="23"/>
        </w:rPr>
        <w:t xml:space="preserve"> 20 lg(</w:t>
      </w:r>
      <w:r>
        <w:rPr>
          <w:i/>
          <w:sz w:val="23"/>
        </w:rPr>
        <w:t xml:space="preserve">r </w:t>
      </w:r>
      <w:r>
        <w:rPr>
          <w:sz w:val="23"/>
        </w:rPr>
        <w:t xml:space="preserve">/ </w:t>
      </w:r>
      <w:r>
        <w:rPr>
          <w:i/>
          <w:sz w:val="23"/>
        </w:rPr>
        <w:t>r</w:t>
      </w:r>
      <w:r>
        <w:rPr>
          <w:position w:val="-5"/>
          <w:sz w:val="14"/>
        </w:rPr>
        <w:t xml:space="preserve">0 </w:t>
      </w:r>
      <w:r>
        <w:rPr>
          <w:sz w:val="23"/>
        </w:rPr>
        <w:t>)</w:t>
      </w:r>
    </w:p>
    <w:p w:rsidR="000375DE" w:rsidRDefault="000375DE" w:rsidP="000375DE">
      <w:pPr>
        <w:pStyle w:val="afa"/>
        <w:spacing w:before="11"/>
        <w:ind w:firstLine="160"/>
        <w:rPr>
          <w:sz w:val="8"/>
        </w:rPr>
      </w:pPr>
    </w:p>
    <w:p w:rsidR="000375DE" w:rsidRDefault="000375DE" w:rsidP="001F4D36">
      <w:pPr>
        <w:pStyle w:val="afa"/>
        <w:spacing w:before="26"/>
        <w:ind w:right="56" w:firstLineChars="83" w:firstLine="199"/>
      </w:pPr>
      <w:r>
        <w:t>式中：</w:t>
      </w:r>
    </w:p>
    <w:p w:rsidR="000375DE" w:rsidRPr="00A15682" w:rsidRDefault="000375DE" w:rsidP="000375DE">
      <w:pPr>
        <w:ind w:firstLine="480"/>
        <w:rPr>
          <w:rFonts w:eastAsia="Times New Roman"/>
        </w:rPr>
      </w:pPr>
      <w:r w:rsidRPr="00A15682">
        <w:rPr>
          <w:rFonts w:eastAsia="Times New Roman"/>
        </w:rPr>
        <w:t>L</w:t>
      </w:r>
      <w:r w:rsidRPr="00A15682">
        <w:rPr>
          <w:rFonts w:ascii="宋体" w:hAnsi="宋体" w:cs="宋体" w:hint="eastAsia"/>
        </w:rPr>
        <w:t>（</w:t>
      </w:r>
      <w:r w:rsidRPr="00A15682">
        <w:rPr>
          <w:rFonts w:eastAsia="Times New Roman"/>
        </w:rPr>
        <w:t>r</w:t>
      </w:r>
      <w:r w:rsidRPr="00A15682">
        <w:rPr>
          <w:rFonts w:ascii="宋体" w:hAnsi="宋体" w:cs="宋体" w:hint="eastAsia"/>
        </w:rPr>
        <w:t>）</w:t>
      </w:r>
      <w:r w:rsidRPr="00A15682">
        <w:rPr>
          <w:rFonts w:eastAsia="Times New Roman"/>
        </w:rPr>
        <w:t>——</w:t>
      </w:r>
      <w:r w:rsidRPr="00A15682">
        <w:rPr>
          <w:rFonts w:ascii="宋体" w:hAnsi="宋体" w:cs="宋体" w:hint="eastAsia"/>
        </w:rPr>
        <w:t>距声源</w:t>
      </w:r>
      <w:r w:rsidRPr="00A15682">
        <w:rPr>
          <w:rFonts w:eastAsia="Times New Roman"/>
        </w:rPr>
        <w:t xml:space="preserve"> r </w:t>
      </w:r>
      <w:r w:rsidRPr="00A15682">
        <w:rPr>
          <w:rFonts w:ascii="宋体" w:hAnsi="宋体" w:cs="宋体" w:hint="eastAsia"/>
        </w:rPr>
        <w:t>处声压级，</w:t>
      </w:r>
      <w:r w:rsidRPr="00A15682">
        <w:rPr>
          <w:rFonts w:eastAsia="Times New Roman"/>
        </w:rPr>
        <w:t>dB(A)</w:t>
      </w:r>
      <w:r w:rsidRPr="00A15682">
        <w:rPr>
          <w:rFonts w:ascii="宋体" w:hAnsi="宋体" w:cs="宋体" w:hint="eastAsia"/>
        </w:rPr>
        <w:t>；</w:t>
      </w:r>
    </w:p>
    <w:p w:rsidR="000375DE" w:rsidRPr="00A15682" w:rsidRDefault="000375DE" w:rsidP="000375DE">
      <w:pPr>
        <w:ind w:firstLine="480"/>
        <w:rPr>
          <w:rFonts w:eastAsia="Times New Roman"/>
        </w:rPr>
      </w:pPr>
      <w:r w:rsidRPr="00A15682">
        <w:rPr>
          <w:rFonts w:eastAsia="Times New Roman"/>
        </w:rPr>
        <w:t>L</w:t>
      </w:r>
      <w:r w:rsidRPr="00A15682">
        <w:rPr>
          <w:rFonts w:ascii="宋体" w:hAnsi="宋体" w:cs="宋体" w:hint="eastAsia"/>
        </w:rPr>
        <w:t>（</w:t>
      </w:r>
      <w:r w:rsidRPr="00A15682">
        <w:rPr>
          <w:rFonts w:eastAsia="Times New Roman"/>
        </w:rPr>
        <w:t>r</w:t>
      </w:r>
      <w:r w:rsidRPr="00A15682">
        <w:rPr>
          <w:rFonts w:eastAsia="Times New Roman"/>
          <w:vertAlign w:val="subscript"/>
        </w:rPr>
        <w:t>0</w:t>
      </w:r>
      <w:r w:rsidRPr="00A15682">
        <w:rPr>
          <w:rFonts w:ascii="宋体" w:hAnsi="宋体" w:cs="宋体" w:hint="eastAsia"/>
        </w:rPr>
        <w:t>）</w:t>
      </w:r>
      <w:r w:rsidRPr="00A15682">
        <w:rPr>
          <w:rFonts w:eastAsia="Times New Roman"/>
        </w:rPr>
        <w:t>——</w:t>
      </w:r>
      <w:r w:rsidRPr="00A15682">
        <w:rPr>
          <w:rFonts w:ascii="宋体" w:hAnsi="宋体" w:cs="宋体" w:hint="eastAsia"/>
        </w:rPr>
        <w:t>距声源</w:t>
      </w:r>
      <w:r w:rsidRPr="00A15682">
        <w:rPr>
          <w:rFonts w:eastAsia="Times New Roman"/>
        </w:rPr>
        <w:t xml:space="preserve"> r0 </w:t>
      </w:r>
      <w:r w:rsidRPr="00A15682">
        <w:rPr>
          <w:rFonts w:ascii="宋体" w:hAnsi="宋体" w:cs="宋体" w:hint="eastAsia"/>
        </w:rPr>
        <w:t>处声压级，</w:t>
      </w:r>
      <w:r w:rsidRPr="00A15682">
        <w:rPr>
          <w:rFonts w:eastAsia="Times New Roman"/>
        </w:rPr>
        <w:t>dB(A)</w:t>
      </w:r>
      <w:r w:rsidRPr="00A15682">
        <w:rPr>
          <w:rFonts w:ascii="宋体" w:hAnsi="宋体" w:cs="宋体" w:hint="eastAsia"/>
        </w:rPr>
        <w:t>；在同一</w:t>
      </w:r>
      <w:proofErr w:type="gramStart"/>
      <w:r w:rsidRPr="00A15682">
        <w:rPr>
          <w:rFonts w:ascii="宋体" w:hAnsi="宋体" w:cs="宋体" w:hint="eastAsia"/>
        </w:rPr>
        <w:t>受声点</w:t>
      </w:r>
      <w:proofErr w:type="gramEnd"/>
      <w:r w:rsidRPr="00A15682">
        <w:rPr>
          <w:rFonts w:ascii="宋体" w:hAnsi="宋体" w:cs="宋体" w:hint="eastAsia"/>
        </w:rPr>
        <w:t>接受来自多个点声源的声能，可通过叠加得出</w:t>
      </w:r>
      <w:proofErr w:type="gramStart"/>
      <w:r w:rsidRPr="00A15682">
        <w:rPr>
          <w:rFonts w:ascii="宋体" w:hAnsi="宋体" w:cs="宋体" w:hint="eastAsia"/>
        </w:rPr>
        <w:t>该受声点的</w:t>
      </w:r>
      <w:proofErr w:type="gramEnd"/>
      <w:r w:rsidRPr="00A15682">
        <w:rPr>
          <w:rFonts w:ascii="宋体" w:hAnsi="宋体" w:cs="宋体" w:hint="eastAsia"/>
        </w:rPr>
        <w:t>声压级。</w:t>
      </w:r>
    </w:p>
    <w:p w:rsidR="000375DE" w:rsidRPr="00A15682" w:rsidRDefault="000375DE" w:rsidP="000375DE">
      <w:pPr>
        <w:pStyle w:val="afa"/>
        <w:spacing w:before="55"/>
        <w:ind w:left="117" w:right="56" w:firstLine="480"/>
        <w:rPr>
          <w:noProof/>
        </w:rPr>
      </w:pPr>
      <w:r>
        <w:rPr>
          <w:noProof/>
        </w:rPr>
        <w:lastRenderedPageBreak/>
        <w:drawing>
          <wp:anchor distT="0" distB="0" distL="114300" distR="114300" simplePos="0" relativeHeight="251686912" behindDoc="0" locked="0" layoutInCell="1" allowOverlap="1">
            <wp:simplePos x="0" y="0"/>
            <wp:positionH relativeFrom="column">
              <wp:posOffset>1839371</wp:posOffset>
            </wp:positionH>
            <wp:positionV relativeFrom="paragraph">
              <wp:posOffset>465374</wp:posOffset>
            </wp:positionV>
            <wp:extent cx="1299845" cy="1323975"/>
            <wp:effectExtent l="0" t="0" r="0" b="9525"/>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噪声 公式.png"/>
                    <pic:cNvPicPr/>
                  </pic:nvPicPr>
                  <pic:blipFill>
                    <a:blip r:embed="rId25">
                      <a:extLst>
                        <a:ext uri="{28A0092B-C50C-407E-A947-70E740481C1C}">
                          <a14:useLocalDpi xmlns:a14="http://schemas.microsoft.com/office/drawing/2010/main" val="0"/>
                        </a:ext>
                      </a:extLst>
                    </a:blip>
                    <a:stretch>
                      <a:fillRect/>
                    </a:stretch>
                  </pic:blipFill>
                  <pic:spPr>
                    <a:xfrm>
                      <a:off x="0" y="0"/>
                      <a:ext cx="1299845" cy="1323975"/>
                    </a:xfrm>
                    <a:prstGeom prst="rect">
                      <a:avLst/>
                    </a:prstGeom>
                  </pic:spPr>
                </pic:pic>
              </a:graphicData>
            </a:graphic>
          </wp:anchor>
        </w:drawing>
      </w:r>
      <w:r>
        <w:t>噪声叠加公式如下：</w:t>
      </w:r>
    </w:p>
    <w:p w:rsidR="000375DE" w:rsidRPr="00A15682" w:rsidRDefault="000375DE" w:rsidP="001F4D36">
      <w:pPr>
        <w:pStyle w:val="afa"/>
        <w:spacing w:before="26"/>
        <w:ind w:right="56" w:firstLineChars="83" w:firstLine="199"/>
        <w:rPr>
          <w:i/>
        </w:rPr>
      </w:pPr>
      <w:r>
        <w:rPr>
          <w:rFonts w:hint="eastAsia"/>
          <w:i/>
        </w:rPr>
        <w:t>式中：</w:t>
      </w:r>
    </w:p>
    <w:p w:rsidR="000375DE" w:rsidRDefault="000375DE" w:rsidP="001F4D36">
      <w:pPr>
        <w:pStyle w:val="afa"/>
        <w:spacing w:before="26"/>
        <w:ind w:right="56" w:firstLineChars="175" w:firstLine="420"/>
      </w:pPr>
      <w:r>
        <w:rPr>
          <w:rFonts w:eastAsia="Times New Roman"/>
          <w:i/>
        </w:rPr>
        <w:t xml:space="preserve">L </w:t>
      </w:r>
      <w:r>
        <w:rPr>
          <w:i/>
          <w:position w:val="-2"/>
          <w:sz w:val="12"/>
        </w:rPr>
        <w:t>总</w:t>
      </w:r>
      <w:r>
        <w:t>——</w:t>
      </w:r>
      <w:r>
        <w:t>总声压级，</w:t>
      </w:r>
      <w:r>
        <w:rPr>
          <w:rFonts w:eastAsia="Times New Roman"/>
        </w:rPr>
        <w:t>dB(A)</w:t>
      </w:r>
      <w:r>
        <w:t>；</w:t>
      </w:r>
    </w:p>
    <w:p w:rsidR="000375DE" w:rsidRDefault="000375DE" w:rsidP="001F4D36">
      <w:pPr>
        <w:pStyle w:val="afa"/>
        <w:spacing w:before="132"/>
        <w:ind w:right="56" w:firstLineChars="175" w:firstLine="420"/>
        <w:rPr>
          <w:rFonts w:eastAsia="Times New Roman"/>
          <w:position w:val="2"/>
        </w:rPr>
      </w:pPr>
      <w:r>
        <w:rPr>
          <w:rFonts w:eastAsia="Times New Roman"/>
          <w:i/>
          <w:position w:val="2"/>
        </w:rPr>
        <w:t>L</w:t>
      </w:r>
      <w:r>
        <w:rPr>
          <w:rFonts w:eastAsia="Times New Roman"/>
          <w:i/>
          <w:sz w:val="15"/>
        </w:rPr>
        <w:t>i</w:t>
      </w:r>
      <w:r>
        <w:rPr>
          <w:position w:val="2"/>
        </w:rPr>
        <w:t>——</w:t>
      </w:r>
      <w:r>
        <w:rPr>
          <w:position w:val="2"/>
        </w:rPr>
        <w:t>第</w:t>
      </w:r>
      <w:r>
        <w:rPr>
          <w:rFonts w:eastAsia="Times New Roman"/>
          <w:position w:val="2"/>
        </w:rPr>
        <w:t xml:space="preserve">i </w:t>
      </w:r>
      <w:proofErr w:type="gramStart"/>
      <w:r>
        <w:rPr>
          <w:position w:val="2"/>
        </w:rPr>
        <w:t>个</w:t>
      </w:r>
      <w:proofErr w:type="gramEnd"/>
      <w:r>
        <w:rPr>
          <w:position w:val="2"/>
        </w:rPr>
        <w:t>声源的声级，</w:t>
      </w:r>
      <w:r>
        <w:rPr>
          <w:rFonts w:eastAsia="Times New Roman"/>
          <w:position w:val="2"/>
        </w:rPr>
        <w:t>dB(A)</w:t>
      </w:r>
    </w:p>
    <w:p w:rsidR="000375DE" w:rsidRDefault="000375DE" w:rsidP="001F4D36">
      <w:pPr>
        <w:pStyle w:val="afa"/>
        <w:spacing w:before="132"/>
        <w:ind w:right="56" w:firstLineChars="175" w:firstLine="420"/>
      </w:pPr>
      <w:r>
        <w:rPr>
          <w:rFonts w:eastAsia="Times New Roman"/>
          <w:i/>
        </w:rPr>
        <w:t>n</w:t>
      </w:r>
      <w:r>
        <w:t>——</w:t>
      </w:r>
      <w:r>
        <w:t>噪声源个数。</w:t>
      </w:r>
    </w:p>
    <w:p w:rsidR="00174118" w:rsidRDefault="00174118" w:rsidP="001F4D36">
      <w:pPr>
        <w:pStyle w:val="afa"/>
        <w:spacing w:before="132"/>
        <w:ind w:right="56" w:firstLineChars="175" w:firstLine="420"/>
      </w:pPr>
    </w:p>
    <w:p w:rsidR="00174118" w:rsidRDefault="00174118" w:rsidP="001F4D36">
      <w:pPr>
        <w:pStyle w:val="afa"/>
        <w:spacing w:before="132"/>
        <w:ind w:right="56" w:firstLineChars="175" w:firstLine="420"/>
      </w:pPr>
      <w:r>
        <w:rPr>
          <w:rFonts w:hint="eastAsia"/>
          <w:noProof/>
        </w:rPr>
        <w:drawing>
          <wp:anchor distT="0" distB="0" distL="114300" distR="114300" simplePos="0" relativeHeight="251687936" behindDoc="0" locked="0" layoutInCell="1" allowOverlap="1">
            <wp:simplePos x="0" y="0"/>
            <wp:positionH relativeFrom="column">
              <wp:posOffset>2043430</wp:posOffset>
            </wp:positionH>
            <wp:positionV relativeFrom="paragraph">
              <wp:posOffset>231140</wp:posOffset>
            </wp:positionV>
            <wp:extent cx="1040765" cy="36385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3.png"/>
                    <pic:cNvPicPr/>
                  </pic:nvPicPr>
                  <pic:blipFill>
                    <a:blip r:embed="rId26">
                      <a:extLst>
                        <a:ext uri="{28A0092B-C50C-407E-A947-70E740481C1C}">
                          <a14:useLocalDpi xmlns:a14="http://schemas.microsoft.com/office/drawing/2010/main" val="0"/>
                        </a:ext>
                      </a:extLst>
                    </a:blip>
                    <a:stretch>
                      <a:fillRect/>
                    </a:stretch>
                  </pic:blipFill>
                  <pic:spPr>
                    <a:xfrm>
                      <a:off x="0" y="0"/>
                      <a:ext cx="1040765" cy="363855"/>
                    </a:xfrm>
                    <a:prstGeom prst="rect">
                      <a:avLst/>
                    </a:prstGeom>
                  </pic:spPr>
                </pic:pic>
              </a:graphicData>
            </a:graphic>
          </wp:anchor>
        </w:drawing>
      </w:r>
    </w:p>
    <w:p w:rsidR="000375DE" w:rsidRDefault="000375DE" w:rsidP="001F4D36">
      <w:pPr>
        <w:pStyle w:val="afa"/>
        <w:ind w:right="-19" w:firstLineChars="83" w:firstLine="199"/>
        <w:rPr>
          <w:sz w:val="40"/>
        </w:rPr>
      </w:pPr>
      <w:r>
        <w:t>式中：</w:t>
      </w:r>
    </w:p>
    <w:p w:rsidR="000375DE" w:rsidRDefault="000375DE" w:rsidP="001F4D36">
      <w:pPr>
        <w:ind w:firstLineChars="175" w:firstLine="420"/>
      </w:pPr>
      <w:r>
        <w:rPr>
          <w:rFonts w:eastAsia="Times New Roman"/>
          <w:i/>
        </w:rPr>
        <w:t>L</w:t>
      </w:r>
      <w:r>
        <w:rPr>
          <w:rFonts w:eastAsia="Times New Roman"/>
          <w:i/>
          <w:sz w:val="15"/>
        </w:rPr>
        <w:t>P</w:t>
      </w:r>
      <w:r>
        <w:t>——</w:t>
      </w:r>
      <w:r>
        <w:t>某</w:t>
      </w:r>
      <w:proofErr w:type="gramStart"/>
      <w:r>
        <w:t>受声点预测</w:t>
      </w:r>
      <w:proofErr w:type="gramEnd"/>
      <w:r>
        <w:t>值，</w:t>
      </w:r>
      <w:r>
        <w:rPr>
          <w:rFonts w:eastAsia="Times New Roman"/>
        </w:rPr>
        <w:t>dB(A)</w:t>
      </w:r>
      <w:r>
        <w:t>；</w:t>
      </w:r>
    </w:p>
    <w:p w:rsidR="000375DE" w:rsidRDefault="000375DE" w:rsidP="001F4D36">
      <w:pPr>
        <w:ind w:firstLineChars="175" w:firstLine="420"/>
      </w:pPr>
      <w:r>
        <w:rPr>
          <w:rFonts w:eastAsia="Times New Roman"/>
          <w:i/>
        </w:rPr>
        <w:t xml:space="preserve">L </w:t>
      </w:r>
      <w:r>
        <w:rPr>
          <w:i/>
          <w:position w:val="-2"/>
          <w:sz w:val="12"/>
        </w:rPr>
        <w:t>总</w:t>
      </w:r>
      <w:r>
        <w:t>——</w:t>
      </w:r>
      <w:r>
        <w:t>某</w:t>
      </w:r>
      <w:proofErr w:type="gramStart"/>
      <w:r>
        <w:t>受声点</w:t>
      </w:r>
      <w:proofErr w:type="gramEnd"/>
      <w:r>
        <w:t>新增值，</w:t>
      </w:r>
      <w:r>
        <w:rPr>
          <w:rFonts w:eastAsia="Times New Roman"/>
        </w:rPr>
        <w:t>dB(A)</w:t>
      </w:r>
      <w:r>
        <w:t>；</w:t>
      </w:r>
    </w:p>
    <w:p w:rsidR="00C15AEF" w:rsidRPr="00624EA2" w:rsidRDefault="000375DE" w:rsidP="001F4D36">
      <w:pPr>
        <w:ind w:firstLineChars="175" w:firstLine="420"/>
      </w:pPr>
      <w:r>
        <w:rPr>
          <w:rFonts w:eastAsia="Times New Roman"/>
          <w:i/>
        </w:rPr>
        <w:t>L</w:t>
      </w:r>
      <w:r>
        <w:t>——</w:t>
      </w:r>
      <w:r>
        <w:t>某</w:t>
      </w:r>
      <w:proofErr w:type="gramStart"/>
      <w:r>
        <w:t>受声点</w:t>
      </w:r>
      <w:proofErr w:type="gramEnd"/>
      <w:r>
        <w:t>背景值，</w:t>
      </w:r>
      <w:r>
        <w:rPr>
          <w:rFonts w:eastAsia="Times New Roman"/>
        </w:rPr>
        <w:t>dB(A)</w:t>
      </w:r>
      <w:r>
        <w:t>。</w:t>
      </w:r>
      <w:r w:rsidR="001F4D36">
        <w:tab/>
      </w:r>
      <w:r w:rsidR="00A15682" w:rsidRPr="00624EA2">
        <w:tab/>
      </w:r>
    </w:p>
    <w:p w:rsidR="00A15682" w:rsidRPr="00624EA2" w:rsidRDefault="00C15AEF" w:rsidP="009F649C">
      <w:pPr>
        <w:pStyle w:val="a9"/>
      </w:pPr>
      <w:bookmarkStart w:id="255" w:name="_Toc490415448"/>
      <w:r w:rsidRPr="00624EA2">
        <w:t>7.</w:t>
      </w:r>
      <w:r w:rsidR="00A15682" w:rsidRPr="00624EA2">
        <w:t>4</w:t>
      </w:r>
      <w:r w:rsidRPr="00624EA2">
        <w:t xml:space="preserve">.3 </w:t>
      </w:r>
      <w:r w:rsidRPr="00624EA2">
        <w:t>预测结果及分析</w:t>
      </w:r>
      <w:bookmarkEnd w:id="255"/>
    </w:p>
    <w:p w:rsidR="00C15AEF" w:rsidRPr="00624EA2" w:rsidRDefault="00C15AEF" w:rsidP="00F21B12">
      <w:pPr>
        <w:ind w:firstLine="480"/>
      </w:pPr>
      <w:r w:rsidRPr="00624EA2">
        <w:t>根据预测模式及项目源</w:t>
      </w:r>
      <w:proofErr w:type="gramStart"/>
      <w:r w:rsidRPr="00624EA2">
        <w:t>强具体</w:t>
      </w:r>
      <w:proofErr w:type="gramEnd"/>
      <w:r w:rsidRPr="00624EA2">
        <w:t>情况，拟建项目噪声预测结果详见表</w:t>
      </w:r>
      <w:r w:rsidR="00E86632" w:rsidRPr="00624EA2">
        <w:t>7.4</w:t>
      </w:r>
      <w:r w:rsidRPr="00624EA2">
        <w:t>-1</w:t>
      </w:r>
      <w:r w:rsidRPr="00624EA2">
        <w:t>。</w:t>
      </w:r>
    </w:p>
    <w:p w:rsidR="00C15AEF" w:rsidRPr="00624EA2" w:rsidRDefault="00C15AEF" w:rsidP="00AA2BFC">
      <w:pPr>
        <w:pStyle w:val="afffe"/>
      </w:pPr>
      <w:r w:rsidRPr="00624EA2">
        <w:t>表</w:t>
      </w:r>
      <w:r w:rsidR="00E86632" w:rsidRPr="00624EA2">
        <w:t xml:space="preserve"> 7.4</w:t>
      </w:r>
      <w:r w:rsidRPr="00624EA2">
        <w:t xml:space="preserve">-1 </w:t>
      </w:r>
      <w:r w:rsidRPr="00624EA2">
        <w:t>厂界噪声环境影响贡献结果（单位：</w:t>
      </w:r>
      <w:r w:rsidRPr="00624EA2">
        <w:t>dB(A)</w:t>
      </w:r>
      <w:r w:rsidRPr="00624EA2">
        <w:t>）</w:t>
      </w:r>
    </w:p>
    <w:tbl>
      <w:tblPr>
        <w:tblStyle w:val="TableNormal"/>
        <w:tblW w:w="8595" w:type="dxa"/>
        <w:tblInd w:w="27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2085"/>
        <w:gridCol w:w="3255"/>
        <w:gridCol w:w="3255"/>
      </w:tblGrid>
      <w:tr w:rsidR="00C15AEF" w:rsidRPr="00624EA2" w:rsidTr="009F649C">
        <w:tc>
          <w:tcPr>
            <w:tcW w:w="2085" w:type="dxa"/>
            <w:vAlign w:val="center"/>
          </w:tcPr>
          <w:p w:rsidR="00C15AEF" w:rsidRPr="00624EA2" w:rsidRDefault="00C15AEF" w:rsidP="00F96A27">
            <w:pPr>
              <w:pStyle w:val="af4"/>
            </w:pPr>
            <w:r w:rsidRPr="00624EA2">
              <w:rPr>
                <w:rFonts w:hint="eastAsia"/>
              </w:rPr>
              <w:t>方位、位置</w:t>
            </w:r>
          </w:p>
        </w:tc>
        <w:tc>
          <w:tcPr>
            <w:tcW w:w="3255" w:type="dxa"/>
            <w:vAlign w:val="center"/>
          </w:tcPr>
          <w:p w:rsidR="00C15AEF" w:rsidRPr="00624EA2" w:rsidRDefault="00C15AEF" w:rsidP="00F96A27">
            <w:pPr>
              <w:pStyle w:val="af4"/>
            </w:pPr>
            <w:r w:rsidRPr="00624EA2">
              <w:rPr>
                <w:rFonts w:hint="eastAsia"/>
              </w:rPr>
              <w:t>贡献值（昼间）</w:t>
            </w:r>
          </w:p>
        </w:tc>
        <w:tc>
          <w:tcPr>
            <w:tcW w:w="3255" w:type="dxa"/>
            <w:vAlign w:val="center"/>
          </w:tcPr>
          <w:p w:rsidR="00C15AEF" w:rsidRPr="00624EA2" w:rsidRDefault="00C15AEF" w:rsidP="00F96A27">
            <w:pPr>
              <w:pStyle w:val="af4"/>
            </w:pPr>
            <w:r w:rsidRPr="00624EA2">
              <w:rPr>
                <w:rFonts w:hint="eastAsia"/>
              </w:rPr>
              <w:t>贡献值（夜间）</w:t>
            </w:r>
          </w:p>
        </w:tc>
      </w:tr>
      <w:tr w:rsidR="00C15AEF" w:rsidRPr="00624EA2" w:rsidTr="009F649C">
        <w:tc>
          <w:tcPr>
            <w:tcW w:w="2085" w:type="dxa"/>
            <w:vAlign w:val="center"/>
          </w:tcPr>
          <w:p w:rsidR="00C15AEF" w:rsidRPr="00624EA2" w:rsidRDefault="00C15AEF" w:rsidP="00F96A27">
            <w:pPr>
              <w:pStyle w:val="af4"/>
            </w:pPr>
            <w:r w:rsidRPr="00624EA2">
              <w:rPr>
                <w:rFonts w:hint="eastAsia"/>
              </w:rPr>
              <w:t>东厂界</w:t>
            </w:r>
          </w:p>
        </w:tc>
        <w:tc>
          <w:tcPr>
            <w:tcW w:w="3255" w:type="dxa"/>
            <w:vAlign w:val="center"/>
          </w:tcPr>
          <w:p w:rsidR="00C15AEF" w:rsidRPr="00624EA2" w:rsidRDefault="00C15AEF" w:rsidP="00F96A27">
            <w:pPr>
              <w:pStyle w:val="af4"/>
            </w:pPr>
            <w:r w:rsidRPr="00624EA2">
              <w:t>46.2</w:t>
            </w:r>
          </w:p>
        </w:tc>
        <w:tc>
          <w:tcPr>
            <w:tcW w:w="3255" w:type="dxa"/>
            <w:vAlign w:val="center"/>
          </w:tcPr>
          <w:p w:rsidR="00C15AEF" w:rsidRPr="00624EA2" w:rsidRDefault="00C15AEF" w:rsidP="00F96A27">
            <w:pPr>
              <w:pStyle w:val="af4"/>
            </w:pPr>
            <w:r w:rsidRPr="00624EA2">
              <w:t>46.2</w:t>
            </w:r>
          </w:p>
        </w:tc>
      </w:tr>
      <w:tr w:rsidR="00C15AEF" w:rsidRPr="00624EA2" w:rsidTr="009F649C">
        <w:tc>
          <w:tcPr>
            <w:tcW w:w="2085" w:type="dxa"/>
            <w:vAlign w:val="center"/>
          </w:tcPr>
          <w:p w:rsidR="00C15AEF" w:rsidRPr="00624EA2" w:rsidRDefault="00C15AEF" w:rsidP="00F96A27">
            <w:pPr>
              <w:pStyle w:val="af4"/>
            </w:pPr>
            <w:r w:rsidRPr="00624EA2">
              <w:rPr>
                <w:rFonts w:hint="eastAsia"/>
              </w:rPr>
              <w:t>南厂界</w:t>
            </w:r>
          </w:p>
        </w:tc>
        <w:tc>
          <w:tcPr>
            <w:tcW w:w="3255" w:type="dxa"/>
            <w:vAlign w:val="center"/>
          </w:tcPr>
          <w:p w:rsidR="00C15AEF" w:rsidRPr="00624EA2" w:rsidRDefault="00C15AEF" w:rsidP="00F96A27">
            <w:pPr>
              <w:pStyle w:val="af4"/>
            </w:pPr>
            <w:r w:rsidRPr="00624EA2">
              <w:t>47.3</w:t>
            </w:r>
          </w:p>
        </w:tc>
        <w:tc>
          <w:tcPr>
            <w:tcW w:w="3255" w:type="dxa"/>
            <w:vAlign w:val="center"/>
          </w:tcPr>
          <w:p w:rsidR="00C15AEF" w:rsidRPr="00624EA2" w:rsidRDefault="00C15AEF" w:rsidP="00F96A27">
            <w:pPr>
              <w:pStyle w:val="af4"/>
            </w:pPr>
            <w:r w:rsidRPr="00624EA2">
              <w:t>47.3</w:t>
            </w:r>
          </w:p>
        </w:tc>
      </w:tr>
      <w:tr w:rsidR="00C15AEF" w:rsidRPr="00624EA2" w:rsidTr="009F649C">
        <w:tc>
          <w:tcPr>
            <w:tcW w:w="2085" w:type="dxa"/>
            <w:vAlign w:val="center"/>
          </w:tcPr>
          <w:p w:rsidR="00C15AEF" w:rsidRPr="00624EA2" w:rsidRDefault="00C15AEF" w:rsidP="00F96A27">
            <w:pPr>
              <w:pStyle w:val="af4"/>
            </w:pPr>
            <w:r w:rsidRPr="00624EA2">
              <w:rPr>
                <w:rFonts w:hint="eastAsia"/>
              </w:rPr>
              <w:t>西厂界</w:t>
            </w:r>
          </w:p>
        </w:tc>
        <w:tc>
          <w:tcPr>
            <w:tcW w:w="3255" w:type="dxa"/>
            <w:vAlign w:val="center"/>
          </w:tcPr>
          <w:p w:rsidR="00C15AEF" w:rsidRPr="00624EA2" w:rsidRDefault="00C15AEF" w:rsidP="00F96A27">
            <w:pPr>
              <w:pStyle w:val="af4"/>
            </w:pPr>
            <w:r w:rsidRPr="00624EA2">
              <w:t>51.1</w:t>
            </w:r>
          </w:p>
        </w:tc>
        <w:tc>
          <w:tcPr>
            <w:tcW w:w="3255" w:type="dxa"/>
            <w:vAlign w:val="center"/>
          </w:tcPr>
          <w:p w:rsidR="00C15AEF" w:rsidRPr="00624EA2" w:rsidRDefault="00C15AEF" w:rsidP="00F96A27">
            <w:pPr>
              <w:pStyle w:val="af4"/>
            </w:pPr>
            <w:r w:rsidRPr="00624EA2">
              <w:t>51.1</w:t>
            </w:r>
          </w:p>
        </w:tc>
      </w:tr>
      <w:tr w:rsidR="00C15AEF" w:rsidRPr="00624EA2" w:rsidTr="009F649C">
        <w:tc>
          <w:tcPr>
            <w:tcW w:w="2085" w:type="dxa"/>
            <w:vAlign w:val="center"/>
          </w:tcPr>
          <w:p w:rsidR="00C15AEF" w:rsidRPr="00624EA2" w:rsidRDefault="00C15AEF" w:rsidP="00F96A27">
            <w:pPr>
              <w:pStyle w:val="af4"/>
            </w:pPr>
            <w:r w:rsidRPr="00624EA2">
              <w:rPr>
                <w:rFonts w:hint="eastAsia"/>
              </w:rPr>
              <w:t>北厂界</w:t>
            </w:r>
          </w:p>
        </w:tc>
        <w:tc>
          <w:tcPr>
            <w:tcW w:w="3255" w:type="dxa"/>
            <w:vAlign w:val="center"/>
          </w:tcPr>
          <w:p w:rsidR="00C15AEF" w:rsidRPr="00624EA2" w:rsidRDefault="00C15AEF" w:rsidP="00F96A27">
            <w:pPr>
              <w:pStyle w:val="af4"/>
            </w:pPr>
            <w:r w:rsidRPr="00624EA2">
              <w:t>42.7</w:t>
            </w:r>
          </w:p>
        </w:tc>
        <w:tc>
          <w:tcPr>
            <w:tcW w:w="3255" w:type="dxa"/>
            <w:vAlign w:val="center"/>
          </w:tcPr>
          <w:p w:rsidR="00C15AEF" w:rsidRPr="00624EA2" w:rsidRDefault="00C15AEF" w:rsidP="00F96A27">
            <w:pPr>
              <w:pStyle w:val="af4"/>
            </w:pPr>
            <w:r w:rsidRPr="00624EA2">
              <w:t>42.7</w:t>
            </w:r>
          </w:p>
        </w:tc>
      </w:tr>
      <w:tr w:rsidR="00C15AEF" w:rsidRPr="00624EA2" w:rsidTr="009F649C">
        <w:tc>
          <w:tcPr>
            <w:tcW w:w="2085" w:type="dxa"/>
            <w:vAlign w:val="center"/>
          </w:tcPr>
          <w:p w:rsidR="00C15AEF" w:rsidRPr="00624EA2" w:rsidRDefault="00C15AEF" w:rsidP="00F96A27">
            <w:pPr>
              <w:pStyle w:val="af4"/>
            </w:pPr>
            <w:r w:rsidRPr="00624EA2">
              <w:t xml:space="preserve">3 </w:t>
            </w:r>
            <w:r w:rsidRPr="00624EA2">
              <w:rPr>
                <w:rFonts w:hint="eastAsia"/>
              </w:rPr>
              <w:t>类标准</w:t>
            </w:r>
          </w:p>
        </w:tc>
        <w:tc>
          <w:tcPr>
            <w:tcW w:w="3255" w:type="dxa"/>
            <w:vAlign w:val="center"/>
          </w:tcPr>
          <w:p w:rsidR="00C15AEF" w:rsidRPr="00624EA2" w:rsidRDefault="00C15AEF" w:rsidP="00F96A27">
            <w:pPr>
              <w:pStyle w:val="af4"/>
            </w:pPr>
            <w:r w:rsidRPr="00624EA2">
              <w:t>65</w:t>
            </w:r>
          </w:p>
        </w:tc>
        <w:tc>
          <w:tcPr>
            <w:tcW w:w="3255" w:type="dxa"/>
            <w:vAlign w:val="center"/>
          </w:tcPr>
          <w:p w:rsidR="00C15AEF" w:rsidRPr="00624EA2" w:rsidRDefault="00C15AEF" w:rsidP="00F96A27">
            <w:pPr>
              <w:pStyle w:val="af4"/>
            </w:pPr>
            <w:r w:rsidRPr="00624EA2">
              <w:t>55</w:t>
            </w:r>
          </w:p>
        </w:tc>
      </w:tr>
    </w:tbl>
    <w:p w:rsidR="00C15AEF" w:rsidRPr="00624EA2" w:rsidRDefault="00C15AEF" w:rsidP="00F96A27">
      <w:pPr>
        <w:pStyle w:val="af4"/>
      </w:pPr>
    </w:p>
    <w:p w:rsidR="00C15AEF" w:rsidRPr="00624EA2" w:rsidRDefault="00C15AEF" w:rsidP="009F649C">
      <w:pPr>
        <w:ind w:firstLine="480"/>
      </w:pPr>
      <w:r w:rsidRPr="00624EA2">
        <w:lastRenderedPageBreak/>
        <w:t>从表</w:t>
      </w:r>
      <w:r w:rsidRPr="00624EA2">
        <w:t>7</w:t>
      </w:r>
      <w:r w:rsidR="00E86632" w:rsidRPr="00624EA2">
        <w:t>.4</w:t>
      </w:r>
      <w:r w:rsidRPr="00624EA2">
        <w:t>-1</w:t>
      </w:r>
      <w:r w:rsidRPr="00624EA2">
        <w:t>可知，建设项目各场界的昼夜噪声值均可达到</w:t>
      </w:r>
      <w:r w:rsidRPr="00624EA2">
        <w:t>GB12348-2008</w:t>
      </w:r>
      <w:r w:rsidRPr="00624EA2">
        <w:t>《工业企业厂界环境噪声排放标准》中的厂界外声环境功能区</w:t>
      </w:r>
      <w:r w:rsidRPr="00624EA2">
        <w:t>3</w:t>
      </w:r>
      <w:r w:rsidRPr="00624EA2">
        <w:t>类排放标准，因此，建设项目投产后对</w:t>
      </w:r>
      <w:proofErr w:type="gramStart"/>
      <w:r w:rsidRPr="00624EA2">
        <w:t>周围声</w:t>
      </w:r>
      <w:proofErr w:type="gramEnd"/>
      <w:r w:rsidRPr="00624EA2">
        <w:t>环境影响较小。</w:t>
      </w:r>
    </w:p>
    <w:p w:rsidR="00227801" w:rsidRPr="00624EA2" w:rsidRDefault="001174C0" w:rsidP="00A721F9">
      <w:pPr>
        <w:pStyle w:val="ab"/>
      </w:pPr>
      <w:bookmarkStart w:id="256" w:name="_Toc495656189"/>
      <w:r w:rsidRPr="00624EA2">
        <w:rPr>
          <w:rFonts w:hint="eastAsia"/>
        </w:rPr>
        <w:t>7.</w:t>
      </w:r>
      <w:r w:rsidR="00204764" w:rsidRPr="00624EA2">
        <w:t>5</w:t>
      </w:r>
      <w:r w:rsidR="00C55715" w:rsidRPr="00624EA2">
        <w:rPr>
          <w:rFonts w:hint="eastAsia"/>
        </w:rPr>
        <w:t>固废处置</w:t>
      </w:r>
      <w:r w:rsidRPr="00624EA2">
        <w:rPr>
          <w:rFonts w:hint="eastAsia"/>
        </w:rPr>
        <w:t>与影响分析</w:t>
      </w:r>
      <w:bookmarkEnd w:id="256"/>
    </w:p>
    <w:p w:rsidR="00A15682" w:rsidRPr="00624EA2" w:rsidRDefault="00A15682" w:rsidP="009F649C">
      <w:pPr>
        <w:ind w:firstLine="480"/>
      </w:pPr>
      <w:r w:rsidRPr="00624EA2">
        <w:rPr>
          <w:rFonts w:hint="eastAsia"/>
        </w:rPr>
        <w:t>（</w:t>
      </w:r>
      <w:r w:rsidRPr="00624EA2">
        <w:rPr>
          <w:rFonts w:hint="eastAsia"/>
        </w:rPr>
        <w:t>1</w:t>
      </w:r>
      <w:r w:rsidRPr="00624EA2">
        <w:rPr>
          <w:rFonts w:hint="eastAsia"/>
        </w:rPr>
        <w:t>）盐渣</w:t>
      </w:r>
    </w:p>
    <w:p w:rsidR="00A15682" w:rsidRPr="00624EA2" w:rsidRDefault="00227801" w:rsidP="009F649C">
      <w:pPr>
        <w:ind w:firstLine="480"/>
      </w:pPr>
      <w:r w:rsidRPr="00624EA2">
        <w:rPr>
          <w:rFonts w:hint="eastAsia"/>
        </w:rPr>
        <w:t>本项目精馏残液脱盐产生的含盐废渣，主要成分为氯化钠</w:t>
      </w:r>
      <w:r w:rsidR="00F135A2" w:rsidRPr="00624EA2">
        <w:rPr>
          <w:rFonts w:hint="eastAsia"/>
        </w:rPr>
        <w:t>，产生量为</w:t>
      </w:r>
      <w:r w:rsidR="00F135A2" w:rsidRPr="00624EA2">
        <w:t>23069.7</w:t>
      </w:r>
      <w:r w:rsidR="00F135A2" w:rsidRPr="00624EA2">
        <w:rPr>
          <w:rFonts w:hint="eastAsia"/>
        </w:rPr>
        <w:t>t/a</w:t>
      </w:r>
      <w:r w:rsidRPr="00624EA2">
        <w:rPr>
          <w:rFonts w:hint="eastAsia"/>
        </w:rPr>
        <w:t>，</w:t>
      </w:r>
      <w:r w:rsidR="00F135A2" w:rsidRPr="00624EA2">
        <w:rPr>
          <w:rFonts w:hint="eastAsia"/>
        </w:rPr>
        <w:t>属于一般废物</w:t>
      </w:r>
      <w:r w:rsidR="003B684D" w:rsidRPr="00624EA2">
        <w:rPr>
          <w:rFonts w:hint="eastAsia"/>
        </w:rPr>
        <w:t>，作为副产品外卖；</w:t>
      </w:r>
    </w:p>
    <w:p w:rsidR="00A15682" w:rsidRPr="00624EA2" w:rsidRDefault="00A15682" w:rsidP="009F649C">
      <w:pPr>
        <w:ind w:firstLine="480"/>
      </w:pPr>
      <w:r w:rsidRPr="00624EA2">
        <w:t>（</w:t>
      </w:r>
      <w:r w:rsidRPr="00624EA2">
        <w:t>2</w:t>
      </w:r>
      <w:r w:rsidRPr="00624EA2">
        <w:t>）职工生活垃圾</w:t>
      </w:r>
    </w:p>
    <w:p w:rsidR="00A15682" w:rsidRPr="00624EA2" w:rsidRDefault="00A15682" w:rsidP="009F649C">
      <w:pPr>
        <w:ind w:firstLine="480"/>
      </w:pPr>
      <w:r w:rsidRPr="00624EA2">
        <w:t>项目定员</w:t>
      </w:r>
      <w:r w:rsidRPr="00624EA2">
        <w:t>2</w:t>
      </w:r>
      <w:r w:rsidR="00F135A2" w:rsidRPr="00624EA2">
        <w:t>16</w:t>
      </w:r>
      <w:r w:rsidRPr="00624EA2">
        <w:t>人，生活垃圾产生量按</w:t>
      </w:r>
      <w:r w:rsidR="00F135A2" w:rsidRPr="00624EA2">
        <w:t>0.1</w:t>
      </w:r>
      <w:r w:rsidRPr="00624EA2">
        <w:t>kg/</w:t>
      </w:r>
      <w:r w:rsidRPr="00624EA2">
        <w:t>人</w:t>
      </w:r>
      <w:r w:rsidRPr="00624EA2">
        <w:t xml:space="preserve">·d </w:t>
      </w:r>
      <w:r w:rsidRPr="00624EA2">
        <w:t>计，则产生量为</w:t>
      </w:r>
      <w:r w:rsidR="00F135A2" w:rsidRPr="00624EA2">
        <w:t>21.6</w:t>
      </w:r>
      <w:r w:rsidRPr="00624EA2">
        <w:t>kg/d</w:t>
      </w:r>
      <w:r w:rsidRPr="00624EA2">
        <w:t>（</w:t>
      </w:r>
      <w:r w:rsidR="00F135A2" w:rsidRPr="00624EA2">
        <w:t>6.48</w:t>
      </w:r>
      <w:r w:rsidRPr="00624EA2">
        <w:t>t/a</w:t>
      </w:r>
      <w:r w:rsidRPr="00624EA2">
        <w:t>），</w:t>
      </w:r>
      <w:r w:rsidR="00C55715" w:rsidRPr="00624EA2">
        <w:t>定点收集后由环卫部门统一处理</w:t>
      </w:r>
      <w:r w:rsidR="00C55715" w:rsidRPr="00624EA2">
        <w:rPr>
          <w:rFonts w:hint="eastAsia"/>
        </w:rPr>
        <w:t>，</w:t>
      </w:r>
      <w:r w:rsidR="00C55715" w:rsidRPr="00624EA2">
        <w:t>不乱堆乱放。</w:t>
      </w:r>
    </w:p>
    <w:p w:rsidR="00C55715" w:rsidRPr="00624EA2" w:rsidRDefault="00C55715" w:rsidP="009F649C">
      <w:pPr>
        <w:ind w:firstLine="480"/>
      </w:pPr>
      <w:r w:rsidRPr="00624EA2">
        <w:rPr>
          <w:rFonts w:hint="eastAsia"/>
        </w:rPr>
        <w:t>（</w:t>
      </w:r>
      <w:r w:rsidRPr="00624EA2">
        <w:rPr>
          <w:rFonts w:hint="eastAsia"/>
        </w:rPr>
        <w:t>3</w:t>
      </w:r>
      <w:r w:rsidRPr="00624EA2">
        <w:rPr>
          <w:rFonts w:hint="eastAsia"/>
        </w:rPr>
        <w:t>）废矿物油</w:t>
      </w:r>
    </w:p>
    <w:p w:rsidR="00C55715" w:rsidRPr="00624EA2" w:rsidRDefault="00C55715" w:rsidP="009F649C">
      <w:pPr>
        <w:ind w:firstLine="480"/>
      </w:pPr>
      <w:r w:rsidRPr="00624EA2">
        <w:rPr>
          <w:rFonts w:hint="eastAsia"/>
        </w:rPr>
        <w:t>本项目各类泵机运转以及维护保养</w:t>
      </w:r>
      <w:proofErr w:type="gramStart"/>
      <w:r w:rsidRPr="00624EA2">
        <w:rPr>
          <w:rFonts w:hint="eastAsia"/>
        </w:rPr>
        <w:t>得过程</w:t>
      </w:r>
      <w:proofErr w:type="gramEnd"/>
      <w:r w:rsidRPr="00624EA2">
        <w:rPr>
          <w:rFonts w:hint="eastAsia"/>
        </w:rPr>
        <w:t>中会产生废矿物油，产生量为</w:t>
      </w:r>
      <w:r w:rsidRPr="00624EA2">
        <w:rPr>
          <w:rFonts w:hint="eastAsia"/>
        </w:rPr>
        <w:t>2</w:t>
      </w:r>
      <w:r w:rsidRPr="00624EA2">
        <w:t>.0t/a</w:t>
      </w:r>
      <w:r w:rsidRPr="00624EA2">
        <w:rPr>
          <w:rFonts w:hint="eastAsia"/>
        </w:rPr>
        <w:t>，属于危险废物，废物类别为</w:t>
      </w:r>
      <w:r w:rsidRPr="00624EA2">
        <w:rPr>
          <w:rFonts w:hint="eastAsia"/>
        </w:rPr>
        <w:t>HW08</w:t>
      </w:r>
      <w:r w:rsidRPr="00624EA2">
        <w:rPr>
          <w:rFonts w:hint="eastAsia"/>
        </w:rPr>
        <w:t>废矿物油，废物代码</w:t>
      </w:r>
      <w:r w:rsidRPr="00624EA2">
        <w:rPr>
          <w:rFonts w:hint="eastAsia"/>
        </w:rPr>
        <w:t xml:space="preserve">900-210-08 </w:t>
      </w:r>
      <w:r w:rsidRPr="00624EA2">
        <w:rPr>
          <w:rFonts w:hint="eastAsia"/>
        </w:rPr>
        <w:t>油</w:t>
      </w:r>
      <w:r w:rsidRPr="00624EA2">
        <w:rPr>
          <w:rFonts w:hint="eastAsia"/>
        </w:rPr>
        <w:t>/</w:t>
      </w:r>
      <w:r w:rsidRPr="00624EA2">
        <w:rPr>
          <w:rFonts w:hint="eastAsia"/>
        </w:rPr>
        <w:t>水分离设施产生的废油、污泥，评价要求企业做好废油的暂存工作，严格按照《危险废物贮存污染控制标准》（</w:t>
      </w:r>
      <w:r w:rsidRPr="00624EA2">
        <w:rPr>
          <w:rFonts w:hint="eastAsia"/>
        </w:rPr>
        <w:t>GB 18597-2001</w:t>
      </w:r>
      <w:r w:rsidRPr="00624EA2">
        <w:rPr>
          <w:rFonts w:hint="eastAsia"/>
        </w:rPr>
        <w:t>）及</w:t>
      </w:r>
      <w:r w:rsidRPr="00624EA2">
        <w:rPr>
          <w:rFonts w:hint="eastAsia"/>
        </w:rPr>
        <w:t>2013</w:t>
      </w:r>
      <w:r w:rsidRPr="00624EA2">
        <w:rPr>
          <w:rFonts w:hint="eastAsia"/>
        </w:rPr>
        <w:t>年修改单、《危险废物收集贮存运输技术规范》（</w:t>
      </w:r>
      <w:r w:rsidRPr="00624EA2">
        <w:rPr>
          <w:rFonts w:hint="eastAsia"/>
        </w:rPr>
        <w:t>HJ2025-2012</w:t>
      </w:r>
      <w:r w:rsidRPr="00624EA2">
        <w:rPr>
          <w:rFonts w:hint="eastAsia"/>
        </w:rPr>
        <w:t>）的相关标准处置，</w:t>
      </w:r>
      <w:proofErr w:type="gramStart"/>
      <w:r w:rsidRPr="00624EA2">
        <w:rPr>
          <w:rFonts w:hint="eastAsia"/>
        </w:rPr>
        <w:t>做好危废的</w:t>
      </w:r>
      <w:proofErr w:type="gramEnd"/>
      <w:r w:rsidRPr="00624EA2">
        <w:rPr>
          <w:rFonts w:hint="eastAsia"/>
        </w:rPr>
        <w:t>防渗防漏防遗撒工作，切忌露天堆放或随意排放。严格</w:t>
      </w:r>
      <w:proofErr w:type="gramStart"/>
      <w:r w:rsidRPr="00624EA2">
        <w:rPr>
          <w:rFonts w:hint="eastAsia"/>
        </w:rPr>
        <w:t>按危险</w:t>
      </w:r>
      <w:proofErr w:type="gramEnd"/>
      <w:r w:rsidRPr="00624EA2">
        <w:rPr>
          <w:rFonts w:hint="eastAsia"/>
        </w:rPr>
        <w:t>废物管理要求集中收集后交由有资质的单位进行处置。</w:t>
      </w:r>
    </w:p>
    <w:p w:rsidR="009F649C" w:rsidRDefault="003B684D" w:rsidP="00F21B12">
      <w:pPr>
        <w:ind w:firstLine="480"/>
      </w:pPr>
      <w:r w:rsidRPr="00624EA2">
        <w:t>在建设单位采取妥善的固体废物处理处置措施，确保无固体废物外排的情况下，固</w:t>
      </w:r>
      <w:proofErr w:type="gramStart"/>
      <w:r w:rsidRPr="00624EA2">
        <w:t>废对外</w:t>
      </w:r>
      <w:proofErr w:type="gramEnd"/>
      <w:r w:rsidRPr="00624EA2">
        <w:t>环境的影响较小。</w:t>
      </w:r>
    </w:p>
    <w:p w:rsidR="00EE675C" w:rsidRDefault="00EE675C" w:rsidP="001864A7">
      <w:pPr>
        <w:pStyle w:val="af"/>
        <w:spacing w:before="120" w:after="120"/>
        <w:sectPr w:rsidR="00EE675C" w:rsidSect="00580A61">
          <w:pgSz w:w="12240" w:h="15840" w:code="1"/>
          <w:pgMar w:top="1440" w:right="1797" w:bottom="1440" w:left="1797" w:header="992" w:footer="992" w:gutter="0"/>
          <w:cols w:space="720"/>
          <w:docGrid w:linePitch="332"/>
        </w:sectPr>
      </w:pPr>
    </w:p>
    <w:p w:rsidR="001174C0" w:rsidRPr="00624EA2" w:rsidRDefault="00204764" w:rsidP="001864A7">
      <w:pPr>
        <w:pStyle w:val="af"/>
        <w:spacing w:before="120" w:after="120"/>
      </w:pPr>
      <w:bookmarkStart w:id="257" w:name="_Toc495656190"/>
      <w:r w:rsidRPr="00624EA2">
        <w:lastRenderedPageBreak/>
        <w:t>8</w:t>
      </w:r>
      <w:r w:rsidR="001174C0" w:rsidRPr="00624EA2">
        <w:rPr>
          <w:rFonts w:hint="eastAsia"/>
        </w:rPr>
        <w:t>污染治理措施与其可行性分析</w:t>
      </w:r>
      <w:bookmarkEnd w:id="257"/>
    </w:p>
    <w:p w:rsidR="003B684D" w:rsidRPr="00624EA2" w:rsidRDefault="00204764" w:rsidP="00A721F9">
      <w:pPr>
        <w:pStyle w:val="ab"/>
      </w:pPr>
      <w:bookmarkStart w:id="258" w:name="_Toc495656191"/>
      <w:r w:rsidRPr="00624EA2">
        <w:t>8</w:t>
      </w:r>
      <w:r w:rsidR="001174C0" w:rsidRPr="00624EA2">
        <w:rPr>
          <w:rFonts w:hint="eastAsia"/>
        </w:rPr>
        <w:t>.1</w:t>
      </w:r>
      <w:r w:rsidR="001174C0" w:rsidRPr="00624EA2">
        <w:rPr>
          <w:rFonts w:hint="eastAsia"/>
        </w:rPr>
        <w:t>废气治理措施及可行性分析</w:t>
      </w:r>
      <w:bookmarkEnd w:id="258"/>
    </w:p>
    <w:p w:rsidR="00DB222E" w:rsidRPr="00624EA2" w:rsidRDefault="00DB222E" w:rsidP="00F21B12">
      <w:pPr>
        <w:ind w:firstLine="480"/>
      </w:pPr>
      <w:r w:rsidRPr="00624EA2">
        <w:rPr>
          <w:rFonts w:hint="eastAsia"/>
        </w:rPr>
        <w:t>（</w:t>
      </w:r>
      <w:r w:rsidRPr="00624EA2">
        <w:rPr>
          <w:rFonts w:hint="eastAsia"/>
        </w:rPr>
        <w:t>1</w:t>
      </w:r>
      <w:r w:rsidRPr="00624EA2">
        <w:rPr>
          <w:rFonts w:hint="eastAsia"/>
        </w:rPr>
        <w:t>）有组织排放的废气</w:t>
      </w:r>
    </w:p>
    <w:p w:rsidR="00CA438D" w:rsidRPr="00CA438D" w:rsidRDefault="00CA438D" w:rsidP="00CA438D">
      <w:pPr>
        <w:ind w:firstLine="480"/>
        <w:rPr>
          <w:u w:val="single"/>
        </w:rPr>
      </w:pPr>
      <w:r w:rsidRPr="00CA438D">
        <w:rPr>
          <w:rFonts w:hint="eastAsia"/>
          <w:u w:val="single"/>
        </w:rPr>
        <w:t>六条生产线的氯化塔分别与吸收塔连通，通过吸收塔</w:t>
      </w:r>
      <w:r>
        <w:rPr>
          <w:rFonts w:hint="eastAsia"/>
          <w:u w:val="single"/>
        </w:rPr>
        <w:t>建业喷淋</w:t>
      </w:r>
      <w:r w:rsidRPr="00CA438D">
        <w:rPr>
          <w:rFonts w:hint="eastAsia"/>
          <w:u w:val="single"/>
        </w:rPr>
        <w:t>处理</w:t>
      </w:r>
      <w:r>
        <w:rPr>
          <w:rFonts w:hint="eastAsia"/>
          <w:u w:val="single"/>
        </w:rPr>
        <w:t>达标后</w:t>
      </w:r>
      <w:r w:rsidRPr="00CA438D">
        <w:rPr>
          <w:rFonts w:hint="eastAsia"/>
          <w:u w:val="single"/>
        </w:rPr>
        <w:t>，有组织排放，项目设置一个</w:t>
      </w:r>
      <w:r w:rsidRPr="00CA438D">
        <w:rPr>
          <w:rFonts w:hint="eastAsia"/>
          <w:u w:val="single"/>
        </w:rPr>
        <w:t>15m</w:t>
      </w:r>
      <w:r w:rsidRPr="00CA438D">
        <w:rPr>
          <w:rFonts w:hint="eastAsia"/>
          <w:u w:val="single"/>
        </w:rPr>
        <w:t>高排气筒。</w:t>
      </w:r>
    </w:p>
    <w:p w:rsidR="00DB222E" w:rsidRPr="003C280B" w:rsidRDefault="00DB222E" w:rsidP="00F21B12">
      <w:pPr>
        <w:ind w:firstLine="480"/>
        <w:rPr>
          <w:u w:val="single"/>
        </w:rPr>
      </w:pPr>
      <w:r w:rsidRPr="003C280B">
        <w:rPr>
          <w:rFonts w:hint="eastAsia"/>
          <w:u w:val="single"/>
        </w:rPr>
        <w:t>有组织排放的有机废气主要是生产过程中的</w:t>
      </w:r>
      <w:proofErr w:type="gramStart"/>
      <w:r w:rsidRPr="003C280B">
        <w:rPr>
          <w:rFonts w:hint="eastAsia"/>
          <w:u w:val="single"/>
        </w:rPr>
        <w:t>不</w:t>
      </w:r>
      <w:proofErr w:type="gramEnd"/>
      <w:r w:rsidRPr="003C280B">
        <w:rPr>
          <w:rFonts w:hint="eastAsia"/>
          <w:u w:val="single"/>
        </w:rPr>
        <w:t>凝气体</w:t>
      </w:r>
      <w:r w:rsidR="00CD5A0D" w:rsidRPr="003C280B">
        <w:rPr>
          <w:rFonts w:hint="eastAsia"/>
          <w:u w:val="single"/>
        </w:rPr>
        <w:t>（以</w:t>
      </w:r>
      <w:r w:rsidR="00CD5A0D" w:rsidRPr="003C280B">
        <w:rPr>
          <w:rFonts w:hint="eastAsia"/>
          <w:u w:val="single"/>
        </w:rPr>
        <w:t>VOCs</w:t>
      </w:r>
      <w:r w:rsidR="00CD5A0D" w:rsidRPr="003C280B">
        <w:rPr>
          <w:rFonts w:hint="eastAsia"/>
          <w:u w:val="single"/>
        </w:rPr>
        <w:t>计）</w:t>
      </w:r>
      <w:r w:rsidRPr="003C280B">
        <w:rPr>
          <w:rFonts w:hint="eastAsia"/>
          <w:u w:val="single"/>
        </w:rPr>
        <w:t>和</w:t>
      </w:r>
      <w:r w:rsidR="00CD5A0D" w:rsidRPr="003C280B">
        <w:rPr>
          <w:rFonts w:hint="eastAsia"/>
          <w:u w:val="single"/>
        </w:rPr>
        <w:t>酸性尾气。根据物料衡算，本项目</w:t>
      </w:r>
      <w:proofErr w:type="gramStart"/>
      <w:r w:rsidR="00CD5A0D" w:rsidRPr="003C280B">
        <w:rPr>
          <w:rFonts w:hint="eastAsia"/>
          <w:u w:val="single"/>
        </w:rPr>
        <w:t>不</w:t>
      </w:r>
      <w:proofErr w:type="gramEnd"/>
      <w:r w:rsidR="00CD5A0D" w:rsidRPr="003C280B">
        <w:rPr>
          <w:rFonts w:hint="eastAsia"/>
          <w:u w:val="single"/>
        </w:rPr>
        <w:t>凝有机废气产生量为</w:t>
      </w:r>
      <w:r w:rsidR="00CD5A0D" w:rsidRPr="003C280B">
        <w:rPr>
          <w:rFonts w:hint="eastAsia"/>
          <w:u w:val="single"/>
        </w:rPr>
        <w:t>0.0329t</w:t>
      </w:r>
      <w:r w:rsidR="00CD5A0D" w:rsidRPr="003C280B">
        <w:rPr>
          <w:u w:val="single"/>
        </w:rPr>
        <w:t>/a</w:t>
      </w:r>
      <w:r w:rsidR="00CD5A0D" w:rsidRPr="003C280B">
        <w:rPr>
          <w:rFonts w:hint="eastAsia"/>
          <w:u w:val="single"/>
        </w:rPr>
        <w:t>，用真空泵抽取后将所有的</w:t>
      </w:r>
      <w:proofErr w:type="gramStart"/>
      <w:r w:rsidR="00CD5A0D" w:rsidRPr="003C280B">
        <w:rPr>
          <w:rFonts w:hint="eastAsia"/>
          <w:u w:val="single"/>
        </w:rPr>
        <w:t>不</w:t>
      </w:r>
      <w:proofErr w:type="gramEnd"/>
      <w:r w:rsidR="00CD5A0D" w:rsidRPr="003C280B">
        <w:rPr>
          <w:rFonts w:hint="eastAsia"/>
          <w:u w:val="single"/>
        </w:rPr>
        <w:t>凝气体汇至同一管道，达到</w:t>
      </w:r>
      <w:r w:rsidR="005F3742" w:rsidRPr="003C280B">
        <w:rPr>
          <w:rFonts w:hint="eastAsia"/>
          <w:u w:val="single"/>
        </w:rPr>
        <w:t>天津市地方标准《工业企业挥发性有机物排放控制标准》（</w:t>
      </w:r>
      <w:r w:rsidR="005F3742" w:rsidRPr="003C280B">
        <w:rPr>
          <w:rFonts w:hint="eastAsia"/>
          <w:u w:val="single"/>
        </w:rPr>
        <w:t>DB12/524-2014</w:t>
      </w:r>
      <w:r w:rsidR="005F3742" w:rsidRPr="003C280B">
        <w:rPr>
          <w:rFonts w:hint="eastAsia"/>
          <w:u w:val="single"/>
        </w:rPr>
        <w:t>）</w:t>
      </w:r>
      <w:r w:rsidR="005F3742" w:rsidRPr="003C280B">
        <w:rPr>
          <w:rFonts w:hint="eastAsia"/>
          <w:u w:val="single"/>
        </w:rPr>
        <w:t>80mg/m</w:t>
      </w:r>
      <w:r w:rsidR="005F3742" w:rsidRPr="003C280B">
        <w:rPr>
          <w:u w:val="single"/>
          <w:vertAlign w:val="superscript"/>
        </w:rPr>
        <w:t>3</w:t>
      </w:r>
      <w:r w:rsidR="005F3742" w:rsidRPr="003C280B">
        <w:rPr>
          <w:rFonts w:hint="eastAsia"/>
          <w:u w:val="single"/>
        </w:rPr>
        <w:t>的标准值</w:t>
      </w:r>
      <w:r w:rsidR="00CD5A0D" w:rsidRPr="003C280B">
        <w:rPr>
          <w:rFonts w:hint="eastAsia"/>
          <w:u w:val="single"/>
        </w:rPr>
        <w:t>根</w:t>
      </w:r>
      <w:r w:rsidR="005F3742" w:rsidRPr="003C280B">
        <w:rPr>
          <w:rFonts w:hint="eastAsia"/>
          <w:u w:val="single"/>
        </w:rPr>
        <w:t>。</w:t>
      </w:r>
      <w:r w:rsidR="00CD5A0D" w:rsidRPr="003C280B">
        <w:rPr>
          <w:rFonts w:hint="eastAsia"/>
          <w:u w:val="single"/>
        </w:rPr>
        <w:t>据预测结果，</w:t>
      </w:r>
      <w:r w:rsidR="005F3742" w:rsidRPr="003C280B">
        <w:rPr>
          <w:rFonts w:hint="eastAsia"/>
          <w:u w:val="single"/>
        </w:rPr>
        <w:t>VOCs</w:t>
      </w:r>
      <w:r w:rsidR="005F3742" w:rsidRPr="003C280B">
        <w:rPr>
          <w:rFonts w:hint="eastAsia"/>
          <w:u w:val="single"/>
        </w:rPr>
        <w:t>的</w:t>
      </w:r>
      <w:r w:rsidR="00CD5A0D" w:rsidRPr="003C280B">
        <w:rPr>
          <w:rFonts w:hint="eastAsia"/>
          <w:u w:val="single"/>
        </w:rPr>
        <w:t>最大落地浓度为</w:t>
      </w:r>
      <w:r w:rsidR="00CD5A0D" w:rsidRPr="003C280B">
        <w:rPr>
          <w:u w:val="single"/>
        </w:rPr>
        <w:t>0.0005409</w:t>
      </w:r>
      <w:r w:rsidR="00CD5A0D" w:rsidRPr="003C280B">
        <w:rPr>
          <w:rFonts w:hint="eastAsia"/>
          <w:u w:val="single"/>
        </w:rPr>
        <w:t>mg/m</w:t>
      </w:r>
      <w:r w:rsidR="00CD5A0D" w:rsidRPr="003C280B">
        <w:rPr>
          <w:rFonts w:hint="eastAsia"/>
          <w:u w:val="single"/>
          <w:vertAlign w:val="superscript"/>
        </w:rPr>
        <w:t>3</w:t>
      </w:r>
      <w:r w:rsidR="00CD5A0D" w:rsidRPr="003C280B">
        <w:rPr>
          <w:rFonts w:hint="eastAsia"/>
          <w:u w:val="single"/>
        </w:rPr>
        <w:t>，占标准的</w:t>
      </w:r>
      <w:r w:rsidR="00CD5A0D" w:rsidRPr="003C280B">
        <w:rPr>
          <w:rFonts w:hint="eastAsia"/>
          <w:u w:val="single"/>
        </w:rPr>
        <w:t>0.</w:t>
      </w:r>
      <w:r w:rsidR="00CD5A0D" w:rsidRPr="003C280B">
        <w:rPr>
          <w:u w:val="single"/>
        </w:rPr>
        <w:t>1</w:t>
      </w:r>
      <w:r w:rsidR="00CD5A0D" w:rsidRPr="003C280B">
        <w:rPr>
          <w:rFonts w:hint="eastAsia"/>
          <w:u w:val="single"/>
        </w:rPr>
        <w:t>%</w:t>
      </w:r>
      <w:r w:rsidR="00CD5A0D" w:rsidRPr="003C280B">
        <w:rPr>
          <w:rFonts w:hint="eastAsia"/>
          <w:u w:val="single"/>
        </w:rPr>
        <w:t>，对环境影响小，直接通过</w:t>
      </w:r>
      <w:r w:rsidR="00CD5A0D" w:rsidRPr="003C280B">
        <w:rPr>
          <w:u w:val="single"/>
        </w:rPr>
        <w:t>15</w:t>
      </w:r>
      <w:r w:rsidR="00CD5A0D" w:rsidRPr="003C280B">
        <w:rPr>
          <w:rFonts w:hint="eastAsia"/>
          <w:u w:val="single"/>
        </w:rPr>
        <w:t>m</w:t>
      </w:r>
      <w:r w:rsidR="00CD5A0D" w:rsidRPr="003C280B">
        <w:rPr>
          <w:rFonts w:hint="eastAsia"/>
          <w:u w:val="single"/>
        </w:rPr>
        <w:t>排气筒外排。</w:t>
      </w:r>
    </w:p>
    <w:p w:rsidR="005F3742" w:rsidRPr="003C280B" w:rsidRDefault="00CD5A0D" w:rsidP="00F21B12">
      <w:pPr>
        <w:ind w:firstLine="480"/>
        <w:rPr>
          <w:u w:val="single"/>
        </w:rPr>
      </w:pPr>
      <w:r w:rsidRPr="003C280B">
        <w:rPr>
          <w:rFonts w:hint="eastAsia"/>
          <w:u w:val="single"/>
        </w:rPr>
        <w:t>本项目酸性废气产生量为</w:t>
      </w:r>
      <w:r w:rsidRPr="003C280B">
        <w:rPr>
          <w:rFonts w:hint="eastAsia"/>
          <w:u w:val="single"/>
        </w:rPr>
        <w:t>4725.3t/a</w:t>
      </w:r>
      <w:r w:rsidRPr="003C280B">
        <w:rPr>
          <w:rFonts w:hint="eastAsia"/>
          <w:u w:val="single"/>
        </w:rPr>
        <w:t>，根据可</w:t>
      </w:r>
      <w:proofErr w:type="gramStart"/>
      <w:r w:rsidRPr="003C280B">
        <w:rPr>
          <w:rFonts w:hint="eastAsia"/>
          <w:u w:val="single"/>
        </w:rPr>
        <w:t>研</w:t>
      </w:r>
      <w:proofErr w:type="gramEnd"/>
      <w:r w:rsidRPr="003C280B">
        <w:rPr>
          <w:rFonts w:hint="eastAsia"/>
          <w:u w:val="single"/>
        </w:rPr>
        <w:t>，其中</w:t>
      </w:r>
      <w:r w:rsidRPr="003C280B">
        <w:rPr>
          <w:rFonts w:hint="eastAsia"/>
          <w:u w:val="single"/>
        </w:rPr>
        <w:t>H</w:t>
      </w:r>
      <w:r w:rsidRPr="003C280B">
        <w:rPr>
          <w:u w:val="single"/>
        </w:rPr>
        <w:t>Cl</w:t>
      </w:r>
      <w:r w:rsidRPr="003C280B">
        <w:rPr>
          <w:rFonts w:hint="eastAsia"/>
          <w:u w:val="single"/>
        </w:rPr>
        <w:t>含量为</w:t>
      </w:r>
      <w:r w:rsidRPr="003C280B">
        <w:rPr>
          <w:rFonts w:hint="eastAsia"/>
          <w:u w:val="single"/>
        </w:rPr>
        <w:t>4%</w:t>
      </w:r>
      <w:r w:rsidRPr="003C280B">
        <w:rPr>
          <w:rFonts w:hint="eastAsia"/>
          <w:u w:val="single"/>
        </w:rPr>
        <w:t>，</w:t>
      </w:r>
      <w:r w:rsidRPr="003C280B">
        <w:rPr>
          <w:rFonts w:hint="eastAsia"/>
          <w:u w:val="single"/>
        </w:rPr>
        <w:t>Cl</w:t>
      </w:r>
      <w:r w:rsidRPr="003C280B">
        <w:rPr>
          <w:u w:val="single"/>
          <w:vertAlign w:val="subscript"/>
        </w:rPr>
        <w:t>2</w:t>
      </w:r>
      <w:r w:rsidRPr="003C280B">
        <w:rPr>
          <w:rFonts w:hint="eastAsia"/>
          <w:u w:val="single"/>
        </w:rPr>
        <w:t>含量为</w:t>
      </w:r>
      <w:r w:rsidRPr="003C280B">
        <w:rPr>
          <w:rFonts w:hint="eastAsia"/>
          <w:u w:val="single"/>
        </w:rPr>
        <w:t>1</w:t>
      </w:r>
      <w:r w:rsidRPr="003C280B">
        <w:rPr>
          <w:u w:val="single"/>
        </w:rPr>
        <w:t>%</w:t>
      </w:r>
      <w:r w:rsidRPr="003C280B">
        <w:rPr>
          <w:rFonts w:hint="eastAsia"/>
          <w:u w:val="single"/>
        </w:rPr>
        <w:t>，</w:t>
      </w:r>
      <w:r w:rsidR="005F3742" w:rsidRPr="003C280B">
        <w:rPr>
          <w:rFonts w:hint="eastAsia"/>
          <w:u w:val="single"/>
        </w:rPr>
        <w:t>酸性尾气处理采用</w:t>
      </w:r>
      <w:proofErr w:type="gramStart"/>
      <w:r w:rsidR="005F3742" w:rsidRPr="003C280B">
        <w:rPr>
          <w:rFonts w:hint="eastAsia"/>
          <w:u w:val="single"/>
        </w:rPr>
        <w:t>两级水降膜</w:t>
      </w:r>
      <w:proofErr w:type="gramEnd"/>
      <w:r w:rsidR="005F3742" w:rsidRPr="003C280B">
        <w:rPr>
          <w:rFonts w:hint="eastAsia"/>
          <w:u w:val="single"/>
        </w:rPr>
        <w:t>吸收除去尾气中的氯化氢气体，再用引风机进入到酸气吸收塔，吸收塔顶部用</w:t>
      </w:r>
      <w:r w:rsidR="005F3742" w:rsidRPr="003C280B">
        <w:rPr>
          <w:rFonts w:hint="eastAsia"/>
          <w:u w:val="single"/>
        </w:rPr>
        <w:t>30%</w:t>
      </w:r>
      <w:r w:rsidR="005F3742" w:rsidRPr="003C280B">
        <w:rPr>
          <w:rFonts w:hint="eastAsia"/>
          <w:u w:val="single"/>
        </w:rPr>
        <w:t>的氢氧化钠溶液喷淋，十米高的填料吸收塔可将剩余的</w:t>
      </w:r>
      <w:r w:rsidR="005F3742" w:rsidRPr="003C280B">
        <w:rPr>
          <w:rFonts w:hint="eastAsia"/>
          <w:u w:val="single"/>
        </w:rPr>
        <w:t>HCl</w:t>
      </w:r>
      <w:r w:rsidR="005F3742" w:rsidRPr="003C280B">
        <w:rPr>
          <w:rFonts w:hint="eastAsia"/>
          <w:u w:val="single"/>
        </w:rPr>
        <w:t>和</w:t>
      </w:r>
      <w:r w:rsidR="005F3742" w:rsidRPr="003C280B">
        <w:rPr>
          <w:rFonts w:hint="eastAsia"/>
          <w:u w:val="single"/>
        </w:rPr>
        <w:t>Cl</w:t>
      </w:r>
      <w:r w:rsidR="005F3742" w:rsidRPr="003C280B">
        <w:rPr>
          <w:u w:val="single"/>
          <w:vertAlign w:val="subscript"/>
        </w:rPr>
        <w:t>2</w:t>
      </w:r>
      <w:r w:rsidR="005F3742" w:rsidRPr="003C280B">
        <w:rPr>
          <w:rFonts w:hint="eastAsia"/>
          <w:u w:val="single"/>
        </w:rPr>
        <w:t>浓度都降到《工业企业设计卫生标准》（</w:t>
      </w:r>
      <w:r w:rsidR="005F3742" w:rsidRPr="003C280B">
        <w:rPr>
          <w:rFonts w:hint="eastAsia"/>
          <w:u w:val="single"/>
        </w:rPr>
        <w:t>T</w:t>
      </w:r>
      <w:r w:rsidR="005F3742" w:rsidRPr="003C280B">
        <w:rPr>
          <w:u w:val="single"/>
        </w:rPr>
        <w:t>J36-79</w:t>
      </w:r>
      <w:r w:rsidR="005F3742" w:rsidRPr="003C280B">
        <w:rPr>
          <w:rFonts w:hint="eastAsia"/>
          <w:u w:val="single"/>
        </w:rPr>
        <w:t>）中的标准值以下达标排放。</w:t>
      </w:r>
    </w:p>
    <w:p w:rsidR="00DB222E" w:rsidRPr="003C280B" w:rsidRDefault="00DB222E" w:rsidP="00F21B12">
      <w:pPr>
        <w:ind w:firstLine="480"/>
        <w:rPr>
          <w:u w:val="single"/>
        </w:rPr>
      </w:pPr>
      <w:r w:rsidRPr="003C280B">
        <w:rPr>
          <w:rFonts w:hint="eastAsia"/>
          <w:u w:val="single"/>
        </w:rPr>
        <w:t>（</w:t>
      </w:r>
      <w:r w:rsidRPr="003C280B">
        <w:rPr>
          <w:rFonts w:hint="eastAsia"/>
          <w:u w:val="single"/>
        </w:rPr>
        <w:t>2</w:t>
      </w:r>
      <w:r w:rsidRPr="003C280B">
        <w:rPr>
          <w:rFonts w:hint="eastAsia"/>
          <w:u w:val="single"/>
        </w:rPr>
        <w:t>）无组织排放的废气</w:t>
      </w:r>
    </w:p>
    <w:p w:rsidR="005F3742" w:rsidRPr="003C280B" w:rsidRDefault="005F3742" w:rsidP="00F21B12">
      <w:pPr>
        <w:ind w:firstLine="480"/>
        <w:rPr>
          <w:u w:val="single"/>
        </w:rPr>
      </w:pPr>
      <w:r w:rsidRPr="003C280B">
        <w:rPr>
          <w:rFonts w:hint="eastAsia"/>
          <w:u w:val="single"/>
        </w:rPr>
        <w:t>厂区无组织排放废气主要有</w:t>
      </w:r>
      <w:r w:rsidRPr="003C280B">
        <w:rPr>
          <w:rFonts w:hint="eastAsia"/>
          <w:u w:val="single"/>
        </w:rPr>
        <w:t>VOC</w:t>
      </w:r>
      <w:r w:rsidRPr="003C280B">
        <w:rPr>
          <w:u w:val="single"/>
          <w:vertAlign w:val="subscript"/>
        </w:rPr>
        <w:t>S</w:t>
      </w:r>
      <w:r w:rsidRPr="003C280B">
        <w:rPr>
          <w:rFonts w:hint="eastAsia"/>
          <w:u w:val="single"/>
        </w:rPr>
        <w:t>。易挥发物料在储存、输送、使用中转暴露环节会产生无组织散发，无组织散发与物料物性、使用量、加料方式、操作技能、工艺控制和管理水平及采取的减排措施等相关。</w:t>
      </w:r>
    </w:p>
    <w:p w:rsidR="005F3742" w:rsidRPr="00624EA2" w:rsidRDefault="005F3742" w:rsidP="00F21B12">
      <w:pPr>
        <w:ind w:firstLine="480"/>
      </w:pPr>
      <w:r w:rsidRPr="003C280B">
        <w:rPr>
          <w:rFonts w:hint="eastAsia"/>
          <w:u w:val="single"/>
        </w:rPr>
        <w:t>企业应根据天津市地方标准《工业企业挥发性有机物排放控制标准》（</w:t>
      </w:r>
      <w:r w:rsidRPr="003C280B">
        <w:rPr>
          <w:rFonts w:hint="eastAsia"/>
          <w:u w:val="single"/>
        </w:rPr>
        <w:t>DB12/524-2014</w:t>
      </w:r>
      <w:r w:rsidRPr="003C280B">
        <w:rPr>
          <w:rFonts w:hint="eastAsia"/>
          <w:u w:val="single"/>
        </w:rPr>
        <w:t>），对可能产生泄露的储罐、设备等加装密封设施，并定期进行泄露检测</w:t>
      </w:r>
      <w:r w:rsidR="00B5556C" w:rsidRPr="003C280B">
        <w:rPr>
          <w:rFonts w:hint="eastAsia"/>
          <w:u w:val="single"/>
        </w:rPr>
        <w:t>，以</w:t>
      </w:r>
      <w:r w:rsidRPr="003C280B">
        <w:rPr>
          <w:rFonts w:hint="eastAsia"/>
          <w:u w:val="single"/>
        </w:rPr>
        <w:t>及时</w:t>
      </w:r>
      <w:r w:rsidR="00B5556C" w:rsidRPr="003C280B">
        <w:rPr>
          <w:rFonts w:hint="eastAsia"/>
          <w:u w:val="single"/>
        </w:rPr>
        <w:t>发现并</w:t>
      </w:r>
      <w:r w:rsidRPr="003C280B">
        <w:rPr>
          <w:rFonts w:hint="eastAsia"/>
          <w:u w:val="single"/>
        </w:rPr>
        <w:t>修复</w:t>
      </w:r>
      <w:r w:rsidR="00B5556C" w:rsidRPr="003C280B">
        <w:rPr>
          <w:rFonts w:hint="eastAsia"/>
          <w:u w:val="single"/>
        </w:rPr>
        <w:t>泄露设备。</w:t>
      </w:r>
    </w:p>
    <w:p w:rsidR="00CA438D" w:rsidRDefault="00CA438D" w:rsidP="003C280B">
      <w:pPr>
        <w:ind w:firstLine="480"/>
      </w:pPr>
    </w:p>
    <w:p w:rsidR="001174C0" w:rsidRPr="00624EA2" w:rsidRDefault="00204764" w:rsidP="00A721F9">
      <w:pPr>
        <w:pStyle w:val="ab"/>
      </w:pPr>
      <w:bookmarkStart w:id="259" w:name="_Toc495656192"/>
      <w:r w:rsidRPr="00624EA2">
        <w:t>8</w:t>
      </w:r>
      <w:r w:rsidR="001174C0" w:rsidRPr="00624EA2">
        <w:rPr>
          <w:rFonts w:hint="eastAsia"/>
        </w:rPr>
        <w:t xml:space="preserve">.2 </w:t>
      </w:r>
      <w:r w:rsidR="001174C0" w:rsidRPr="00624EA2">
        <w:rPr>
          <w:rFonts w:hint="eastAsia"/>
        </w:rPr>
        <w:t>废水治理措施及可行性分析</w:t>
      </w:r>
      <w:bookmarkEnd w:id="259"/>
    </w:p>
    <w:p w:rsidR="00716A73" w:rsidRDefault="00716A73" w:rsidP="00716A73">
      <w:pPr>
        <w:pStyle w:val="a9"/>
      </w:pPr>
      <w:r>
        <w:rPr>
          <w:rFonts w:hint="eastAsia"/>
        </w:rPr>
        <w:t>8.2.1</w:t>
      </w:r>
      <w:r>
        <w:rPr>
          <w:rFonts w:hint="eastAsia"/>
        </w:rPr>
        <w:t>废水治理措施</w:t>
      </w:r>
    </w:p>
    <w:p w:rsidR="00975968" w:rsidRPr="00A721F9" w:rsidRDefault="001F1963" w:rsidP="00F21B12">
      <w:pPr>
        <w:ind w:firstLine="480"/>
        <w:rPr>
          <w:u w:val="single"/>
        </w:rPr>
      </w:pPr>
      <w:r w:rsidRPr="00A721F9">
        <w:rPr>
          <w:rFonts w:hint="eastAsia"/>
          <w:u w:val="single"/>
        </w:rPr>
        <w:t>（</w:t>
      </w:r>
      <w:r w:rsidRPr="00A721F9">
        <w:rPr>
          <w:rFonts w:hint="eastAsia"/>
          <w:u w:val="single"/>
        </w:rPr>
        <w:t>1</w:t>
      </w:r>
      <w:r w:rsidRPr="00A721F9">
        <w:rPr>
          <w:rFonts w:hint="eastAsia"/>
          <w:u w:val="single"/>
        </w:rPr>
        <w:t>）</w:t>
      </w:r>
      <w:r w:rsidR="00975968" w:rsidRPr="00A721F9">
        <w:rPr>
          <w:rFonts w:hint="eastAsia"/>
          <w:u w:val="single"/>
        </w:rPr>
        <w:t>循环冷却水治理措施</w:t>
      </w:r>
    </w:p>
    <w:p w:rsidR="00975968" w:rsidRPr="00A721F9" w:rsidRDefault="00975968" w:rsidP="00CA438D">
      <w:pPr>
        <w:widowControl w:val="0"/>
        <w:ind w:firstLine="480"/>
        <w:rPr>
          <w:u w:val="single"/>
        </w:rPr>
      </w:pPr>
      <w:r w:rsidRPr="00A721F9">
        <w:rPr>
          <w:u w:val="single"/>
        </w:rPr>
        <w:lastRenderedPageBreak/>
        <w:t>项目工艺水主要冷却水，建一座</w:t>
      </w:r>
      <w:r w:rsidR="006542AD" w:rsidRPr="00A721F9">
        <w:rPr>
          <w:u w:val="single"/>
        </w:rPr>
        <w:t>1</w:t>
      </w:r>
      <w:r w:rsidRPr="00A721F9">
        <w:rPr>
          <w:u w:val="single"/>
        </w:rPr>
        <w:t>5</w:t>
      </w:r>
      <w:r w:rsidR="006542AD" w:rsidRPr="00A721F9">
        <w:rPr>
          <w:u w:val="single"/>
        </w:rPr>
        <w:t>0</w:t>
      </w:r>
      <w:r w:rsidRPr="00A721F9">
        <w:rPr>
          <w:u w:val="single"/>
        </w:rPr>
        <w:t>0m</w:t>
      </w:r>
      <w:r w:rsidRPr="00A721F9">
        <w:rPr>
          <w:u w:val="single"/>
          <w:vertAlign w:val="superscript"/>
        </w:rPr>
        <w:t>3</w:t>
      </w:r>
      <w:r w:rsidRPr="00A721F9">
        <w:rPr>
          <w:u w:val="single"/>
        </w:rPr>
        <w:t>的循环水池，设</w:t>
      </w:r>
      <w:r w:rsidR="000F2593" w:rsidRPr="00A721F9">
        <w:rPr>
          <w:u w:val="single"/>
        </w:rPr>
        <w:t>5</w:t>
      </w:r>
      <w:r w:rsidRPr="00A721F9">
        <w:rPr>
          <w:u w:val="single"/>
        </w:rPr>
        <w:t>台</w:t>
      </w:r>
      <w:r w:rsidR="000F2593" w:rsidRPr="00A721F9">
        <w:rPr>
          <w:u w:val="single"/>
        </w:rPr>
        <w:t>15</w:t>
      </w:r>
      <w:r w:rsidRPr="00A721F9">
        <w:rPr>
          <w:u w:val="single"/>
        </w:rPr>
        <w:t>0</w:t>
      </w:r>
      <w:r w:rsidR="000F2593" w:rsidRPr="00A721F9">
        <w:rPr>
          <w:u w:val="single"/>
        </w:rPr>
        <w:t>0</w:t>
      </w:r>
      <w:r w:rsidRPr="00A721F9">
        <w:rPr>
          <w:u w:val="single"/>
        </w:rPr>
        <w:t>m</w:t>
      </w:r>
      <w:r w:rsidRPr="00A721F9">
        <w:rPr>
          <w:u w:val="single"/>
          <w:vertAlign w:val="superscript"/>
        </w:rPr>
        <w:t>3</w:t>
      </w:r>
      <w:r w:rsidRPr="00A721F9">
        <w:rPr>
          <w:u w:val="single"/>
        </w:rPr>
        <w:t>/h</w:t>
      </w:r>
      <w:r w:rsidRPr="00A721F9">
        <w:rPr>
          <w:u w:val="single"/>
        </w:rPr>
        <w:t>凉水塔，配备循环水泵</w:t>
      </w:r>
      <w:r w:rsidRPr="00A721F9">
        <w:rPr>
          <w:u w:val="single"/>
        </w:rPr>
        <w:t>4</w:t>
      </w:r>
      <w:r w:rsidRPr="00A721F9">
        <w:rPr>
          <w:u w:val="single"/>
        </w:rPr>
        <w:t>台，其中</w:t>
      </w:r>
      <w:r w:rsidRPr="00A721F9">
        <w:rPr>
          <w:u w:val="single"/>
        </w:rPr>
        <w:t>2</w:t>
      </w:r>
      <w:r w:rsidRPr="00A721F9">
        <w:rPr>
          <w:u w:val="single"/>
        </w:rPr>
        <w:t>台</w:t>
      </w:r>
      <w:r w:rsidRPr="00A721F9">
        <w:rPr>
          <w:u w:val="single"/>
        </w:rPr>
        <w:t>500m</w:t>
      </w:r>
      <w:r w:rsidRPr="00A721F9">
        <w:rPr>
          <w:u w:val="single"/>
          <w:vertAlign w:val="superscript"/>
        </w:rPr>
        <w:t>3</w:t>
      </w:r>
      <w:r w:rsidRPr="00A721F9">
        <w:rPr>
          <w:u w:val="single"/>
        </w:rPr>
        <w:t>/h</w:t>
      </w:r>
      <w:r w:rsidRPr="00A721F9">
        <w:rPr>
          <w:u w:val="single"/>
        </w:rPr>
        <w:t>，</w:t>
      </w:r>
      <w:r w:rsidRPr="00A721F9">
        <w:rPr>
          <w:u w:val="single"/>
        </w:rPr>
        <w:t>2</w:t>
      </w:r>
      <w:r w:rsidRPr="00A721F9">
        <w:rPr>
          <w:u w:val="single"/>
        </w:rPr>
        <w:t>台</w:t>
      </w:r>
      <w:r w:rsidRPr="00A721F9">
        <w:rPr>
          <w:u w:val="single"/>
        </w:rPr>
        <w:t>300m</w:t>
      </w:r>
      <w:r w:rsidRPr="00A721F9">
        <w:rPr>
          <w:u w:val="single"/>
          <w:vertAlign w:val="superscript"/>
        </w:rPr>
        <w:t>3</w:t>
      </w:r>
      <w:r w:rsidRPr="00A721F9">
        <w:rPr>
          <w:u w:val="single"/>
        </w:rPr>
        <w:t>/h</w:t>
      </w:r>
      <w:r w:rsidRPr="00A721F9">
        <w:rPr>
          <w:u w:val="single"/>
        </w:rPr>
        <w:t>。设计循环水供给压力</w:t>
      </w:r>
      <w:r w:rsidRPr="00A721F9">
        <w:rPr>
          <w:u w:val="single"/>
        </w:rPr>
        <w:t>0.</w:t>
      </w:r>
      <w:r w:rsidR="000F2593" w:rsidRPr="00A721F9">
        <w:rPr>
          <w:u w:val="single"/>
        </w:rPr>
        <w:t>6</w:t>
      </w:r>
      <w:r w:rsidRPr="00A721F9">
        <w:rPr>
          <w:u w:val="single"/>
        </w:rPr>
        <w:t>MPa</w:t>
      </w:r>
      <w:r w:rsidRPr="00A721F9">
        <w:rPr>
          <w:u w:val="single"/>
        </w:rPr>
        <w:t>，温度</w:t>
      </w:r>
      <w:r w:rsidR="000F2593" w:rsidRPr="00A721F9">
        <w:rPr>
          <w:u w:val="single"/>
        </w:rPr>
        <w:t>25</w:t>
      </w:r>
      <w:r w:rsidRPr="00A721F9">
        <w:rPr>
          <w:rFonts w:ascii="宋体" w:hAnsi="宋体" w:cs="宋体" w:hint="eastAsia"/>
          <w:u w:val="single"/>
        </w:rPr>
        <w:t>℃</w:t>
      </w:r>
      <w:r w:rsidRPr="00A721F9">
        <w:rPr>
          <w:u w:val="single"/>
        </w:rPr>
        <w:t>。回水进循环水池，循环水不外排。</w:t>
      </w:r>
    </w:p>
    <w:p w:rsidR="00975968" w:rsidRPr="00A721F9" w:rsidRDefault="001F1963" w:rsidP="00F21B12">
      <w:pPr>
        <w:ind w:firstLine="480"/>
        <w:rPr>
          <w:u w:val="single"/>
        </w:rPr>
      </w:pPr>
      <w:r w:rsidRPr="00A721F9">
        <w:rPr>
          <w:rFonts w:hint="eastAsia"/>
          <w:u w:val="single"/>
        </w:rPr>
        <w:t>（</w:t>
      </w:r>
      <w:r w:rsidRPr="00A721F9">
        <w:rPr>
          <w:rFonts w:hint="eastAsia"/>
          <w:u w:val="single"/>
        </w:rPr>
        <w:t>2</w:t>
      </w:r>
      <w:r w:rsidRPr="00A721F9">
        <w:rPr>
          <w:rFonts w:hint="eastAsia"/>
          <w:u w:val="single"/>
        </w:rPr>
        <w:t>）</w:t>
      </w:r>
      <w:r w:rsidR="00975968" w:rsidRPr="00A721F9">
        <w:rPr>
          <w:rFonts w:hint="eastAsia"/>
          <w:u w:val="single"/>
        </w:rPr>
        <w:t>外排废水治理措施</w:t>
      </w:r>
    </w:p>
    <w:p w:rsidR="00975968" w:rsidRPr="00A721F9" w:rsidRDefault="00975968" w:rsidP="00F21B12">
      <w:pPr>
        <w:ind w:firstLine="480"/>
        <w:rPr>
          <w:u w:val="single"/>
        </w:rPr>
      </w:pPr>
      <w:r w:rsidRPr="00A721F9">
        <w:rPr>
          <w:rFonts w:hint="eastAsia"/>
          <w:u w:val="single"/>
        </w:rPr>
        <w:t>生活污水</w:t>
      </w:r>
      <w:r w:rsidR="001F1963" w:rsidRPr="00A721F9">
        <w:rPr>
          <w:u w:val="single"/>
        </w:rPr>
        <w:t>经</w:t>
      </w:r>
      <w:r w:rsidRPr="00A721F9">
        <w:rPr>
          <w:u w:val="single"/>
        </w:rPr>
        <w:t>处理达到</w:t>
      </w:r>
      <w:r w:rsidR="00DF2075" w:rsidRPr="00A721F9">
        <w:rPr>
          <w:rFonts w:hint="eastAsia"/>
          <w:u w:val="single"/>
        </w:rPr>
        <w:t>云溪</w:t>
      </w:r>
      <w:r w:rsidRPr="00A721F9">
        <w:rPr>
          <w:u w:val="single"/>
        </w:rPr>
        <w:t>污水处理厂进水水质标准后排入污水</w:t>
      </w:r>
      <w:r w:rsidRPr="00A721F9">
        <w:rPr>
          <w:rFonts w:hint="eastAsia"/>
          <w:u w:val="single"/>
        </w:rPr>
        <w:t>处理厂</w:t>
      </w:r>
      <w:r w:rsidRPr="00A721F9">
        <w:rPr>
          <w:u w:val="single"/>
        </w:rPr>
        <w:t>。</w:t>
      </w:r>
    </w:p>
    <w:p w:rsidR="00975968" w:rsidRPr="00A721F9" w:rsidRDefault="00975968" w:rsidP="00F21B12">
      <w:pPr>
        <w:ind w:firstLine="480"/>
        <w:rPr>
          <w:u w:val="single"/>
        </w:rPr>
      </w:pPr>
      <w:r w:rsidRPr="00A721F9">
        <w:rPr>
          <w:u w:val="single"/>
        </w:rPr>
        <w:t>初期雨水</w:t>
      </w:r>
      <w:r w:rsidRPr="00A721F9">
        <w:rPr>
          <w:rFonts w:hint="eastAsia"/>
          <w:u w:val="single"/>
        </w:rPr>
        <w:t>由</w:t>
      </w:r>
      <w:r w:rsidR="001F1963" w:rsidRPr="00A721F9">
        <w:rPr>
          <w:rFonts w:hint="eastAsia"/>
          <w:u w:val="single"/>
        </w:rPr>
        <w:t>初期雨水池收集，通过管道进入</w:t>
      </w:r>
      <w:r w:rsidRPr="00A721F9">
        <w:rPr>
          <w:rFonts w:hint="eastAsia"/>
          <w:u w:val="single"/>
        </w:rPr>
        <w:t>池处理，处理后的初期雨水</w:t>
      </w:r>
      <w:r w:rsidRPr="00A721F9">
        <w:rPr>
          <w:u w:val="single"/>
        </w:rPr>
        <w:t>进入</w:t>
      </w:r>
      <w:r w:rsidRPr="00A721F9">
        <w:rPr>
          <w:rFonts w:hint="eastAsia"/>
          <w:u w:val="single"/>
        </w:rPr>
        <w:t>进入云溪污水处理厂进行处理。</w:t>
      </w:r>
    </w:p>
    <w:p w:rsidR="00975968" w:rsidRPr="00A721F9" w:rsidRDefault="001F1963" w:rsidP="00F21B12">
      <w:pPr>
        <w:ind w:firstLine="480"/>
        <w:rPr>
          <w:u w:val="single"/>
        </w:rPr>
      </w:pPr>
      <w:r w:rsidRPr="00A721F9">
        <w:rPr>
          <w:rFonts w:hint="eastAsia"/>
          <w:u w:val="single"/>
        </w:rPr>
        <w:t>工艺废水处理</w:t>
      </w:r>
      <w:r w:rsidR="00975968" w:rsidRPr="00A721F9">
        <w:rPr>
          <w:rFonts w:hint="eastAsia"/>
          <w:u w:val="single"/>
        </w:rPr>
        <w:t>采用</w:t>
      </w:r>
      <w:r w:rsidR="00590054" w:rsidRPr="00A721F9">
        <w:rPr>
          <w:u w:val="single"/>
        </w:rPr>
        <w:t>微电解</w:t>
      </w:r>
      <w:r w:rsidR="00590054" w:rsidRPr="00A721F9">
        <w:rPr>
          <w:u w:val="single"/>
        </w:rPr>
        <w:t>-</w:t>
      </w:r>
      <w:r w:rsidR="00590054" w:rsidRPr="00A721F9">
        <w:rPr>
          <w:u w:val="single"/>
        </w:rPr>
        <w:t>催化</w:t>
      </w:r>
      <w:r w:rsidR="00590054" w:rsidRPr="00A721F9">
        <w:rPr>
          <w:u w:val="single"/>
        </w:rPr>
        <w:t>-MBR</w:t>
      </w:r>
      <w:r w:rsidR="00590054" w:rsidRPr="00A721F9">
        <w:rPr>
          <w:u w:val="single"/>
        </w:rPr>
        <w:t>法</w:t>
      </w:r>
      <w:r w:rsidR="00975968" w:rsidRPr="00A721F9">
        <w:rPr>
          <w:rFonts w:hint="eastAsia"/>
          <w:u w:val="single"/>
        </w:rPr>
        <w:t>。微电解通过药剂投加、絮凝沉淀、</w:t>
      </w:r>
      <w:proofErr w:type="gramStart"/>
      <w:r w:rsidR="00975968" w:rsidRPr="00A721F9">
        <w:rPr>
          <w:rFonts w:hint="eastAsia"/>
          <w:u w:val="single"/>
        </w:rPr>
        <w:t>铁碳微</w:t>
      </w:r>
      <w:proofErr w:type="gramEnd"/>
      <w:r w:rsidR="00975968" w:rsidRPr="00A721F9">
        <w:rPr>
          <w:rFonts w:hint="eastAsia"/>
          <w:u w:val="single"/>
        </w:rPr>
        <w:t>电解等工艺，主要去除悬浮物、胶体物质及部分有机物。针对废水本身有机物浓度高的特点，生化处理采用厌氧与</w:t>
      </w:r>
      <w:proofErr w:type="gramStart"/>
      <w:r w:rsidR="00975968" w:rsidRPr="00A721F9">
        <w:rPr>
          <w:rFonts w:hint="eastAsia"/>
          <w:u w:val="single"/>
        </w:rPr>
        <w:t>好氧相结合</w:t>
      </w:r>
      <w:proofErr w:type="gramEnd"/>
      <w:r w:rsidR="00975968" w:rsidRPr="00A721F9">
        <w:rPr>
          <w:rFonts w:hint="eastAsia"/>
          <w:u w:val="single"/>
        </w:rPr>
        <w:t>的处理工艺。具体的工艺流程框图见图</w:t>
      </w:r>
      <w:r w:rsidR="00975968" w:rsidRPr="00A721F9">
        <w:rPr>
          <w:rFonts w:hint="eastAsia"/>
          <w:u w:val="single"/>
        </w:rPr>
        <w:t>8.2-1</w:t>
      </w:r>
      <w:r w:rsidR="00DF2075" w:rsidRPr="00A721F9">
        <w:rPr>
          <w:rFonts w:hint="eastAsia"/>
          <w:u w:val="single"/>
        </w:rPr>
        <w:t>。</w:t>
      </w:r>
      <w:r w:rsidR="00590054" w:rsidRPr="00A721F9">
        <w:rPr>
          <w:rFonts w:hint="eastAsia"/>
          <w:u w:val="single"/>
        </w:rPr>
        <w:t>污水处理池每天</w:t>
      </w:r>
      <w:proofErr w:type="gramStart"/>
      <w:r w:rsidR="00590054" w:rsidRPr="00A721F9">
        <w:rPr>
          <w:rFonts w:hint="eastAsia"/>
          <w:u w:val="single"/>
        </w:rPr>
        <w:t>约处理</w:t>
      </w:r>
      <w:proofErr w:type="gramEnd"/>
      <w:r w:rsidR="00590054" w:rsidRPr="00A721F9">
        <w:rPr>
          <w:rFonts w:hint="eastAsia"/>
          <w:u w:val="single"/>
        </w:rPr>
        <w:t>500m</w:t>
      </w:r>
      <w:r w:rsidR="00590054" w:rsidRPr="00A721F9">
        <w:rPr>
          <w:rFonts w:hint="eastAsia"/>
          <w:u w:val="single"/>
          <w:vertAlign w:val="superscript"/>
        </w:rPr>
        <w:t>3</w:t>
      </w:r>
      <w:r w:rsidR="00590054" w:rsidRPr="00A721F9">
        <w:rPr>
          <w:rFonts w:hint="eastAsia"/>
          <w:u w:val="single"/>
        </w:rPr>
        <w:t>污水，</w:t>
      </w:r>
      <w:r w:rsidR="00590054" w:rsidRPr="00A721F9">
        <w:rPr>
          <w:rFonts w:hint="eastAsia"/>
          <w:u w:val="single"/>
        </w:rPr>
        <w:t>15</w:t>
      </w:r>
      <w:r w:rsidR="00590054" w:rsidRPr="00A721F9">
        <w:rPr>
          <w:rFonts w:hint="eastAsia"/>
          <w:u w:val="single"/>
        </w:rPr>
        <w:t>元</w:t>
      </w:r>
      <w:r w:rsidR="00590054" w:rsidRPr="00A721F9">
        <w:rPr>
          <w:rFonts w:hint="eastAsia"/>
          <w:u w:val="single"/>
        </w:rPr>
        <w:t>/ m</w:t>
      </w:r>
      <w:r w:rsidR="00590054" w:rsidRPr="00A721F9">
        <w:rPr>
          <w:rFonts w:hint="eastAsia"/>
          <w:u w:val="single"/>
          <w:vertAlign w:val="superscript"/>
        </w:rPr>
        <w:t>3</w:t>
      </w:r>
      <w:r w:rsidR="00590054" w:rsidRPr="00A721F9">
        <w:rPr>
          <w:rFonts w:hint="eastAsia"/>
          <w:u w:val="single"/>
        </w:rPr>
        <w:t>，一天污水处理约</w:t>
      </w:r>
      <w:r w:rsidR="00590054" w:rsidRPr="00A721F9">
        <w:rPr>
          <w:rFonts w:hint="eastAsia"/>
          <w:u w:val="single"/>
        </w:rPr>
        <w:t>7500</w:t>
      </w:r>
      <w:r w:rsidR="00590054" w:rsidRPr="00A721F9">
        <w:rPr>
          <w:rFonts w:hint="eastAsia"/>
          <w:u w:val="single"/>
        </w:rPr>
        <w:t>元。</w:t>
      </w:r>
    </w:p>
    <w:p w:rsidR="009F649C" w:rsidRDefault="00975968" w:rsidP="00AA2BFC">
      <w:pPr>
        <w:pStyle w:val="afffe"/>
      </w:pPr>
      <w:r w:rsidRPr="00624EA2">
        <w:rPr>
          <w:noProof/>
        </w:rPr>
        <w:drawing>
          <wp:inline distT="0" distB="0" distL="0" distR="0">
            <wp:extent cx="4935596" cy="2552700"/>
            <wp:effectExtent l="0" t="0" r="0" b="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933850" cy="2551797"/>
                    </a:xfrm>
                    <a:prstGeom prst="rect">
                      <a:avLst/>
                    </a:prstGeom>
                  </pic:spPr>
                </pic:pic>
              </a:graphicData>
            </a:graphic>
          </wp:inline>
        </w:drawing>
      </w:r>
    </w:p>
    <w:p w:rsidR="00580A61" w:rsidRDefault="009F649C" w:rsidP="00590054">
      <w:pPr>
        <w:pStyle w:val="afffe"/>
      </w:pPr>
      <w:r w:rsidRPr="00624EA2">
        <w:rPr>
          <w:rFonts w:hint="eastAsia"/>
        </w:rPr>
        <w:t>图</w:t>
      </w:r>
      <w:r w:rsidRPr="00624EA2">
        <w:rPr>
          <w:rFonts w:hint="eastAsia"/>
        </w:rPr>
        <w:t>8.2-</w:t>
      </w:r>
      <w:r w:rsidRPr="00624EA2">
        <w:t>1</w:t>
      </w:r>
      <w:r w:rsidRPr="00624EA2">
        <w:rPr>
          <w:rFonts w:hint="eastAsia"/>
        </w:rPr>
        <w:t>废水处理工艺流程图</w:t>
      </w:r>
    </w:p>
    <w:p w:rsidR="00580A61" w:rsidRDefault="00580A61" w:rsidP="00AA2BFC">
      <w:pPr>
        <w:pStyle w:val="afffe"/>
      </w:pPr>
    </w:p>
    <w:p w:rsidR="00975968" w:rsidRPr="00624EA2" w:rsidRDefault="00580A61" w:rsidP="00AA2BFC">
      <w:pPr>
        <w:pStyle w:val="afffe"/>
      </w:pPr>
      <w:r>
        <w:rPr>
          <w:rFonts w:hint="eastAsia"/>
        </w:rPr>
        <w:t>表</w:t>
      </w:r>
      <w:r>
        <w:rPr>
          <w:rFonts w:hint="eastAsia"/>
        </w:rPr>
        <w:t>8.2-</w:t>
      </w:r>
      <w:r w:rsidR="00590054">
        <w:rPr>
          <w:rFonts w:hint="eastAsia"/>
        </w:rPr>
        <w:t>1</w:t>
      </w:r>
      <w:r w:rsidR="00B5556C" w:rsidRPr="00624EA2">
        <w:rPr>
          <w:rFonts w:hint="eastAsia"/>
        </w:rPr>
        <w:t>废水处理</w:t>
      </w:r>
      <w:r>
        <w:rPr>
          <w:rFonts w:hint="eastAsia"/>
        </w:rPr>
        <w:t>效果</w:t>
      </w:r>
      <w:r w:rsidR="00B5556C" w:rsidRPr="00624EA2">
        <w:rPr>
          <w:rFonts w:hint="eastAsia"/>
        </w:rPr>
        <w:t>情况表</w:t>
      </w:r>
      <w:r w:rsidR="002209B3">
        <w:rPr>
          <w:rFonts w:hint="eastAsia"/>
        </w:rPr>
        <w:t>：</w:t>
      </w:r>
    </w:p>
    <w:tbl>
      <w:tblPr>
        <w:tblStyle w:val="af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3"/>
        <w:gridCol w:w="1703"/>
        <w:gridCol w:w="2231"/>
        <w:gridCol w:w="1175"/>
        <w:gridCol w:w="1704"/>
      </w:tblGrid>
      <w:tr w:rsidR="00975968" w:rsidRPr="00624EA2" w:rsidTr="00AA2BFC">
        <w:trPr>
          <w:trHeight w:val="170"/>
        </w:trPr>
        <w:tc>
          <w:tcPr>
            <w:tcW w:w="1703" w:type="dxa"/>
            <w:vAlign w:val="center"/>
          </w:tcPr>
          <w:p w:rsidR="00975968" w:rsidRPr="00624EA2" w:rsidRDefault="00975968" w:rsidP="00F96A27">
            <w:pPr>
              <w:pStyle w:val="af4"/>
            </w:pPr>
            <w:r w:rsidRPr="00624EA2">
              <w:rPr>
                <w:rFonts w:hint="eastAsia"/>
              </w:rPr>
              <w:t>设计处理规模</w:t>
            </w:r>
          </w:p>
        </w:tc>
        <w:tc>
          <w:tcPr>
            <w:tcW w:w="1703" w:type="dxa"/>
            <w:vAlign w:val="center"/>
          </w:tcPr>
          <w:p w:rsidR="00975968" w:rsidRPr="00624EA2" w:rsidRDefault="00F61B41" w:rsidP="00F96A27">
            <w:pPr>
              <w:pStyle w:val="af4"/>
            </w:pPr>
            <w:r w:rsidRPr="00624EA2">
              <w:rPr>
                <w:rFonts w:hint="eastAsia"/>
              </w:rPr>
              <w:t>污染物</w:t>
            </w:r>
          </w:p>
        </w:tc>
        <w:tc>
          <w:tcPr>
            <w:tcW w:w="2231" w:type="dxa"/>
            <w:vAlign w:val="center"/>
          </w:tcPr>
          <w:p w:rsidR="00975968" w:rsidRPr="00624EA2" w:rsidRDefault="00F61B41" w:rsidP="00F96A27">
            <w:pPr>
              <w:pStyle w:val="af4"/>
            </w:pPr>
            <w:r w:rsidRPr="00624EA2">
              <w:rPr>
                <w:rFonts w:hint="eastAsia"/>
              </w:rPr>
              <w:t>处理效率</w:t>
            </w:r>
          </w:p>
        </w:tc>
        <w:tc>
          <w:tcPr>
            <w:tcW w:w="1175" w:type="dxa"/>
            <w:vAlign w:val="center"/>
          </w:tcPr>
          <w:p w:rsidR="00975968" w:rsidRPr="00624EA2" w:rsidRDefault="00B5556C" w:rsidP="00F96A27">
            <w:pPr>
              <w:pStyle w:val="af4"/>
            </w:pPr>
            <w:r w:rsidRPr="00624EA2">
              <w:rPr>
                <w:rFonts w:hint="eastAsia"/>
              </w:rPr>
              <w:t>进口浓度</w:t>
            </w:r>
          </w:p>
        </w:tc>
        <w:tc>
          <w:tcPr>
            <w:tcW w:w="1704" w:type="dxa"/>
            <w:vAlign w:val="center"/>
          </w:tcPr>
          <w:p w:rsidR="00975968" w:rsidRPr="00624EA2" w:rsidRDefault="00B5556C" w:rsidP="00F96A27">
            <w:pPr>
              <w:pStyle w:val="af4"/>
            </w:pPr>
            <w:r w:rsidRPr="00624EA2">
              <w:rPr>
                <w:rFonts w:hint="eastAsia"/>
              </w:rPr>
              <w:t>出口浓度</w:t>
            </w:r>
          </w:p>
        </w:tc>
      </w:tr>
      <w:tr w:rsidR="00AA2BFC" w:rsidRPr="00624EA2" w:rsidTr="00AA2BFC">
        <w:trPr>
          <w:trHeight w:val="170"/>
        </w:trPr>
        <w:tc>
          <w:tcPr>
            <w:tcW w:w="1703" w:type="dxa"/>
            <w:vMerge w:val="restart"/>
            <w:vAlign w:val="center"/>
          </w:tcPr>
          <w:p w:rsidR="00AA2BFC" w:rsidRPr="00624EA2" w:rsidRDefault="003C280B" w:rsidP="00F96A27">
            <w:pPr>
              <w:pStyle w:val="af4"/>
            </w:pPr>
            <w:r>
              <w:rPr>
                <w:rFonts w:hint="eastAsia"/>
              </w:rPr>
              <w:t>500m</w:t>
            </w:r>
            <w:r w:rsidRPr="003C280B">
              <w:rPr>
                <w:rFonts w:hint="eastAsia"/>
                <w:vertAlign w:val="superscript"/>
              </w:rPr>
              <w:t>3</w:t>
            </w:r>
            <w:r>
              <w:rPr>
                <w:rFonts w:hint="eastAsia"/>
              </w:rPr>
              <w:t>/d</w:t>
            </w:r>
          </w:p>
        </w:tc>
        <w:tc>
          <w:tcPr>
            <w:tcW w:w="1703" w:type="dxa"/>
            <w:vAlign w:val="center"/>
          </w:tcPr>
          <w:p w:rsidR="00AA2BFC" w:rsidRPr="00624EA2" w:rsidRDefault="00AA2BFC" w:rsidP="00F96A27">
            <w:pPr>
              <w:pStyle w:val="af4"/>
            </w:pPr>
            <w:r w:rsidRPr="00624EA2">
              <w:rPr>
                <w:rFonts w:hint="eastAsia"/>
              </w:rPr>
              <w:t>COD</w:t>
            </w:r>
          </w:p>
        </w:tc>
        <w:tc>
          <w:tcPr>
            <w:tcW w:w="2231" w:type="dxa"/>
            <w:vAlign w:val="center"/>
          </w:tcPr>
          <w:p w:rsidR="00AA2BFC" w:rsidRDefault="00AA2BFC" w:rsidP="00F96A27">
            <w:pPr>
              <w:pStyle w:val="af4"/>
            </w:pPr>
            <w:r>
              <w:rPr>
                <w:rFonts w:hint="eastAsia"/>
              </w:rPr>
              <w:t>电解</w:t>
            </w:r>
            <w:r>
              <w:rPr>
                <w:rFonts w:hint="eastAsia"/>
              </w:rPr>
              <w:t>-</w:t>
            </w:r>
            <w:r>
              <w:rPr>
                <w:rFonts w:hint="eastAsia"/>
              </w:rPr>
              <w:t>微电解</w:t>
            </w:r>
            <w:r>
              <w:rPr>
                <w:rFonts w:hint="eastAsia"/>
              </w:rPr>
              <w:t>40%</w:t>
            </w:r>
          </w:p>
          <w:p w:rsidR="00AA2BFC" w:rsidRPr="00624EA2" w:rsidRDefault="00AA2BFC" w:rsidP="00F96A27">
            <w:pPr>
              <w:pStyle w:val="af4"/>
            </w:pPr>
            <w:r>
              <w:rPr>
                <w:rFonts w:hint="eastAsia"/>
              </w:rPr>
              <w:t>好氧、厌氧组合</w:t>
            </w:r>
            <w:r>
              <w:rPr>
                <w:rFonts w:hint="eastAsia"/>
              </w:rPr>
              <w:t>80%</w:t>
            </w:r>
          </w:p>
        </w:tc>
        <w:tc>
          <w:tcPr>
            <w:tcW w:w="1175" w:type="dxa"/>
            <w:vAlign w:val="center"/>
          </w:tcPr>
          <w:p w:rsidR="00AA2BFC" w:rsidRPr="00624EA2" w:rsidRDefault="00AA2BFC" w:rsidP="00F96A27">
            <w:pPr>
              <w:pStyle w:val="af4"/>
            </w:pPr>
            <w:r w:rsidRPr="00624EA2">
              <w:rPr>
                <w:rFonts w:hint="eastAsia"/>
              </w:rPr>
              <w:t>6</w:t>
            </w:r>
            <w:r w:rsidRPr="00624EA2">
              <w:t>000</w:t>
            </w:r>
          </w:p>
        </w:tc>
        <w:tc>
          <w:tcPr>
            <w:tcW w:w="1704" w:type="dxa"/>
            <w:vAlign w:val="center"/>
          </w:tcPr>
          <w:p w:rsidR="00AA2BFC" w:rsidRPr="00624EA2" w:rsidRDefault="00AA2BFC" w:rsidP="00F96A27">
            <w:pPr>
              <w:pStyle w:val="af4"/>
            </w:pPr>
            <w:r>
              <w:rPr>
                <w:rFonts w:hint="eastAsia"/>
              </w:rPr>
              <w:t>720</w:t>
            </w:r>
          </w:p>
        </w:tc>
      </w:tr>
      <w:tr w:rsidR="00AA2BFC" w:rsidRPr="00624EA2" w:rsidTr="00AA2BFC">
        <w:trPr>
          <w:trHeight w:val="170"/>
        </w:trPr>
        <w:tc>
          <w:tcPr>
            <w:tcW w:w="1703" w:type="dxa"/>
            <w:vMerge/>
            <w:vAlign w:val="center"/>
          </w:tcPr>
          <w:p w:rsidR="00AA2BFC" w:rsidRPr="00624EA2" w:rsidRDefault="00AA2BFC" w:rsidP="00F96A27">
            <w:pPr>
              <w:pStyle w:val="af4"/>
            </w:pPr>
          </w:p>
        </w:tc>
        <w:tc>
          <w:tcPr>
            <w:tcW w:w="1703" w:type="dxa"/>
            <w:vAlign w:val="center"/>
          </w:tcPr>
          <w:p w:rsidR="00AA2BFC" w:rsidRPr="00624EA2" w:rsidRDefault="00AA2BFC" w:rsidP="00F96A27">
            <w:pPr>
              <w:pStyle w:val="af4"/>
            </w:pPr>
            <w:r w:rsidRPr="00624EA2">
              <w:rPr>
                <w:rFonts w:hint="eastAsia"/>
              </w:rPr>
              <w:t>S</w:t>
            </w:r>
            <w:r w:rsidRPr="00624EA2">
              <w:t>S</w:t>
            </w:r>
          </w:p>
        </w:tc>
        <w:tc>
          <w:tcPr>
            <w:tcW w:w="2231" w:type="dxa"/>
            <w:vAlign w:val="center"/>
          </w:tcPr>
          <w:p w:rsidR="00AA2BFC" w:rsidRPr="00624EA2" w:rsidRDefault="00AA2BFC" w:rsidP="00F96A27">
            <w:pPr>
              <w:pStyle w:val="af4"/>
            </w:pPr>
            <w:r w:rsidRPr="00624EA2">
              <w:t>80%</w:t>
            </w:r>
          </w:p>
        </w:tc>
        <w:tc>
          <w:tcPr>
            <w:tcW w:w="1175" w:type="dxa"/>
            <w:vAlign w:val="center"/>
          </w:tcPr>
          <w:p w:rsidR="00AA2BFC" w:rsidRPr="00624EA2" w:rsidRDefault="00AA2BFC" w:rsidP="00F96A27">
            <w:pPr>
              <w:pStyle w:val="af4"/>
            </w:pPr>
            <w:r w:rsidRPr="00624EA2">
              <w:t>200</w:t>
            </w:r>
          </w:p>
        </w:tc>
        <w:tc>
          <w:tcPr>
            <w:tcW w:w="1704" w:type="dxa"/>
            <w:vAlign w:val="center"/>
          </w:tcPr>
          <w:p w:rsidR="00AA2BFC" w:rsidRPr="00624EA2" w:rsidRDefault="00AA2BFC" w:rsidP="00F96A27">
            <w:pPr>
              <w:pStyle w:val="af4"/>
            </w:pPr>
            <w:r w:rsidRPr="00624EA2">
              <w:t>40</w:t>
            </w:r>
          </w:p>
        </w:tc>
      </w:tr>
    </w:tbl>
    <w:p w:rsidR="00AA2BFC" w:rsidRDefault="00AA2BFC" w:rsidP="00F21B12">
      <w:pPr>
        <w:ind w:firstLine="480"/>
      </w:pPr>
    </w:p>
    <w:p w:rsidR="00975968" w:rsidRPr="00AA2BFC" w:rsidRDefault="00975968" w:rsidP="00F21B12">
      <w:pPr>
        <w:ind w:firstLine="480"/>
        <w:rPr>
          <w:u w:val="single"/>
        </w:rPr>
      </w:pPr>
      <w:r w:rsidRPr="00AA2BFC">
        <w:rPr>
          <w:rFonts w:hint="eastAsia"/>
          <w:u w:val="single"/>
        </w:rPr>
        <w:t>云溪</w:t>
      </w:r>
      <w:r w:rsidRPr="00AA2BFC">
        <w:rPr>
          <w:u w:val="single"/>
        </w:rPr>
        <w:t>污水处理厂建设项目设计总规模为</w:t>
      </w:r>
      <w:r w:rsidRPr="00AA2BFC">
        <w:rPr>
          <w:u w:val="single"/>
        </w:rPr>
        <w:t>4</w:t>
      </w:r>
      <w:r w:rsidRPr="00AA2BFC">
        <w:rPr>
          <w:u w:val="single"/>
        </w:rPr>
        <w:t>万吨</w:t>
      </w:r>
      <w:r w:rsidRPr="00AA2BFC">
        <w:rPr>
          <w:u w:val="single"/>
        </w:rPr>
        <w:t>/</w:t>
      </w:r>
      <w:r w:rsidRPr="00AA2BFC">
        <w:rPr>
          <w:u w:val="single"/>
        </w:rPr>
        <w:t>天，分两期进行建设，一期建设规模为</w:t>
      </w:r>
      <w:r w:rsidRPr="00AA2BFC">
        <w:rPr>
          <w:u w:val="single"/>
        </w:rPr>
        <w:t>2</w:t>
      </w:r>
      <w:r w:rsidRPr="00AA2BFC">
        <w:rPr>
          <w:u w:val="single"/>
        </w:rPr>
        <w:t>万吨</w:t>
      </w:r>
      <w:r w:rsidRPr="00AA2BFC">
        <w:rPr>
          <w:u w:val="single"/>
        </w:rPr>
        <w:t>/</w:t>
      </w:r>
      <w:r w:rsidRPr="00AA2BFC">
        <w:rPr>
          <w:u w:val="single"/>
        </w:rPr>
        <w:t>天，其中工业废水为</w:t>
      </w:r>
      <w:r w:rsidRPr="00AA2BFC">
        <w:rPr>
          <w:u w:val="single"/>
        </w:rPr>
        <w:t>1</w:t>
      </w:r>
      <w:r w:rsidRPr="00AA2BFC">
        <w:rPr>
          <w:u w:val="single"/>
        </w:rPr>
        <w:t>万吨</w:t>
      </w:r>
      <w:r w:rsidRPr="00AA2BFC">
        <w:rPr>
          <w:u w:val="single"/>
        </w:rPr>
        <w:t>/</w:t>
      </w:r>
      <w:r w:rsidRPr="00AA2BFC">
        <w:rPr>
          <w:u w:val="single"/>
        </w:rPr>
        <w:t>天，市政污水为</w:t>
      </w:r>
      <w:r w:rsidRPr="00AA2BFC">
        <w:rPr>
          <w:u w:val="single"/>
        </w:rPr>
        <w:t>1</w:t>
      </w:r>
      <w:r w:rsidRPr="00AA2BFC">
        <w:rPr>
          <w:u w:val="single"/>
        </w:rPr>
        <w:t>万吨</w:t>
      </w:r>
      <w:r w:rsidRPr="00AA2BFC">
        <w:rPr>
          <w:u w:val="single"/>
        </w:rPr>
        <w:t>/</w:t>
      </w:r>
      <w:r w:rsidRPr="00AA2BFC">
        <w:rPr>
          <w:u w:val="single"/>
        </w:rPr>
        <w:t>天。项目总投资</w:t>
      </w:r>
      <w:r w:rsidRPr="00AA2BFC">
        <w:rPr>
          <w:u w:val="single"/>
        </w:rPr>
        <w:lastRenderedPageBreak/>
        <w:t>17849.09</w:t>
      </w:r>
      <w:r w:rsidRPr="00AA2BFC">
        <w:rPr>
          <w:u w:val="single"/>
        </w:rPr>
        <w:t>万元，其中管网投资</w:t>
      </w:r>
      <w:r w:rsidRPr="00AA2BFC">
        <w:rPr>
          <w:u w:val="single"/>
        </w:rPr>
        <w:t>10000</w:t>
      </w:r>
      <w:r w:rsidRPr="00AA2BFC">
        <w:rPr>
          <w:u w:val="single"/>
        </w:rPr>
        <w:t>万元，由岳阳市云河建设开发有限公司投资建设；污水处理厂投资</w:t>
      </w:r>
      <w:r w:rsidRPr="00AA2BFC">
        <w:rPr>
          <w:u w:val="single"/>
        </w:rPr>
        <w:t>7849.09</w:t>
      </w:r>
      <w:r w:rsidRPr="00AA2BFC">
        <w:rPr>
          <w:u w:val="single"/>
        </w:rPr>
        <w:t>万元，由岳阳华</w:t>
      </w:r>
      <w:proofErr w:type="gramStart"/>
      <w:r w:rsidRPr="00AA2BFC">
        <w:rPr>
          <w:u w:val="single"/>
        </w:rPr>
        <w:t>浩</w:t>
      </w:r>
      <w:proofErr w:type="gramEnd"/>
      <w:r w:rsidRPr="00AA2BFC">
        <w:rPr>
          <w:u w:val="single"/>
        </w:rPr>
        <w:t>水处理有限公司采用</w:t>
      </w:r>
      <w:r w:rsidRPr="00AA2BFC">
        <w:rPr>
          <w:u w:val="single"/>
        </w:rPr>
        <w:t>BOT</w:t>
      </w:r>
      <w:r w:rsidRPr="00AA2BFC">
        <w:rPr>
          <w:u w:val="single"/>
        </w:rPr>
        <w:t>模式投资建设。选址在岳阳市云溪区云溪乡新民村，占地</w:t>
      </w:r>
      <w:r w:rsidRPr="00AA2BFC">
        <w:rPr>
          <w:u w:val="single"/>
        </w:rPr>
        <w:t>30</w:t>
      </w:r>
      <w:r w:rsidRPr="00AA2BFC">
        <w:rPr>
          <w:u w:val="single"/>
        </w:rPr>
        <w:t>亩。</w:t>
      </w:r>
      <w:r w:rsidRPr="00AA2BFC">
        <w:rPr>
          <w:rFonts w:hint="eastAsia"/>
          <w:u w:val="single"/>
        </w:rPr>
        <w:t>此</w:t>
      </w:r>
      <w:r w:rsidRPr="00AA2BFC">
        <w:rPr>
          <w:u w:val="single"/>
        </w:rPr>
        <w:t>污水厂构筑物采用全封闭式设计建设，并安装除臭设施，对产生的恶臭物质进行处理。污水处理工艺为：工业废水采用强化预处理</w:t>
      </w:r>
      <w:r w:rsidRPr="00AA2BFC">
        <w:rPr>
          <w:u w:val="single"/>
        </w:rPr>
        <w:t xml:space="preserve"> + </w:t>
      </w:r>
      <w:r w:rsidRPr="00AA2BFC">
        <w:rPr>
          <w:u w:val="single"/>
        </w:rPr>
        <w:t>水解酸化</w:t>
      </w:r>
      <w:r w:rsidRPr="00AA2BFC">
        <w:rPr>
          <w:u w:val="single"/>
        </w:rPr>
        <w:t xml:space="preserve"> + </w:t>
      </w:r>
      <w:r w:rsidRPr="00AA2BFC">
        <w:rPr>
          <w:u w:val="single"/>
        </w:rPr>
        <w:t>一级好</w:t>
      </w:r>
      <w:proofErr w:type="gramStart"/>
      <w:r w:rsidRPr="00AA2BFC">
        <w:rPr>
          <w:u w:val="single"/>
        </w:rPr>
        <w:t>氧处理</w:t>
      </w:r>
      <w:proofErr w:type="gramEnd"/>
      <w:r w:rsidRPr="00AA2BFC">
        <w:rPr>
          <w:u w:val="single"/>
        </w:rPr>
        <w:t>后与生活污水混合，经</w:t>
      </w:r>
      <w:r w:rsidRPr="00AA2BFC">
        <w:rPr>
          <w:u w:val="single"/>
        </w:rPr>
        <w:t>“CAST +</w:t>
      </w:r>
      <w:r w:rsidRPr="00AA2BFC">
        <w:rPr>
          <w:u w:val="single"/>
        </w:rPr>
        <w:t>紫外消毒</w:t>
      </w:r>
      <w:r w:rsidRPr="00AA2BFC">
        <w:rPr>
          <w:u w:val="single"/>
        </w:rPr>
        <w:t>”</w:t>
      </w:r>
      <w:r w:rsidRPr="00AA2BFC">
        <w:rPr>
          <w:u w:val="single"/>
        </w:rPr>
        <w:t>处理后排放至长江。根据《岳阳市云溪污水处理厂工程建设项目环境影响报告表》及其批复，</w:t>
      </w:r>
      <w:r w:rsidRPr="00AA2BFC">
        <w:rPr>
          <w:rFonts w:hint="eastAsia"/>
          <w:u w:val="single"/>
        </w:rPr>
        <w:t>此</w:t>
      </w:r>
      <w:r w:rsidRPr="00AA2BFC">
        <w:rPr>
          <w:u w:val="single"/>
        </w:rPr>
        <w:t>污水处理厂出水水质执行标准为《污水综合排放标准》（</w:t>
      </w:r>
      <w:r w:rsidRPr="00AA2BFC">
        <w:rPr>
          <w:u w:val="single"/>
        </w:rPr>
        <w:t>GB8978-1996</w:t>
      </w:r>
      <w:r w:rsidRPr="00AA2BFC">
        <w:rPr>
          <w:u w:val="single"/>
        </w:rPr>
        <w:t>）一级标准和《城镇污水处理厂污染物排放标准》（</w:t>
      </w:r>
      <w:r w:rsidRPr="00AA2BFC">
        <w:rPr>
          <w:u w:val="single"/>
        </w:rPr>
        <w:t>GB18918-2002</w:t>
      </w:r>
      <w:r w:rsidRPr="00AA2BFC">
        <w:rPr>
          <w:u w:val="single"/>
        </w:rPr>
        <w:t>）一级</w:t>
      </w:r>
      <w:r w:rsidRPr="00AA2BFC">
        <w:rPr>
          <w:u w:val="single"/>
        </w:rPr>
        <w:t>B</w:t>
      </w:r>
      <w:r w:rsidRPr="00AA2BFC">
        <w:rPr>
          <w:u w:val="single"/>
        </w:rPr>
        <w:t>标准的加权平均值。主要工艺构筑物由细格栅及旋流沉砂池、均质池及事故池、强化一级反应池、水解酸化池、</w:t>
      </w:r>
      <w:r w:rsidRPr="00AA2BFC">
        <w:rPr>
          <w:u w:val="single"/>
        </w:rPr>
        <w:t>CAST</w:t>
      </w:r>
      <w:r w:rsidRPr="00AA2BFC">
        <w:rPr>
          <w:u w:val="single"/>
        </w:rPr>
        <w:t>池、紫外消毒池及提升泵站、贮泥池、污泥脱水机房、加药间、鼓风机房等组成。工程服务范围为云溪区的市政污水及湖南岳阳绿色化工产业园（湖南省</w:t>
      </w:r>
      <w:r w:rsidRPr="00AA2BFC">
        <w:rPr>
          <w:rFonts w:hint="eastAsia"/>
          <w:u w:val="single"/>
        </w:rPr>
        <w:t>精</w:t>
      </w:r>
      <w:r w:rsidRPr="00AA2BFC">
        <w:rPr>
          <w:u w:val="single"/>
        </w:rPr>
        <w:t>细化工产业基地）的生活废水、工业废水。项目建设有利于云溪区饮用水安全，能有效改善云溪河和松阳湖水质，增强工业污染综合防治能力。</w:t>
      </w:r>
    </w:p>
    <w:p w:rsidR="00975968" w:rsidRDefault="00975968" w:rsidP="00F21B12">
      <w:pPr>
        <w:ind w:firstLine="480"/>
        <w:rPr>
          <w:u w:val="single"/>
        </w:rPr>
      </w:pPr>
      <w:r w:rsidRPr="00AA2BFC">
        <w:rPr>
          <w:u w:val="single"/>
        </w:rPr>
        <w:t>本项目位于湖南岳阳绿色化工产业园，</w:t>
      </w:r>
      <w:r w:rsidRPr="00AA2BFC">
        <w:rPr>
          <w:rFonts w:hint="eastAsia"/>
          <w:u w:val="single"/>
        </w:rPr>
        <w:t>属于云溪</w:t>
      </w:r>
      <w:r w:rsidRPr="00AA2BFC">
        <w:rPr>
          <w:u w:val="single"/>
        </w:rPr>
        <w:t>污水处理厂的服务范围内。</w:t>
      </w:r>
      <w:r w:rsidRPr="00AA2BFC">
        <w:rPr>
          <w:rFonts w:hint="eastAsia"/>
          <w:u w:val="single"/>
        </w:rPr>
        <w:t>本项目所在</w:t>
      </w:r>
      <w:r w:rsidRPr="00AA2BFC">
        <w:rPr>
          <w:u w:val="single"/>
        </w:rPr>
        <w:t>湖南岳阳绿色化工产业园</w:t>
      </w:r>
      <w:r w:rsidRPr="00AA2BFC">
        <w:rPr>
          <w:rFonts w:hint="eastAsia"/>
          <w:u w:val="single"/>
        </w:rPr>
        <w:t>与云溪</w:t>
      </w:r>
      <w:r w:rsidRPr="00AA2BFC">
        <w:rPr>
          <w:u w:val="single"/>
        </w:rPr>
        <w:t>污水处理厂</w:t>
      </w:r>
      <w:r w:rsidRPr="00AA2BFC">
        <w:rPr>
          <w:rFonts w:hint="eastAsia"/>
          <w:u w:val="single"/>
        </w:rPr>
        <w:t>之间的污水管业已连通，其废水可以进入该污水处理厂处理，且本</w:t>
      </w:r>
      <w:r w:rsidRPr="00AA2BFC">
        <w:rPr>
          <w:u w:val="single"/>
        </w:rPr>
        <w:t>项目废水</w:t>
      </w:r>
      <w:r w:rsidRPr="00AA2BFC">
        <w:rPr>
          <w:rFonts w:hint="eastAsia"/>
          <w:u w:val="single"/>
        </w:rPr>
        <w:t>能</w:t>
      </w:r>
      <w:r w:rsidRPr="00AA2BFC">
        <w:rPr>
          <w:u w:val="single"/>
        </w:rPr>
        <w:t>满足污水处理厂的进水水质要求，</w:t>
      </w:r>
      <w:r w:rsidRPr="00AA2BFC">
        <w:rPr>
          <w:rFonts w:hint="eastAsia"/>
          <w:u w:val="single"/>
        </w:rPr>
        <w:t>水量小，故</w:t>
      </w:r>
      <w:r w:rsidRPr="00AA2BFC">
        <w:rPr>
          <w:u w:val="single"/>
        </w:rPr>
        <w:t>对污水处理厂的冲击在可接受范围内。</w:t>
      </w:r>
      <w:r w:rsidRPr="00AA2BFC">
        <w:rPr>
          <w:rFonts w:hint="eastAsia"/>
          <w:u w:val="single"/>
        </w:rPr>
        <w:t>据调查，目前</w:t>
      </w:r>
      <w:r w:rsidRPr="00AA2BFC">
        <w:rPr>
          <w:u w:val="single"/>
        </w:rPr>
        <w:t>云溪污水处理厂</w:t>
      </w:r>
      <w:r w:rsidRPr="00AA2BFC">
        <w:rPr>
          <w:rFonts w:hint="eastAsia"/>
          <w:u w:val="single"/>
        </w:rPr>
        <w:t>还有容量达</w:t>
      </w:r>
      <w:r w:rsidRPr="00AA2BFC">
        <w:rPr>
          <w:rFonts w:hint="eastAsia"/>
          <w:u w:val="single"/>
        </w:rPr>
        <w:t>1</w:t>
      </w:r>
      <w:r w:rsidRPr="00AA2BFC">
        <w:rPr>
          <w:rFonts w:hint="eastAsia"/>
          <w:u w:val="single"/>
        </w:rPr>
        <w:t>万吨以上，完全可以接纳本项目废水；污水管网可在项目投产运行前建成。故</w:t>
      </w:r>
      <w:r w:rsidRPr="00AA2BFC">
        <w:rPr>
          <w:u w:val="single"/>
        </w:rPr>
        <w:t>云溪污水处理厂</w:t>
      </w:r>
      <w:r w:rsidRPr="00AA2BFC">
        <w:rPr>
          <w:rFonts w:hint="eastAsia"/>
          <w:u w:val="single"/>
        </w:rPr>
        <w:t>接纳本项目废水可行。</w:t>
      </w:r>
    </w:p>
    <w:p w:rsidR="001174C0" w:rsidRPr="00624EA2" w:rsidRDefault="00204764" w:rsidP="00A721F9">
      <w:pPr>
        <w:pStyle w:val="ab"/>
      </w:pPr>
      <w:bookmarkStart w:id="260" w:name="_Toc495656193"/>
      <w:r w:rsidRPr="00624EA2">
        <w:t>8</w:t>
      </w:r>
      <w:r w:rsidR="001174C0" w:rsidRPr="00624EA2">
        <w:rPr>
          <w:rFonts w:hint="eastAsia"/>
        </w:rPr>
        <w:t xml:space="preserve">.3 </w:t>
      </w:r>
      <w:r w:rsidR="001174C0" w:rsidRPr="00624EA2">
        <w:rPr>
          <w:rFonts w:hint="eastAsia"/>
        </w:rPr>
        <w:t>噪声治理措施及可行性分析</w:t>
      </w:r>
      <w:bookmarkEnd w:id="260"/>
    </w:p>
    <w:p w:rsidR="001F1963" w:rsidRPr="00624EA2" w:rsidRDefault="001F1963" w:rsidP="00F21B12">
      <w:pPr>
        <w:ind w:firstLine="480"/>
      </w:pPr>
      <w:r w:rsidRPr="00624EA2">
        <w:rPr>
          <w:rFonts w:hint="eastAsia"/>
        </w:rPr>
        <w:t>（</w:t>
      </w:r>
      <w:r w:rsidRPr="00624EA2">
        <w:rPr>
          <w:rFonts w:hint="eastAsia"/>
        </w:rPr>
        <w:t>1</w:t>
      </w:r>
      <w:r w:rsidRPr="00624EA2">
        <w:rPr>
          <w:rFonts w:hint="eastAsia"/>
        </w:rPr>
        <w:t>）各噪声设备安装时加装减振垫，实行基础减振。</w:t>
      </w:r>
    </w:p>
    <w:p w:rsidR="001F1963" w:rsidRPr="00624EA2" w:rsidRDefault="001F1963" w:rsidP="00F21B12">
      <w:pPr>
        <w:ind w:firstLine="480"/>
      </w:pPr>
      <w:r w:rsidRPr="00624EA2">
        <w:rPr>
          <w:rFonts w:hint="eastAsia"/>
        </w:rPr>
        <w:t>（</w:t>
      </w:r>
      <w:r w:rsidRPr="00624EA2">
        <w:rPr>
          <w:rFonts w:hint="eastAsia"/>
        </w:rPr>
        <w:t>2</w:t>
      </w:r>
      <w:r w:rsidRPr="00624EA2">
        <w:rPr>
          <w:rFonts w:hint="eastAsia"/>
        </w:rPr>
        <w:t>）对有些强噪声设备加装隔声罩，进行隔音处理。</w:t>
      </w:r>
    </w:p>
    <w:p w:rsidR="001F1963" w:rsidRPr="00624EA2" w:rsidRDefault="001F1963" w:rsidP="00F21B12">
      <w:pPr>
        <w:ind w:firstLine="480"/>
      </w:pPr>
      <w:r w:rsidRPr="00624EA2">
        <w:rPr>
          <w:rFonts w:hint="eastAsia"/>
        </w:rPr>
        <w:t>（</w:t>
      </w:r>
      <w:r w:rsidRPr="00624EA2">
        <w:rPr>
          <w:rFonts w:hint="eastAsia"/>
        </w:rPr>
        <w:t>3</w:t>
      </w:r>
      <w:r w:rsidR="00AA2BFC">
        <w:rPr>
          <w:rFonts w:hint="eastAsia"/>
        </w:rPr>
        <w:t>）</w:t>
      </w:r>
      <w:r w:rsidRPr="00624EA2">
        <w:rPr>
          <w:rFonts w:hint="eastAsia"/>
        </w:rPr>
        <w:t>优化布局，尽可能的将噪声设备布局在</w:t>
      </w:r>
      <w:proofErr w:type="gramStart"/>
      <w:r w:rsidRPr="00624EA2">
        <w:rPr>
          <w:rFonts w:hint="eastAsia"/>
        </w:rPr>
        <w:t>远离声</w:t>
      </w:r>
      <w:proofErr w:type="gramEnd"/>
      <w:r w:rsidRPr="00624EA2">
        <w:rPr>
          <w:rFonts w:hint="eastAsia"/>
        </w:rPr>
        <w:t>环境保护目标的方位和位置。</w:t>
      </w:r>
    </w:p>
    <w:p w:rsidR="001F1963" w:rsidRPr="00624EA2" w:rsidRDefault="001F1963" w:rsidP="00F21B12">
      <w:pPr>
        <w:ind w:firstLine="480"/>
      </w:pPr>
      <w:r w:rsidRPr="00624EA2">
        <w:rPr>
          <w:rFonts w:hint="eastAsia"/>
        </w:rPr>
        <w:t>（</w:t>
      </w:r>
      <w:r w:rsidRPr="00624EA2">
        <w:rPr>
          <w:rFonts w:hint="eastAsia"/>
        </w:rPr>
        <w:t>4</w:t>
      </w:r>
      <w:r w:rsidRPr="00624EA2">
        <w:rPr>
          <w:rFonts w:hint="eastAsia"/>
        </w:rPr>
        <w:t>）在运行中，加强噪声设备的维护和保养。</w:t>
      </w:r>
    </w:p>
    <w:p w:rsidR="001174C0" w:rsidRPr="00624EA2" w:rsidRDefault="00204764" w:rsidP="00A721F9">
      <w:pPr>
        <w:pStyle w:val="ab"/>
      </w:pPr>
      <w:bookmarkStart w:id="261" w:name="_Toc495656194"/>
      <w:r w:rsidRPr="00624EA2">
        <w:t>8</w:t>
      </w:r>
      <w:r w:rsidR="001174C0" w:rsidRPr="00624EA2">
        <w:rPr>
          <w:rFonts w:hint="eastAsia"/>
        </w:rPr>
        <w:t xml:space="preserve">.4 </w:t>
      </w:r>
      <w:r w:rsidR="001174C0" w:rsidRPr="00624EA2">
        <w:rPr>
          <w:rFonts w:hint="eastAsia"/>
        </w:rPr>
        <w:t>固体废弃物治理措施及可行性分析</w:t>
      </w:r>
      <w:bookmarkEnd w:id="261"/>
    </w:p>
    <w:p w:rsidR="001F1963" w:rsidRPr="00624EA2" w:rsidRDefault="001F1963" w:rsidP="00F21B12">
      <w:pPr>
        <w:ind w:firstLine="480"/>
      </w:pPr>
      <w:r w:rsidRPr="00624EA2">
        <w:lastRenderedPageBreak/>
        <w:t>本项目生产中，由于原料及产品的贮藏及运输均为密闭状态，无包装废物。固体废物主要有</w:t>
      </w:r>
      <w:r w:rsidRPr="00624EA2">
        <w:rPr>
          <w:rFonts w:hint="eastAsia"/>
        </w:rPr>
        <w:t>废矿物油、</w:t>
      </w:r>
      <w:proofErr w:type="gramStart"/>
      <w:r w:rsidRPr="00624EA2">
        <w:rPr>
          <w:rFonts w:hint="eastAsia"/>
        </w:rPr>
        <w:t>盐渣和</w:t>
      </w:r>
      <w:proofErr w:type="gramEnd"/>
      <w:r w:rsidRPr="00624EA2">
        <w:t>员工生活垃圾</w:t>
      </w:r>
      <w:r w:rsidRPr="00624EA2">
        <w:rPr>
          <w:rFonts w:hint="eastAsia"/>
        </w:rPr>
        <w:t>。</w:t>
      </w:r>
    </w:p>
    <w:p w:rsidR="001F1963" w:rsidRPr="00624EA2" w:rsidRDefault="001F1963" w:rsidP="00F21B12">
      <w:pPr>
        <w:ind w:firstLine="480"/>
      </w:pPr>
      <w:r w:rsidRPr="00624EA2">
        <w:rPr>
          <w:rFonts w:hint="eastAsia"/>
        </w:rPr>
        <w:t>（</w:t>
      </w:r>
      <w:r w:rsidRPr="00624EA2">
        <w:rPr>
          <w:rFonts w:hint="eastAsia"/>
        </w:rPr>
        <w:t>1</w:t>
      </w:r>
      <w:r w:rsidRPr="00624EA2">
        <w:rPr>
          <w:rFonts w:hint="eastAsia"/>
        </w:rPr>
        <w:t>）危险废物</w:t>
      </w:r>
    </w:p>
    <w:p w:rsidR="001F1963" w:rsidRPr="00624EA2" w:rsidRDefault="00C55715" w:rsidP="00F21B12">
      <w:pPr>
        <w:ind w:firstLine="480"/>
      </w:pPr>
      <w:r w:rsidRPr="00624EA2">
        <w:rPr>
          <w:rFonts w:hint="eastAsia"/>
        </w:rPr>
        <w:t>废矿物油</w:t>
      </w:r>
      <w:r w:rsidR="001F1963" w:rsidRPr="00624EA2">
        <w:rPr>
          <w:rFonts w:hint="eastAsia"/>
        </w:rPr>
        <w:t>属于危险废物，委托有资质单位进行处置。其贮存时应设置单独贮存间，贮存方法执行</w:t>
      </w:r>
      <w:r w:rsidR="001F1963" w:rsidRPr="00624EA2">
        <w:t>《危险固体废物贮存污染控制标准》</w:t>
      </w:r>
      <w:r w:rsidR="001F1963" w:rsidRPr="00624EA2">
        <w:rPr>
          <w:rFonts w:hint="eastAsia"/>
        </w:rPr>
        <w:t>（</w:t>
      </w:r>
      <w:r w:rsidR="001F1963" w:rsidRPr="00624EA2">
        <w:t>GB18597-2001</w:t>
      </w:r>
      <w:r w:rsidR="001F1963" w:rsidRPr="00624EA2">
        <w:rPr>
          <w:rFonts w:hint="eastAsia"/>
        </w:rPr>
        <w:t>）及</w:t>
      </w:r>
      <w:r w:rsidR="001F1963" w:rsidRPr="00624EA2">
        <w:rPr>
          <w:rFonts w:hint="eastAsia"/>
        </w:rPr>
        <w:t>2013</w:t>
      </w:r>
      <w:r w:rsidR="001F1963" w:rsidRPr="00624EA2">
        <w:rPr>
          <w:rFonts w:hint="eastAsia"/>
        </w:rPr>
        <w:t>年修改单、《危险废物收集贮存运输技术规范》（</w:t>
      </w:r>
      <w:r w:rsidR="001F1963" w:rsidRPr="00624EA2">
        <w:rPr>
          <w:rFonts w:hint="eastAsia"/>
        </w:rPr>
        <w:t>HJ2025-2012</w:t>
      </w:r>
      <w:r w:rsidR="001F1963" w:rsidRPr="00624EA2">
        <w:rPr>
          <w:rFonts w:hint="eastAsia"/>
        </w:rPr>
        <w:t>）相关标准要求，</w:t>
      </w:r>
      <w:r w:rsidR="001F1963" w:rsidRPr="00624EA2">
        <w:t>并做好防淋防渗防腐</w:t>
      </w:r>
      <w:r w:rsidR="001F1963" w:rsidRPr="00624EA2">
        <w:rPr>
          <w:rFonts w:hint="eastAsia"/>
        </w:rPr>
        <w:t>防遗撒</w:t>
      </w:r>
      <w:r w:rsidR="001F1963" w:rsidRPr="00624EA2">
        <w:t>措施，</w:t>
      </w:r>
      <w:proofErr w:type="gramStart"/>
      <w:r w:rsidR="001F1963" w:rsidRPr="00624EA2">
        <w:rPr>
          <w:rFonts w:hint="eastAsia"/>
        </w:rPr>
        <w:t>危废贮存</w:t>
      </w:r>
      <w:proofErr w:type="gramEnd"/>
      <w:r w:rsidR="001F1963" w:rsidRPr="00624EA2">
        <w:rPr>
          <w:rFonts w:hint="eastAsia"/>
        </w:rPr>
        <w:t>空间</w:t>
      </w:r>
      <w:r w:rsidR="001F1963" w:rsidRPr="00624EA2">
        <w:t>的建设要求主要如下：</w:t>
      </w:r>
    </w:p>
    <w:p w:rsidR="001F1963" w:rsidRPr="00624EA2" w:rsidRDefault="001F1963" w:rsidP="00F21B12">
      <w:pPr>
        <w:ind w:firstLine="480"/>
      </w:pPr>
      <w:r w:rsidRPr="00624EA2">
        <w:rPr>
          <w:rFonts w:hint="eastAsia"/>
        </w:rPr>
        <w:t>①</w:t>
      </w:r>
      <w:r w:rsidRPr="00624EA2">
        <w:t>地面与裙脚要用坚固、防渗的材料建造，建筑材料必须与化学原料相容；</w:t>
      </w:r>
    </w:p>
    <w:p w:rsidR="001F1963" w:rsidRPr="00624EA2" w:rsidRDefault="001F1963" w:rsidP="00F21B12">
      <w:pPr>
        <w:ind w:firstLine="480"/>
      </w:pPr>
      <w:r w:rsidRPr="00624EA2">
        <w:rPr>
          <w:rFonts w:hint="eastAsia"/>
        </w:rPr>
        <w:t>②</w:t>
      </w:r>
      <w:r w:rsidRPr="00624EA2">
        <w:t>基础和</w:t>
      </w:r>
      <w:proofErr w:type="gramStart"/>
      <w:r w:rsidRPr="00624EA2">
        <w:t>裙脚</w:t>
      </w:r>
      <w:proofErr w:type="gramEnd"/>
      <w:r w:rsidRPr="00624EA2">
        <w:t>必须防渗，防渗能力要达到渗透系数</w:t>
      </w:r>
      <w:r w:rsidRPr="00624EA2">
        <w:t>≤10-7cm/s</w:t>
      </w:r>
      <w:r w:rsidRPr="00624EA2">
        <w:t>；</w:t>
      </w:r>
    </w:p>
    <w:p w:rsidR="001F1963" w:rsidRPr="00624EA2" w:rsidRDefault="001F1963" w:rsidP="00F21B12">
      <w:pPr>
        <w:ind w:firstLine="480"/>
      </w:pPr>
      <w:r w:rsidRPr="00624EA2">
        <w:rPr>
          <w:rFonts w:hint="eastAsia"/>
        </w:rPr>
        <w:t>③</w:t>
      </w:r>
      <w:r w:rsidRPr="00624EA2">
        <w:t>应防风、防雨、防晒、防火；</w:t>
      </w:r>
    </w:p>
    <w:p w:rsidR="001F1963" w:rsidRPr="00624EA2" w:rsidRDefault="001F1963" w:rsidP="00F21B12">
      <w:pPr>
        <w:ind w:firstLine="480"/>
      </w:pPr>
      <w:r w:rsidRPr="00624EA2">
        <w:rPr>
          <w:rFonts w:hint="eastAsia"/>
        </w:rPr>
        <w:t>④</w:t>
      </w:r>
      <w:proofErr w:type="gramStart"/>
      <w:r w:rsidRPr="00624EA2">
        <w:t>必须设集排水设施</w:t>
      </w:r>
      <w:proofErr w:type="gramEnd"/>
      <w:r w:rsidRPr="00624EA2">
        <w:t>，避免泄露直</w:t>
      </w:r>
      <w:proofErr w:type="gramStart"/>
      <w:r w:rsidRPr="00624EA2">
        <w:t>排造成</w:t>
      </w:r>
      <w:proofErr w:type="gramEnd"/>
      <w:r w:rsidRPr="00624EA2">
        <w:t>环境污染；</w:t>
      </w:r>
    </w:p>
    <w:p w:rsidR="001F1963" w:rsidRPr="00624EA2" w:rsidRDefault="001F1963" w:rsidP="00F21B12">
      <w:pPr>
        <w:ind w:firstLine="480"/>
      </w:pPr>
      <w:r w:rsidRPr="00624EA2">
        <w:rPr>
          <w:rFonts w:hint="eastAsia"/>
        </w:rPr>
        <w:t>⑤</w:t>
      </w:r>
      <w:r w:rsidRPr="00624EA2">
        <w:t>设施内要有安全照明设施和观察窗口；</w:t>
      </w:r>
    </w:p>
    <w:p w:rsidR="001F1963" w:rsidRPr="00624EA2" w:rsidRDefault="001F1963" w:rsidP="00F21B12">
      <w:pPr>
        <w:ind w:firstLine="480"/>
      </w:pPr>
      <w:r w:rsidRPr="00624EA2">
        <w:rPr>
          <w:rFonts w:hint="eastAsia"/>
        </w:rPr>
        <w:t>⑥</w:t>
      </w:r>
      <w:r w:rsidRPr="00624EA2">
        <w:t>定期对原料储存场所进行检查，发现异常应及时进行修理；</w:t>
      </w:r>
    </w:p>
    <w:p w:rsidR="001F1963" w:rsidRPr="00624EA2" w:rsidRDefault="001F1963" w:rsidP="00F21B12">
      <w:pPr>
        <w:ind w:firstLine="480"/>
      </w:pPr>
      <w:r w:rsidRPr="00624EA2">
        <w:rPr>
          <w:rFonts w:hint="eastAsia"/>
        </w:rPr>
        <w:t>⑦</w:t>
      </w:r>
      <w:r w:rsidRPr="00624EA2">
        <w:t>库房必须按</w:t>
      </w:r>
      <w:r w:rsidRPr="00624EA2">
        <w:t>GB15562.2</w:t>
      </w:r>
      <w:r w:rsidRPr="00624EA2">
        <w:t>的规定设置警示标志</w:t>
      </w:r>
      <w:r w:rsidRPr="00624EA2">
        <w:rPr>
          <w:rFonts w:hint="eastAsia"/>
        </w:rPr>
        <w:t>；</w:t>
      </w:r>
    </w:p>
    <w:p w:rsidR="001F1963" w:rsidRPr="00624EA2" w:rsidRDefault="001F1963" w:rsidP="00F21B12">
      <w:pPr>
        <w:ind w:firstLine="480"/>
      </w:pPr>
      <w:r w:rsidRPr="00624EA2">
        <w:rPr>
          <w:rFonts w:hint="eastAsia"/>
        </w:rPr>
        <w:t>⑧回收时，应按运输技术规范装卸和运输，防止遗漏，运输车辆需加盖雨篷或其他遮盖物，预防中途洒落。</w:t>
      </w:r>
    </w:p>
    <w:p w:rsidR="001F1963" w:rsidRPr="00624EA2" w:rsidRDefault="001F1963" w:rsidP="00F21B12">
      <w:pPr>
        <w:ind w:firstLine="480"/>
      </w:pPr>
      <w:r w:rsidRPr="00624EA2">
        <w:rPr>
          <w:rFonts w:hint="eastAsia"/>
        </w:rPr>
        <w:t>（</w:t>
      </w:r>
      <w:r w:rsidRPr="00624EA2">
        <w:rPr>
          <w:rFonts w:hint="eastAsia"/>
        </w:rPr>
        <w:t>2</w:t>
      </w:r>
      <w:r w:rsidRPr="00624EA2">
        <w:rPr>
          <w:rFonts w:hint="eastAsia"/>
        </w:rPr>
        <w:t>）一般废物</w:t>
      </w:r>
    </w:p>
    <w:p w:rsidR="001F1963" w:rsidRPr="00624EA2" w:rsidRDefault="00EF4243" w:rsidP="00F21B12">
      <w:pPr>
        <w:ind w:firstLine="480"/>
      </w:pPr>
      <w:r w:rsidRPr="00624EA2">
        <w:rPr>
          <w:rFonts w:hint="eastAsia"/>
        </w:rPr>
        <w:t>本项目</w:t>
      </w:r>
      <w:r w:rsidR="001F1963" w:rsidRPr="00624EA2">
        <w:rPr>
          <w:rFonts w:hint="eastAsia"/>
        </w:rPr>
        <w:t>一般</w:t>
      </w:r>
      <w:r w:rsidRPr="00624EA2">
        <w:rPr>
          <w:rFonts w:hint="eastAsia"/>
        </w:rPr>
        <w:t>固体废物主要来自于精馏残液脱盐产生的含盐废渣，</w:t>
      </w:r>
      <w:r w:rsidR="001F1963" w:rsidRPr="00624EA2">
        <w:rPr>
          <w:rFonts w:hint="eastAsia"/>
        </w:rPr>
        <w:t>其</w:t>
      </w:r>
      <w:r w:rsidRPr="00624EA2">
        <w:rPr>
          <w:rFonts w:hint="eastAsia"/>
        </w:rPr>
        <w:t>主要成分为氯化钠（</w:t>
      </w:r>
      <w:r w:rsidRPr="00624EA2">
        <w:rPr>
          <w:rFonts w:hint="eastAsia"/>
        </w:rPr>
        <w:t>97%</w:t>
      </w:r>
      <w:r w:rsidR="001F1963" w:rsidRPr="00624EA2">
        <w:rPr>
          <w:rFonts w:hint="eastAsia"/>
        </w:rPr>
        <w:t>以上），作为副产品外</w:t>
      </w:r>
      <w:proofErr w:type="gramStart"/>
      <w:r w:rsidR="001F1963" w:rsidRPr="00624EA2">
        <w:rPr>
          <w:rFonts w:hint="eastAsia"/>
        </w:rPr>
        <w:t>卖相关</w:t>
      </w:r>
      <w:proofErr w:type="gramEnd"/>
      <w:r w:rsidR="001F1963" w:rsidRPr="00624EA2">
        <w:rPr>
          <w:rFonts w:hint="eastAsia"/>
        </w:rPr>
        <w:t>厂商</w:t>
      </w:r>
      <w:r w:rsidR="00716A73">
        <w:rPr>
          <w:rFonts w:hint="eastAsia"/>
        </w:rPr>
        <w:t>。</w:t>
      </w:r>
    </w:p>
    <w:p w:rsidR="001F1963" w:rsidRPr="00624EA2" w:rsidRDefault="001F1963" w:rsidP="00F21B12">
      <w:pPr>
        <w:ind w:firstLine="480"/>
      </w:pPr>
      <w:r w:rsidRPr="00624EA2">
        <w:rPr>
          <w:rFonts w:hint="eastAsia"/>
        </w:rPr>
        <w:t>（</w:t>
      </w:r>
      <w:r w:rsidRPr="00624EA2">
        <w:rPr>
          <w:rFonts w:hint="eastAsia"/>
        </w:rPr>
        <w:t>3</w:t>
      </w:r>
      <w:r w:rsidRPr="00624EA2">
        <w:rPr>
          <w:rFonts w:hint="eastAsia"/>
        </w:rPr>
        <w:t>）生活垃圾</w:t>
      </w:r>
    </w:p>
    <w:p w:rsidR="00F6182D" w:rsidRPr="00624EA2" w:rsidRDefault="00EF4243" w:rsidP="00F21B12">
      <w:pPr>
        <w:ind w:firstLine="480"/>
      </w:pPr>
      <w:r w:rsidRPr="00624EA2">
        <w:t>生活垃圾统一收集处理，运至当地环卫部门指定的垃圾场处置，不乱堆乱放。</w:t>
      </w:r>
    </w:p>
    <w:p w:rsidR="001F1963" w:rsidRPr="00624EA2" w:rsidRDefault="001F1963" w:rsidP="00F21B12">
      <w:pPr>
        <w:ind w:firstLine="480"/>
      </w:pPr>
      <w:r w:rsidRPr="00624EA2">
        <w:t>员工生活垃圾定点堆放，由园区环卫部门统一清运处理。</w:t>
      </w:r>
    </w:p>
    <w:p w:rsidR="00975968" w:rsidRPr="00624EA2" w:rsidRDefault="001F1963" w:rsidP="00F21B12">
      <w:pPr>
        <w:ind w:firstLine="480"/>
      </w:pPr>
      <w:r w:rsidRPr="00624EA2">
        <w:t>采取以上措施后，本项目产生的固体废弃物对周围环境影响很小。因此，本工程的固</w:t>
      </w:r>
      <w:proofErr w:type="gramStart"/>
      <w:r w:rsidRPr="00624EA2">
        <w:t>废治理</w:t>
      </w:r>
      <w:proofErr w:type="gramEnd"/>
      <w:r w:rsidRPr="00624EA2">
        <w:t>是可行的。</w:t>
      </w:r>
    </w:p>
    <w:p w:rsidR="00975968" w:rsidRPr="00624EA2" w:rsidRDefault="001F1963" w:rsidP="00A721F9">
      <w:pPr>
        <w:pStyle w:val="ab"/>
      </w:pPr>
      <w:bookmarkStart w:id="262" w:name="_Toc495656195"/>
      <w:r w:rsidRPr="00624EA2">
        <w:rPr>
          <w:rFonts w:hint="eastAsia"/>
        </w:rPr>
        <w:t>8</w:t>
      </w:r>
      <w:r w:rsidRPr="00624EA2">
        <w:t>.5</w:t>
      </w:r>
      <w:r w:rsidR="00975968" w:rsidRPr="00624EA2">
        <w:rPr>
          <w:rFonts w:hint="eastAsia"/>
        </w:rPr>
        <w:t>土壤和地下水污染防治措施</w:t>
      </w:r>
      <w:bookmarkEnd w:id="262"/>
    </w:p>
    <w:p w:rsidR="00716A73" w:rsidRPr="00716A73" w:rsidRDefault="00716A73" w:rsidP="00716A73">
      <w:pPr>
        <w:ind w:firstLine="480"/>
        <w:rPr>
          <w:rFonts w:cs="Times New Roman"/>
          <w:u w:val="single"/>
        </w:rPr>
      </w:pPr>
      <w:r w:rsidRPr="00716A73">
        <w:rPr>
          <w:rFonts w:cs="Times New Roman"/>
          <w:u w:val="single"/>
        </w:rPr>
        <w:t>本项目地下水污染防治措施按照</w:t>
      </w:r>
      <w:r w:rsidRPr="00716A73">
        <w:rPr>
          <w:rFonts w:cs="Times New Roman"/>
          <w:u w:val="single"/>
        </w:rPr>
        <w:t>“</w:t>
      </w:r>
      <w:r w:rsidRPr="00716A73">
        <w:rPr>
          <w:rFonts w:cs="Times New Roman"/>
          <w:u w:val="single"/>
        </w:rPr>
        <w:t>源头控制、分区防治、污染监控、应急响应</w:t>
      </w:r>
      <w:r w:rsidRPr="00716A73">
        <w:rPr>
          <w:rFonts w:cs="Times New Roman"/>
          <w:u w:val="single"/>
        </w:rPr>
        <w:t>”</w:t>
      </w:r>
      <w:r w:rsidRPr="00716A73">
        <w:rPr>
          <w:rFonts w:cs="Times New Roman"/>
          <w:u w:val="single"/>
        </w:rPr>
        <w:t>相结合的原则，从污染物的产生、入渗、扩散、应急响应进行控制。</w:t>
      </w:r>
    </w:p>
    <w:p w:rsidR="00716A73" w:rsidRPr="00716A73" w:rsidRDefault="00716A73" w:rsidP="00716A73">
      <w:pPr>
        <w:ind w:firstLine="480"/>
        <w:rPr>
          <w:rFonts w:cs="Times New Roman"/>
          <w:u w:val="single"/>
        </w:rPr>
      </w:pPr>
      <w:r w:rsidRPr="00716A73">
        <w:rPr>
          <w:rFonts w:cs="Times New Roman" w:hint="eastAsia"/>
          <w:u w:val="single"/>
        </w:rPr>
        <w:lastRenderedPageBreak/>
        <w:t>（</w:t>
      </w:r>
      <w:r w:rsidRPr="00716A73">
        <w:rPr>
          <w:rFonts w:cs="Times New Roman" w:hint="eastAsia"/>
          <w:u w:val="single"/>
        </w:rPr>
        <w:t>1</w:t>
      </w:r>
      <w:r w:rsidRPr="00716A73">
        <w:rPr>
          <w:rFonts w:cs="Times New Roman" w:hint="eastAsia"/>
          <w:u w:val="single"/>
        </w:rPr>
        <w:t>）源头控制措施</w:t>
      </w:r>
    </w:p>
    <w:p w:rsidR="00716A73" w:rsidRPr="00716A73" w:rsidRDefault="00716A73" w:rsidP="00716A73">
      <w:pPr>
        <w:ind w:firstLine="480"/>
        <w:rPr>
          <w:rFonts w:cs="Times New Roman"/>
          <w:u w:val="single"/>
        </w:rPr>
      </w:pPr>
      <w:r w:rsidRPr="00716A73">
        <w:rPr>
          <w:rFonts w:cs="Times New Roman"/>
          <w:u w:val="single"/>
        </w:rPr>
        <w:t>项目应积极采用节能减排及清洁生产技术，不断改进生产工艺，降低污染物产生量和排放量，尽可能从源头上减少污染物的产生，防止环境污染；严格按照国家相关规范要求，对工艺、管道、设备、储罐等采取相应的措施，以防止和降低可能污染物的跑、冒、滴、漏，将污染物泄漏的环境风险事故降低到最低程度。管线敷设尽量采用可视化的原则，即管道尽可能地上敷设，做到污染物早发现，早处理，减少由于埋地管道泄漏而造成的地下水污染。</w:t>
      </w:r>
    </w:p>
    <w:p w:rsidR="00716A73" w:rsidRPr="00716A73" w:rsidRDefault="00716A73" w:rsidP="00716A73">
      <w:pPr>
        <w:ind w:firstLine="480"/>
        <w:rPr>
          <w:rFonts w:cs="Times New Roman"/>
          <w:u w:val="single"/>
        </w:rPr>
      </w:pPr>
      <w:r w:rsidRPr="00716A73">
        <w:rPr>
          <w:rFonts w:cs="Times New Roman" w:hint="eastAsia"/>
          <w:u w:val="single"/>
        </w:rPr>
        <w:t>（</w:t>
      </w:r>
      <w:r w:rsidRPr="00716A73">
        <w:rPr>
          <w:rFonts w:cs="Times New Roman" w:hint="eastAsia"/>
          <w:u w:val="single"/>
        </w:rPr>
        <w:t>2</w:t>
      </w:r>
      <w:r w:rsidRPr="00716A73">
        <w:rPr>
          <w:rFonts w:cs="Times New Roman" w:hint="eastAsia"/>
          <w:u w:val="single"/>
        </w:rPr>
        <w:t>）分区防护措施</w:t>
      </w:r>
    </w:p>
    <w:p w:rsidR="00716A73" w:rsidRPr="00716A73" w:rsidRDefault="00716A73" w:rsidP="00716A73">
      <w:pPr>
        <w:ind w:firstLine="480"/>
        <w:rPr>
          <w:rFonts w:cs="Times New Roman"/>
          <w:u w:val="single"/>
        </w:rPr>
      </w:pPr>
      <w:r w:rsidRPr="00716A73">
        <w:rPr>
          <w:rFonts w:cs="Times New Roman"/>
          <w:u w:val="single"/>
        </w:rPr>
        <w:t>防渗是控制污染物进一步下渗的重要措施，可以大大降低地下水被污染的风险。参照《石油化工工程防渗技术规范》</w:t>
      </w:r>
      <w:r w:rsidRPr="00716A73">
        <w:rPr>
          <w:rFonts w:cs="Times New Roman"/>
          <w:u w:val="single"/>
        </w:rPr>
        <w:t>(GBT50934-2013)</w:t>
      </w:r>
      <w:r w:rsidRPr="00716A73">
        <w:rPr>
          <w:rFonts w:cs="Times New Roman"/>
          <w:u w:val="single"/>
        </w:rPr>
        <w:t>，将建设场地划分为重点污染防治区、一般污染防治区和非污染防治区。</w:t>
      </w:r>
    </w:p>
    <w:p w:rsidR="00716A73" w:rsidRPr="00716A73" w:rsidRDefault="00716A73" w:rsidP="00716A73">
      <w:pPr>
        <w:ind w:firstLine="480"/>
        <w:rPr>
          <w:rFonts w:cs="Times New Roman"/>
          <w:u w:val="single"/>
        </w:rPr>
      </w:pPr>
      <w:r w:rsidRPr="00716A73">
        <w:rPr>
          <w:rFonts w:cs="Times New Roman" w:hint="eastAsia"/>
          <w:u w:val="single"/>
        </w:rPr>
        <w:t>a</w:t>
      </w:r>
      <w:r w:rsidRPr="00716A73">
        <w:rPr>
          <w:rFonts w:cs="Times New Roman"/>
          <w:u w:val="single"/>
        </w:rPr>
        <w:t>重点污染防治区</w:t>
      </w:r>
    </w:p>
    <w:p w:rsidR="00716A73" w:rsidRPr="00716A73" w:rsidRDefault="00716A73" w:rsidP="00716A73">
      <w:pPr>
        <w:ind w:firstLine="480"/>
        <w:rPr>
          <w:rFonts w:cs="Times New Roman"/>
          <w:u w:val="single"/>
        </w:rPr>
      </w:pPr>
      <w:r w:rsidRPr="00716A73">
        <w:rPr>
          <w:rFonts w:cs="Times New Roman"/>
          <w:u w:val="single"/>
        </w:rPr>
        <w:t>对于位于地下或者半地下的生产功能单元，发生物料泄漏后不容易及时发现和处理的区域或部位，将其划分为重点污染防治区，包括地下管道、地下容器、储罐等区域或部位。</w:t>
      </w:r>
    </w:p>
    <w:p w:rsidR="00716A73" w:rsidRPr="00716A73" w:rsidRDefault="00716A73" w:rsidP="00716A73">
      <w:pPr>
        <w:ind w:firstLine="480"/>
        <w:rPr>
          <w:rFonts w:cs="Times New Roman"/>
          <w:u w:val="single"/>
        </w:rPr>
      </w:pPr>
      <w:r w:rsidRPr="00716A73">
        <w:rPr>
          <w:rFonts w:cs="Times New Roman"/>
          <w:u w:val="single"/>
        </w:rPr>
        <w:t>本项目地下管道、储罐应划分为重点污染防治区，其渗透性能应不低于</w:t>
      </w:r>
      <w:r w:rsidRPr="00716A73">
        <w:rPr>
          <w:rFonts w:cs="Times New Roman"/>
          <w:u w:val="single"/>
        </w:rPr>
        <w:t>6m</w:t>
      </w:r>
      <w:r w:rsidRPr="00716A73">
        <w:rPr>
          <w:rFonts w:cs="Times New Roman"/>
          <w:u w:val="single"/>
        </w:rPr>
        <w:t>厚渗透系数为</w:t>
      </w:r>
      <w:r w:rsidRPr="00716A73">
        <w:rPr>
          <w:rFonts w:cs="Times New Roman"/>
          <w:u w:val="single"/>
        </w:rPr>
        <w:t>1.0×10</w:t>
      </w:r>
      <w:r w:rsidRPr="00716A73">
        <w:rPr>
          <w:rFonts w:cs="Times New Roman"/>
          <w:u w:val="single"/>
          <w:vertAlign w:val="superscript"/>
        </w:rPr>
        <w:t>-7</w:t>
      </w:r>
      <w:r w:rsidRPr="00716A73">
        <w:rPr>
          <w:rFonts w:cs="Times New Roman"/>
          <w:u w:val="single"/>
        </w:rPr>
        <w:t>cm/s</w:t>
      </w:r>
      <w:r w:rsidRPr="00716A73">
        <w:rPr>
          <w:rFonts w:cs="Times New Roman"/>
          <w:u w:val="single"/>
        </w:rPr>
        <w:t>的黏土层防渗性能。</w:t>
      </w:r>
    </w:p>
    <w:p w:rsidR="00716A73" w:rsidRPr="00716A73" w:rsidRDefault="00716A73" w:rsidP="00716A73">
      <w:pPr>
        <w:ind w:firstLine="480"/>
        <w:rPr>
          <w:rFonts w:cs="Times New Roman"/>
          <w:u w:val="single"/>
        </w:rPr>
      </w:pPr>
      <w:r w:rsidRPr="00716A73">
        <w:rPr>
          <w:rFonts w:cs="Times New Roman" w:hint="eastAsia"/>
          <w:u w:val="single"/>
        </w:rPr>
        <w:t>b</w:t>
      </w:r>
      <w:r w:rsidRPr="00716A73">
        <w:rPr>
          <w:rFonts w:cs="Times New Roman"/>
          <w:u w:val="single"/>
        </w:rPr>
        <w:t>一般污染防治区</w:t>
      </w:r>
    </w:p>
    <w:p w:rsidR="00716A73" w:rsidRPr="00716A73" w:rsidRDefault="00716A73" w:rsidP="00716A73">
      <w:pPr>
        <w:ind w:firstLine="480"/>
        <w:jc w:val="both"/>
        <w:rPr>
          <w:rFonts w:eastAsia="黑体" w:cs="Times New Roman"/>
          <w:u w:val="single"/>
        </w:rPr>
      </w:pPr>
      <w:r w:rsidRPr="00716A73">
        <w:rPr>
          <w:rFonts w:cs="Times New Roman"/>
          <w:u w:val="single"/>
        </w:rPr>
        <w:t>按照《石油化工工程防渗技术规范》</w:t>
      </w:r>
      <w:r w:rsidRPr="00716A73">
        <w:rPr>
          <w:rFonts w:cs="Times New Roman"/>
          <w:u w:val="single"/>
        </w:rPr>
        <w:t>(GB/T 50934-2013)</w:t>
      </w:r>
      <w:r w:rsidRPr="00716A73">
        <w:rPr>
          <w:rFonts w:cs="Times New Roman"/>
          <w:u w:val="single"/>
        </w:rPr>
        <w:t>石油化工储运工程区的典型污染防治分区原则，本项目生产车间地面、仓库地面、事故应急池、初期雨水池均为一般污染防治区。其渗透性能应不低于</w:t>
      </w:r>
      <w:r w:rsidRPr="00716A73">
        <w:rPr>
          <w:rFonts w:cs="Times New Roman"/>
          <w:u w:val="single"/>
        </w:rPr>
        <w:t>1.5m</w:t>
      </w:r>
      <w:r w:rsidRPr="00716A73">
        <w:rPr>
          <w:rFonts w:cs="Times New Roman"/>
          <w:u w:val="single"/>
        </w:rPr>
        <w:t>厚渗透系数为</w:t>
      </w:r>
      <w:r w:rsidRPr="00716A73">
        <w:rPr>
          <w:rFonts w:cs="Times New Roman"/>
          <w:u w:val="single"/>
        </w:rPr>
        <w:t>1.0×10</w:t>
      </w:r>
      <w:r w:rsidRPr="00716A73">
        <w:rPr>
          <w:rFonts w:cs="Times New Roman"/>
          <w:u w:val="single"/>
          <w:vertAlign w:val="superscript"/>
        </w:rPr>
        <w:t>-7</w:t>
      </w:r>
      <w:r w:rsidRPr="00716A73">
        <w:rPr>
          <w:rFonts w:cs="Times New Roman"/>
          <w:u w:val="single"/>
        </w:rPr>
        <w:t>cm/s</w:t>
      </w:r>
      <w:r w:rsidRPr="00716A73">
        <w:rPr>
          <w:rFonts w:cs="Times New Roman"/>
          <w:u w:val="single"/>
        </w:rPr>
        <w:t>的黏土层防渗性能。</w:t>
      </w:r>
    </w:p>
    <w:p w:rsidR="00716A73" w:rsidRPr="00716A73" w:rsidRDefault="00716A73" w:rsidP="00716A73">
      <w:pPr>
        <w:ind w:firstLine="480"/>
        <w:rPr>
          <w:rFonts w:cs="Times New Roman"/>
          <w:u w:val="single"/>
        </w:rPr>
      </w:pPr>
      <w:r w:rsidRPr="00716A73">
        <w:rPr>
          <w:rFonts w:cs="Times New Roman" w:hint="eastAsia"/>
          <w:u w:val="single"/>
        </w:rPr>
        <w:t>c</w:t>
      </w:r>
      <w:r w:rsidRPr="00716A73">
        <w:rPr>
          <w:rFonts w:cs="Times New Roman"/>
          <w:u w:val="single"/>
        </w:rPr>
        <w:t>非污染防治区</w:t>
      </w:r>
    </w:p>
    <w:p w:rsidR="00716A73" w:rsidRPr="00716A73" w:rsidRDefault="00716A73" w:rsidP="00716A73">
      <w:pPr>
        <w:ind w:firstLine="480"/>
        <w:rPr>
          <w:rFonts w:cs="Times New Roman"/>
          <w:u w:val="single"/>
        </w:rPr>
      </w:pPr>
      <w:r w:rsidRPr="00716A73">
        <w:rPr>
          <w:rFonts w:cs="Times New Roman"/>
          <w:u w:val="single"/>
        </w:rPr>
        <w:t>非污染防治区主要是指没有污染物泄漏的区域或部位，不会对地下水环境造成污染。如综合楼、门卫等辅助区域等。本项目的非污染防治区主要为</w:t>
      </w:r>
      <w:proofErr w:type="gramStart"/>
      <w:r w:rsidRPr="00716A73">
        <w:rPr>
          <w:rFonts w:cs="Times New Roman"/>
          <w:u w:val="single"/>
        </w:rPr>
        <w:t>厂区西</w:t>
      </w:r>
      <w:proofErr w:type="gramEnd"/>
      <w:r w:rsidRPr="00716A73">
        <w:rPr>
          <w:rFonts w:cs="Times New Roman"/>
          <w:u w:val="single"/>
        </w:rPr>
        <w:t>北侧的综合楼和绿化带等无污染产生的区域。对于非污染区，地面进行水泥硬化可以满足该区域装置区防渗的要求。</w:t>
      </w:r>
    </w:p>
    <w:p w:rsidR="00716A73" w:rsidRPr="00716A73" w:rsidRDefault="00716A73" w:rsidP="00716A73">
      <w:pPr>
        <w:ind w:firstLine="480"/>
        <w:rPr>
          <w:u w:val="single"/>
        </w:rPr>
      </w:pPr>
      <w:r w:rsidRPr="00716A73">
        <w:rPr>
          <w:rFonts w:hint="eastAsia"/>
          <w:u w:val="single"/>
        </w:rPr>
        <w:t>（</w:t>
      </w:r>
      <w:r w:rsidRPr="00716A73">
        <w:rPr>
          <w:rFonts w:hint="eastAsia"/>
          <w:u w:val="single"/>
        </w:rPr>
        <w:t>3</w:t>
      </w:r>
      <w:r w:rsidRPr="00716A73">
        <w:rPr>
          <w:rFonts w:hint="eastAsia"/>
          <w:u w:val="single"/>
        </w:rPr>
        <w:t>）地下水污染应急措施</w:t>
      </w:r>
    </w:p>
    <w:p w:rsidR="00716A73" w:rsidRPr="00716A73" w:rsidRDefault="00716A73" w:rsidP="00716A73">
      <w:pPr>
        <w:ind w:firstLine="480"/>
        <w:rPr>
          <w:rFonts w:cs="Times New Roman"/>
          <w:u w:val="single"/>
        </w:rPr>
      </w:pPr>
      <w:r w:rsidRPr="00716A73">
        <w:rPr>
          <w:rFonts w:cs="Times New Roman" w:hint="eastAsia"/>
          <w:u w:val="single"/>
        </w:rPr>
        <w:lastRenderedPageBreak/>
        <w:t>a</w:t>
      </w:r>
      <w:r w:rsidRPr="00716A73">
        <w:rPr>
          <w:rFonts w:cs="Times New Roman"/>
          <w:u w:val="single"/>
        </w:rPr>
        <w:t>在制定应急预案的基础上，对相关人员进行培训，使其掌握必要的应急处置技能。</w:t>
      </w:r>
    </w:p>
    <w:p w:rsidR="00716A73" w:rsidRPr="00716A73" w:rsidRDefault="00716A73" w:rsidP="00716A73">
      <w:pPr>
        <w:ind w:firstLine="480"/>
        <w:rPr>
          <w:rFonts w:cs="Times New Roman"/>
          <w:u w:val="single"/>
        </w:rPr>
      </w:pPr>
      <w:r w:rsidRPr="00716A73">
        <w:rPr>
          <w:rFonts w:cs="Times New Roman" w:hint="eastAsia"/>
          <w:u w:val="single"/>
        </w:rPr>
        <w:t>b</w:t>
      </w:r>
      <w:r w:rsidRPr="00716A73">
        <w:rPr>
          <w:rFonts w:cs="Times New Roman"/>
          <w:u w:val="single"/>
        </w:rPr>
        <w:t>设置事故报警装置和快速检测设备：</w:t>
      </w:r>
    </w:p>
    <w:p w:rsidR="00716A73" w:rsidRPr="00716A73" w:rsidRDefault="00716A73" w:rsidP="00716A73">
      <w:pPr>
        <w:ind w:firstLine="480"/>
        <w:rPr>
          <w:rFonts w:cs="Times New Roman"/>
          <w:u w:val="single"/>
        </w:rPr>
      </w:pPr>
      <w:r w:rsidRPr="00716A73">
        <w:rPr>
          <w:rFonts w:cs="Times New Roman" w:hint="eastAsia"/>
          <w:u w:val="single"/>
        </w:rPr>
        <w:t>c</w:t>
      </w:r>
      <w:r w:rsidRPr="00716A73">
        <w:rPr>
          <w:rFonts w:cs="Times New Roman"/>
          <w:u w:val="single"/>
        </w:rPr>
        <w:t>设置全身防护、呼吸道防护等安全防护装备，并配备常见的救护急用物品和中毒急救药品。</w:t>
      </w:r>
    </w:p>
    <w:p w:rsidR="00716A73" w:rsidRPr="00716A73" w:rsidRDefault="00716A73" w:rsidP="00716A73">
      <w:pPr>
        <w:ind w:firstLine="480"/>
        <w:rPr>
          <w:rFonts w:cs="Times New Roman"/>
          <w:u w:val="single"/>
        </w:rPr>
      </w:pPr>
      <w:r w:rsidRPr="00716A73">
        <w:rPr>
          <w:rFonts w:cs="Times New Roman" w:hint="eastAsia"/>
          <w:u w:val="single"/>
        </w:rPr>
        <w:t>d</w:t>
      </w:r>
      <w:r w:rsidRPr="00716A73">
        <w:rPr>
          <w:rFonts w:cs="Times New Roman"/>
          <w:u w:val="single"/>
        </w:rPr>
        <w:t>当发生地下水异常情况时，按照制定的地下水应急预案采取应急措施。</w:t>
      </w:r>
    </w:p>
    <w:p w:rsidR="00716A73" w:rsidRPr="00716A73" w:rsidRDefault="00716A73" w:rsidP="00716A73">
      <w:pPr>
        <w:ind w:firstLine="480"/>
        <w:rPr>
          <w:u w:val="single"/>
        </w:rPr>
      </w:pPr>
      <w:r w:rsidRPr="00716A73">
        <w:rPr>
          <w:rFonts w:cs="Times New Roman" w:hint="eastAsia"/>
          <w:u w:val="single"/>
        </w:rPr>
        <w:t>e</w:t>
      </w:r>
      <w:r w:rsidRPr="00716A73">
        <w:rPr>
          <w:rFonts w:cs="Times New Roman"/>
          <w:u w:val="single"/>
        </w:rPr>
        <w:t>当通过监测发现对周围地下水造成污染时，采取控制地下水流场等措施，防止污染物扩散，如隔离措施等应急措施。</w:t>
      </w:r>
    </w:p>
    <w:p w:rsidR="00975968" w:rsidRPr="00624EA2" w:rsidRDefault="001F1963" w:rsidP="00A721F9">
      <w:pPr>
        <w:pStyle w:val="ab"/>
      </w:pPr>
      <w:bookmarkStart w:id="263" w:name="_Toc495656196"/>
      <w:r w:rsidRPr="00624EA2">
        <w:rPr>
          <w:rFonts w:hint="eastAsia"/>
        </w:rPr>
        <w:t>8</w:t>
      </w:r>
      <w:r w:rsidRPr="00624EA2">
        <w:t>.6</w:t>
      </w:r>
      <w:r w:rsidR="00975968" w:rsidRPr="00624EA2">
        <w:rPr>
          <w:rFonts w:hint="eastAsia"/>
        </w:rPr>
        <w:t>污染防治措施汇总</w:t>
      </w:r>
      <w:bookmarkEnd w:id="263"/>
    </w:p>
    <w:p w:rsidR="001F1963" w:rsidRDefault="001F1963" w:rsidP="00F21B12">
      <w:pPr>
        <w:ind w:firstLine="480"/>
      </w:pPr>
      <w:r w:rsidRPr="00624EA2">
        <w:rPr>
          <w:rFonts w:hint="eastAsia"/>
        </w:rPr>
        <w:t>本项目营运期主要污染防治措施见表</w:t>
      </w:r>
      <w:r w:rsidRPr="00624EA2">
        <w:rPr>
          <w:rFonts w:hint="eastAsia"/>
        </w:rPr>
        <w:t>8.</w:t>
      </w:r>
      <w:r w:rsidRPr="00624EA2">
        <w:t>6</w:t>
      </w:r>
      <w:r w:rsidRPr="00624EA2">
        <w:rPr>
          <w:rFonts w:hint="eastAsia"/>
        </w:rPr>
        <w:t>-1</w:t>
      </w:r>
      <w:r w:rsidRPr="00624EA2">
        <w:rPr>
          <w:rFonts w:hint="eastAsia"/>
        </w:rPr>
        <w:t>。</w:t>
      </w:r>
    </w:p>
    <w:p w:rsidR="001F4D36" w:rsidRPr="00624EA2" w:rsidRDefault="001F4D36" w:rsidP="00F21B12">
      <w:pPr>
        <w:ind w:firstLine="480"/>
      </w:pPr>
    </w:p>
    <w:p w:rsidR="001F1963" w:rsidRPr="00624EA2" w:rsidRDefault="001F1963" w:rsidP="00AA2BFC">
      <w:pPr>
        <w:pStyle w:val="afffe"/>
      </w:pPr>
      <w:r w:rsidRPr="00624EA2">
        <w:rPr>
          <w:rFonts w:hint="eastAsia"/>
        </w:rPr>
        <w:t>表</w:t>
      </w:r>
      <w:r w:rsidRPr="00624EA2">
        <w:rPr>
          <w:rFonts w:hint="eastAsia"/>
        </w:rPr>
        <w:t>8.</w:t>
      </w:r>
      <w:r w:rsidRPr="00624EA2">
        <w:t>6</w:t>
      </w:r>
      <w:r w:rsidR="009F649C">
        <w:rPr>
          <w:rFonts w:hint="eastAsia"/>
        </w:rPr>
        <w:t>-1</w:t>
      </w:r>
      <w:r w:rsidRPr="00624EA2">
        <w:rPr>
          <w:rFonts w:hint="eastAsia"/>
        </w:rPr>
        <w:t>营运期主要污染防治措施一览表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74"/>
        <w:gridCol w:w="2012"/>
        <w:gridCol w:w="5776"/>
      </w:tblGrid>
      <w:tr w:rsidR="001F1963" w:rsidRPr="00624EA2" w:rsidTr="00AA2BFC">
        <w:trPr>
          <w:trHeight w:val="20"/>
          <w:jc w:val="center"/>
        </w:trPr>
        <w:tc>
          <w:tcPr>
            <w:tcW w:w="606" w:type="pct"/>
            <w:vAlign w:val="center"/>
          </w:tcPr>
          <w:p w:rsidR="001F1963" w:rsidRPr="00624EA2" w:rsidRDefault="001F1963" w:rsidP="00F96A27">
            <w:pPr>
              <w:pStyle w:val="af4"/>
            </w:pPr>
            <w:r w:rsidRPr="00624EA2">
              <w:rPr>
                <w:rFonts w:hint="eastAsia"/>
              </w:rPr>
              <w:t>类别</w:t>
            </w:r>
          </w:p>
        </w:tc>
        <w:tc>
          <w:tcPr>
            <w:tcW w:w="1135" w:type="pct"/>
            <w:vAlign w:val="center"/>
          </w:tcPr>
          <w:p w:rsidR="001F1963" w:rsidRPr="00624EA2" w:rsidRDefault="001F1963" w:rsidP="00F96A27">
            <w:pPr>
              <w:pStyle w:val="af4"/>
            </w:pPr>
            <w:r w:rsidRPr="00624EA2">
              <w:rPr>
                <w:rFonts w:hint="eastAsia"/>
              </w:rPr>
              <w:t>主要污染源</w:t>
            </w:r>
          </w:p>
        </w:tc>
        <w:tc>
          <w:tcPr>
            <w:tcW w:w="3259" w:type="pct"/>
            <w:vAlign w:val="center"/>
          </w:tcPr>
          <w:p w:rsidR="001F1963" w:rsidRPr="00624EA2" w:rsidRDefault="001F1963" w:rsidP="00F96A27">
            <w:pPr>
              <w:pStyle w:val="af4"/>
            </w:pPr>
            <w:r w:rsidRPr="00624EA2">
              <w:rPr>
                <w:rFonts w:hint="eastAsia"/>
              </w:rPr>
              <w:t>主要措施</w:t>
            </w:r>
          </w:p>
        </w:tc>
      </w:tr>
      <w:tr w:rsidR="001F1963" w:rsidRPr="00624EA2" w:rsidTr="00AA2BFC">
        <w:trPr>
          <w:trHeight w:val="20"/>
          <w:jc w:val="center"/>
        </w:trPr>
        <w:tc>
          <w:tcPr>
            <w:tcW w:w="606" w:type="pct"/>
            <w:vMerge w:val="restart"/>
            <w:vAlign w:val="center"/>
          </w:tcPr>
          <w:p w:rsidR="001F1963" w:rsidRPr="00624EA2" w:rsidRDefault="001F1963" w:rsidP="00F96A27">
            <w:pPr>
              <w:pStyle w:val="af4"/>
            </w:pPr>
            <w:r w:rsidRPr="00624EA2">
              <w:rPr>
                <w:rFonts w:hint="eastAsia"/>
              </w:rPr>
              <w:t>废水</w:t>
            </w:r>
          </w:p>
        </w:tc>
        <w:tc>
          <w:tcPr>
            <w:tcW w:w="1135" w:type="pct"/>
            <w:vAlign w:val="center"/>
          </w:tcPr>
          <w:p w:rsidR="001F1963" w:rsidRPr="00624EA2" w:rsidRDefault="001F1963" w:rsidP="00F96A27">
            <w:pPr>
              <w:pStyle w:val="af4"/>
            </w:pPr>
            <w:r w:rsidRPr="00624EA2">
              <w:rPr>
                <w:rFonts w:hint="eastAsia"/>
              </w:rPr>
              <w:t>地面清洁水</w:t>
            </w:r>
          </w:p>
        </w:tc>
        <w:tc>
          <w:tcPr>
            <w:tcW w:w="3259" w:type="pct"/>
            <w:vAlign w:val="center"/>
          </w:tcPr>
          <w:p w:rsidR="001F1963" w:rsidRPr="00624EA2" w:rsidRDefault="001F1963" w:rsidP="00F96A27">
            <w:pPr>
              <w:pStyle w:val="af4"/>
            </w:pPr>
            <w:r w:rsidRPr="00624EA2">
              <w:rPr>
                <w:rFonts w:hint="eastAsia"/>
              </w:rPr>
              <w:t>处理后</w:t>
            </w:r>
            <w:proofErr w:type="gramStart"/>
            <w:r w:rsidRPr="00624EA2">
              <w:rPr>
                <w:rFonts w:hint="eastAsia"/>
              </w:rPr>
              <w:t>经工业</w:t>
            </w:r>
            <w:proofErr w:type="gramEnd"/>
            <w:r w:rsidRPr="00624EA2">
              <w:rPr>
                <w:rFonts w:hint="eastAsia"/>
              </w:rPr>
              <w:t>园污水管网进入云溪污水处理厂</w:t>
            </w:r>
          </w:p>
        </w:tc>
      </w:tr>
      <w:tr w:rsidR="001F1963" w:rsidRPr="00624EA2" w:rsidTr="00AA2BFC">
        <w:trPr>
          <w:trHeight w:val="20"/>
          <w:jc w:val="center"/>
        </w:trPr>
        <w:tc>
          <w:tcPr>
            <w:tcW w:w="606" w:type="pct"/>
            <w:vMerge/>
            <w:vAlign w:val="center"/>
          </w:tcPr>
          <w:p w:rsidR="001F1963" w:rsidRPr="00624EA2" w:rsidRDefault="001F1963" w:rsidP="00F96A27">
            <w:pPr>
              <w:pStyle w:val="af4"/>
            </w:pPr>
          </w:p>
        </w:tc>
        <w:tc>
          <w:tcPr>
            <w:tcW w:w="1135" w:type="pct"/>
            <w:vAlign w:val="center"/>
          </w:tcPr>
          <w:p w:rsidR="001F1963" w:rsidRPr="00624EA2" w:rsidRDefault="001F1963" w:rsidP="00F96A27">
            <w:pPr>
              <w:pStyle w:val="af4"/>
            </w:pPr>
            <w:r w:rsidRPr="00624EA2">
              <w:rPr>
                <w:rFonts w:hint="eastAsia"/>
              </w:rPr>
              <w:t>初期雨水（储罐区）</w:t>
            </w:r>
          </w:p>
        </w:tc>
        <w:tc>
          <w:tcPr>
            <w:tcW w:w="3259" w:type="pct"/>
            <w:vAlign w:val="center"/>
          </w:tcPr>
          <w:p w:rsidR="001F1963" w:rsidRPr="00624EA2" w:rsidRDefault="008E6A01" w:rsidP="00F96A27">
            <w:pPr>
              <w:pStyle w:val="af4"/>
            </w:pPr>
            <w:r w:rsidRPr="00624EA2">
              <w:rPr>
                <w:rFonts w:hint="eastAsia"/>
              </w:rPr>
              <w:t>雨水收集池（</w:t>
            </w:r>
            <w:r w:rsidRPr="00624EA2">
              <w:rPr>
                <w:rFonts w:hint="eastAsia"/>
              </w:rPr>
              <w:t>3</w:t>
            </w:r>
            <w:r w:rsidRPr="00624EA2">
              <w:t>60</w:t>
            </w:r>
            <w:r w:rsidRPr="00624EA2">
              <w:rPr>
                <w:rFonts w:hint="eastAsia"/>
              </w:rPr>
              <w:t>m</w:t>
            </w:r>
            <w:r w:rsidRPr="004E5B21">
              <w:rPr>
                <w:vertAlign w:val="superscript"/>
              </w:rPr>
              <w:t>3</w:t>
            </w:r>
            <w:r w:rsidRPr="00624EA2">
              <w:rPr>
                <w:rFonts w:hint="eastAsia"/>
              </w:rPr>
              <w:t>）</w:t>
            </w:r>
            <w:r w:rsidR="001F1963" w:rsidRPr="00624EA2">
              <w:rPr>
                <w:rFonts w:hint="eastAsia"/>
              </w:rPr>
              <w:t>，</w:t>
            </w:r>
            <w:r w:rsidRPr="00624EA2">
              <w:rPr>
                <w:rFonts w:hint="eastAsia"/>
              </w:rPr>
              <w:t>处理后</w:t>
            </w:r>
            <w:r w:rsidR="001F1963" w:rsidRPr="00624EA2">
              <w:rPr>
                <w:rFonts w:hint="eastAsia"/>
              </w:rPr>
              <w:t>进入云溪污水处理厂</w:t>
            </w:r>
          </w:p>
        </w:tc>
      </w:tr>
      <w:tr w:rsidR="001F1963" w:rsidRPr="00624EA2" w:rsidTr="00AA2BFC">
        <w:trPr>
          <w:trHeight w:val="20"/>
          <w:jc w:val="center"/>
        </w:trPr>
        <w:tc>
          <w:tcPr>
            <w:tcW w:w="606" w:type="pct"/>
            <w:vMerge/>
            <w:vAlign w:val="center"/>
          </w:tcPr>
          <w:p w:rsidR="001F1963" w:rsidRPr="00624EA2" w:rsidRDefault="001F1963" w:rsidP="00F96A27">
            <w:pPr>
              <w:pStyle w:val="af4"/>
            </w:pPr>
          </w:p>
        </w:tc>
        <w:tc>
          <w:tcPr>
            <w:tcW w:w="1135" w:type="pct"/>
            <w:vAlign w:val="center"/>
          </w:tcPr>
          <w:p w:rsidR="001F1963" w:rsidRPr="00624EA2" w:rsidRDefault="001F1963" w:rsidP="00F96A27">
            <w:pPr>
              <w:pStyle w:val="af4"/>
            </w:pPr>
            <w:r w:rsidRPr="00624EA2">
              <w:rPr>
                <w:rFonts w:hint="eastAsia"/>
              </w:rPr>
              <w:t>生活污水</w:t>
            </w:r>
          </w:p>
        </w:tc>
        <w:tc>
          <w:tcPr>
            <w:tcW w:w="3259" w:type="pct"/>
            <w:vAlign w:val="center"/>
          </w:tcPr>
          <w:p w:rsidR="001F1963" w:rsidRPr="00624EA2" w:rsidRDefault="008E6A01" w:rsidP="00F96A27">
            <w:pPr>
              <w:pStyle w:val="af4"/>
            </w:pPr>
            <w:r w:rsidRPr="00624EA2">
              <w:rPr>
                <w:rFonts w:hint="eastAsia"/>
              </w:rPr>
              <w:t>污水处理池（</w:t>
            </w:r>
            <w:r w:rsidRPr="00624EA2">
              <w:rPr>
                <w:rFonts w:hint="eastAsia"/>
              </w:rPr>
              <w:t>1</w:t>
            </w:r>
            <w:r w:rsidRPr="00624EA2">
              <w:t>500m</w:t>
            </w:r>
            <w:r w:rsidRPr="004E5B21">
              <w:rPr>
                <w:vertAlign w:val="superscript"/>
              </w:rPr>
              <w:t>3</w:t>
            </w:r>
            <w:r w:rsidRPr="00624EA2">
              <w:rPr>
                <w:rFonts w:hint="eastAsia"/>
              </w:rPr>
              <w:t>）</w:t>
            </w:r>
            <w:r w:rsidR="001F1963" w:rsidRPr="00624EA2">
              <w:rPr>
                <w:rFonts w:hint="eastAsia"/>
              </w:rPr>
              <w:t>处理后</w:t>
            </w:r>
            <w:proofErr w:type="gramStart"/>
            <w:r w:rsidR="001F1963" w:rsidRPr="00624EA2">
              <w:rPr>
                <w:rFonts w:hint="eastAsia"/>
              </w:rPr>
              <w:t>经工业</w:t>
            </w:r>
            <w:proofErr w:type="gramEnd"/>
            <w:r w:rsidR="001F1963" w:rsidRPr="00624EA2">
              <w:rPr>
                <w:rFonts w:hint="eastAsia"/>
              </w:rPr>
              <w:t>园污水管网进入云溪污水处理厂</w:t>
            </w:r>
          </w:p>
        </w:tc>
      </w:tr>
      <w:tr w:rsidR="001F1963" w:rsidRPr="00624EA2" w:rsidTr="00AA2BFC">
        <w:trPr>
          <w:trHeight w:val="20"/>
          <w:jc w:val="center"/>
        </w:trPr>
        <w:tc>
          <w:tcPr>
            <w:tcW w:w="606" w:type="pct"/>
            <w:vMerge/>
            <w:vAlign w:val="center"/>
          </w:tcPr>
          <w:p w:rsidR="001F1963" w:rsidRPr="00624EA2" w:rsidRDefault="001F1963" w:rsidP="00F96A27">
            <w:pPr>
              <w:pStyle w:val="af4"/>
            </w:pPr>
          </w:p>
        </w:tc>
        <w:tc>
          <w:tcPr>
            <w:tcW w:w="1135" w:type="pct"/>
            <w:vAlign w:val="center"/>
          </w:tcPr>
          <w:p w:rsidR="001F1963" w:rsidRPr="00624EA2" w:rsidRDefault="001F1963" w:rsidP="00F96A27">
            <w:pPr>
              <w:pStyle w:val="af4"/>
            </w:pPr>
            <w:r w:rsidRPr="00624EA2">
              <w:rPr>
                <w:rFonts w:hint="eastAsia"/>
              </w:rPr>
              <w:t>循环冷却水</w:t>
            </w:r>
          </w:p>
        </w:tc>
        <w:tc>
          <w:tcPr>
            <w:tcW w:w="3259" w:type="pct"/>
            <w:vAlign w:val="center"/>
          </w:tcPr>
          <w:p w:rsidR="001F1963" w:rsidRPr="00624EA2" w:rsidRDefault="001F1963" w:rsidP="00F96A27">
            <w:pPr>
              <w:pStyle w:val="af4"/>
            </w:pPr>
            <w:r w:rsidRPr="00624EA2">
              <w:rPr>
                <w:rFonts w:hint="eastAsia"/>
              </w:rPr>
              <w:t>冷却塔</w:t>
            </w:r>
            <w:r w:rsidR="008E6A01" w:rsidRPr="00624EA2">
              <w:rPr>
                <w:rFonts w:hint="eastAsia"/>
              </w:rPr>
              <w:t>+</w:t>
            </w:r>
            <w:r w:rsidR="008E6A01" w:rsidRPr="00624EA2">
              <w:t>150</w:t>
            </w:r>
            <w:r w:rsidRPr="00624EA2">
              <w:rPr>
                <w:rFonts w:hint="eastAsia"/>
              </w:rPr>
              <w:t>0m</w:t>
            </w:r>
            <w:r w:rsidRPr="004E5B21">
              <w:rPr>
                <w:rFonts w:hint="eastAsia"/>
                <w:vertAlign w:val="superscript"/>
              </w:rPr>
              <w:t>3</w:t>
            </w:r>
            <w:r w:rsidRPr="00624EA2">
              <w:rPr>
                <w:rFonts w:hint="eastAsia"/>
              </w:rPr>
              <w:t>的循环水池，循环冷却系统，不外排</w:t>
            </w:r>
          </w:p>
        </w:tc>
      </w:tr>
      <w:tr w:rsidR="001F1963" w:rsidRPr="00624EA2" w:rsidTr="00AA2BFC">
        <w:trPr>
          <w:trHeight w:val="20"/>
          <w:jc w:val="center"/>
        </w:trPr>
        <w:tc>
          <w:tcPr>
            <w:tcW w:w="606" w:type="pct"/>
            <w:vMerge/>
            <w:vAlign w:val="center"/>
          </w:tcPr>
          <w:p w:rsidR="001F1963" w:rsidRPr="00624EA2" w:rsidRDefault="001F1963" w:rsidP="00F96A27">
            <w:pPr>
              <w:pStyle w:val="af4"/>
            </w:pPr>
          </w:p>
        </w:tc>
        <w:tc>
          <w:tcPr>
            <w:tcW w:w="1135" w:type="pct"/>
            <w:vAlign w:val="center"/>
          </w:tcPr>
          <w:p w:rsidR="001F1963" w:rsidRPr="00624EA2" w:rsidRDefault="001F1963" w:rsidP="00F96A27">
            <w:pPr>
              <w:pStyle w:val="af4"/>
            </w:pPr>
            <w:proofErr w:type="gramStart"/>
            <w:r w:rsidRPr="00624EA2">
              <w:rPr>
                <w:rFonts w:hint="eastAsia"/>
              </w:rPr>
              <w:t>不</w:t>
            </w:r>
            <w:proofErr w:type="gramEnd"/>
            <w:r w:rsidRPr="00624EA2">
              <w:rPr>
                <w:rFonts w:hint="eastAsia"/>
              </w:rPr>
              <w:t>凝气体</w:t>
            </w:r>
          </w:p>
        </w:tc>
        <w:tc>
          <w:tcPr>
            <w:tcW w:w="3259" w:type="pct"/>
            <w:vAlign w:val="center"/>
          </w:tcPr>
          <w:p w:rsidR="001F1963" w:rsidRPr="00624EA2" w:rsidRDefault="001F1963" w:rsidP="00F96A27">
            <w:pPr>
              <w:pStyle w:val="af4"/>
            </w:pPr>
            <w:r w:rsidRPr="00624EA2">
              <w:rPr>
                <w:rFonts w:hint="eastAsia"/>
              </w:rPr>
              <w:t>真空泵抽取</w:t>
            </w:r>
            <w:proofErr w:type="gramStart"/>
            <w:r w:rsidRPr="00624EA2">
              <w:rPr>
                <w:rFonts w:hint="eastAsia"/>
              </w:rPr>
              <w:t>至统一</w:t>
            </w:r>
            <w:proofErr w:type="gramEnd"/>
            <w:r w:rsidRPr="00624EA2">
              <w:rPr>
                <w:rFonts w:hint="eastAsia"/>
              </w:rPr>
              <w:t>管道，经</w:t>
            </w:r>
            <w:r w:rsidR="008E6A01" w:rsidRPr="00624EA2">
              <w:t>15</w:t>
            </w:r>
            <w:r w:rsidRPr="00624EA2">
              <w:rPr>
                <w:rFonts w:hint="eastAsia"/>
              </w:rPr>
              <w:t>m</w:t>
            </w:r>
            <w:r w:rsidRPr="00624EA2">
              <w:rPr>
                <w:rFonts w:hint="eastAsia"/>
              </w:rPr>
              <w:t>排气筒外排</w:t>
            </w:r>
          </w:p>
        </w:tc>
      </w:tr>
      <w:tr w:rsidR="001F1963" w:rsidRPr="00624EA2" w:rsidTr="00AA2BFC">
        <w:trPr>
          <w:trHeight w:val="20"/>
          <w:jc w:val="center"/>
        </w:trPr>
        <w:tc>
          <w:tcPr>
            <w:tcW w:w="606" w:type="pct"/>
            <w:vMerge/>
            <w:vAlign w:val="center"/>
          </w:tcPr>
          <w:p w:rsidR="001F1963" w:rsidRPr="00624EA2" w:rsidRDefault="001F1963" w:rsidP="00F96A27">
            <w:pPr>
              <w:pStyle w:val="af4"/>
            </w:pPr>
          </w:p>
        </w:tc>
        <w:tc>
          <w:tcPr>
            <w:tcW w:w="1135" w:type="pct"/>
            <w:vAlign w:val="center"/>
          </w:tcPr>
          <w:p w:rsidR="001F1963" w:rsidRPr="00624EA2" w:rsidRDefault="008E6A01" w:rsidP="00F96A27">
            <w:pPr>
              <w:pStyle w:val="af4"/>
            </w:pPr>
            <w:r w:rsidRPr="00624EA2">
              <w:rPr>
                <w:rFonts w:hint="eastAsia"/>
              </w:rPr>
              <w:t>酸性</w:t>
            </w:r>
            <w:r w:rsidR="001F1963" w:rsidRPr="00624EA2">
              <w:rPr>
                <w:rFonts w:hint="eastAsia"/>
              </w:rPr>
              <w:t>废气</w:t>
            </w:r>
          </w:p>
        </w:tc>
        <w:tc>
          <w:tcPr>
            <w:tcW w:w="3259" w:type="pct"/>
            <w:vAlign w:val="center"/>
          </w:tcPr>
          <w:p w:rsidR="001F1963" w:rsidRPr="00624EA2" w:rsidRDefault="008E6A01" w:rsidP="00F96A27">
            <w:pPr>
              <w:pStyle w:val="af4"/>
            </w:pPr>
            <w:proofErr w:type="gramStart"/>
            <w:r w:rsidRPr="00624EA2">
              <w:rPr>
                <w:rFonts w:hint="eastAsia"/>
              </w:rPr>
              <w:t>两级水降膜</w:t>
            </w:r>
            <w:proofErr w:type="gramEnd"/>
            <w:r w:rsidRPr="00624EA2">
              <w:rPr>
                <w:rFonts w:hint="eastAsia"/>
              </w:rPr>
              <w:t>吸收，碱液喷淋吸收处理后经</w:t>
            </w:r>
            <w:r w:rsidRPr="00624EA2">
              <w:rPr>
                <w:rFonts w:hint="eastAsia"/>
              </w:rPr>
              <w:t>1</w:t>
            </w:r>
            <w:r w:rsidRPr="00624EA2">
              <w:t>5</w:t>
            </w:r>
            <w:r w:rsidRPr="00624EA2">
              <w:rPr>
                <w:rFonts w:hint="eastAsia"/>
              </w:rPr>
              <w:t>m</w:t>
            </w:r>
            <w:r w:rsidRPr="00624EA2">
              <w:rPr>
                <w:rFonts w:hint="eastAsia"/>
              </w:rPr>
              <w:t>排气筒外排</w:t>
            </w:r>
          </w:p>
        </w:tc>
      </w:tr>
      <w:tr w:rsidR="001F1963" w:rsidRPr="00624EA2" w:rsidTr="00AA2BFC">
        <w:trPr>
          <w:trHeight w:val="20"/>
          <w:jc w:val="center"/>
        </w:trPr>
        <w:tc>
          <w:tcPr>
            <w:tcW w:w="606" w:type="pct"/>
            <w:vMerge/>
            <w:vAlign w:val="center"/>
          </w:tcPr>
          <w:p w:rsidR="001F1963" w:rsidRPr="00624EA2" w:rsidRDefault="001F1963" w:rsidP="00F96A27">
            <w:pPr>
              <w:pStyle w:val="af4"/>
            </w:pPr>
          </w:p>
        </w:tc>
        <w:tc>
          <w:tcPr>
            <w:tcW w:w="1135" w:type="pct"/>
            <w:vAlign w:val="center"/>
          </w:tcPr>
          <w:p w:rsidR="001F1963" w:rsidRPr="00624EA2" w:rsidRDefault="001F1963" w:rsidP="00F96A27">
            <w:pPr>
              <w:pStyle w:val="af4"/>
            </w:pPr>
            <w:r w:rsidRPr="00624EA2">
              <w:rPr>
                <w:rFonts w:hint="eastAsia"/>
              </w:rPr>
              <w:t>无组织废气</w:t>
            </w:r>
          </w:p>
        </w:tc>
        <w:tc>
          <w:tcPr>
            <w:tcW w:w="3259" w:type="pct"/>
            <w:vAlign w:val="center"/>
          </w:tcPr>
          <w:p w:rsidR="001F1963" w:rsidRPr="00624EA2" w:rsidRDefault="001F1963" w:rsidP="00F96A27">
            <w:pPr>
              <w:pStyle w:val="af4"/>
            </w:pPr>
            <w:r w:rsidRPr="00624EA2">
              <w:rPr>
                <w:rFonts w:hint="eastAsia"/>
              </w:rPr>
              <w:t>储罐采用氮气密封技术，车间</w:t>
            </w:r>
            <w:r w:rsidRPr="00624EA2">
              <w:t>通风</w:t>
            </w:r>
            <w:r w:rsidRPr="00624EA2">
              <w:rPr>
                <w:rFonts w:hint="eastAsia"/>
              </w:rPr>
              <w:t>和厂区绿化</w:t>
            </w:r>
          </w:p>
        </w:tc>
      </w:tr>
      <w:tr w:rsidR="001F1963" w:rsidRPr="00624EA2" w:rsidTr="00AA2BFC">
        <w:trPr>
          <w:trHeight w:val="20"/>
          <w:jc w:val="center"/>
        </w:trPr>
        <w:tc>
          <w:tcPr>
            <w:tcW w:w="606" w:type="pct"/>
            <w:vAlign w:val="center"/>
          </w:tcPr>
          <w:p w:rsidR="001F1963" w:rsidRPr="00624EA2" w:rsidRDefault="001F1963" w:rsidP="00F96A27">
            <w:pPr>
              <w:pStyle w:val="af4"/>
            </w:pPr>
            <w:r w:rsidRPr="00624EA2">
              <w:rPr>
                <w:rFonts w:hint="eastAsia"/>
              </w:rPr>
              <w:t>噪声</w:t>
            </w:r>
          </w:p>
        </w:tc>
        <w:tc>
          <w:tcPr>
            <w:tcW w:w="1135" w:type="pct"/>
            <w:vAlign w:val="center"/>
          </w:tcPr>
          <w:p w:rsidR="001F1963" w:rsidRPr="00624EA2" w:rsidRDefault="001F1963" w:rsidP="00F96A27">
            <w:pPr>
              <w:pStyle w:val="af4"/>
            </w:pPr>
            <w:r w:rsidRPr="00624EA2">
              <w:rPr>
                <w:rFonts w:hint="eastAsia"/>
              </w:rPr>
              <w:t>机泵、冷水塔等</w:t>
            </w:r>
          </w:p>
        </w:tc>
        <w:tc>
          <w:tcPr>
            <w:tcW w:w="3259" w:type="pct"/>
            <w:vAlign w:val="center"/>
          </w:tcPr>
          <w:p w:rsidR="001F1963" w:rsidRPr="00624EA2" w:rsidRDefault="001F1963" w:rsidP="00F96A27">
            <w:pPr>
              <w:pStyle w:val="af4"/>
            </w:pPr>
            <w:r w:rsidRPr="00624EA2">
              <w:rPr>
                <w:rFonts w:hint="eastAsia"/>
              </w:rPr>
              <w:t>减振、隔声，优化布局</w:t>
            </w:r>
          </w:p>
        </w:tc>
      </w:tr>
      <w:tr w:rsidR="001F1963" w:rsidRPr="00624EA2" w:rsidTr="00AA2BFC">
        <w:trPr>
          <w:trHeight w:val="20"/>
          <w:jc w:val="center"/>
        </w:trPr>
        <w:tc>
          <w:tcPr>
            <w:tcW w:w="606" w:type="pct"/>
            <w:vMerge w:val="restart"/>
            <w:vAlign w:val="center"/>
          </w:tcPr>
          <w:p w:rsidR="001F1963" w:rsidRPr="00624EA2" w:rsidRDefault="001F1963" w:rsidP="00F96A27">
            <w:pPr>
              <w:pStyle w:val="af4"/>
            </w:pPr>
            <w:r w:rsidRPr="00624EA2">
              <w:rPr>
                <w:rFonts w:hint="eastAsia"/>
              </w:rPr>
              <w:t>固体废物</w:t>
            </w:r>
          </w:p>
        </w:tc>
        <w:tc>
          <w:tcPr>
            <w:tcW w:w="1135" w:type="pct"/>
            <w:vAlign w:val="center"/>
          </w:tcPr>
          <w:p w:rsidR="001F1963" w:rsidRPr="00624EA2" w:rsidRDefault="001F1963" w:rsidP="00F96A27">
            <w:pPr>
              <w:pStyle w:val="af4"/>
            </w:pPr>
            <w:r w:rsidRPr="00624EA2">
              <w:rPr>
                <w:rFonts w:hint="eastAsia"/>
              </w:rPr>
              <w:t>生活垃圾</w:t>
            </w:r>
          </w:p>
        </w:tc>
        <w:tc>
          <w:tcPr>
            <w:tcW w:w="3259" w:type="pct"/>
            <w:vAlign w:val="center"/>
          </w:tcPr>
          <w:p w:rsidR="001F1963" w:rsidRPr="00624EA2" w:rsidRDefault="001F1963" w:rsidP="00F96A27">
            <w:pPr>
              <w:pStyle w:val="af4"/>
            </w:pPr>
            <w:r w:rsidRPr="00624EA2">
              <w:rPr>
                <w:rFonts w:hint="eastAsia"/>
              </w:rPr>
              <w:t>定点收集，</w:t>
            </w:r>
            <w:proofErr w:type="gramStart"/>
            <w:r w:rsidRPr="00624EA2">
              <w:rPr>
                <w:rFonts w:hint="eastAsia"/>
              </w:rPr>
              <w:t>交工业</w:t>
            </w:r>
            <w:proofErr w:type="gramEnd"/>
            <w:r w:rsidRPr="00624EA2">
              <w:rPr>
                <w:rFonts w:hint="eastAsia"/>
              </w:rPr>
              <w:t>园环卫部门清运处理</w:t>
            </w:r>
          </w:p>
        </w:tc>
      </w:tr>
      <w:tr w:rsidR="001F1963" w:rsidRPr="00624EA2" w:rsidTr="00AA2BFC">
        <w:trPr>
          <w:trHeight w:val="20"/>
          <w:jc w:val="center"/>
        </w:trPr>
        <w:tc>
          <w:tcPr>
            <w:tcW w:w="606" w:type="pct"/>
            <w:vMerge/>
            <w:vAlign w:val="center"/>
          </w:tcPr>
          <w:p w:rsidR="001F1963" w:rsidRPr="00624EA2" w:rsidRDefault="001F1963" w:rsidP="00F96A27">
            <w:pPr>
              <w:pStyle w:val="af4"/>
            </w:pPr>
          </w:p>
        </w:tc>
        <w:tc>
          <w:tcPr>
            <w:tcW w:w="1135" w:type="pct"/>
            <w:vAlign w:val="center"/>
          </w:tcPr>
          <w:p w:rsidR="001F1963" w:rsidRPr="00624EA2" w:rsidRDefault="008E6A01" w:rsidP="00F96A27">
            <w:pPr>
              <w:pStyle w:val="af4"/>
            </w:pPr>
            <w:r w:rsidRPr="00624EA2">
              <w:rPr>
                <w:rFonts w:hint="eastAsia"/>
              </w:rPr>
              <w:t>废矿物油</w:t>
            </w:r>
          </w:p>
        </w:tc>
        <w:tc>
          <w:tcPr>
            <w:tcW w:w="3259" w:type="pct"/>
            <w:vAlign w:val="center"/>
          </w:tcPr>
          <w:p w:rsidR="001F1963" w:rsidRPr="00624EA2" w:rsidRDefault="001F1963" w:rsidP="00F96A27">
            <w:pPr>
              <w:pStyle w:val="af4"/>
            </w:pPr>
            <w:r w:rsidRPr="00624EA2">
              <w:rPr>
                <w:rFonts w:hint="eastAsia"/>
              </w:rPr>
              <w:t>委托</w:t>
            </w:r>
            <w:r w:rsidR="008E6A01" w:rsidRPr="00624EA2">
              <w:rPr>
                <w:rFonts w:hint="eastAsia"/>
              </w:rPr>
              <w:t>有资质的</w:t>
            </w:r>
            <w:r w:rsidRPr="00624EA2">
              <w:rPr>
                <w:rFonts w:hint="eastAsia"/>
              </w:rPr>
              <w:t>公司进行处置</w:t>
            </w:r>
          </w:p>
        </w:tc>
      </w:tr>
      <w:tr w:rsidR="001F1963" w:rsidRPr="00624EA2" w:rsidTr="00AA2BFC">
        <w:trPr>
          <w:trHeight w:val="20"/>
          <w:jc w:val="center"/>
        </w:trPr>
        <w:tc>
          <w:tcPr>
            <w:tcW w:w="606" w:type="pct"/>
            <w:vAlign w:val="center"/>
          </w:tcPr>
          <w:p w:rsidR="001F1963" w:rsidRPr="00624EA2" w:rsidRDefault="001F1963" w:rsidP="00F96A27">
            <w:pPr>
              <w:pStyle w:val="af4"/>
            </w:pPr>
            <w:r w:rsidRPr="00624EA2">
              <w:rPr>
                <w:rFonts w:hint="eastAsia"/>
              </w:rPr>
              <w:t>环境风险</w:t>
            </w:r>
          </w:p>
        </w:tc>
        <w:tc>
          <w:tcPr>
            <w:tcW w:w="1135" w:type="pct"/>
            <w:vAlign w:val="center"/>
          </w:tcPr>
          <w:p w:rsidR="001F1963" w:rsidRPr="00624EA2" w:rsidRDefault="001F1963" w:rsidP="00F96A27">
            <w:pPr>
              <w:pStyle w:val="af4"/>
            </w:pPr>
            <w:r w:rsidRPr="00624EA2">
              <w:rPr>
                <w:rFonts w:hint="eastAsia"/>
              </w:rPr>
              <w:t>物料泄漏</w:t>
            </w:r>
          </w:p>
        </w:tc>
        <w:tc>
          <w:tcPr>
            <w:tcW w:w="3259" w:type="pct"/>
            <w:vAlign w:val="center"/>
          </w:tcPr>
          <w:p w:rsidR="001F1963" w:rsidRPr="00624EA2" w:rsidRDefault="001F1963" w:rsidP="00F96A27">
            <w:pPr>
              <w:pStyle w:val="af4"/>
            </w:pPr>
            <w:r w:rsidRPr="00624EA2">
              <w:rPr>
                <w:rFonts w:hint="eastAsia"/>
              </w:rPr>
              <w:t>事故池：容积</w:t>
            </w:r>
            <w:r w:rsidR="008E6A01" w:rsidRPr="00624EA2">
              <w:rPr>
                <w:rFonts w:hint="eastAsia"/>
              </w:rPr>
              <w:t>1497.6</w:t>
            </w:r>
            <w:r w:rsidRPr="00624EA2">
              <w:rPr>
                <w:rFonts w:hint="eastAsia"/>
              </w:rPr>
              <w:t>m</w:t>
            </w:r>
            <w:r w:rsidRPr="004E5B21">
              <w:rPr>
                <w:rFonts w:hint="eastAsia"/>
                <w:vertAlign w:val="superscript"/>
              </w:rPr>
              <w:t>3</w:t>
            </w:r>
            <w:r w:rsidRPr="00624EA2">
              <w:rPr>
                <w:rFonts w:hint="eastAsia"/>
              </w:rPr>
              <w:t>；</w:t>
            </w:r>
          </w:p>
        </w:tc>
      </w:tr>
      <w:tr w:rsidR="001F1963" w:rsidRPr="00624EA2" w:rsidTr="00AA2BFC">
        <w:trPr>
          <w:trHeight w:val="20"/>
          <w:jc w:val="center"/>
        </w:trPr>
        <w:tc>
          <w:tcPr>
            <w:tcW w:w="606" w:type="pct"/>
            <w:vAlign w:val="center"/>
          </w:tcPr>
          <w:p w:rsidR="001F1963" w:rsidRPr="00624EA2" w:rsidRDefault="001F1963" w:rsidP="00F96A27">
            <w:pPr>
              <w:pStyle w:val="af4"/>
            </w:pPr>
            <w:r w:rsidRPr="00624EA2">
              <w:rPr>
                <w:rFonts w:hint="eastAsia"/>
              </w:rPr>
              <w:t>生态环境</w:t>
            </w:r>
          </w:p>
        </w:tc>
        <w:tc>
          <w:tcPr>
            <w:tcW w:w="1135" w:type="pct"/>
            <w:vAlign w:val="center"/>
          </w:tcPr>
          <w:p w:rsidR="001F1963" w:rsidRPr="00624EA2" w:rsidRDefault="001F1963" w:rsidP="00F96A27">
            <w:pPr>
              <w:pStyle w:val="af4"/>
            </w:pPr>
            <w:r w:rsidRPr="00624EA2">
              <w:rPr>
                <w:rFonts w:hint="eastAsia"/>
              </w:rPr>
              <w:t>/</w:t>
            </w:r>
          </w:p>
        </w:tc>
        <w:tc>
          <w:tcPr>
            <w:tcW w:w="3259" w:type="pct"/>
            <w:vAlign w:val="center"/>
          </w:tcPr>
          <w:p w:rsidR="001F1963" w:rsidRPr="00624EA2" w:rsidRDefault="001F1963" w:rsidP="00F96A27">
            <w:pPr>
              <w:pStyle w:val="af4"/>
            </w:pPr>
            <w:r w:rsidRPr="00624EA2">
              <w:rPr>
                <w:rFonts w:hint="eastAsia"/>
              </w:rPr>
              <w:t>绿化率</w:t>
            </w:r>
            <w:r w:rsidR="008E6A01" w:rsidRPr="00624EA2">
              <w:t>7</w:t>
            </w:r>
            <w:r w:rsidRPr="00624EA2">
              <w:rPr>
                <w:rFonts w:hint="eastAsia"/>
              </w:rPr>
              <w:t>%</w:t>
            </w:r>
          </w:p>
        </w:tc>
      </w:tr>
    </w:tbl>
    <w:p w:rsidR="00EE675C" w:rsidRDefault="00EE675C" w:rsidP="001864A7">
      <w:pPr>
        <w:pStyle w:val="af"/>
        <w:spacing w:before="120" w:after="120"/>
        <w:sectPr w:rsidR="00EE675C" w:rsidSect="00580A61">
          <w:pgSz w:w="12240" w:h="15840" w:code="1"/>
          <w:pgMar w:top="1440" w:right="1797" w:bottom="1440" w:left="1797" w:header="992" w:footer="992" w:gutter="0"/>
          <w:cols w:space="720"/>
          <w:docGrid w:linePitch="332"/>
        </w:sectPr>
      </w:pPr>
    </w:p>
    <w:p w:rsidR="008E6A01" w:rsidRPr="00624EA2" w:rsidRDefault="008E6A01" w:rsidP="001864A7">
      <w:pPr>
        <w:pStyle w:val="af"/>
        <w:spacing w:before="120" w:after="120"/>
      </w:pPr>
      <w:bookmarkStart w:id="264" w:name="_Toc495656197"/>
      <w:r w:rsidRPr="00624EA2">
        <w:rPr>
          <w:rFonts w:hint="eastAsia"/>
        </w:rPr>
        <w:lastRenderedPageBreak/>
        <w:t>9</w:t>
      </w:r>
      <w:r w:rsidRPr="00624EA2">
        <w:rPr>
          <w:rFonts w:hint="eastAsia"/>
        </w:rPr>
        <w:t>达标排放、总量控制</w:t>
      </w:r>
      <w:bookmarkEnd w:id="264"/>
    </w:p>
    <w:p w:rsidR="008E6A01" w:rsidRPr="00624EA2" w:rsidRDefault="008E6A01" w:rsidP="00A721F9">
      <w:pPr>
        <w:pStyle w:val="ab"/>
      </w:pPr>
      <w:bookmarkStart w:id="265" w:name="_Toc495656198"/>
      <w:r w:rsidRPr="00624EA2">
        <w:rPr>
          <w:rFonts w:hint="eastAsia"/>
        </w:rPr>
        <w:t>9</w:t>
      </w:r>
      <w:r w:rsidRPr="00624EA2">
        <w:t>.1</w:t>
      </w:r>
      <w:r w:rsidRPr="00624EA2">
        <w:t>达标排放分析</w:t>
      </w:r>
      <w:bookmarkEnd w:id="265"/>
    </w:p>
    <w:p w:rsidR="008E6A01" w:rsidRPr="00624EA2" w:rsidRDefault="008E6A01" w:rsidP="00F21B12">
      <w:pPr>
        <w:ind w:firstLine="480"/>
      </w:pPr>
      <w:r w:rsidRPr="00624EA2">
        <w:rPr>
          <w:rFonts w:hint="eastAsia"/>
        </w:rPr>
        <w:t>本项目污染物产生及排放情况见表</w:t>
      </w:r>
      <w:r w:rsidR="009358BF">
        <w:rPr>
          <w:rFonts w:hint="eastAsia"/>
        </w:rPr>
        <w:t>第</w:t>
      </w:r>
      <w:r w:rsidR="009358BF">
        <w:rPr>
          <w:rFonts w:hint="eastAsia"/>
        </w:rPr>
        <w:t>3.6</w:t>
      </w:r>
      <w:r w:rsidR="009358BF">
        <w:rPr>
          <w:rFonts w:hint="eastAsia"/>
        </w:rPr>
        <w:t>节</w:t>
      </w:r>
      <w:r w:rsidRPr="00624EA2">
        <w:rPr>
          <w:rFonts w:hint="eastAsia"/>
        </w:rPr>
        <w:t>。</w:t>
      </w:r>
    </w:p>
    <w:p w:rsidR="008E6A01" w:rsidRPr="00624EA2" w:rsidRDefault="008E6A01" w:rsidP="00F21B12">
      <w:pPr>
        <w:ind w:firstLine="480"/>
      </w:pPr>
      <w:r w:rsidRPr="00624EA2">
        <w:t>本项目外排废水为</w:t>
      </w:r>
      <w:r w:rsidR="002F357F" w:rsidRPr="00624EA2">
        <w:rPr>
          <w:rFonts w:hint="eastAsia"/>
        </w:rPr>
        <w:t>设备与</w:t>
      </w:r>
      <w:r w:rsidRPr="00624EA2">
        <w:t>地面清洁水</w:t>
      </w:r>
      <w:r w:rsidRPr="00624EA2">
        <w:rPr>
          <w:rFonts w:hint="eastAsia"/>
        </w:rPr>
        <w:t>、</w:t>
      </w:r>
      <w:r w:rsidR="002F357F" w:rsidRPr="00624EA2">
        <w:rPr>
          <w:rFonts w:hint="eastAsia"/>
        </w:rPr>
        <w:t>工艺废水、</w:t>
      </w:r>
      <w:r w:rsidRPr="00624EA2">
        <w:rPr>
          <w:rFonts w:hint="eastAsia"/>
        </w:rPr>
        <w:t>初期雨水和</w:t>
      </w:r>
      <w:r w:rsidRPr="00624EA2">
        <w:t>生活废水</w:t>
      </w:r>
      <w:r w:rsidRPr="00624EA2">
        <w:rPr>
          <w:rFonts w:hint="eastAsia"/>
        </w:rPr>
        <w:t>，分别经预</w:t>
      </w:r>
      <w:r w:rsidRPr="00624EA2">
        <w:t>处理后进云溪污水处理厂处理</w:t>
      </w:r>
      <w:r w:rsidRPr="00624EA2">
        <w:rPr>
          <w:rFonts w:hint="eastAsia"/>
        </w:rPr>
        <w:t>，处理达标后外排长江</w:t>
      </w:r>
      <w:r w:rsidRPr="00624EA2">
        <w:t>。</w:t>
      </w:r>
    </w:p>
    <w:p w:rsidR="008E6A01" w:rsidRPr="00624EA2" w:rsidRDefault="008E6A01" w:rsidP="00F21B12">
      <w:pPr>
        <w:ind w:firstLine="480"/>
      </w:pPr>
      <w:r w:rsidRPr="00624EA2">
        <w:t>本项目所产生的废气主要为生产过程中的</w:t>
      </w:r>
      <w:proofErr w:type="gramStart"/>
      <w:r w:rsidRPr="00624EA2">
        <w:t>不</w:t>
      </w:r>
      <w:proofErr w:type="gramEnd"/>
      <w:r w:rsidRPr="00624EA2">
        <w:t>凝气体</w:t>
      </w:r>
      <w:r w:rsidR="00587D8D" w:rsidRPr="00624EA2">
        <w:rPr>
          <w:rFonts w:hint="eastAsia"/>
        </w:rPr>
        <w:t>和酸性尾气，储罐区泄露或挥发的少量气体</w:t>
      </w:r>
      <w:r w:rsidRPr="00624EA2">
        <w:t>。</w:t>
      </w:r>
      <w:proofErr w:type="gramStart"/>
      <w:r w:rsidRPr="00624EA2">
        <w:rPr>
          <w:rFonts w:hint="eastAsia"/>
        </w:rPr>
        <w:t>不</w:t>
      </w:r>
      <w:proofErr w:type="gramEnd"/>
      <w:r w:rsidRPr="00624EA2">
        <w:rPr>
          <w:rFonts w:hint="eastAsia"/>
        </w:rPr>
        <w:t>凝气体</w:t>
      </w:r>
      <w:r w:rsidRPr="00624EA2">
        <w:t>采用</w:t>
      </w:r>
      <w:r w:rsidRPr="00624EA2">
        <w:rPr>
          <w:rFonts w:hint="eastAsia"/>
        </w:rPr>
        <w:t>真空泵收集至</w:t>
      </w:r>
      <w:r w:rsidR="009358BF">
        <w:rPr>
          <w:rFonts w:hint="eastAsia"/>
        </w:rPr>
        <w:t>15</w:t>
      </w:r>
      <w:r w:rsidRPr="00624EA2">
        <w:rPr>
          <w:rFonts w:hint="eastAsia"/>
        </w:rPr>
        <w:t>m</w:t>
      </w:r>
      <w:r w:rsidRPr="00624EA2">
        <w:rPr>
          <w:rFonts w:hint="eastAsia"/>
        </w:rPr>
        <w:t>排气筒排放，储罐采用氮气密封技术，</w:t>
      </w:r>
      <w:r w:rsidR="00587D8D" w:rsidRPr="00624EA2">
        <w:rPr>
          <w:rFonts w:hint="eastAsia"/>
        </w:rPr>
        <w:t>酸性尾气采用水吸收</w:t>
      </w:r>
      <w:r w:rsidR="00587D8D" w:rsidRPr="00624EA2">
        <w:rPr>
          <w:rFonts w:hint="eastAsia"/>
        </w:rPr>
        <w:t>+</w:t>
      </w:r>
      <w:r w:rsidR="00587D8D" w:rsidRPr="00624EA2">
        <w:rPr>
          <w:rFonts w:hint="eastAsia"/>
        </w:rPr>
        <w:t>碱吸收，</w:t>
      </w:r>
      <w:r w:rsidRPr="00624EA2">
        <w:rPr>
          <w:rFonts w:hint="eastAsia"/>
        </w:rPr>
        <w:t>均可做到达标排放。</w:t>
      </w:r>
    </w:p>
    <w:p w:rsidR="008E6A01" w:rsidRPr="00624EA2" w:rsidRDefault="008E6A01" w:rsidP="00F21B12">
      <w:pPr>
        <w:ind w:firstLine="480"/>
      </w:pPr>
      <w:r w:rsidRPr="00624EA2">
        <w:t>本项目固</w:t>
      </w:r>
      <w:proofErr w:type="gramStart"/>
      <w:r w:rsidRPr="00624EA2">
        <w:t>废主要</w:t>
      </w:r>
      <w:proofErr w:type="gramEnd"/>
      <w:r w:rsidRPr="00624EA2">
        <w:t>是</w:t>
      </w:r>
      <w:r w:rsidRPr="00624EA2">
        <w:rPr>
          <w:rFonts w:hint="eastAsia"/>
        </w:rPr>
        <w:t>废</w:t>
      </w:r>
      <w:r w:rsidR="00587D8D" w:rsidRPr="00624EA2">
        <w:rPr>
          <w:rFonts w:hint="eastAsia"/>
        </w:rPr>
        <w:t>矿物</w:t>
      </w:r>
      <w:r w:rsidRPr="00624EA2">
        <w:rPr>
          <w:rFonts w:hint="eastAsia"/>
        </w:rPr>
        <w:t>油</w:t>
      </w:r>
      <w:r w:rsidR="00587D8D" w:rsidRPr="00624EA2">
        <w:rPr>
          <w:rFonts w:hint="eastAsia"/>
        </w:rPr>
        <w:t>、</w:t>
      </w:r>
      <w:proofErr w:type="gramStart"/>
      <w:r w:rsidR="00587D8D" w:rsidRPr="00624EA2">
        <w:rPr>
          <w:rFonts w:hint="eastAsia"/>
        </w:rPr>
        <w:t>盐渣</w:t>
      </w:r>
      <w:r w:rsidRPr="00624EA2">
        <w:t>和</w:t>
      </w:r>
      <w:proofErr w:type="gramEnd"/>
      <w:r w:rsidRPr="00624EA2">
        <w:t>生活垃圾</w:t>
      </w:r>
      <w:r w:rsidRPr="00624EA2">
        <w:rPr>
          <w:rFonts w:hint="eastAsia"/>
        </w:rPr>
        <w:t>。建设方应设立特殊贮存间，严格按照《危险废物贮存污染控制标准</w:t>
      </w:r>
      <w:r w:rsidRPr="00624EA2">
        <w:t>》（</w:t>
      </w:r>
      <w:r w:rsidRPr="00624EA2">
        <w:t>GB18597-2001</w:t>
      </w:r>
      <w:r w:rsidRPr="00624EA2">
        <w:t>）及</w:t>
      </w:r>
      <w:r w:rsidRPr="00624EA2">
        <w:t>2013</w:t>
      </w:r>
      <w:r w:rsidRPr="00624EA2">
        <w:t>年修改单、《危险废物收集贮存运输技术规范》（</w:t>
      </w:r>
      <w:r w:rsidRPr="00624EA2">
        <w:t>HJ2025-2012</w:t>
      </w:r>
      <w:r w:rsidRPr="00624EA2">
        <w:t>）相关</w:t>
      </w:r>
      <w:r w:rsidRPr="00624EA2">
        <w:rPr>
          <w:rFonts w:hint="eastAsia"/>
        </w:rPr>
        <w:t>标准执行，贮存一定量后委托有资质的厂家回收处理。</w:t>
      </w:r>
      <w:r w:rsidRPr="00624EA2">
        <w:t>生活垃圾定点收集，环卫部门统一清运处理。</w:t>
      </w:r>
    </w:p>
    <w:p w:rsidR="008E6A01" w:rsidRPr="00624EA2" w:rsidRDefault="008E6A01" w:rsidP="00F21B12">
      <w:pPr>
        <w:ind w:firstLine="480"/>
      </w:pPr>
      <w:r w:rsidRPr="00624EA2">
        <w:t>综上所述，本项目的污染物按环</w:t>
      </w:r>
      <w:proofErr w:type="gramStart"/>
      <w:r w:rsidRPr="00624EA2">
        <w:t>评要求</w:t>
      </w:r>
      <w:proofErr w:type="gramEnd"/>
      <w:r w:rsidRPr="00624EA2">
        <w:t>处理后可实现达标排放。</w:t>
      </w:r>
    </w:p>
    <w:p w:rsidR="008E6A01" w:rsidRPr="00624EA2" w:rsidRDefault="008E6A01" w:rsidP="00A721F9">
      <w:pPr>
        <w:pStyle w:val="ab"/>
      </w:pPr>
      <w:bookmarkStart w:id="266" w:name="_Toc495656199"/>
      <w:r w:rsidRPr="00624EA2">
        <w:rPr>
          <w:rFonts w:hint="eastAsia"/>
        </w:rPr>
        <w:t>9</w:t>
      </w:r>
      <w:r w:rsidRPr="00624EA2">
        <w:t>.2</w:t>
      </w:r>
      <w:r w:rsidRPr="00624EA2">
        <w:t>总量控制</w:t>
      </w:r>
      <w:bookmarkEnd w:id="266"/>
    </w:p>
    <w:p w:rsidR="002F357F" w:rsidRPr="00482607" w:rsidRDefault="002F357F" w:rsidP="00F21B12">
      <w:pPr>
        <w:ind w:firstLine="480"/>
        <w:rPr>
          <w:u w:val="single"/>
        </w:rPr>
      </w:pPr>
      <w:r w:rsidRPr="00482607">
        <w:rPr>
          <w:rFonts w:hint="eastAsia"/>
          <w:u w:val="single"/>
        </w:rPr>
        <w:t>国家“十三五”主要污染物控制指标为：化学</w:t>
      </w:r>
      <w:r w:rsidR="00392D94" w:rsidRPr="00482607">
        <w:rPr>
          <w:rFonts w:hint="eastAsia"/>
          <w:u w:val="single"/>
        </w:rPr>
        <w:t>需氧量</w:t>
      </w:r>
      <w:r w:rsidRPr="00482607">
        <w:rPr>
          <w:rFonts w:hint="eastAsia"/>
          <w:u w:val="single"/>
        </w:rPr>
        <w:t>、氨氮、总磷、总氮、二氧化硫、氮氧化物、挥发性有机物和工业烟粉尘八种。</w:t>
      </w:r>
    </w:p>
    <w:p w:rsidR="008E6A01" w:rsidRPr="00482607" w:rsidRDefault="008E6A01" w:rsidP="00F21B12">
      <w:pPr>
        <w:ind w:firstLine="480"/>
        <w:rPr>
          <w:u w:val="single"/>
        </w:rPr>
      </w:pPr>
      <w:r w:rsidRPr="00482607">
        <w:rPr>
          <w:u w:val="single"/>
        </w:rPr>
        <w:t>本项目外排废水</w:t>
      </w:r>
      <w:r w:rsidRPr="00482607">
        <w:rPr>
          <w:rFonts w:hint="eastAsia"/>
          <w:u w:val="single"/>
        </w:rPr>
        <w:t>经预</w:t>
      </w:r>
      <w:r w:rsidRPr="00482607">
        <w:rPr>
          <w:u w:val="single"/>
        </w:rPr>
        <w:t>处理后进入云溪污水处理厂处理，根据我国</w:t>
      </w:r>
      <w:r w:rsidRPr="00482607">
        <w:rPr>
          <w:u w:val="single"/>
        </w:rPr>
        <w:t>“</w:t>
      </w:r>
      <w:r w:rsidRPr="00482607">
        <w:rPr>
          <w:u w:val="single"/>
        </w:rPr>
        <w:t>十</w:t>
      </w:r>
      <w:r w:rsidRPr="00482607">
        <w:rPr>
          <w:rFonts w:hint="eastAsia"/>
          <w:u w:val="single"/>
        </w:rPr>
        <w:t>三</w:t>
      </w:r>
      <w:r w:rsidRPr="00482607">
        <w:rPr>
          <w:u w:val="single"/>
        </w:rPr>
        <w:t>五</w:t>
      </w:r>
      <w:r w:rsidRPr="00482607">
        <w:rPr>
          <w:u w:val="single"/>
        </w:rPr>
        <w:t>”</w:t>
      </w:r>
      <w:r w:rsidRPr="00482607">
        <w:rPr>
          <w:u w:val="single"/>
        </w:rPr>
        <w:t>期间实行排放总量控制的污染物项目（废水中主要污染物为</w:t>
      </w:r>
      <w:r w:rsidRPr="00482607">
        <w:rPr>
          <w:u w:val="single"/>
        </w:rPr>
        <w:t>COD</w:t>
      </w:r>
      <w:r w:rsidRPr="00482607">
        <w:rPr>
          <w:u w:val="single"/>
        </w:rPr>
        <w:t>），本项目污水不单独申请总量控制指标，总量控制指标由园区污水处理厂分配。</w:t>
      </w:r>
    </w:p>
    <w:p w:rsidR="008E6A01" w:rsidRPr="00482607" w:rsidRDefault="008E6A01" w:rsidP="00F21B12">
      <w:pPr>
        <w:ind w:firstLine="480"/>
        <w:rPr>
          <w:u w:val="single"/>
        </w:rPr>
      </w:pPr>
      <w:r w:rsidRPr="00482607">
        <w:rPr>
          <w:u w:val="single"/>
        </w:rPr>
        <w:t>根据我国</w:t>
      </w:r>
      <w:r w:rsidRPr="00482607">
        <w:rPr>
          <w:u w:val="single"/>
        </w:rPr>
        <w:t>“</w:t>
      </w:r>
      <w:r w:rsidRPr="00482607">
        <w:rPr>
          <w:u w:val="single"/>
        </w:rPr>
        <w:t>十</w:t>
      </w:r>
      <w:r w:rsidR="002F357F" w:rsidRPr="00482607">
        <w:rPr>
          <w:rFonts w:hint="eastAsia"/>
          <w:u w:val="single"/>
        </w:rPr>
        <w:t>三</w:t>
      </w:r>
      <w:r w:rsidRPr="00482607">
        <w:rPr>
          <w:u w:val="single"/>
        </w:rPr>
        <w:t>五</w:t>
      </w:r>
      <w:r w:rsidRPr="00482607">
        <w:rPr>
          <w:u w:val="single"/>
        </w:rPr>
        <w:t>”</w:t>
      </w:r>
      <w:r w:rsidRPr="00482607">
        <w:rPr>
          <w:u w:val="single"/>
        </w:rPr>
        <w:t>期间实行排放总量控制要求，</w:t>
      </w:r>
      <w:r w:rsidR="002F357F" w:rsidRPr="00482607">
        <w:rPr>
          <w:rFonts w:hint="eastAsia"/>
          <w:u w:val="single"/>
        </w:rPr>
        <w:t>确定本项目的总量控制因子为：废水：</w:t>
      </w:r>
      <w:r w:rsidR="002F357F" w:rsidRPr="00482607">
        <w:rPr>
          <w:rFonts w:hint="eastAsia"/>
          <w:u w:val="single"/>
        </w:rPr>
        <w:t>COD</w:t>
      </w:r>
      <w:r w:rsidR="002F357F" w:rsidRPr="00482607">
        <w:rPr>
          <w:rFonts w:hint="eastAsia"/>
          <w:u w:val="single"/>
        </w:rPr>
        <w:t>；废气：挥发性有机废气</w:t>
      </w:r>
      <w:r w:rsidRPr="00482607">
        <w:rPr>
          <w:u w:val="single"/>
        </w:rPr>
        <w:t>。具体情况下表。</w:t>
      </w:r>
    </w:p>
    <w:p w:rsidR="008E6A01" w:rsidRPr="00482607" w:rsidRDefault="008E6A01" w:rsidP="00F21B12">
      <w:pPr>
        <w:ind w:firstLine="480"/>
        <w:rPr>
          <w:u w:val="single"/>
        </w:rPr>
      </w:pPr>
      <w:r w:rsidRPr="00482607">
        <w:rPr>
          <w:u w:val="single"/>
        </w:rPr>
        <w:t>表</w:t>
      </w:r>
      <w:r w:rsidRPr="00482607">
        <w:rPr>
          <w:u w:val="single"/>
        </w:rPr>
        <w:t xml:space="preserve">9.2-1  </w:t>
      </w:r>
      <w:r w:rsidRPr="00482607">
        <w:rPr>
          <w:u w:val="single"/>
        </w:rPr>
        <w:t>工程污染物排放量和建议控制指标表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9"/>
        <w:gridCol w:w="999"/>
        <w:gridCol w:w="2520"/>
        <w:gridCol w:w="4116"/>
      </w:tblGrid>
      <w:tr w:rsidR="008E6A01" w:rsidRPr="00482607" w:rsidTr="009F649C">
        <w:trPr>
          <w:cantSplit/>
          <w:trHeight w:val="20"/>
          <w:jc w:val="center"/>
        </w:trPr>
        <w:tc>
          <w:tcPr>
            <w:tcW w:w="639" w:type="dxa"/>
            <w:vAlign w:val="center"/>
          </w:tcPr>
          <w:p w:rsidR="008E6A01" w:rsidRPr="00482607" w:rsidRDefault="008E6A01" w:rsidP="00F96A27">
            <w:pPr>
              <w:pStyle w:val="af4"/>
              <w:rPr>
                <w:u w:val="single"/>
              </w:rPr>
            </w:pPr>
            <w:r w:rsidRPr="00482607">
              <w:rPr>
                <w:u w:val="single"/>
              </w:rPr>
              <w:t>类别</w:t>
            </w:r>
          </w:p>
        </w:tc>
        <w:tc>
          <w:tcPr>
            <w:tcW w:w="999" w:type="dxa"/>
            <w:vAlign w:val="center"/>
          </w:tcPr>
          <w:p w:rsidR="008E6A01" w:rsidRPr="00482607" w:rsidRDefault="008E6A01" w:rsidP="00F96A27">
            <w:pPr>
              <w:pStyle w:val="af4"/>
              <w:rPr>
                <w:u w:val="single"/>
              </w:rPr>
            </w:pPr>
            <w:r w:rsidRPr="00482607">
              <w:rPr>
                <w:u w:val="single"/>
              </w:rPr>
              <w:t>污染物</w:t>
            </w:r>
          </w:p>
        </w:tc>
        <w:tc>
          <w:tcPr>
            <w:tcW w:w="2520" w:type="dxa"/>
            <w:vAlign w:val="center"/>
          </w:tcPr>
          <w:p w:rsidR="008E6A01" w:rsidRPr="00482607" w:rsidRDefault="008E6A01" w:rsidP="00F96A27">
            <w:pPr>
              <w:pStyle w:val="af4"/>
              <w:rPr>
                <w:u w:val="single"/>
              </w:rPr>
            </w:pPr>
            <w:r w:rsidRPr="00482607">
              <w:rPr>
                <w:u w:val="single"/>
              </w:rPr>
              <w:t>排放总量</w:t>
            </w:r>
          </w:p>
        </w:tc>
        <w:tc>
          <w:tcPr>
            <w:tcW w:w="4116" w:type="dxa"/>
            <w:vAlign w:val="center"/>
          </w:tcPr>
          <w:p w:rsidR="008E6A01" w:rsidRPr="00482607" w:rsidRDefault="008E6A01" w:rsidP="00F96A27">
            <w:pPr>
              <w:pStyle w:val="af4"/>
              <w:rPr>
                <w:u w:val="single"/>
              </w:rPr>
            </w:pPr>
            <w:r w:rsidRPr="00482607">
              <w:rPr>
                <w:u w:val="single"/>
              </w:rPr>
              <w:t>总量控制建议</w:t>
            </w:r>
          </w:p>
        </w:tc>
      </w:tr>
      <w:tr w:rsidR="008E6A01" w:rsidRPr="00482607" w:rsidTr="009F649C">
        <w:trPr>
          <w:cantSplit/>
          <w:trHeight w:val="20"/>
          <w:jc w:val="center"/>
        </w:trPr>
        <w:tc>
          <w:tcPr>
            <w:tcW w:w="639" w:type="dxa"/>
            <w:vAlign w:val="center"/>
          </w:tcPr>
          <w:p w:rsidR="008E6A01" w:rsidRPr="00482607" w:rsidRDefault="008E6A01" w:rsidP="00F96A27">
            <w:pPr>
              <w:pStyle w:val="af4"/>
              <w:rPr>
                <w:u w:val="single"/>
              </w:rPr>
            </w:pPr>
            <w:r w:rsidRPr="00482607">
              <w:rPr>
                <w:u w:val="single"/>
              </w:rPr>
              <w:t>废水</w:t>
            </w:r>
          </w:p>
        </w:tc>
        <w:tc>
          <w:tcPr>
            <w:tcW w:w="999" w:type="dxa"/>
            <w:vAlign w:val="center"/>
          </w:tcPr>
          <w:p w:rsidR="008E6A01" w:rsidRPr="00482607" w:rsidRDefault="008E6A01" w:rsidP="00F96A27">
            <w:pPr>
              <w:pStyle w:val="af4"/>
              <w:rPr>
                <w:u w:val="single"/>
              </w:rPr>
            </w:pPr>
            <w:r w:rsidRPr="00482607">
              <w:rPr>
                <w:u w:val="single"/>
              </w:rPr>
              <w:t>COD</w:t>
            </w:r>
          </w:p>
        </w:tc>
        <w:tc>
          <w:tcPr>
            <w:tcW w:w="2520" w:type="dxa"/>
            <w:vAlign w:val="center"/>
          </w:tcPr>
          <w:p w:rsidR="008E6A01" w:rsidRPr="00482607" w:rsidRDefault="002F357F" w:rsidP="00F96A27">
            <w:pPr>
              <w:pStyle w:val="af4"/>
              <w:rPr>
                <w:u w:val="single"/>
              </w:rPr>
            </w:pPr>
            <w:r w:rsidRPr="00482607">
              <w:rPr>
                <w:u w:val="single"/>
              </w:rPr>
              <w:t>5.37</w:t>
            </w:r>
            <w:r w:rsidR="008E6A01" w:rsidRPr="00482607">
              <w:rPr>
                <w:u w:val="single"/>
              </w:rPr>
              <w:t>t/a</w:t>
            </w:r>
          </w:p>
        </w:tc>
        <w:tc>
          <w:tcPr>
            <w:tcW w:w="4116" w:type="dxa"/>
            <w:vAlign w:val="center"/>
          </w:tcPr>
          <w:p w:rsidR="008E6A01" w:rsidRPr="00482607" w:rsidRDefault="008E6A01" w:rsidP="00F96A27">
            <w:pPr>
              <w:pStyle w:val="af4"/>
              <w:rPr>
                <w:u w:val="single"/>
              </w:rPr>
            </w:pPr>
            <w:r w:rsidRPr="00482607">
              <w:rPr>
                <w:u w:val="single"/>
              </w:rPr>
              <w:t>总量控制指标由云溪污水处理厂分配</w:t>
            </w:r>
            <w:r w:rsidRPr="00482607">
              <w:rPr>
                <w:rFonts w:hint="eastAsia"/>
                <w:u w:val="single"/>
              </w:rPr>
              <w:t>，不需要单独申请</w:t>
            </w:r>
          </w:p>
        </w:tc>
      </w:tr>
      <w:tr w:rsidR="002F357F" w:rsidRPr="00482607" w:rsidTr="009F649C">
        <w:trPr>
          <w:cantSplit/>
          <w:trHeight w:val="20"/>
          <w:jc w:val="center"/>
        </w:trPr>
        <w:tc>
          <w:tcPr>
            <w:tcW w:w="639" w:type="dxa"/>
            <w:vAlign w:val="center"/>
          </w:tcPr>
          <w:p w:rsidR="002F357F" w:rsidRPr="00482607" w:rsidRDefault="002F357F" w:rsidP="00F96A27">
            <w:pPr>
              <w:pStyle w:val="af4"/>
              <w:rPr>
                <w:u w:val="single"/>
              </w:rPr>
            </w:pPr>
            <w:r w:rsidRPr="00482607">
              <w:rPr>
                <w:rFonts w:hint="eastAsia"/>
                <w:u w:val="single"/>
              </w:rPr>
              <w:t>废气</w:t>
            </w:r>
          </w:p>
        </w:tc>
        <w:tc>
          <w:tcPr>
            <w:tcW w:w="999" w:type="dxa"/>
            <w:vAlign w:val="center"/>
          </w:tcPr>
          <w:p w:rsidR="002F357F" w:rsidRPr="00482607" w:rsidRDefault="002F357F" w:rsidP="00F96A27">
            <w:pPr>
              <w:pStyle w:val="af4"/>
              <w:rPr>
                <w:u w:val="single"/>
              </w:rPr>
            </w:pPr>
            <w:r w:rsidRPr="00482607">
              <w:rPr>
                <w:rFonts w:hint="eastAsia"/>
                <w:u w:val="single"/>
              </w:rPr>
              <w:t>V</w:t>
            </w:r>
            <w:r w:rsidRPr="00482607">
              <w:rPr>
                <w:u w:val="single"/>
              </w:rPr>
              <w:t>OCs</w:t>
            </w:r>
          </w:p>
        </w:tc>
        <w:tc>
          <w:tcPr>
            <w:tcW w:w="2520" w:type="dxa"/>
            <w:vAlign w:val="center"/>
          </w:tcPr>
          <w:p w:rsidR="002F357F" w:rsidRPr="00482607" w:rsidRDefault="002F357F" w:rsidP="00F96A27">
            <w:pPr>
              <w:pStyle w:val="af4"/>
              <w:rPr>
                <w:u w:val="single"/>
              </w:rPr>
            </w:pPr>
            <w:r w:rsidRPr="00482607">
              <w:rPr>
                <w:rFonts w:hint="eastAsia"/>
                <w:u w:val="single"/>
              </w:rPr>
              <w:t>0</w:t>
            </w:r>
            <w:r w:rsidRPr="00482607">
              <w:rPr>
                <w:u w:val="single"/>
              </w:rPr>
              <w:t>.0329t/a</w:t>
            </w:r>
          </w:p>
        </w:tc>
        <w:tc>
          <w:tcPr>
            <w:tcW w:w="4116" w:type="dxa"/>
            <w:vAlign w:val="center"/>
          </w:tcPr>
          <w:p w:rsidR="002F357F" w:rsidRPr="00482607" w:rsidRDefault="002F357F" w:rsidP="00F96A27">
            <w:pPr>
              <w:pStyle w:val="af4"/>
              <w:rPr>
                <w:u w:val="single"/>
              </w:rPr>
            </w:pPr>
          </w:p>
        </w:tc>
      </w:tr>
    </w:tbl>
    <w:p w:rsidR="00EE675C" w:rsidRDefault="00EE675C" w:rsidP="001864A7">
      <w:pPr>
        <w:pStyle w:val="af"/>
        <w:spacing w:before="120" w:after="120"/>
        <w:sectPr w:rsidR="00EE675C" w:rsidSect="00580A61">
          <w:pgSz w:w="12240" w:h="15840" w:code="1"/>
          <w:pgMar w:top="1440" w:right="1797" w:bottom="1440" w:left="1797" w:header="992" w:footer="992" w:gutter="0"/>
          <w:cols w:space="720"/>
          <w:docGrid w:linePitch="332"/>
        </w:sectPr>
      </w:pPr>
    </w:p>
    <w:p w:rsidR="001174C0" w:rsidRPr="00624EA2" w:rsidRDefault="00587D8D" w:rsidP="001864A7">
      <w:pPr>
        <w:pStyle w:val="af"/>
        <w:spacing w:before="120" w:after="120"/>
      </w:pPr>
      <w:bookmarkStart w:id="267" w:name="_Toc495656200"/>
      <w:r w:rsidRPr="00624EA2">
        <w:lastRenderedPageBreak/>
        <w:t>10</w:t>
      </w:r>
      <w:r w:rsidR="008E6A01" w:rsidRPr="00624EA2">
        <w:rPr>
          <w:rFonts w:hint="eastAsia"/>
        </w:rPr>
        <w:t>环境风险评价</w:t>
      </w:r>
      <w:bookmarkEnd w:id="267"/>
    </w:p>
    <w:p w:rsidR="001174C0" w:rsidRPr="00624EA2" w:rsidRDefault="00587D8D" w:rsidP="00A721F9">
      <w:pPr>
        <w:pStyle w:val="ab"/>
      </w:pPr>
      <w:bookmarkStart w:id="268" w:name="_Toc495656201"/>
      <w:r w:rsidRPr="00624EA2">
        <w:t>10</w:t>
      </w:r>
      <w:r w:rsidR="001174C0" w:rsidRPr="00624EA2">
        <w:rPr>
          <w:rFonts w:hint="eastAsia"/>
        </w:rPr>
        <w:t>.1</w:t>
      </w:r>
      <w:r w:rsidR="001174C0" w:rsidRPr="00624EA2">
        <w:rPr>
          <w:rFonts w:hint="eastAsia"/>
        </w:rPr>
        <w:t>环境风险评价目的和重点</w:t>
      </w:r>
      <w:bookmarkEnd w:id="268"/>
    </w:p>
    <w:p w:rsidR="003F3B60" w:rsidRPr="00624EA2" w:rsidRDefault="003F3B60" w:rsidP="00F21B12">
      <w:pPr>
        <w:ind w:firstLine="480"/>
      </w:pPr>
      <w:r w:rsidRPr="00624EA2">
        <w:rPr>
          <w:rFonts w:hint="eastAsia"/>
        </w:rPr>
        <w:t>本次环境风险评价将风险事故引起厂界外环境质量的恶化及对生态系统影响的预测和防护作为评价工作重点。</w:t>
      </w:r>
    </w:p>
    <w:p w:rsidR="003F3B60" w:rsidRPr="00624EA2" w:rsidRDefault="003F3B60" w:rsidP="00F21B12">
      <w:pPr>
        <w:ind w:firstLine="480"/>
      </w:pPr>
      <w:r w:rsidRPr="00624EA2">
        <w:rPr>
          <w:rFonts w:hint="eastAsia"/>
        </w:rPr>
        <w:t>通过分析该项目中主要物料的危险性和毒性，识别其潜在危险源并提出防治措施，达到降低风险性、危害程度，保护环境之目的。</w:t>
      </w:r>
    </w:p>
    <w:p w:rsidR="005A1368" w:rsidRPr="00624EA2" w:rsidRDefault="00587D8D" w:rsidP="00A721F9">
      <w:pPr>
        <w:pStyle w:val="ab"/>
      </w:pPr>
      <w:bookmarkStart w:id="269" w:name="_Toc495656202"/>
      <w:r w:rsidRPr="00624EA2">
        <w:rPr>
          <w:rFonts w:hint="eastAsia"/>
        </w:rPr>
        <w:t>10.</w:t>
      </w:r>
      <w:r w:rsidR="001174C0" w:rsidRPr="00624EA2">
        <w:rPr>
          <w:rFonts w:hint="eastAsia"/>
        </w:rPr>
        <w:t xml:space="preserve">2 </w:t>
      </w:r>
      <w:r w:rsidR="001174C0" w:rsidRPr="00624EA2">
        <w:rPr>
          <w:rFonts w:hint="eastAsia"/>
        </w:rPr>
        <w:t>风险评价范围内环境保护目标识别</w:t>
      </w:r>
      <w:bookmarkEnd w:id="269"/>
    </w:p>
    <w:p w:rsidR="00226244" w:rsidRPr="00624EA2" w:rsidRDefault="00585F28" w:rsidP="00F21B12">
      <w:pPr>
        <w:ind w:firstLine="480"/>
      </w:pPr>
      <w:r w:rsidRPr="00624EA2">
        <w:rPr>
          <w:rFonts w:hint="eastAsia"/>
        </w:rPr>
        <w:t>本项目位于云溪工业园区北侧，厂区西面为岳临高速，南面为松阳湖</w:t>
      </w:r>
      <w:r w:rsidR="00226244" w:rsidRPr="00624EA2">
        <w:rPr>
          <w:rFonts w:hint="eastAsia"/>
        </w:rPr>
        <w:t>。</w:t>
      </w:r>
    </w:p>
    <w:p w:rsidR="00226244" w:rsidRPr="00624EA2" w:rsidRDefault="00226244" w:rsidP="00AA2BFC">
      <w:pPr>
        <w:pStyle w:val="afffe"/>
      </w:pPr>
      <w:r w:rsidRPr="00624EA2">
        <w:t>表</w:t>
      </w:r>
      <w:r w:rsidR="00587D8D" w:rsidRPr="00624EA2">
        <w:rPr>
          <w:rFonts w:hint="eastAsia"/>
        </w:rPr>
        <w:t>10.</w:t>
      </w:r>
      <w:r w:rsidR="00E86632" w:rsidRPr="00624EA2">
        <w:rPr>
          <w:rFonts w:hint="eastAsia"/>
        </w:rPr>
        <w:t>2-1</w:t>
      </w:r>
      <w:r w:rsidRPr="00624EA2">
        <w:t>建设项目</w:t>
      </w:r>
      <w:r w:rsidR="00CB2632" w:rsidRPr="00624EA2">
        <w:t>5</w:t>
      </w:r>
      <w:r w:rsidRPr="00624EA2">
        <w:t xml:space="preserve">km </w:t>
      </w:r>
      <w:r w:rsidRPr="00624EA2">
        <w:t>范围内环境风险保护目标分布</w:t>
      </w:r>
    </w:p>
    <w:tbl>
      <w:tblPr>
        <w:tblW w:w="8388" w:type="dxa"/>
        <w:jc w:val="center"/>
        <w:tblLayout w:type="fixed"/>
        <w:tblCellMar>
          <w:top w:w="37" w:type="dxa"/>
          <w:right w:w="97" w:type="dxa"/>
        </w:tblCellMar>
        <w:tblLook w:val="04A0" w:firstRow="1" w:lastRow="0" w:firstColumn="1" w:lastColumn="0" w:noHBand="0" w:noVBand="1"/>
      </w:tblPr>
      <w:tblGrid>
        <w:gridCol w:w="649"/>
        <w:gridCol w:w="1980"/>
        <w:gridCol w:w="644"/>
        <w:gridCol w:w="1701"/>
        <w:gridCol w:w="3414"/>
      </w:tblGrid>
      <w:tr w:rsidR="00226244" w:rsidRPr="009F649C" w:rsidTr="00AA2BFC">
        <w:trPr>
          <w:trHeight w:val="20"/>
          <w:jc w:val="center"/>
        </w:trPr>
        <w:tc>
          <w:tcPr>
            <w:tcW w:w="649" w:type="dxa"/>
            <w:tcBorders>
              <w:top w:val="single" w:sz="12" w:space="0" w:color="000000"/>
              <w:left w:val="single" w:sz="12" w:space="0" w:color="000000"/>
              <w:bottom w:val="single" w:sz="6" w:space="0" w:color="000000"/>
              <w:right w:val="nil"/>
            </w:tcBorders>
            <w:shd w:val="clear" w:color="auto" w:fill="auto"/>
            <w:vAlign w:val="center"/>
          </w:tcPr>
          <w:p w:rsidR="00226244" w:rsidRPr="009F649C" w:rsidRDefault="00226244" w:rsidP="00F96A27">
            <w:pPr>
              <w:pStyle w:val="af4"/>
            </w:pPr>
          </w:p>
        </w:tc>
        <w:tc>
          <w:tcPr>
            <w:tcW w:w="1980" w:type="dxa"/>
            <w:tcBorders>
              <w:top w:val="single" w:sz="12" w:space="0" w:color="000000"/>
              <w:left w:val="nil"/>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敏感点名称</w:t>
            </w:r>
          </w:p>
        </w:tc>
        <w:tc>
          <w:tcPr>
            <w:tcW w:w="644" w:type="dxa"/>
            <w:tcBorders>
              <w:top w:val="single" w:sz="12"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方位</w:t>
            </w:r>
          </w:p>
        </w:tc>
        <w:tc>
          <w:tcPr>
            <w:tcW w:w="170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rPr>
                <w:rFonts w:hint="eastAsia"/>
              </w:rPr>
              <w:t>最近</w:t>
            </w:r>
            <w:r w:rsidRPr="009F649C">
              <w:t>距离（</w:t>
            </w:r>
            <w:r w:rsidRPr="009F649C">
              <w:t>m</w:t>
            </w:r>
            <w:r w:rsidRPr="009F649C">
              <w:t>）</w:t>
            </w:r>
          </w:p>
        </w:tc>
        <w:tc>
          <w:tcPr>
            <w:tcW w:w="3414"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226244" w:rsidRPr="009F649C" w:rsidRDefault="00226244" w:rsidP="00F96A27">
            <w:pPr>
              <w:pStyle w:val="af4"/>
            </w:pPr>
            <w:r w:rsidRPr="009F649C">
              <w:t>保护对象及规模</w:t>
            </w:r>
          </w:p>
        </w:tc>
      </w:tr>
      <w:tr w:rsidR="00226244" w:rsidRPr="009F649C" w:rsidTr="00AA2BFC">
        <w:trPr>
          <w:trHeight w:val="20"/>
          <w:jc w:val="center"/>
        </w:trPr>
        <w:tc>
          <w:tcPr>
            <w:tcW w:w="649" w:type="dxa"/>
            <w:tcBorders>
              <w:top w:val="single" w:sz="6" w:space="0" w:color="000000"/>
              <w:left w:val="single" w:sz="12"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 xml:space="preserve">1 </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胜利村居民点</w:t>
            </w:r>
          </w:p>
        </w:tc>
        <w:tc>
          <w:tcPr>
            <w:tcW w:w="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rPr>
                <w:rFonts w:hint="eastAsia"/>
              </w:rPr>
              <w:t>E</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 xml:space="preserve">2000 </w:t>
            </w:r>
          </w:p>
        </w:tc>
        <w:tc>
          <w:tcPr>
            <w:tcW w:w="341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226244" w:rsidRPr="009F649C" w:rsidRDefault="00226244" w:rsidP="00F96A27">
            <w:pPr>
              <w:pStyle w:val="af4"/>
            </w:pPr>
            <w:r w:rsidRPr="009F649C">
              <w:t xml:space="preserve">110 </w:t>
            </w:r>
            <w:r w:rsidRPr="009F649C">
              <w:t>户（</w:t>
            </w:r>
            <w:r w:rsidRPr="009F649C">
              <w:t xml:space="preserve">440 </w:t>
            </w:r>
            <w:r w:rsidRPr="009F649C">
              <w:t>人），居民</w:t>
            </w:r>
          </w:p>
        </w:tc>
      </w:tr>
      <w:tr w:rsidR="00226244" w:rsidRPr="009F649C" w:rsidTr="00AA2BFC">
        <w:trPr>
          <w:trHeight w:val="20"/>
          <w:jc w:val="center"/>
        </w:trPr>
        <w:tc>
          <w:tcPr>
            <w:tcW w:w="649" w:type="dxa"/>
            <w:tcBorders>
              <w:top w:val="single" w:sz="6" w:space="0" w:color="000000"/>
              <w:left w:val="single" w:sz="12"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2</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proofErr w:type="gramStart"/>
            <w:r w:rsidRPr="009F649C">
              <w:rPr>
                <w:rFonts w:hint="eastAsia"/>
              </w:rPr>
              <w:t>基垄村</w:t>
            </w:r>
            <w:proofErr w:type="gramEnd"/>
            <w:r w:rsidRPr="009F649C">
              <w:rPr>
                <w:rFonts w:hint="eastAsia"/>
              </w:rPr>
              <w:t>居民</w:t>
            </w:r>
          </w:p>
        </w:tc>
        <w:tc>
          <w:tcPr>
            <w:tcW w:w="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N</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rPr>
                <w:rFonts w:hint="eastAsia"/>
              </w:rPr>
              <w:t>2</w:t>
            </w:r>
            <w:r w:rsidRPr="009F649C">
              <w:t>45</w:t>
            </w:r>
            <w:r w:rsidRPr="009F649C">
              <w:rPr>
                <w:rFonts w:hint="eastAsia"/>
              </w:rPr>
              <w:t>0</w:t>
            </w:r>
          </w:p>
        </w:tc>
        <w:tc>
          <w:tcPr>
            <w:tcW w:w="341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226244" w:rsidRPr="009F649C" w:rsidRDefault="00226244" w:rsidP="00F96A27">
            <w:pPr>
              <w:pStyle w:val="af4"/>
            </w:pPr>
            <w:r w:rsidRPr="009F649C">
              <w:rPr>
                <w:rFonts w:hint="eastAsia"/>
              </w:rPr>
              <w:t>30</w:t>
            </w:r>
            <w:r w:rsidRPr="009F649C">
              <w:rPr>
                <w:rFonts w:hint="eastAsia"/>
              </w:rPr>
              <w:t>户（</w:t>
            </w:r>
            <w:r w:rsidRPr="009F649C">
              <w:rPr>
                <w:rFonts w:hint="eastAsia"/>
              </w:rPr>
              <w:t>100</w:t>
            </w:r>
            <w:r w:rsidRPr="009F649C">
              <w:rPr>
                <w:rFonts w:hint="eastAsia"/>
              </w:rPr>
              <w:t>人）</w:t>
            </w:r>
          </w:p>
        </w:tc>
      </w:tr>
      <w:tr w:rsidR="00226244" w:rsidRPr="009F649C" w:rsidTr="00AA2BFC">
        <w:trPr>
          <w:trHeight w:val="20"/>
          <w:jc w:val="center"/>
        </w:trPr>
        <w:tc>
          <w:tcPr>
            <w:tcW w:w="649" w:type="dxa"/>
            <w:tcBorders>
              <w:top w:val="single" w:sz="6" w:space="0" w:color="000000"/>
              <w:left w:val="single" w:sz="12"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3</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proofErr w:type="gramStart"/>
            <w:r w:rsidRPr="009F649C">
              <w:t>随岳高速</w:t>
            </w:r>
            <w:proofErr w:type="gramEnd"/>
            <w:r w:rsidRPr="009F649C">
              <w:t>来往车辆</w:t>
            </w:r>
          </w:p>
        </w:tc>
        <w:tc>
          <w:tcPr>
            <w:tcW w:w="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 xml:space="preserve">W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9F649C" w:rsidP="00F96A27">
            <w:pPr>
              <w:pStyle w:val="af4"/>
            </w:pPr>
            <w:r w:rsidRPr="009F649C">
              <w:t>180</w:t>
            </w:r>
          </w:p>
        </w:tc>
        <w:tc>
          <w:tcPr>
            <w:tcW w:w="341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226244" w:rsidRPr="009F649C" w:rsidRDefault="00226244" w:rsidP="00F96A27">
            <w:pPr>
              <w:pStyle w:val="af4"/>
            </w:pPr>
            <w:r w:rsidRPr="009F649C">
              <w:t>来往车辆</w:t>
            </w:r>
          </w:p>
        </w:tc>
      </w:tr>
      <w:tr w:rsidR="00226244" w:rsidRPr="009F649C" w:rsidTr="00AA2BFC">
        <w:trPr>
          <w:trHeight w:val="20"/>
          <w:jc w:val="center"/>
        </w:trPr>
        <w:tc>
          <w:tcPr>
            <w:tcW w:w="649" w:type="dxa"/>
            <w:tcBorders>
              <w:top w:val="single" w:sz="6" w:space="0" w:color="000000"/>
              <w:left w:val="single" w:sz="12"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4</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云</w:t>
            </w:r>
            <w:proofErr w:type="gramStart"/>
            <w:r w:rsidRPr="009F649C">
              <w:t>溪工业</w:t>
            </w:r>
            <w:proofErr w:type="gramEnd"/>
            <w:r w:rsidRPr="009F649C">
              <w:t>园管委会</w:t>
            </w:r>
          </w:p>
        </w:tc>
        <w:tc>
          <w:tcPr>
            <w:tcW w:w="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 xml:space="preserve">S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2000</w:t>
            </w:r>
          </w:p>
        </w:tc>
        <w:tc>
          <w:tcPr>
            <w:tcW w:w="341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226244" w:rsidRPr="009F649C" w:rsidRDefault="00226244" w:rsidP="00F96A27">
            <w:pPr>
              <w:pStyle w:val="af4"/>
            </w:pPr>
            <w:r w:rsidRPr="009F649C">
              <w:t>约</w:t>
            </w:r>
            <w:r w:rsidRPr="009F649C">
              <w:t xml:space="preserve"> 50 </w:t>
            </w:r>
            <w:r w:rsidRPr="009F649C">
              <w:t>人，办公</w:t>
            </w:r>
          </w:p>
        </w:tc>
      </w:tr>
      <w:tr w:rsidR="00226244" w:rsidRPr="009F649C" w:rsidTr="00AA2BFC">
        <w:trPr>
          <w:trHeight w:val="20"/>
          <w:jc w:val="center"/>
        </w:trPr>
        <w:tc>
          <w:tcPr>
            <w:tcW w:w="649" w:type="dxa"/>
            <w:tcBorders>
              <w:top w:val="single" w:sz="6" w:space="0" w:color="000000"/>
              <w:left w:val="single" w:sz="12"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5</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松阳湖</w:t>
            </w:r>
          </w:p>
        </w:tc>
        <w:tc>
          <w:tcPr>
            <w:tcW w:w="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rPr>
                <w:rFonts w:hint="eastAsia"/>
              </w:rPr>
              <w:t>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6244" w:rsidRPr="009F649C" w:rsidRDefault="00226244" w:rsidP="00F96A27">
            <w:pPr>
              <w:pStyle w:val="af4"/>
            </w:pPr>
            <w:r w:rsidRPr="009F649C">
              <w:t xml:space="preserve">300 </w:t>
            </w:r>
          </w:p>
        </w:tc>
        <w:tc>
          <w:tcPr>
            <w:tcW w:w="341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226244" w:rsidRPr="009F649C" w:rsidRDefault="00226244" w:rsidP="00F96A27">
            <w:pPr>
              <w:pStyle w:val="af4"/>
            </w:pPr>
            <w:r w:rsidRPr="009F649C">
              <w:t>景观水体</w:t>
            </w:r>
          </w:p>
        </w:tc>
      </w:tr>
      <w:tr w:rsidR="00D503E1" w:rsidRPr="009F649C" w:rsidTr="00AA2BFC">
        <w:trPr>
          <w:trHeight w:val="20"/>
          <w:jc w:val="center"/>
        </w:trPr>
        <w:tc>
          <w:tcPr>
            <w:tcW w:w="649"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6</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滨江村、滨江小学</w:t>
            </w:r>
          </w:p>
        </w:tc>
        <w:tc>
          <w:tcPr>
            <w:tcW w:w="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NW</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4200</w:t>
            </w:r>
          </w:p>
        </w:tc>
        <w:tc>
          <w:tcPr>
            <w:tcW w:w="341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503E1" w:rsidRPr="009F649C" w:rsidRDefault="002425F0" w:rsidP="00F96A27">
            <w:pPr>
              <w:pStyle w:val="af4"/>
            </w:pPr>
            <w:r w:rsidRPr="009F649C">
              <w:rPr>
                <w:rFonts w:hint="eastAsia"/>
              </w:rPr>
              <w:t>60</w:t>
            </w:r>
            <w:r w:rsidRPr="009F649C">
              <w:rPr>
                <w:rFonts w:hint="eastAsia"/>
              </w:rPr>
              <w:t>户（</w:t>
            </w:r>
            <w:r w:rsidRPr="009F649C">
              <w:rPr>
                <w:rFonts w:hint="eastAsia"/>
              </w:rPr>
              <w:t>240</w:t>
            </w:r>
            <w:r w:rsidRPr="009F649C">
              <w:rPr>
                <w:rFonts w:hint="eastAsia"/>
              </w:rPr>
              <w:t>人）居民</w:t>
            </w:r>
          </w:p>
        </w:tc>
      </w:tr>
      <w:tr w:rsidR="00D503E1" w:rsidRPr="009F649C" w:rsidTr="00AA2BFC">
        <w:trPr>
          <w:trHeight w:val="20"/>
          <w:jc w:val="center"/>
        </w:trPr>
        <w:tc>
          <w:tcPr>
            <w:tcW w:w="649"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7</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东风村</w:t>
            </w:r>
          </w:p>
        </w:tc>
        <w:tc>
          <w:tcPr>
            <w:tcW w:w="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WS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2900</w:t>
            </w:r>
          </w:p>
        </w:tc>
        <w:tc>
          <w:tcPr>
            <w:tcW w:w="341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503E1" w:rsidRPr="009F649C" w:rsidRDefault="002425F0" w:rsidP="00F96A27">
            <w:pPr>
              <w:pStyle w:val="af4"/>
            </w:pPr>
            <w:r w:rsidRPr="009F649C">
              <w:rPr>
                <w:rFonts w:hint="eastAsia"/>
              </w:rPr>
              <w:t>90</w:t>
            </w:r>
            <w:r w:rsidRPr="009F649C">
              <w:rPr>
                <w:rFonts w:hint="eastAsia"/>
              </w:rPr>
              <w:t>户（</w:t>
            </w:r>
            <w:r w:rsidRPr="009F649C">
              <w:rPr>
                <w:rFonts w:hint="eastAsia"/>
              </w:rPr>
              <w:t>360</w:t>
            </w:r>
            <w:r w:rsidRPr="009F649C">
              <w:rPr>
                <w:rFonts w:hint="eastAsia"/>
              </w:rPr>
              <w:t>人）居民</w:t>
            </w:r>
          </w:p>
        </w:tc>
      </w:tr>
      <w:tr w:rsidR="00D503E1" w:rsidRPr="009F649C" w:rsidTr="00AA2BFC">
        <w:trPr>
          <w:trHeight w:val="20"/>
          <w:jc w:val="center"/>
        </w:trPr>
        <w:tc>
          <w:tcPr>
            <w:tcW w:w="649"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503E1" w:rsidRPr="009F649C" w:rsidRDefault="002425F0" w:rsidP="00F96A27">
            <w:pPr>
              <w:pStyle w:val="af4"/>
            </w:pPr>
            <w:r w:rsidRPr="009F649C">
              <w:rPr>
                <w:rFonts w:hint="eastAsia"/>
              </w:rPr>
              <w:t>8</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云丰村</w:t>
            </w:r>
          </w:p>
        </w:tc>
        <w:tc>
          <w:tcPr>
            <w:tcW w:w="6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NE</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503E1" w:rsidRPr="009F649C" w:rsidRDefault="00D503E1" w:rsidP="00F96A27">
            <w:pPr>
              <w:pStyle w:val="af4"/>
            </w:pPr>
            <w:r w:rsidRPr="009F649C">
              <w:rPr>
                <w:rFonts w:hint="eastAsia"/>
              </w:rPr>
              <w:t>3800</w:t>
            </w:r>
          </w:p>
        </w:tc>
        <w:tc>
          <w:tcPr>
            <w:tcW w:w="3414"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503E1" w:rsidRPr="009F649C" w:rsidRDefault="002425F0" w:rsidP="00F96A27">
            <w:pPr>
              <w:pStyle w:val="af4"/>
            </w:pPr>
            <w:r w:rsidRPr="009F649C">
              <w:rPr>
                <w:rFonts w:hint="eastAsia"/>
              </w:rPr>
              <w:t>1400</w:t>
            </w:r>
            <w:r w:rsidRPr="009F649C">
              <w:rPr>
                <w:rFonts w:hint="eastAsia"/>
              </w:rPr>
              <w:t>户（</w:t>
            </w:r>
            <w:r w:rsidRPr="009F649C">
              <w:rPr>
                <w:rFonts w:hint="eastAsia"/>
              </w:rPr>
              <w:t>5600</w:t>
            </w:r>
            <w:r w:rsidRPr="009F649C">
              <w:rPr>
                <w:rFonts w:hint="eastAsia"/>
              </w:rPr>
              <w:t>人）居民</w:t>
            </w:r>
          </w:p>
        </w:tc>
      </w:tr>
      <w:tr w:rsidR="00392D94" w:rsidRPr="00392D94" w:rsidTr="00AA2BFC">
        <w:trPr>
          <w:trHeight w:val="20"/>
          <w:jc w:val="center"/>
        </w:trPr>
        <w:tc>
          <w:tcPr>
            <w:tcW w:w="649"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392D94" w:rsidRPr="00392D94" w:rsidRDefault="00392D94" w:rsidP="00F96A27">
            <w:pPr>
              <w:pStyle w:val="af4"/>
            </w:pPr>
            <w:r w:rsidRPr="00392D94">
              <w:rPr>
                <w:rFonts w:hint="eastAsia"/>
              </w:rPr>
              <w:t>9</w:t>
            </w:r>
          </w:p>
        </w:tc>
        <w:tc>
          <w:tcPr>
            <w:tcW w:w="198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392D94" w:rsidRPr="00392D94" w:rsidRDefault="00392D94" w:rsidP="00F96A27">
            <w:pPr>
              <w:pStyle w:val="af4"/>
            </w:pPr>
            <w:r w:rsidRPr="00392D94">
              <w:rPr>
                <w:rFonts w:hint="eastAsia"/>
              </w:rPr>
              <w:t>项目西边散户</w:t>
            </w:r>
          </w:p>
        </w:tc>
        <w:tc>
          <w:tcPr>
            <w:tcW w:w="644" w:type="dxa"/>
            <w:tcBorders>
              <w:top w:val="single" w:sz="6" w:space="0" w:color="000000"/>
              <w:left w:val="single" w:sz="6" w:space="0" w:color="000000"/>
              <w:bottom w:val="single" w:sz="12" w:space="0" w:color="000000"/>
              <w:right w:val="single" w:sz="6" w:space="0" w:color="000000"/>
            </w:tcBorders>
            <w:shd w:val="clear" w:color="auto" w:fill="auto"/>
            <w:vAlign w:val="center"/>
          </w:tcPr>
          <w:p w:rsidR="00392D94" w:rsidRPr="00392D94" w:rsidRDefault="00392D94" w:rsidP="00F96A27">
            <w:pPr>
              <w:pStyle w:val="af4"/>
            </w:pPr>
            <w:r w:rsidRPr="00392D94">
              <w:rPr>
                <w:rFonts w:hint="eastAsia"/>
              </w:rPr>
              <w:t>W</w:t>
            </w:r>
          </w:p>
        </w:tc>
        <w:tc>
          <w:tcPr>
            <w:tcW w:w="1701" w:type="dxa"/>
            <w:tcBorders>
              <w:top w:val="single" w:sz="6" w:space="0" w:color="000000"/>
              <w:left w:val="single" w:sz="6" w:space="0" w:color="000000"/>
              <w:bottom w:val="single" w:sz="12" w:space="0" w:color="000000"/>
              <w:right w:val="single" w:sz="6" w:space="0" w:color="000000"/>
            </w:tcBorders>
            <w:shd w:val="clear" w:color="auto" w:fill="auto"/>
            <w:vAlign w:val="center"/>
          </w:tcPr>
          <w:p w:rsidR="00392D94" w:rsidRPr="00392D94" w:rsidRDefault="00392D94" w:rsidP="00F96A27">
            <w:pPr>
              <w:pStyle w:val="af4"/>
            </w:pPr>
            <w:r w:rsidRPr="00392D94">
              <w:rPr>
                <w:rFonts w:hint="eastAsia"/>
              </w:rPr>
              <w:t>80</w:t>
            </w:r>
          </w:p>
        </w:tc>
        <w:tc>
          <w:tcPr>
            <w:tcW w:w="3414"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392D94" w:rsidRPr="00392D94" w:rsidRDefault="00392D94" w:rsidP="00F96A27">
            <w:pPr>
              <w:pStyle w:val="af4"/>
            </w:pPr>
            <w:r w:rsidRPr="00392D94">
              <w:rPr>
                <w:rFonts w:hint="eastAsia"/>
              </w:rPr>
              <w:t>三户</w:t>
            </w:r>
          </w:p>
        </w:tc>
      </w:tr>
    </w:tbl>
    <w:p w:rsidR="009F649C" w:rsidRDefault="009F649C" w:rsidP="00F96A27">
      <w:pPr>
        <w:pStyle w:val="af4"/>
      </w:pPr>
    </w:p>
    <w:p w:rsidR="001174C0" w:rsidRPr="00624EA2" w:rsidRDefault="00587D8D" w:rsidP="00A721F9">
      <w:pPr>
        <w:pStyle w:val="ab"/>
      </w:pPr>
      <w:bookmarkStart w:id="270" w:name="_Toc495656203"/>
      <w:r w:rsidRPr="00624EA2">
        <w:rPr>
          <w:rFonts w:hint="eastAsia"/>
        </w:rPr>
        <w:t>10.</w:t>
      </w:r>
      <w:r w:rsidR="001174C0" w:rsidRPr="00624EA2">
        <w:rPr>
          <w:rFonts w:hint="eastAsia"/>
        </w:rPr>
        <w:t xml:space="preserve">3 </w:t>
      </w:r>
      <w:r w:rsidR="001174C0" w:rsidRPr="00624EA2">
        <w:rPr>
          <w:rFonts w:hint="eastAsia"/>
        </w:rPr>
        <w:t>风险识别</w:t>
      </w:r>
      <w:bookmarkEnd w:id="270"/>
    </w:p>
    <w:p w:rsidR="005F7503" w:rsidRPr="00624EA2" w:rsidRDefault="005F7503" w:rsidP="00F21B12">
      <w:pPr>
        <w:ind w:firstLine="480"/>
      </w:pPr>
      <w:r w:rsidRPr="00624EA2">
        <w:t>识别范围包括生产设施风险识别和生产过程所涉及的物质风险识别。</w:t>
      </w:r>
    </w:p>
    <w:p w:rsidR="005F7503" w:rsidRDefault="005F7503" w:rsidP="00F21B12">
      <w:pPr>
        <w:ind w:firstLine="480"/>
      </w:pPr>
      <w:r w:rsidRPr="00624EA2">
        <w:t xml:space="preserve">(1) </w:t>
      </w:r>
      <w:r w:rsidRPr="00624EA2">
        <w:t>物质风险识别范围：主要原材料及辅助材料、燃料、中间产品、</w:t>
      </w:r>
      <w:proofErr w:type="gramStart"/>
      <w:r w:rsidRPr="00624EA2">
        <w:t>终产品</w:t>
      </w:r>
      <w:proofErr w:type="gramEnd"/>
      <w:r w:rsidRPr="00624EA2">
        <w:t>以及生产过程排放的</w:t>
      </w:r>
      <w:r w:rsidRPr="00624EA2">
        <w:t>“</w:t>
      </w:r>
      <w:r w:rsidRPr="00624EA2">
        <w:t>三废</w:t>
      </w:r>
      <w:r w:rsidRPr="00624EA2">
        <w:t>”</w:t>
      </w:r>
      <w:r w:rsidRPr="00624EA2">
        <w:t>污染物等。</w:t>
      </w:r>
      <w:r w:rsidRPr="00624EA2">
        <w:rPr>
          <w:rFonts w:hint="eastAsia"/>
        </w:rPr>
        <w:t>本项目</w:t>
      </w:r>
      <w:r w:rsidRPr="00624EA2">
        <w:t>存在</w:t>
      </w:r>
      <w:r w:rsidRPr="00624EA2">
        <w:rPr>
          <w:rFonts w:hint="eastAsia"/>
        </w:rPr>
        <w:t>盐酸、</w:t>
      </w:r>
      <w:r w:rsidR="00F24C21" w:rsidRPr="00624EA2">
        <w:rPr>
          <w:rFonts w:hint="eastAsia"/>
        </w:rPr>
        <w:t>氯气、</w:t>
      </w:r>
      <w:r w:rsidRPr="00624EA2">
        <w:rPr>
          <w:rFonts w:hint="eastAsia"/>
        </w:rPr>
        <w:t>氢氧化钠</w:t>
      </w:r>
      <w:r w:rsidR="00F24C21" w:rsidRPr="00624EA2">
        <w:rPr>
          <w:rFonts w:hint="eastAsia"/>
        </w:rPr>
        <w:t>、三氯丙烷</w:t>
      </w:r>
      <w:r w:rsidRPr="00624EA2">
        <w:rPr>
          <w:rFonts w:hint="eastAsia"/>
        </w:rPr>
        <w:t>等</w:t>
      </w:r>
      <w:r w:rsidRPr="00624EA2">
        <w:t>多种危险化学品</w:t>
      </w:r>
      <w:r w:rsidRPr="00624EA2">
        <w:rPr>
          <w:rFonts w:hint="eastAsia"/>
        </w:rPr>
        <w:t>，具有易燃、易爆、</w:t>
      </w:r>
      <w:r w:rsidRPr="00624EA2">
        <w:t>有毒</w:t>
      </w:r>
      <w:r w:rsidRPr="00624EA2">
        <w:rPr>
          <w:rFonts w:hint="eastAsia"/>
        </w:rPr>
        <w:t>、腐蚀性特性</w:t>
      </w:r>
      <w:r w:rsidRPr="00624EA2">
        <w:t>，根据《危险化学品名录》（</w:t>
      </w:r>
      <w:r w:rsidRPr="00624EA2">
        <w:t xml:space="preserve">2015 </w:t>
      </w:r>
      <w:r w:rsidRPr="00624EA2">
        <w:t>年版）、《工作场所有害因素职业接触限值化学有害因素》（</w:t>
      </w:r>
      <w:r w:rsidRPr="00624EA2">
        <w:t>GBZ2.1-2007</w:t>
      </w:r>
      <w:r w:rsidRPr="00624EA2">
        <w:t>）等标准、以及我国作业环境空气中有害物质容许浓度与职业接触生物限值规定进行辨识。根据《建设项目环境风险评价</w:t>
      </w:r>
      <w:r w:rsidRPr="00624EA2">
        <w:rPr>
          <w:rFonts w:hint="eastAsia"/>
        </w:rPr>
        <w:t>技术</w:t>
      </w:r>
      <w:r w:rsidRPr="00624EA2">
        <w:t>导则》（</w:t>
      </w:r>
      <w:r w:rsidRPr="00624EA2">
        <w:t>HJ/T169-2004</w:t>
      </w:r>
      <w:r w:rsidRPr="00624EA2">
        <w:t>）表</w:t>
      </w:r>
      <w:r w:rsidRPr="00624EA2">
        <w:t xml:space="preserve"> 1</w:t>
      </w:r>
      <w:r w:rsidRPr="00624EA2">
        <w:t>（见表</w:t>
      </w:r>
      <w:r w:rsidRPr="00624EA2">
        <w:rPr>
          <w:rFonts w:hint="eastAsia"/>
        </w:rPr>
        <w:t>1</w:t>
      </w:r>
      <w:r w:rsidR="009358BF">
        <w:rPr>
          <w:rFonts w:hint="eastAsia"/>
        </w:rPr>
        <w:t>0.</w:t>
      </w:r>
      <w:r w:rsidRPr="00624EA2">
        <w:rPr>
          <w:rFonts w:hint="eastAsia"/>
        </w:rPr>
        <w:t>3-1</w:t>
      </w:r>
      <w:r w:rsidRPr="00624EA2">
        <w:t>）对物质危险性进行判断。</w:t>
      </w:r>
    </w:p>
    <w:p w:rsidR="00C77246" w:rsidRPr="00624EA2" w:rsidRDefault="00C77246" w:rsidP="00C77246">
      <w:pPr>
        <w:widowControl w:val="0"/>
        <w:ind w:firstLine="480"/>
      </w:pPr>
      <w:r w:rsidRPr="00624EA2">
        <w:t>根据《危险化学品重大危险源辨识》（</w:t>
      </w:r>
      <w:r w:rsidRPr="00624EA2">
        <w:t>GB18218-2009</w:t>
      </w:r>
      <w:r w:rsidRPr="00624EA2">
        <w:t>），本项目重大危险源识</w:t>
      </w:r>
      <w:r w:rsidRPr="00624EA2">
        <w:lastRenderedPageBreak/>
        <w:t>别结果见下表</w:t>
      </w:r>
      <w:r>
        <w:rPr>
          <w:rFonts w:hint="eastAsia"/>
        </w:rPr>
        <w:t>10.3-2</w:t>
      </w:r>
      <w:r w:rsidRPr="00624EA2">
        <w:t>。</w:t>
      </w:r>
    </w:p>
    <w:p w:rsidR="005F7503" w:rsidRPr="00624EA2" w:rsidRDefault="005F7503" w:rsidP="00AA2BFC">
      <w:pPr>
        <w:pStyle w:val="afffe"/>
      </w:pPr>
      <w:r w:rsidRPr="00624EA2">
        <w:t>表</w:t>
      </w:r>
      <w:r w:rsidR="00587D8D" w:rsidRPr="00624EA2">
        <w:rPr>
          <w:rFonts w:hint="eastAsia"/>
        </w:rPr>
        <w:t>10.</w:t>
      </w:r>
      <w:r w:rsidR="00E86632" w:rsidRPr="00624EA2">
        <w:rPr>
          <w:rFonts w:hint="eastAsia"/>
        </w:rPr>
        <w:t>3-1</w:t>
      </w:r>
      <w:r w:rsidRPr="00624EA2">
        <w:t>物质危险性标准</w:t>
      </w:r>
    </w:p>
    <w:tbl>
      <w:tblPr>
        <w:tblW w:w="5000" w:type="pct"/>
        <w:jc w:val="center"/>
        <w:tblCellMar>
          <w:right w:w="63" w:type="dxa"/>
        </w:tblCellMar>
        <w:tblLook w:val="04A0" w:firstRow="1" w:lastRow="0" w:firstColumn="1" w:lastColumn="0" w:noHBand="0" w:noVBand="1"/>
      </w:tblPr>
      <w:tblGrid>
        <w:gridCol w:w="672"/>
        <w:gridCol w:w="741"/>
        <w:gridCol w:w="2232"/>
        <w:gridCol w:w="2359"/>
        <w:gridCol w:w="2813"/>
      </w:tblGrid>
      <w:tr w:rsidR="005F7503" w:rsidRPr="00624EA2" w:rsidTr="00AA2BFC">
        <w:trPr>
          <w:trHeight w:val="20"/>
          <w:jc w:val="center"/>
        </w:trPr>
        <w:tc>
          <w:tcPr>
            <w:tcW w:w="381" w:type="pct"/>
            <w:tcBorders>
              <w:top w:val="single" w:sz="12" w:space="0" w:color="000000"/>
              <w:left w:val="single" w:sz="12"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物质</w:t>
            </w:r>
          </w:p>
        </w:tc>
        <w:tc>
          <w:tcPr>
            <w:tcW w:w="420" w:type="pct"/>
            <w:tcBorders>
              <w:top w:val="single" w:sz="12"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等级</w:t>
            </w:r>
          </w:p>
        </w:tc>
        <w:tc>
          <w:tcPr>
            <w:tcW w:w="1266" w:type="pct"/>
            <w:tcBorders>
              <w:top w:val="single" w:sz="12"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LD50</w:t>
            </w:r>
            <w:r w:rsidRPr="00624EA2">
              <w:t>（大鼠经口）</w:t>
            </w:r>
          </w:p>
          <w:p w:rsidR="005F7503" w:rsidRPr="00624EA2" w:rsidRDefault="005F7503" w:rsidP="00F96A27">
            <w:pPr>
              <w:pStyle w:val="af4"/>
            </w:pPr>
            <w:r w:rsidRPr="00624EA2">
              <w:t xml:space="preserve">mg/kg </w:t>
            </w:r>
          </w:p>
        </w:tc>
        <w:tc>
          <w:tcPr>
            <w:tcW w:w="1338" w:type="pct"/>
            <w:tcBorders>
              <w:top w:val="single" w:sz="12"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LD50</w:t>
            </w:r>
            <w:r w:rsidRPr="00624EA2">
              <w:t>（</w:t>
            </w:r>
            <w:proofErr w:type="gramStart"/>
            <w:r w:rsidRPr="00624EA2">
              <w:t>大鼠经皮</w:t>
            </w:r>
            <w:proofErr w:type="gramEnd"/>
            <w:r w:rsidRPr="00624EA2">
              <w:t>）</w:t>
            </w:r>
            <w:r w:rsidRPr="00624EA2">
              <w:t>mg/kg</w:t>
            </w:r>
          </w:p>
        </w:tc>
        <w:tc>
          <w:tcPr>
            <w:tcW w:w="1596" w:type="pct"/>
            <w:tcBorders>
              <w:top w:val="single" w:sz="12" w:space="0" w:color="000000"/>
              <w:left w:val="single" w:sz="6" w:space="0" w:color="000000"/>
              <w:bottom w:val="single" w:sz="6" w:space="0" w:color="000000"/>
              <w:right w:val="single" w:sz="12" w:space="0" w:color="000000"/>
            </w:tcBorders>
            <w:shd w:val="clear" w:color="auto" w:fill="auto"/>
            <w:vAlign w:val="center"/>
          </w:tcPr>
          <w:p w:rsidR="005F7503" w:rsidRPr="00624EA2" w:rsidRDefault="005F7503" w:rsidP="00F96A27">
            <w:pPr>
              <w:pStyle w:val="af4"/>
            </w:pPr>
            <w:r w:rsidRPr="00624EA2">
              <w:t>LC50</w:t>
            </w:r>
            <w:r w:rsidRPr="00624EA2">
              <w:t>（小鼠吸入，</w:t>
            </w:r>
            <w:r w:rsidRPr="00624EA2">
              <w:t xml:space="preserve">4 </w:t>
            </w:r>
            <w:r w:rsidRPr="00624EA2">
              <w:t>小时）</w:t>
            </w:r>
          </w:p>
          <w:p w:rsidR="005F7503" w:rsidRPr="00624EA2" w:rsidRDefault="005F7503" w:rsidP="00F96A27">
            <w:pPr>
              <w:pStyle w:val="af4"/>
            </w:pPr>
            <w:r w:rsidRPr="00624EA2">
              <w:t xml:space="preserve">mg/L </w:t>
            </w:r>
          </w:p>
        </w:tc>
      </w:tr>
      <w:tr w:rsidR="005F7503" w:rsidRPr="00624EA2" w:rsidTr="00AA2BFC">
        <w:trPr>
          <w:trHeight w:val="20"/>
          <w:jc w:val="center"/>
        </w:trPr>
        <w:tc>
          <w:tcPr>
            <w:tcW w:w="381" w:type="pct"/>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有毒物质</w:t>
            </w:r>
          </w:p>
        </w:tc>
        <w:tc>
          <w:tcPr>
            <w:tcW w:w="4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 xml:space="preserve">1 </w:t>
            </w:r>
          </w:p>
        </w:tc>
        <w:tc>
          <w:tcPr>
            <w:tcW w:w="12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w:t>
            </w:r>
            <w:r w:rsidRPr="00624EA2">
              <w:t xml:space="preserve">5 </w:t>
            </w:r>
          </w:p>
        </w:tc>
        <w:tc>
          <w:tcPr>
            <w:tcW w:w="1338"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w:t>
            </w:r>
            <w:r w:rsidRPr="00624EA2">
              <w:t xml:space="preserve">1 </w:t>
            </w:r>
          </w:p>
        </w:tc>
        <w:tc>
          <w:tcPr>
            <w:tcW w:w="1596" w:type="pct"/>
            <w:tcBorders>
              <w:top w:val="single" w:sz="6" w:space="0" w:color="000000"/>
              <w:left w:val="single" w:sz="6" w:space="0" w:color="000000"/>
              <w:bottom w:val="single" w:sz="6" w:space="0" w:color="000000"/>
              <w:right w:val="single" w:sz="12" w:space="0" w:color="000000"/>
            </w:tcBorders>
            <w:shd w:val="clear" w:color="auto" w:fill="auto"/>
            <w:vAlign w:val="center"/>
          </w:tcPr>
          <w:p w:rsidR="005F7503" w:rsidRPr="00624EA2" w:rsidRDefault="005F7503" w:rsidP="00F96A27">
            <w:pPr>
              <w:pStyle w:val="af4"/>
            </w:pPr>
            <w:r w:rsidRPr="00624EA2">
              <w:t>＜</w:t>
            </w:r>
            <w:r w:rsidRPr="00624EA2">
              <w:t xml:space="preserve">0.01 </w:t>
            </w:r>
          </w:p>
        </w:tc>
      </w:tr>
      <w:tr w:rsidR="005F7503" w:rsidRPr="00624EA2" w:rsidTr="00AA2BFC">
        <w:trPr>
          <w:trHeight w:val="20"/>
          <w:jc w:val="center"/>
        </w:trPr>
        <w:tc>
          <w:tcPr>
            <w:tcW w:w="381" w:type="pct"/>
            <w:vMerge/>
            <w:tcBorders>
              <w:top w:val="nil"/>
              <w:left w:val="single" w:sz="12" w:space="0" w:color="000000"/>
              <w:bottom w:val="nil"/>
              <w:right w:val="single" w:sz="6" w:space="0" w:color="000000"/>
            </w:tcBorders>
            <w:shd w:val="clear" w:color="auto" w:fill="auto"/>
            <w:vAlign w:val="center"/>
          </w:tcPr>
          <w:p w:rsidR="005F7503" w:rsidRPr="00624EA2" w:rsidRDefault="005F7503" w:rsidP="00F96A27">
            <w:pPr>
              <w:pStyle w:val="af4"/>
            </w:pPr>
          </w:p>
        </w:tc>
        <w:tc>
          <w:tcPr>
            <w:tcW w:w="4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 xml:space="preserve">2 </w:t>
            </w:r>
          </w:p>
        </w:tc>
        <w:tc>
          <w:tcPr>
            <w:tcW w:w="12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5</w:t>
            </w:r>
            <w:r w:rsidRPr="00624EA2">
              <w:t>＜</w:t>
            </w:r>
            <w:r w:rsidRPr="00624EA2">
              <w:t>LD50</w:t>
            </w:r>
            <w:r w:rsidRPr="00624EA2">
              <w:t>＜</w:t>
            </w:r>
            <w:r w:rsidRPr="00624EA2">
              <w:t xml:space="preserve">25 </w:t>
            </w:r>
          </w:p>
        </w:tc>
        <w:tc>
          <w:tcPr>
            <w:tcW w:w="1338"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10</w:t>
            </w:r>
            <w:r w:rsidRPr="00624EA2">
              <w:t>＜</w:t>
            </w:r>
            <w:r w:rsidRPr="00624EA2">
              <w:t>LD50</w:t>
            </w:r>
            <w:r w:rsidRPr="00624EA2">
              <w:t>＜</w:t>
            </w:r>
            <w:r w:rsidRPr="00624EA2">
              <w:t xml:space="preserve">50 </w:t>
            </w:r>
          </w:p>
        </w:tc>
        <w:tc>
          <w:tcPr>
            <w:tcW w:w="1596" w:type="pct"/>
            <w:tcBorders>
              <w:top w:val="single" w:sz="6" w:space="0" w:color="000000"/>
              <w:left w:val="single" w:sz="6" w:space="0" w:color="000000"/>
              <w:bottom w:val="single" w:sz="6" w:space="0" w:color="000000"/>
              <w:right w:val="single" w:sz="12" w:space="0" w:color="000000"/>
            </w:tcBorders>
            <w:shd w:val="clear" w:color="auto" w:fill="auto"/>
            <w:vAlign w:val="center"/>
          </w:tcPr>
          <w:p w:rsidR="005F7503" w:rsidRPr="00624EA2" w:rsidRDefault="005F7503" w:rsidP="00F96A27">
            <w:pPr>
              <w:pStyle w:val="af4"/>
            </w:pPr>
            <w:r w:rsidRPr="00624EA2">
              <w:t>0.1</w:t>
            </w:r>
            <w:r w:rsidRPr="00624EA2">
              <w:t>＜</w:t>
            </w:r>
            <w:r w:rsidRPr="00624EA2">
              <w:t>LC50</w:t>
            </w:r>
            <w:r w:rsidRPr="00624EA2">
              <w:t>＜</w:t>
            </w:r>
            <w:r w:rsidRPr="00624EA2">
              <w:t xml:space="preserve">0.5 </w:t>
            </w:r>
          </w:p>
        </w:tc>
      </w:tr>
      <w:tr w:rsidR="005F7503" w:rsidRPr="00624EA2" w:rsidTr="00AA2BFC">
        <w:trPr>
          <w:trHeight w:val="20"/>
          <w:jc w:val="center"/>
        </w:trPr>
        <w:tc>
          <w:tcPr>
            <w:tcW w:w="381" w:type="pct"/>
            <w:vMerge/>
            <w:tcBorders>
              <w:top w:val="nil"/>
              <w:left w:val="single" w:sz="12"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p>
        </w:tc>
        <w:tc>
          <w:tcPr>
            <w:tcW w:w="4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 xml:space="preserve">3 </w:t>
            </w:r>
          </w:p>
        </w:tc>
        <w:tc>
          <w:tcPr>
            <w:tcW w:w="12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25</w:t>
            </w:r>
            <w:r w:rsidRPr="00624EA2">
              <w:t>＜</w:t>
            </w:r>
            <w:r w:rsidRPr="00624EA2">
              <w:t>LD50</w:t>
            </w:r>
            <w:r w:rsidRPr="00624EA2">
              <w:t>＜</w:t>
            </w:r>
            <w:r w:rsidRPr="00624EA2">
              <w:t xml:space="preserve">200 </w:t>
            </w:r>
          </w:p>
        </w:tc>
        <w:tc>
          <w:tcPr>
            <w:tcW w:w="1338"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50</w:t>
            </w:r>
            <w:r w:rsidRPr="00624EA2">
              <w:t>＜</w:t>
            </w:r>
            <w:r w:rsidRPr="00624EA2">
              <w:t>LD50</w:t>
            </w:r>
            <w:r w:rsidRPr="00624EA2">
              <w:t>＜</w:t>
            </w:r>
            <w:r w:rsidRPr="00624EA2">
              <w:t xml:space="preserve">400 </w:t>
            </w:r>
          </w:p>
        </w:tc>
        <w:tc>
          <w:tcPr>
            <w:tcW w:w="1596" w:type="pct"/>
            <w:tcBorders>
              <w:top w:val="single" w:sz="6" w:space="0" w:color="000000"/>
              <w:left w:val="single" w:sz="6" w:space="0" w:color="000000"/>
              <w:bottom w:val="single" w:sz="6" w:space="0" w:color="000000"/>
              <w:right w:val="single" w:sz="12" w:space="0" w:color="000000"/>
            </w:tcBorders>
            <w:shd w:val="clear" w:color="auto" w:fill="auto"/>
            <w:vAlign w:val="center"/>
          </w:tcPr>
          <w:p w:rsidR="005F7503" w:rsidRPr="00624EA2" w:rsidRDefault="005F7503" w:rsidP="00F96A27">
            <w:pPr>
              <w:pStyle w:val="af4"/>
            </w:pPr>
            <w:r w:rsidRPr="00624EA2">
              <w:t>0.5</w:t>
            </w:r>
            <w:r w:rsidRPr="00624EA2">
              <w:t>＜</w:t>
            </w:r>
            <w:r w:rsidRPr="00624EA2">
              <w:t>LC50</w:t>
            </w:r>
            <w:r w:rsidRPr="00624EA2">
              <w:t>＜</w:t>
            </w:r>
            <w:r w:rsidRPr="00624EA2">
              <w:t xml:space="preserve">2 </w:t>
            </w:r>
          </w:p>
        </w:tc>
      </w:tr>
      <w:tr w:rsidR="005F7503" w:rsidRPr="00624EA2" w:rsidTr="00AA2BFC">
        <w:trPr>
          <w:trHeight w:val="20"/>
          <w:jc w:val="center"/>
        </w:trPr>
        <w:tc>
          <w:tcPr>
            <w:tcW w:w="381" w:type="pct"/>
            <w:tcBorders>
              <w:top w:val="single" w:sz="6" w:space="0" w:color="000000"/>
              <w:left w:val="single" w:sz="12" w:space="0" w:color="000000"/>
              <w:bottom w:val="nil"/>
              <w:right w:val="single" w:sz="6" w:space="0" w:color="000000"/>
            </w:tcBorders>
            <w:shd w:val="clear" w:color="auto" w:fill="auto"/>
            <w:vAlign w:val="center"/>
          </w:tcPr>
          <w:p w:rsidR="005F7503" w:rsidRPr="00624EA2" w:rsidRDefault="005F7503" w:rsidP="00F96A27">
            <w:pPr>
              <w:pStyle w:val="af4"/>
            </w:pPr>
          </w:p>
        </w:tc>
        <w:tc>
          <w:tcPr>
            <w:tcW w:w="420" w:type="pct"/>
            <w:tcBorders>
              <w:top w:val="single" w:sz="6" w:space="0" w:color="000000"/>
              <w:left w:val="single" w:sz="6" w:space="0" w:color="000000"/>
              <w:bottom w:val="nil"/>
              <w:right w:val="single" w:sz="6" w:space="0" w:color="000000"/>
            </w:tcBorders>
            <w:shd w:val="clear" w:color="auto" w:fill="auto"/>
            <w:vAlign w:val="center"/>
          </w:tcPr>
          <w:p w:rsidR="005F7503" w:rsidRPr="00624EA2" w:rsidRDefault="005F7503" w:rsidP="00F96A27">
            <w:pPr>
              <w:pStyle w:val="af4"/>
            </w:pPr>
          </w:p>
        </w:tc>
        <w:tc>
          <w:tcPr>
            <w:tcW w:w="4199" w:type="pct"/>
            <w:gridSpan w:val="3"/>
            <w:tcBorders>
              <w:top w:val="single" w:sz="6" w:space="0" w:color="000000"/>
              <w:left w:val="single" w:sz="6" w:space="0" w:color="000000"/>
              <w:bottom w:val="nil"/>
              <w:right w:val="single" w:sz="12" w:space="0" w:color="000000"/>
            </w:tcBorders>
            <w:shd w:val="clear" w:color="auto" w:fill="auto"/>
            <w:vAlign w:val="center"/>
          </w:tcPr>
          <w:p w:rsidR="005F7503" w:rsidRPr="00624EA2" w:rsidRDefault="005F7503" w:rsidP="00F96A27">
            <w:pPr>
              <w:pStyle w:val="af4"/>
            </w:pPr>
            <w:r w:rsidRPr="00624EA2">
              <w:t>可燃气体：在常压下以气态存在并与空气混合形成可燃混合物；其沸点（常</w:t>
            </w:r>
          </w:p>
        </w:tc>
      </w:tr>
      <w:tr w:rsidR="005F7503" w:rsidRPr="00624EA2" w:rsidTr="00AA2BFC">
        <w:trPr>
          <w:trHeight w:val="20"/>
          <w:jc w:val="center"/>
        </w:trPr>
        <w:tc>
          <w:tcPr>
            <w:tcW w:w="381" w:type="pct"/>
            <w:vMerge w:val="restart"/>
            <w:tcBorders>
              <w:top w:val="nil"/>
              <w:left w:val="single" w:sz="12"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易燃物质</w:t>
            </w:r>
          </w:p>
        </w:tc>
        <w:tc>
          <w:tcPr>
            <w:tcW w:w="420" w:type="pct"/>
            <w:tcBorders>
              <w:top w:val="nil"/>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 xml:space="preserve">1 </w:t>
            </w:r>
          </w:p>
        </w:tc>
        <w:tc>
          <w:tcPr>
            <w:tcW w:w="4199" w:type="pct"/>
            <w:gridSpan w:val="3"/>
            <w:tcBorders>
              <w:top w:val="nil"/>
              <w:left w:val="single" w:sz="6" w:space="0" w:color="000000"/>
              <w:bottom w:val="single" w:sz="6" w:space="0" w:color="000000"/>
              <w:right w:val="single" w:sz="12" w:space="0" w:color="000000"/>
            </w:tcBorders>
            <w:shd w:val="clear" w:color="auto" w:fill="auto"/>
            <w:vAlign w:val="center"/>
          </w:tcPr>
          <w:p w:rsidR="005F7503" w:rsidRPr="00624EA2" w:rsidRDefault="005F7503" w:rsidP="00F96A27">
            <w:pPr>
              <w:pStyle w:val="af4"/>
            </w:pPr>
            <w:r w:rsidRPr="00624EA2">
              <w:t>压下）是</w:t>
            </w:r>
            <w:r w:rsidRPr="00624EA2">
              <w:t xml:space="preserve"> 20</w:t>
            </w:r>
            <w:r w:rsidRPr="00624EA2">
              <w:rPr>
                <w:rFonts w:hint="eastAsia"/>
              </w:rPr>
              <w:t>℃</w:t>
            </w:r>
            <w:r w:rsidRPr="00624EA2">
              <w:t>或</w:t>
            </w:r>
            <w:r w:rsidRPr="00624EA2">
              <w:t xml:space="preserve"> 20</w:t>
            </w:r>
            <w:r w:rsidRPr="00624EA2">
              <w:rPr>
                <w:rFonts w:hint="eastAsia"/>
              </w:rPr>
              <w:t>℃</w:t>
            </w:r>
            <w:r w:rsidRPr="00624EA2">
              <w:t>以下的物质</w:t>
            </w:r>
          </w:p>
        </w:tc>
      </w:tr>
      <w:tr w:rsidR="005F7503" w:rsidRPr="00624EA2" w:rsidTr="00AA2BFC">
        <w:trPr>
          <w:trHeight w:val="20"/>
          <w:jc w:val="center"/>
        </w:trPr>
        <w:tc>
          <w:tcPr>
            <w:tcW w:w="381" w:type="pct"/>
            <w:vMerge/>
            <w:tcBorders>
              <w:top w:val="nil"/>
              <w:left w:val="single" w:sz="12" w:space="0" w:color="000000"/>
              <w:bottom w:val="nil"/>
              <w:right w:val="single" w:sz="6" w:space="0" w:color="000000"/>
            </w:tcBorders>
            <w:shd w:val="clear" w:color="auto" w:fill="auto"/>
            <w:vAlign w:val="center"/>
          </w:tcPr>
          <w:p w:rsidR="005F7503" w:rsidRPr="00624EA2" w:rsidRDefault="005F7503" w:rsidP="00F96A27">
            <w:pPr>
              <w:pStyle w:val="af4"/>
            </w:pPr>
          </w:p>
        </w:tc>
        <w:tc>
          <w:tcPr>
            <w:tcW w:w="4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 xml:space="preserve">2 </w:t>
            </w:r>
          </w:p>
        </w:tc>
        <w:tc>
          <w:tcPr>
            <w:tcW w:w="4199" w:type="pct"/>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5F7503" w:rsidRPr="00624EA2" w:rsidRDefault="005F7503" w:rsidP="00F96A27">
            <w:pPr>
              <w:pStyle w:val="af4"/>
            </w:pPr>
            <w:r w:rsidRPr="00624EA2">
              <w:t>易燃液体：闪点低于</w:t>
            </w:r>
            <w:r w:rsidRPr="00624EA2">
              <w:t xml:space="preserve"> 21</w:t>
            </w:r>
            <w:r w:rsidRPr="00624EA2">
              <w:rPr>
                <w:rFonts w:hint="eastAsia"/>
              </w:rPr>
              <w:t>℃</w:t>
            </w:r>
            <w:r w:rsidRPr="00624EA2">
              <w:t>，沸点高于</w:t>
            </w:r>
            <w:r w:rsidRPr="00624EA2">
              <w:t xml:space="preserve"> 20</w:t>
            </w:r>
            <w:r w:rsidRPr="00624EA2">
              <w:rPr>
                <w:rFonts w:hint="eastAsia"/>
              </w:rPr>
              <w:t>℃</w:t>
            </w:r>
            <w:r w:rsidRPr="00624EA2">
              <w:t>的物质</w:t>
            </w:r>
          </w:p>
        </w:tc>
      </w:tr>
      <w:tr w:rsidR="005F7503" w:rsidRPr="00624EA2" w:rsidTr="00AA2BFC">
        <w:trPr>
          <w:trHeight w:val="20"/>
          <w:jc w:val="center"/>
        </w:trPr>
        <w:tc>
          <w:tcPr>
            <w:tcW w:w="381" w:type="pct"/>
            <w:vMerge/>
            <w:tcBorders>
              <w:top w:val="nil"/>
              <w:left w:val="single" w:sz="12"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p>
        </w:tc>
        <w:tc>
          <w:tcPr>
            <w:tcW w:w="4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5F7503" w:rsidRPr="00624EA2" w:rsidRDefault="005F7503" w:rsidP="00F96A27">
            <w:pPr>
              <w:pStyle w:val="af4"/>
            </w:pPr>
            <w:r w:rsidRPr="00624EA2">
              <w:t xml:space="preserve">3 </w:t>
            </w:r>
          </w:p>
        </w:tc>
        <w:tc>
          <w:tcPr>
            <w:tcW w:w="4199" w:type="pct"/>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5F7503" w:rsidRPr="00624EA2" w:rsidRDefault="005F7503" w:rsidP="00F96A27">
            <w:pPr>
              <w:pStyle w:val="af4"/>
            </w:pPr>
            <w:r w:rsidRPr="00624EA2">
              <w:t>可燃液体：闪点低于</w:t>
            </w:r>
            <w:r w:rsidRPr="00624EA2">
              <w:t xml:space="preserve"> 55</w:t>
            </w:r>
            <w:r w:rsidRPr="00624EA2">
              <w:rPr>
                <w:rFonts w:hint="eastAsia"/>
              </w:rPr>
              <w:t>℃</w:t>
            </w:r>
            <w:r w:rsidRPr="00624EA2">
              <w:t>，压力下保持液态，在实际操作条件下（如高温高压）可以引起重大事故的物质</w:t>
            </w:r>
          </w:p>
        </w:tc>
      </w:tr>
      <w:tr w:rsidR="005F7503" w:rsidRPr="00624EA2" w:rsidTr="00AA2BFC">
        <w:trPr>
          <w:trHeight w:val="20"/>
          <w:jc w:val="center"/>
        </w:trPr>
        <w:tc>
          <w:tcPr>
            <w:tcW w:w="801" w:type="pct"/>
            <w:gridSpan w:val="2"/>
            <w:tcBorders>
              <w:top w:val="single" w:sz="6" w:space="0" w:color="000000"/>
              <w:left w:val="single" w:sz="12" w:space="0" w:color="000000"/>
              <w:bottom w:val="single" w:sz="12" w:space="0" w:color="000000"/>
              <w:right w:val="single" w:sz="6" w:space="0" w:color="000000"/>
            </w:tcBorders>
            <w:shd w:val="clear" w:color="auto" w:fill="auto"/>
            <w:vAlign w:val="center"/>
          </w:tcPr>
          <w:p w:rsidR="005F7503" w:rsidRPr="00624EA2" w:rsidRDefault="005F7503" w:rsidP="00F96A27">
            <w:pPr>
              <w:pStyle w:val="af4"/>
            </w:pPr>
            <w:r w:rsidRPr="00624EA2">
              <w:t>爆炸性物质</w:t>
            </w:r>
          </w:p>
        </w:tc>
        <w:tc>
          <w:tcPr>
            <w:tcW w:w="4199" w:type="pct"/>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rsidR="005F7503" w:rsidRPr="00624EA2" w:rsidRDefault="005F7503" w:rsidP="00F96A27">
            <w:pPr>
              <w:pStyle w:val="af4"/>
            </w:pPr>
            <w:r w:rsidRPr="00624EA2">
              <w:t>在火焰影响下可以爆炸，或者对冲击、摩擦比硝基苯更为敏感的物质</w:t>
            </w:r>
          </w:p>
        </w:tc>
      </w:tr>
    </w:tbl>
    <w:p w:rsidR="00D72BBC" w:rsidRPr="00624EA2" w:rsidRDefault="00D72BBC" w:rsidP="00F96A27">
      <w:pPr>
        <w:pStyle w:val="af4"/>
      </w:pPr>
    </w:p>
    <w:p w:rsidR="005F7503" w:rsidRPr="00624EA2" w:rsidRDefault="005F7503" w:rsidP="00AA2BFC">
      <w:pPr>
        <w:pStyle w:val="afffe"/>
      </w:pPr>
      <w:r w:rsidRPr="00624EA2">
        <w:t>表</w:t>
      </w:r>
      <w:r w:rsidR="00587D8D" w:rsidRPr="00624EA2">
        <w:rPr>
          <w:rFonts w:hint="eastAsia"/>
        </w:rPr>
        <w:t>10.</w:t>
      </w:r>
      <w:r w:rsidR="00E86632" w:rsidRPr="00624EA2">
        <w:t>3</w:t>
      </w:r>
      <w:r w:rsidRPr="00624EA2">
        <w:rPr>
          <w:rFonts w:hint="eastAsia"/>
        </w:rPr>
        <w:t>-2</w:t>
      </w:r>
      <w:r w:rsidRPr="00624EA2">
        <w:rPr>
          <w:rFonts w:hint="eastAsia"/>
        </w:rPr>
        <w:t>化学品</w:t>
      </w:r>
      <w:r w:rsidRPr="00624EA2">
        <w:t>危险性识别表</w:t>
      </w:r>
    </w:p>
    <w:tbl>
      <w:tblPr>
        <w:tblStyle w:val="af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13"/>
        <w:gridCol w:w="1305"/>
        <w:gridCol w:w="1418"/>
        <w:gridCol w:w="946"/>
        <w:gridCol w:w="1214"/>
        <w:gridCol w:w="1213"/>
        <w:gridCol w:w="1213"/>
      </w:tblGrid>
      <w:tr w:rsidR="005F7503" w:rsidRPr="00624EA2" w:rsidTr="009F649C">
        <w:tc>
          <w:tcPr>
            <w:tcW w:w="1213" w:type="dxa"/>
            <w:vAlign w:val="center"/>
          </w:tcPr>
          <w:p w:rsidR="005F7503" w:rsidRPr="00624EA2" w:rsidRDefault="005F7503" w:rsidP="00F96A27">
            <w:pPr>
              <w:pStyle w:val="af4"/>
            </w:pPr>
            <w:r w:rsidRPr="00624EA2">
              <w:rPr>
                <w:rFonts w:hint="eastAsia"/>
              </w:rPr>
              <w:t>品名</w:t>
            </w:r>
          </w:p>
        </w:tc>
        <w:tc>
          <w:tcPr>
            <w:tcW w:w="1305" w:type="dxa"/>
            <w:vAlign w:val="center"/>
          </w:tcPr>
          <w:p w:rsidR="005F7503" w:rsidRPr="00624EA2" w:rsidRDefault="005F7503" w:rsidP="00F96A27">
            <w:pPr>
              <w:pStyle w:val="af4"/>
            </w:pPr>
            <w:r w:rsidRPr="00624EA2">
              <w:rPr>
                <w:rFonts w:hint="eastAsia"/>
              </w:rPr>
              <w:t>危险化学品的</w:t>
            </w:r>
            <w:r w:rsidRPr="00624EA2">
              <w:rPr>
                <w:rFonts w:hint="eastAsia"/>
              </w:rPr>
              <w:t>CAS</w:t>
            </w:r>
            <w:r w:rsidRPr="00624EA2">
              <w:rPr>
                <w:rFonts w:hint="eastAsia"/>
              </w:rPr>
              <w:t>号</w:t>
            </w:r>
          </w:p>
        </w:tc>
        <w:tc>
          <w:tcPr>
            <w:tcW w:w="1418" w:type="dxa"/>
            <w:vAlign w:val="center"/>
          </w:tcPr>
          <w:p w:rsidR="005F7503" w:rsidRPr="00624EA2" w:rsidRDefault="005F7503" w:rsidP="00F96A27">
            <w:pPr>
              <w:pStyle w:val="af4"/>
            </w:pPr>
            <w:r w:rsidRPr="00624EA2">
              <w:rPr>
                <w:rFonts w:hint="eastAsia"/>
              </w:rPr>
              <w:t>危险性类别</w:t>
            </w:r>
          </w:p>
        </w:tc>
        <w:tc>
          <w:tcPr>
            <w:tcW w:w="946" w:type="dxa"/>
            <w:vAlign w:val="center"/>
          </w:tcPr>
          <w:p w:rsidR="005F7503" w:rsidRPr="00624EA2" w:rsidRDefault="005F7503" w:rsidP="00F96A27">
            <w:pPr>
              <w:pStyle w:val="af4"/>
            </w:pPr>
            <w:r w:rsidRPr="00624EA2">
              <w:rPr>
                <w:rFonts w:hint="eastAsia"/>
              </w:rPr>
              <w:t>临界量</w:t>
            </w:r>
            <w:r w:rsidRPr="00624EA2">
              <w:rPr>
                <w:rFonts w:hint="eastAsia"/>
              </w:rPr>
              <w:t>Q(T)</w:t>
            </w:r>
          </w:p>
        </w:tc>
        <w:tc>
          <w:tcPr>
            <w:tcW w:w="1214" w:type="dxa"/>
            <w:vAlign w:val="center"/>
          </w:tcPr>
          <w:p w:rsidR="005F7503" w:rsidRPr="00624EA2" w:rsidRDefault="005F7503" w:rsidP="00F96A27">
            <w:pPr>
              <w:pStyle w:val="af4"/>
            </w:pPr>
            <w:r w:rsidRPr="00624EA2">
              <w:rPr>
                <w:rFonts w:hint="eastAsia"/>
              </w:rPr>
              <w:t>最大存量</w:t>
            </w:r>
            <w:r w:rsidRPr="00624EA2">
              <w:rPr>
                <w:rFonts w:hint="eastAsia"/>
              </w:rPr>
              <w:t>q(T)</w:t>
            </w:r>
          </w:p>
        </w:tc>
        <w:tc>
          <w:tcPr>
            <w:tcW w:w="1213" w:type="dxa"/>
            <w:vAlign w:val="center"/>
          </w:tcPr>
          <w:p w:rsidR="005F7503" w:rsidRPr="00624EA2" w:rsidRDefault="005F7503" w:rsidP="00F96A27">
            <w:pPr>
              <w:pStyle w:val="af4"/>
            </w:pPr>
            <w:r w:rsidRPr="00624EA2">
              <w:rPr>
                <w:rFonts w:hint="eastAsia"/>
              </w:rPr>
              <w:t>类别</w:t>
            </w:r>
          </w:p>
        </w:tc>
        <w:tc>
          <w:tcPr>
            <w:tcW w:w="1213" w:type="dxa"/>
            <w:vAlign w:val="center"/>
          </w:tcPr>
          <w:p w:rsidR="005F7503" w:rsidRPr="00624EA2" w:rsidRDefault="005F7503" w:rsidP="00F96A27">
            <w:pPr>
              <w:pStyle w:val="af4"/>
            </w:pPr>
            <w:r w:rsidRPr="00624EA2">
              <w:rPr>
                <w:rFonts w:hint="eastAsia"/>
              </w:rPr>
              <w:t>q/Q</w:t>
            </w:r>
          </w:p>
        </w:tc>
      </w:tr>
      <w:tr w:rsidR="005F7503" w:rsidRPr="00624EA2" w:rsidTr="009F649C">
        <w:tc>
          <w:tcPr>
            <w:tcW w:w="1213" w:type="dxa"/>
            <w:vAlign w:val="center"/>
          </w:tcPr>
          <w:p w:rsidR="005F7503" w:rsidRPr="00624EA2" w:rsidRDefault="004F7EDC" w:rsidP="00F96A27">
            <w:pPr>
              <w:pStyle w:val="af4"/>
            </w:pPr>
            <w:r w:rsidRPr="00624EA2">
              <w:rPr>
                <w:rFonts w:hint="eastAsia"/>
              </w:rPr>
              <w:t>氢氧化钠</w:t>
            </w:r>
          </w:p>
        </w:tc>
        <w:tc>
          <w:tcPr>
            <w:tcW w:w="1305" w:type="dxa"/>
            <w:vAlign w:val="center"/>
          </w:tcPr>
          <w:p w:rsidR="005F7503" w:rsidRPr="00624EA2" w:rsidRDefault="005F7503" w:rsidP="00F96A27">
            <w:pPr>
              <w:pStyle w:val="af4"/>
            </w:pPr>
            <w:r w:rsidRPr="00624EA2">
              <w:rPr>
                <w:rFonts w:hint="eastAsia"/>
              </w:rPr>
              <w:t>1310-73-2</w:t>
            </w:r>
          </w:p>
        </w:tc>
        <w:tc>
          <w:tcPr>
            <w:tcW w:w="1418" w:type="dxa"/>
            <w:vAlign w:val="center"/>
          </w:tcPr>
          <w:p w:rsidR="005F7503" w:rsidRPr="00624EA2" w:rsidRDefault="005F7503" w:rsidP="00F96A27">
            <w:pPr>
              <w:pStyle w:val="af4"/>
            </w:pPr>
            <w:r w:rsidRPr="00624EA2">
              <w:rPr>
                <w:rFonts w:hint="eastAsia"/>
              </w:rPr>
              <w:t>碱性腐蚀性</w:t>
            </w:r>
          </w:p>
        </w:tc>
        <w:tc>
          <w:tcPr>
            <w:tcW w:w="946" w:type="dxa"/>
            <w:vAlign w:val="center"/>
          </w:tcPr>
          <w:p w:rsidR="005F7503" w:rsidRPr="00624EA2" w:rsidRDefault="005F7503" w:rsidP="00F96A27">
            <w:pPr>
              <w:pStyle w:val="af4"/>
            </w:pPr>
            <w:r w:rsidRPr="00624EA2">
              <w:rPr>
                <w:rFonts w:hint="eastAsia"/>
              </w:rPr>
              <w:t>/</w:t>
            </w:r>
          </w:p>
        </w:tc>
        <w:tc>
          <w:tcPr>
            <w:tcW w:w="1214" w:type="dxa"/>
            <w:vAlign w:val="center"/>
          </w:tcPr>
          <w:p w:rsidR="005F7503" w:rsidRPr="00624EA2" w:rsidRDefault="00093E0E" w:rsidP="00F96A27">
            <w:pPr>
              <w:pStyle w:val="af4"/>
            </w:pPr>
            <w:r w:rsidRPr="00624EA2">
              <w:rPr>
                <w:rFonts w:hint="eastAsia"/>
              </w:rPr>
              <w:t>/</w:t>
            </w:r>
          </w:p>
        </w:tc>
        <w:tc>
          <w:tcPr>
            <w:tcW w:w="1213" w:type="dxa"/>
            <w:vAlign w:val="center"/>
          </w:tcPr>
          <w:p w:rsidR="005F7503" w:rsidRPr="00624EA2" w:rsidRDefault="005F7503" w:rsidP="00F96A27">
            <w:pPr>
              <w:pStyle w:val="af4"/>
            </w:pPr>
            <w:r w:rsidRPr="00624EA2">
              <w:rPr>
                <w:rFonts w:hint="eastAsia"/>
              </w:rPr>
              <w:t>原料</w:t>
            </w:r>
          </w:p>
        </w:tc>
        <w:tc>
          <w:tcPr>
            <w:tcW w:w="1213" w:type="dxa"/>
            <w:vAlign w:val="center"/>
          </w:tcPr>
          <w:p w:rsidR="005F7503" w:rsidRPr="00624EA2" w:rsidRDefault="005F7503" w:rsidP="00F96A27">
            <w:pPr>
              <w:pStyle w:val="af4"/>
            </w:pPr>
            <w:r w:rsidRPr="00624EA2">
              <w:rPr>
                <w:rFonts w:hint="eastAsia"/>
              </w:rPr>
              <w:t>0</w:t>
            </w:r>
          </w:p>
        </w:tc>
      </w:tr>
      <w:tr w:rsidR="005F7503" w:rsidRPr="00624EA2" w:rsidTr="009F649C">
        <w:tc>
          <w:tcPr>
            <w:tcW w:w="1213" w:type="dxa"/>
            <w:vAlign w:val="center"/>
          </w:tcPr>
          <w:p w:rsidR="005F7503" w:rsidRPr="00624EA2" w:rsidRDefault="005F7503" w:rsidP="00F96A27">
            <w:pPr>
              <w:pStyle w:val="af4"/>
            </w:pPr>
            <w:r w:rsidRPr="00624EA2">
              <w:rPr>
                <w:rFonts w:hint="eastAsia"/>
              </w:rPr>
              <w:t>盐酸</w:t>
            </w:r>
          </w:p>
        </w:tc>
        <w:tc>
          <w:tcPr>
            <w:tcW w:w="1305" w:type="dxa"/>
            <w:vAlign w:val="center"/>
          </w:tcPr>
          <w:p w:rsidR="005F7503" w:rsidRPr="00624EA2" w:rsidRDefault="005F7503" w:rsidP="00F96A27">
            <w:pPr>
              <w:pStyle w:val="af4"/>
            </w:pPr>
            <w:r w:rsidRPr="00624EA2">
              <w:rPr>
                <w:rFonts w:hint="eastAsia"/>
              </w:rPr>
              <w:t>7647-01-0</w:t>
            </w:r>
          </w:p>
        </w:tc>
        <w:tc>
          <w:tcPr>
            <w:tcW w:w="1418" w:type="dxa"/>
            <w:vAlign w:val="center"/>
          </w:tcPr>
          <w:p w:rsidR="005F7503" w:rsidRPr="00624EA2" w:rsidRDefault="005F7503" w:rsidP="00F96A27">
            <w:pPr>
              <w:pStyle w:val="af4"/>
            </w:pPr>
            <w:r w:rsidRPr="00624EA2">
              <w:rPr>
                <w:rFonts w:hint="eastAsia"/>
              </w:rPr>
              <w:t>酸性腐蚀性</w:t>
            </w:r>
          </w:p>
        </w:tc>
        <w:tc>
          <w:tcPr>
            <w:tcW w:w="946" w:type="dxa"/>
            <w:vAlign w:val="center"/>
          </w:tcPr>
          <w:p w:rsidR="005F7503" w:rsidRPr="00624EA2" w:rsidRDefault="00D72BBC" w:rsidP="00F96A27">
            <w:pPr>
              <w:pStyle w:val="af4"/>
            </w:pPr>
            <w:r w:rsidRPr="00624EA2">
              <w:t>20</w:t>
            </w:r>
          </w:p>
        </w:tc>
        <w:tc>
          <w:tcPr>
            <w:tcW w:w="1214" w:type="dxa"/>
            <w:vAlign w:val="center"/>
          </w:tcPr>
          <w:p w:rsidR="005F7503" w:rsidRPr="00624EA2" w:rsidRDefault="00D72BBC" w:rsidP="00F96A27">
            <w:pPr>
              <w:pStyle w:val="af4"/>
            </w:pPr>
            <w:r w:rsidRPr="00624EA2">
              <w:t>15</w:t>
            </w:r>
          </w:p>
        </w:tc>
        <w:tc>
          <w:tcPr>
            <w:tcW w:w="1213" w:type="dxa"/>
            <w:vAlign w:val="center"/>
          </w:tcPr>
          <w:p w:rsidR="005F7503" w:rsidRPr="00624EA2" w:rsidRDefault="005F7503" w:rsidP="00F96A27">
            <w:pPr>
              <w:pStyle w:val="af4"/>
            </w:pPr>
            <w:r w:rsidRPr="00624EA2">
              <w:rPr>
                <w:rFonts w:hint="eastAsia"/>
              </w:rPr>
              <w:t>辅料</w:t>
            </w:r>
          </w:p>
        </w:tc>
        <w:tc>
          <w:tcPr>
            <w:tcW w:w="1213" w:type="dxa"/>
            <w:vAlign w:val="center"/>
          </w:tcPr>
          <w:p w:rsidR="005F7503" w:rsidRPr="00624EA2" w:rsidRDefault="00D72BBC" w:rsidP="00F96A27">
            <w:pPr>
              <w:pStyle w:val="af4"/>
            </w:pPr>
            <w:r w:rsidRPr="00624EA2">
              <w:t>0.75</w:t>
            </w:r>
          </w:p>
        </w:tc>
      </w:tr>
      <w:tr w:rsidR="00E32013" w:rsidRPr="00624EA2" w:rsidTr="009F649C">
        <w:tc>
          <w:tcPr>
            <w:tcW w:w="1213" w:type="dxa"/>
            <w:vAlign w:val="center"/>
          </w:tcPr>
          <w:p w:rsidR="00E32013" w:rsidRPr="00624EA2" w:rsidRDefault="00E32013" w:rsidP="00F96A27">
            <w:pPr>
              <w:pStyle w:val="af4"/>
            </w:pPr>
            <w:r w:rsidRPr="00624EA2">
              <w:t>液氯</w:t>
            </w:r>
          </w:p>
        </w:tc>
        <w:tc>
          <w:tcPr>
            <w:tcW w:w="1305" w:type="dxa"/>
            <w:vAlign w:val="center"/>
          </w:tcPr>
          <w:p w:rsidR="00E32013" w:rsidRPr="00624EA2" w:rsidRDefault="00E32013" w:rsidP="00F96A27">
            <w:pPr>
              <w:pStyle w:val="af4"/>
            </w:pPr>
            <w:r w:rsidRPr="00624EA2">
              <w:t>7782-50-5</w:t>
            </w:r>
          </w:p>
        </w:tc>
        <w:tc>
          <w:tcPr>
            <w:tcW w:w="1418" w:type="dxa"/>
            <w:vAlign w:val="center"/>
          </w:tcPr>
          <w:p w:rsidR="00E32013" w:rsidRPr="00624EA2" w:rsidRDefault="00E32013" w:rsidP="00F96A27">
            <w:pPr>
              <w:pStyle w:val="af4"/>
            </w:pPr>
            <w:r w:rsidRPr="00624EA2">
              <w:t>有毒气体</w:t>
            </w:r>
          </w:p>
        </w:tc>
        <w:tc>
          <w:tcPr>
            <w:tcW w:w="946" w:type="dxa"/>
            <w:vAlign w:val="center"/>
          </w:tcPr>
          <w:p w:rsidR="00E32013" w:rsidRPr="00624EA2" w:rsidRDefault="0071472B" w:rsidP="00F96A27">
            <w:pPr>
              <w:pStyle w:val="af4"/>
            </w:pPr>
            <w:r w:rsidRPr="00624EA2">
              <w:rPr>
                <w:rFonts w:hint="eastAsia"/>
              </w:rPr>
              <w:t>5</w:t>
            </w:r>
          </w:p>
        </w:tc>
        <w:tc>
          <w:tcPr>
            <w:tcW w:w="1214" w:type="dxa"/>
            <w:vAlign w:val="center"/>
          </w:tcPr>
          <w:p w:rsidR="00E32013" w:rsidRPr="00624EA2" w:rsidRDefault="0071472B" w:rsidP="00F96A27">
            <w:pPr>
              <w:pStyle w:val="af4"/>
            </w:pPr>
            <w:r w:rsidRPr="00624EA2">
              <w:rPr>
                <w:rFonts w:hint="eastAsia"/>
              </w:rPr>
              <w:t>50</w:t>
            </w:r>
          </w:p>
        </w:tc>
        <w:tc>
          <w:tcPr>
            <w:tcW w:w="1213" w:type="dxa"/>
            <w:vAlign w:val="center"/>
          </w:tcPr>
          <w:p w:rsidR="00E32013" w:rsidRPr="00624EA2" w:rsidRDefault="00F24C21" w:rsidP="00F96A27">
            <w:pPr>
              <w:pStyle w:val="af4"/>
            </w:pPr>
            <w:r w:rsidRPr="00624EA2">
              <w:rPr>
                <w:rFonts w:hint="eastAsia"/>
              </w:rPr>
              <w:t>原料</w:t>
            </w:r>
          </w:p>
        </w:tc>
        <w:tc>
          <w:tcPr>
            <w:tcW w:w="1213" w:type="dxa"/>
            <w:vAlign w:val="center"/>
          </w:tcPr>
          <w:p w:rsidR="00E32013" w:rsidRPr="00624EA2" w:rsidRDefault="00D72BBC" w:rsidP="00F96A27">
            <w:pPr>
              <w:pStyle w:val="af4"/>
            </w:pPr>
            <w:r w:rsidRPr="00624EA2">
              <w:rPr>
                <w:rFonts w:hint="eastAsia"/>
              </w:rPr>
              <w:t>10</w:t>
            </w:r>
          </w:p>
        </w:tc>
      </w:tr>
      <w:tr w:rsidR="005F7503" w:rsidRPr="00624EA2" w:rsidTr="009F649C">
        <w:tc>
          <w:tcPr>
            <w:tcW w:w="1213" w:type="dxa"/>
            <w:vAlign w:val="center"/>
          </w:tcPr>
          <w:p w:rsidR="005F7503" w:rsidRPr="00624EA2" w:rsidRDefault="00E32013" w:rsidP="00F96A27">
            <w:pPr>
              <w:pStyle w:val="af4"/>
            </w:pPr>
            <w:r w:rsidRPr="00624EA2">
              <w:t>1,2,3-</w:t>
            </w:r>
            <w:r w:rsidRPr="00624EA2">
              <w:t>三氯丙烷</w:t>
            </w:r>
          </w:p>
        </w:tc>
        <w:tc>
          <w:tcPr>
            <w:tcW w:w="1305" w:type="dxa"/>
            <w:vAlign w:val="center"/>
          </w:tcPr>
          <w:p w:rsidR="005F7503" w:rsidRPr="00624EA2" w:rsidRDefault="00E32013" w:rsidP="00F96A27">
            <w:pPr>
              <w:pStyle w:val="af4"/>
            </w:pPr>
            <w:r w:rsidRPr="00624EA2">
              <w:t>96-18-4</w:t>
            </w:r>
          </w:p>
        </w:tc>
        <w:tc>
          <w:tcPr>
            <w:tcW w:w="1418" w:type="dxa"/>
            <w:vAlign w:val="center"/>
          </w:tcPr>
          <w:p w:rsidR="005F7503" w:rsidRPr="00624EA2" w:rsidRDefault="00E32013" w:rsidP="00F96A27">
            <w:pPr>
              <w:pStyle w:val="af4"/>
            </w:pPr>
            <w:r w:rsidRPr="00624EA2">
              <w:t>毒害品</w:t>
            </w:r>
          </w:p>
        </w:tc>
        <w:tc>
          <w:tcPr>
            <w:tcW w:w="946" w:type="dxa"/>
            <w:vAlign w:val="center"/>
          </w:tcPr>
          <w:p w:rsidR="005F7503" w:rsidRPr="00624EA2" w:rsidRDefault="00E32013" w:rsidP="00F96A27">
            <w:pPr>
              <w:pStyle w:val="af4"/>
            </w:pPr>
            <w:r w:rsidRPr="00624EA2">
              <w:rPr>
                <w:rFonts w:hint="eastAsia"/>
              </w:rPr>
              <w:t>/</w:t>
            </w:r>
          </w:p>
        </w:tc>
        <w:tc>
          <w:tcPr>
            <w:tcW w:w="1214" w:type="dxa"/>
            <w:vAlign w:val="center"/>
          </w:tcPr>
          <w:p w:rsidR="005F7503" w:rsidRPr="00624EA2" w:rsidRDefault="005F7503" w:rsidP="00F96A27">
            <w:pPr>
              <w:pStyle w:val="af4"/>
            </w:pPr>
          </w:p>
        </w:tc>
        <w:tc>
          <w:tcPr>
            <w:tcW w:w="1213" w:type="dxa"/>
            <w:vAlign w:val="center"/>
          </w:tcPr>
          <w:p w:rsidR="005F7503" w:rsidRPr="00624EA2" w:rsidRDefault="00E32013" w:rsidP="00F96A27">
            <w:pPr>
              <w:pStyle w:val="af4"/>
            </w:pPr>
            <w:r w:rsidRPr="00624EA2">
              <w:rPr>
                <w:rFonts w:hint="eastAsia"/>
              </w:rPr>
              <w:t>中间产品</w:t>
            </w:r>
          </w:p>
        </w:tc>
        <w:tc>
          <w:tcPr>
            <w:tcW w:w="1213" w:type="dxa"/>
            <w:vAlign w:val="center"/>
          </w:tcPr>
          <w:p w:rsidR="005F7503" w:rsidRPr="00624EA2" w:rsidRDefault="005F7503" w:rsidP="00F96A27">
            <w:pPr>
              <w:pStyle w:val="af4"/>
            </w:pPr>
          </w:p>
        </w:tc>
      </w:tr>
      <w:tr w:rsidR="00E32013" w:rsidRPr="00624EA2" w:rsidTr="009F649C">
        <w:tc>
          <w:tcPr>
            <w:tcW w:w="1213" w:type="dxa"/>
            <w:vAlign w:val="center"/>
          </w:tcPr>
          <w:p w:rsidR="00E32013" w:rsidRPr="00624EA2" w:rsidRDefault="00E32013" w:rsidP="00F96A27">
            <w:pPr>
              <w:pStyle w:val="af4"/>
            </w:pPr>
            <w:r w:rsidRPr="00624EA2">
              <w:t>2,3-</w:t>
            </w:r>
            <w:r w:rsidRPr="00624EA2">
              <w:t>二氯丙烯</w:t>
            </w:r>
          </w:p>
        </w:tc>
        <w:tc>
          <w:tcPr>
            <w:tcW w:w="1305" w:type="dxa"/>
            <w:vAlign w:val="center"/>
          </w:tcPr>
          <w:p w:rsidR="00E32013" w:rsidRPr="00624EA2" w:rsidRDefault="00E32013" w:rsidP="00F96A27">
            <w:pPr>
              <w:pStyle w:val="af4"/>
            </w:pPr>
            <w:r w:rsidRPr="00624EA2">
              <w:t>78-88-6</w:t>
            </w:r>
          </w:p>
        </w:tc>
        <w:tc>
          <w:tcPr>
            <w:tcW w:w="1418" w:type="dxa"/>
            <w:vAlign w:val="center"/>
          </w:tcPr>
          <w:p w:rsidR="00E32013" w:rsidRPr="00624EA2" w:rsidRDefault="00E32013" w:rsidP="00F96A27">
            <w:pPr>
              <w:pStyle w:val="af4"/>
            </w:pPr>
            <w:r w:rsidRPr="00624EA2">
              <w:t>易燃液体</w:t>
            </w:r>
          </w:p>
        </w:tc>
        <w:tc>
          <w:tcPr>
            <w:tcW w:w="946" w:type="dxa"/>
            <w:vAlign w:val="center"/>
          </w:tcPr>
          <w:p w:rsidR="00E32013" w:rsidRPr="00624EA2" w:rsidRDefault="009616E9" w:rsidP="00F96A27">
            <w:pPr>
              <w:pStyle w:val="af4"/>
            </w:pPr>
            <w:r w:rsidRPr="00624EA2">
              <w:rPr>
                <w:rFonts w:hint="eastAsia"/>
              </w:rPr>
              <w:t>/</w:t>
            </w:r>
          </w:p>
        </w:tc>
        <w:tc>
          <w:tcPr>
            <w:tcW w:w="1214" w:type="dxa"/>
            <w:vAlign w:val="center"/>
          </w:tcPr>
          <w:p w:rsidR="00E32013" w:rsidRPr="00624EA2" w:rsidRDefault="004F7EDC" w:rsidP="00F96A27">
            <w:pPr>
              <w:pStyle w:val="af4"/>
            </w:pPr>
            <w:r w:rsidRPr="00624EA2">
              <w:rPr>
                <w:rFonts w:hint="eastAsia"/>
              </w:rPr>
              <w:t>4</w:t>
            </w:r>
          </w:p>
        </w:tc>
        <w:tc>
          <w:tcPr>
            <w:tcW w:w="1213" w:type="dxa"/>
            <w:vAlign w:val="center"/>
          </w:tcPr>
          <w:p w:rsidR="00E32013" w:rsidRPr="00624EA2" w:rsidRDefault="00E32013" w:rsidP="00F96A27">
            <w:pPr>
              <w:pStyle w:val="af4"/>
            </w:pPr>
            <w:r w:rsidRPr="00624EA2">
              <w:rPr>
                <w:rFonts w:hint="eastAsia"/>
              </w:rPr>
              <w:t>中间产品</w:t>
            </w:r>
          </w:p>
        </w:tc>
        <w:tc>
          <w:tcPr>
            <w:tcW w:w="1213" w:type="dxa"/>
            <w:vAlign w:val="center"/>
          </w:tcPr>
          <w:p w:rsidR="00E32013" w:rsidRPr="00624EA2" w:rsidRDefault="00E32013" w:rsidP="00F96A27">
            <w:pPr>
              <w:pStyle w:val="af4"/>
            </w:pPr>
          </w:p>
        </w:tc>
      </w:tr>
      <w:tr w:rsidR="00E32013" w:rsidRPr="00624EA2" w:rsidTr="009F649C">
        <w:tc>
          <w:tcPr>
            <w:tcW w:w="1213" w:type="dxa"/>
            <w:vAlign w:val="center"/>
          </w:tcPr>
          <w:p w:rsidR="00E32013" w:rsidRPr="00624EA2" w:rsidRDefault="00E32013" w:rsidP="00F96A27">
            <w:pPr>
              <w:pStyle w:val="af4"/>
            </w:pPr>
            <w:r w:rsidRPr="00624EA2">
              <w:t>次氯酸钠</w:t>
            </w:r>
          </w:p>
        </w:tc>
        <w:tc>
          <w:tcPr>
            <w:tcW w:w="1305" w:type="dxa"/>
            <w:vAlign w:val="center"/>
          </w:tcPr>
          <w:p w:rsidR="00E32013" w:rsidRPr="00624EA2" w:rsidRDefault="00E32013" w:rsidP="00F96A27">
            <w:pPr>
              <w:pStyle w:val="af4"/>
            </w:pPr>
            <w:r w:rsidRPr="00624EA2">
              <w:t>7681-52-9</w:t>
            </w:r>
          </w:p>
        </w:tc>
        <w:tc>
          <w:tcPr>
            <w:tcW w:w="1418" w:type="dxa"/>
            <w:vAlign w:val="center"/>
          </w:tcPr>
          <w:p w:rsidR="00E32013" w:rsidRPr="00624EA2" w:rsidRDefault="00E32013" w:rsidP="00F96A27">
            <w:pPr>
              <w:pStyle w:val="af4"/>
            </w:pPr>
            <w:r w:rsidRPr="00624EA2">
              <w:t>腐蚀品</w:t>
            </w:r>
          </w:p>
        </w:tc>
        <w:tc>
          <w:tcPr>
            <w:tcW w:w="946" w:type="dxa"/>
            <w:vAlign w:val="center"/>
          </w:tcPr>
          <w:p w:rsidR="00E32013" w:rsidRPr="00624EA2" w:rsidRDefault="009616E9" w:rsidP="00F96A27">
            <w:pPr>
              <w:pStyle w:val="af4"/>
            </w:pPr>
            <w:r w:rsidRPr="00624EA2">
              <w:rPr>
                <w:rFonts w:hint="eastAsia"/>
              </w:rPr>
              <w:t>/</w:t>
            </w:r>
          </w:p>
        </w:tc>
        <w:tc>
          <w:tcPr>
            <w:tcW w:w="1214" w:type="dxa"/>
            <w:vAlign w:val="center"/>
          </w:tcPr>
          <w:p w:rsidR="00E32013" w:rsidRPr="00624EA2" w:rsidRDefault="00E32013" w:rsidP="00F96A27">
            <w:pPr>
              <w:pStyle w:val="af4"/>
            </w:pPr>
          </w:p>
        </w:tc>
        <w:tc>
          <w:tcPr>
            <w:tcW w:w="1213" w:type="dxa"/>
            <w:vAlign w:val="center"/>
          </w:tcPr>
          <w:p w:rsidR="00E32013" w:rsidRPr="00624EA2" w:rsidRDefault="00A548A0" w:rsidP="00F96A27">
            <w:pPr>
              <w:pStyle w:val="af4"/>
            </w:pPr>
            <w:r w:rsidRPr="00624EA2">
              <w:rPr>
                <w:rFonts w:hint="eastAsia"/>
              </w:rPr>
              <w:t>副产品</w:t>
            </w:r>
          </w:p>
        </w:tc>
        <w:tc>
          <w:tcPr>
            <w:tcW w:w="1213" w:type="dxa"/>
            <w:vAlign w:val="center"/>
          </w:tcPr>
          <w:p w:rsidR="00E32013" w:rsidRPr="00624EA2" w:rsidRDefault="00E32013" w:rsidP="00F96A27">
            <w:pPr>
              <w:pStyle w:val="af4"/>
            </w:pPr>
          </w:p>
        </w:tc>
      </w:tr>
    </w:tbl>
    <w:p w:rsidR="009F649C" w:rsidRDefault="009F649C" w:rsidP="00F96A27">
      <w:pPr>
        <w:pStyle w:val="af4"/>
      </w:pPr>
    </w:p>
    <w:p w:rsidR="00E32013" w:rsidRPr="00624EA2" w:rsidRDefault="00E32013" w:rsidP="00F21B12">
      <w:pPr>
        <w:ind w:firstLine="480"/>
      </w:pPr>
      <w:r w:rsidRPr="00624EA2">
        <w:t>(2)</w:t>
      </w:r>
      <w:r w:rsidRPr="00624EA2">
        <w:t>生产设施风险识别范围：主要生产装置、贮运系统、公用工程系统、工程环保设施及辅助生产设施等；</w:t>
      </w:r>
    </w:p>
    <w:p w:rsidR="00E32013" w:rsidRPr="00624EA2" w:rsidRDefault="00E32013" w:rsidP="00F21B12">
      <w:pPr>
        <w:ind w:firstLine="480"/>
      </w:pPr>
      <w:r w:rsidRPr="00624EA2">
        <w:t>项目生产设施风险识别见表</w:t>
      </w:r>
      <w:r w:rsidR="00587D8D" w:rsidRPr="00624EA2">
        <w:t>10.</w:t>
      </w:r>
      <w:r w:rsidR="00E86632" w:rsidRPr="00624EA2">
        <w:t>3</w:t>
      </w:r>
      <w:r w:rsidRPr="00624EA2">
        <w:rPr>
          <w:rFonts w:hint="eastAsia"/>
        </w:rPr>
        <w:t>-3</w:t>
      </w:r>
      <w:r w:rsidRPr="00624EA2">
        <w:t>。</w:t>
      </w:r>
    </w:p>
    <w:p w:rsidR="00E32013" w:rsidRPr="00624EA2" w:rsidRDefault="00E32013" w:rsidP="00AA2BFC">
      <w:pPr>
        <w:pStyle w:val="afffe"/>
      </w:pPr>
      <w:r w:rsidRPr="00624EA2">
        <w:t>表</w:t>
      </w:r>
      <w:r w:rsidR="00587D8D" w:rsidRPr="00624EA2">
        <w:t>10.</w:t>
      </w:r>
      <w:r w:rsidR="00E86632" w:rsidRPr="00624EA2">
        <w:t>3</w:t>
      </w:r>
      <w:r w:rsidRPr="00624EA2">
        <w:rPr>
          <w:rFonts w:hint="eastAsia"/>
        </w:rPr>
        <w:t>-3</w:t>
      </w:r>
      <w:r w:rsidRPr="00624EA2">
        <w:t>项目生产设施环境风险因素识别</w:t>
      </w:r>
    </w:p>
    <w:tbl>
      <w:tblPr>
        <w:tblW w:w="8522"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top w:w="58" w:type="dxa"/>
          <w:left w:w="118" w:type="dxa"/>
          <w:right w:w="87" w:type="dxa"/>
        </w:tblCellMar>
        <w:tblLook w:val="04A0" w:firstRow="1" w:lastRow="0" w:firstColumn="1" w:lastColumn="0" w:noHBand="0" w:noVBand="1"/>
      </w:tblPr>
      <w:tblGrid>
        <w:gridCol w:w="672"/>
        <w:gridCol w:w="1298"/>
        <w:gridCol w:w="1694"/>
        <w:gridCol w:w="2430"/>
        <w:gridCol w:w="2428"/>
      </w:tblGrid>
      <w:tr w:rsidR="00F6182D" w:rsidRPr="00624EA2" w:rsidTr="009F649C">
        <w:trPr>
          <w:trHeight w:val="20"/>
          <w:jc w:val="center"/>
        </w:trPr>
        <w:tc>
          <w:tcPr>
            <w:tcW w:w="672" w:type="dxa"/>
            <w:shd w:val="clear" w:color="auto" w:fill="auto"/>
          </w:tcPr>
          <w:p w:rsidR="00F6182D" w:rsidRPr="00624EA2" w:rsidRDefault="00F6182D" w:rsidP="00F96A27">
            <w:pPr>
              <w:pStyle w:val="af4"/>
            </w:pPr>
            <w:r w:rsidRPr="00624EA2">
              <w:t>序号</w:t>
            </w:r>
          </w:p>
        </w:tc>
        <w:tc>
          <w:tcPr>
            <w:tcW w:w="1298" w:type="dxa"/>
            <w:shd w:val="clear" w:color="auto" w:fill="auto"/>
            <w:vAlign w:val="center"/>
          </w:tcPr>
          <w:p w:rsidR="00F6182D" w:rsidRPr="00624EA2" w:rsidRDefault="00F6182D" w:rsidP="00F96A27">
            <w:pPr>
              <w:pStyle w:val="af4"/>
            </w:pPr>
            <w:proofErr w:type="gramStart"/>
            <w:r w:rsidRPr="00624EA2">
              <w:t>风险源项</w:t>
            </w:r>
            <w:proofErr w:type="gramEnd"/>
          </w:p>
        </w:tc>
        <w:tc>
          <w:tcPr>
            <w:tcW w:w="1694" w:type="dxa"/>
            <w:shd w:val="clear" w:color="auto" w:fill="auto"/>
            <w:vAlign w:val="center"/>
          </w:tcPr>
          <w:p w:rsidR="00F6182D" w:rsidRPr="00624EA2" w:rsidRDefault="00F6182D" w:rsidP="00F96A27">
            <w:pPr>
              <w:pStyle w:val="af4"/>
            </w:pPr>
            <w:r w:rsidRPr="00624EA2">
              <w:t>风险内容</w:t>
            </w:r>
          </w:p>
        </w:tc>
        <w:tc>
          <w:tcPr>
            <w:tcW w:w="2430" w:type="dxa"/>
            <w:shd w:val="clear" w:color="auto" w:fill="auto"/>
            <w:vAlign w:val="center"/>
          </w:tcPr>
          <w:p w:rsidR="00F6182D" w:rsidRPr="00624EA2" w:rsidRDefault="00F6182D" w:rsidP="00F96A27">
            <w:pPr>
              <w:pStyle w:val="af4"/>
            </w:pPr>
            <w:r w:rsidRPr="00624EA2">
              <w:t>发生风险的原因</w:t>
            </w:r>
          </w:p>
        </w:tc>
        <w:tc>
          <w:tcPr>
            <w:tcW w:w="2428" w:type="dxa"/>
            <w:shd w:val="clear" w:color="auto" w:fill="auto"/>
            <w:vAlign w:val="center"/>
          </w:tcPr>
          <w:p w:rsidR="00F6182D" w:rsidRPr="00624EA2" w:rsidRDefault="00F6182D" w:rsidP="00F96A27">
            <w:pPr>
              <w:pStyle w:val="af4"/>
            </w:pPr>
            <w:r w:rsidRPr="00624EA2">
              <w:t>危害对象</w:t>
            </w:r>
          </w:p>
        </w:tc>
      </w:tr>
      <w:tr w:rsidR="00F6182D" w:rsidRPr="00624EA2" w:rsidTr="009F649C">
        <w:trPr>
          <w:trHeight w:val="20"/>
          <w:jc w:val="center"/>
        </w:trPr>
        <w:tc>
          <w:tcPr>
            <w:tcW w:w="672" w:type="dxa"/>
            <w:shd w:val="clear" w:color="auto" w:fill="auto"/>
          </w:tcPr>
          <w:p w:rsidR="00F6182D" w:rsidRPr="00624EA2" w:rsidRDefault="00F6182D" w:rsidP="00F96A27">
            <w:pPr>
              <w:pStyle w:val="af4"/>
            </w:pPr>
            <w:r w:rsidRPr="00624EA2">
              <w:t xml:space="preserve">1 </w:t>
            </w:r>
          </w:p>
        </w:tc>
        <w:tc>
          <w:tcPr>
            <w:tcW w:w="1298" w:type="dxa"/>
            <w:shd w:val="clear" w:color="auto" w:fill="auto"/>
          </w:tcPr>
          <w:p w:rsidR="00F6182D" w:rsidRPr="00624EA2" w:rsidRDefault="00F6182D" w:rsidP="00F96A27">
            <w:pPr>
              <w:pStyle w:val="af4"/>
            </w:pPr>
            <w:r w:rsidRPr="00624EA2">
              <w:rPr>
                <w:rFonts w:hint="eastAsia"/>
              </w:rPr>
              <w:t>生产车间</w:t>
            </w:r>
          </w:p>
        </w:tc>
        <w:tc>
          <w:tcPr>
            <w:tcW w:w="1694" w:type="dxa"/>
            <w:shd w:val="clear" w:color="auto" w:fill="auto"/>
          </w:tcPr>
          <w:p w:rsidR="00F6182D" w:rsidRPr="00624EA2" w:rsidRDefault="00F6182D" w:rsidP="00F96A27">
            <w:pPr>
              <w:pStyle w:val="af4"/>
            </w:pPr>
            <w:r w:rsidRPr="00624EA2">
              <w:t>泄漏</w:t>
            </w:r>
          </w:p>
        </w:tc>
        <w:tc>
          <w:tcPr>
            <w:tcW w:w="2430" w:type="dxa"/>
            <w:shd w:val="clear" w:color="auto" w:fill="auto"/>
          </w:tcPr>
          <w:p w:rsidR="00F6182D" w:rsidRPr="00624EA2" w:rsidRDefault="00F6182D" w:rsidP="00F96A27">
            <w:pPr>
              <w:pStyle w:val="af4"/>
            </w:pPr>
            <w:r w:rsidRPr="00624EA2">
              <w:t>储罐阀门损坏</w:t>
            </w:r>
          </w:p>
        </w:tc>
        <w:tc>
          <w:tcPr>
            <w:tcW w:w="2428" w:type="dxa"/>
            <w:shd w:val="clear" w:color="auto" w:fill="auto"/>
          </w:tcPr>
          <w:p w:rsidR="00F6182D" w:rsidRPr="00624EA2" w:rsidRDefault="00F6182D" w:rsidP="00F96A27">
            <w:pPr>
              <w:pStyle w:val="af4"/>
            </w:pPr>
            <w:r w:rsidRPr="00624EA2">
              <w:t>居民、水环境</w:t>
            </w:r>
            <w:r w:rsidRPr="00624EA2">
              <w:rPr>
                <w:rFonts w:hint="eastAsia"/>
              </w:rPr>
              <w:t>、</w:t>
            </w:r>
            <w:r w:rsidRPr="00624EA2">
              <w:t>大气环境</w:t>
            </w:r>
          </w:p>
        </w:tc>
      </w:tr>
      <w:tr w:rsidR="00F6182D" w:rsidRPr="00624EA2" w:rsidTr="009F649C">
        <w:trPr>
          <w:trHeight w:val="20"/>
          <w:jc w:val="center"/>
        </w:trPr>
        <w:tc>
          <w:tcPr>
            <w:tcW w:w="672" w:type="dxa"/>
            <w:shd w:val="clear" w:color="auto" w:fill="auto"/>
            <w:vAlign w:val="center"/>
          </w:tcPr>
          <w:p w:rsidR="00F6182D" w:rsidRPr="00624EA2" w:rsidRDefault="00F6182D" w:rsidP="00F96A27">
            <w:pPr>
              <w:pStyle w:val="af4"/>
            </w:pPr>
            <w:r w:rsidRPr="00624EA2">
              <w:t xml:space="preserve">2 </w:t>
            </w:r>
          </w:p>
        </w:tc>
        <w:tc>
          <w:tcPr>
            <w:tcW w:w="1298" w:type="dxa"/>
            <w:shd w:val="clear" w:color="auto" w:fill="auto"/>
            <w:vAlign w:val="center"/>
          </w:tcPr>
          <w:p w:rsidR="00F6182D" w:rsidRPr="00624EA2" w:rsidRDefault="00F6182D" w:rsidP="00F96A27">
            <w:pPr>
              <w:pStyle w:val="af4"/>
            </w:pPr>
            <w:r w:rsidRPr="00624EA2">
              <w:t>原料和产品</w:t>
            </w:r>
          </w:p>
        </w:tc>
        <w:tc>
          <w:tcPr>
            <w:tcW w:w="1694" w:type="dxa"/>
            <w:shd w:val="clear" w:color="auto" w:fill="auto"/>
          </w:tcPr>
          <w:p w:rsidR="00F6182D" w:rsidRPr="00624EA2" w:rsidRDefault="00F6182D" w:rsidP="00F96A27">
            <w:pPr>
              <w:pStyle w:val="af4"/>
            </w:pPr>
            <w:r w:rsidRPr="00624EA2">
              <w:t>泄露、火灾</w:t>
            </w:r>
            <w:r w:rsidRPr="00624EA2">
              <w:rPr>
                <w:rFonts w:hint="eastAsia"/>
              </w:rPr>
              <w:t>、</w:t>
            </w:r>
            <w:r w:rsidRPr="00624EA2">
              <w:t>毒害及爆炸事故</w:t>
            </w:r>
          </w:p>
        </w:tc>
        <w:tc>
          <w:tcPr>
            <w:tcW w:w="2430" w:type="dxa"/>
            <w:shd w:val="clear" w:color="auto" w:fill="auto"/>
            <w:vAlign w:val="center"/>
          </w:tcPr>
          <w:p w:rsidR="00F6182D" w:rsidRPr="00624EA2" w:rsidRDefault="00F6182D" w:rsidP="00F96A27">
            <w:pPr>
              <w:pStyle w:val="af4"/>
            </w:pPr>
            <w:r w:rsidRPr="00624EA2">
              <w:t>储罐损坏泄漏、遇高温</w:t>
            </w:r>
          </w:p>
        </w:tc>
        <w:tc>
          <w:tcPr>
            <w:tcW w:w="2428" w:type="dxa"/>
            <w:shd w:val="clear" w:color="auto" w:fill="auto"/>
            <w:vAlign w:val="center"/>
          </w:tcPr>
          <w:p w:rsidR="00F6182D" w:rsidRPr="00624EA2" w:rsidRDefault="00F6182D" w:rsidP="00F96A27">
            <w:pPr>
              <w:pStyle w:val="af4"/>
            </w:pPr>
            <w:r w:rsidRPr="00624EA2">
              <w:t>居民、大气环境</w:t>
            </w:r>
            <w:r w:rsidRPr="00624EA2">
              <w:rPr>
                <w:rFonts w:hint="eastAsia"/>
              </w:rPr>
              <w:t>、水环境</w:t>
            </w:r>
          </w:p>
        </w:tc>
      </w:tr>
      <w:tr w:rsidR="00F6182D" w:rsidRPr="00624EA2" w:rsidTr="009F649C">
        <w:trPr>
          <w:trHeight w:val="20"/>
          <w:jc w:val="center"/>
        </w:trPr>
        <w:tc>
          <w:tcPr>
            <w:tcW w:w="672" w:type="dxa"/>
            <w:shd w:val="clear" w:color="auto" w:fill="auto"/>
            <w:vAlign w:val="center"/>
          </w:tcPr>
          <w:p w:rsidR="00F6182D" w:rsidRPr="00624EA2" w:rsidRDefault="00F6182D" w:rsidP="00F96A27">
            <w:pPr>
              <w:pStyle w:val="af4"/>
            </w:pPr>
            <w:r w:rsidRPr="00624EA2">
              <w:rPr>
                <w:rFonts w:hint="eastAsia"/>
              </w:rPr>
              <w:t>3</w:t>
            </w:r>
          </w:p>
        </w:tc>
        <w:tc>
          <w:tcPr>
            <w:tcW w:w="1298" w:type="dxa"/>
            <w:shd w:val="clear" w:color="auto" w:fill="auto"/>
            <w:vAlign w:val="center"/>
          </w:tcPr>
          <w:p w:rsidR="00F6182D" w:rsidRPr="00624EA2" w:rsidRDefault="00F6182D" w:rsidP="00F96A27">
            <w:pPr>
              <w:pStyle w:val="af4"/>
            </w:pPr>
            <w:r w:rsidRPr="00624EA2">
              <w:t>储罐</w:t>
            </w:r>
          </w:p>
        </w:tc>
        <w:tc>
          <w:tcPr>
            <w:tcW w:w="1694" w:type="dxa"/>
            <w:shd w:val="clear" w:color="auto" w:fill="auto"/>
          </w:tcPr>
          <w:p w:rsidR="00F6182D" w:rsidRPr="00624EA2" w:rsidRDefault="00F6182D" w:rsidP="00F96A27">
            <w:pPr>
              <w:pStyle w:val="af4"/>
            </w:pPr>
            <w:r w:rsidRPr="00624EA2">
              <w:t>泄露、火灾</w:t>
            </w:r>
            <w:r w:rsidRPr="00624EA2">
              <w:rPr>
                <w:rFonts w:hint="eastAsia"/>
              </w:rPr>
              <w:t>、</w:t>
            </w:r>
            <w:r w:rsidRPr="00624EA2">
              <w:t>毒害及爆炸事故</w:t>
            </w:r>
          </w:p>
        </w:tc>
        <w:tc>
          <w:tcPr>
            <w:tcW w:w="2430" w:type="dxa"/>
            <w:shd w:val="clear" w:color="auto" w:fill="auto"/>
            <w:vAlign w:val="center"/>
          </w:tcPr>
          <w:p w:rsidR="00F6182D" w:rsidRPr="00624EA2" w:rsidRDefault="00F6182D" w:rsidP="00F96A27">
            <w:pPr>
              <w:pStyle w:val="af4"/>
            </w:pPr>
            <w:r w:rsidRPr="00624EA2">
              <w:t>储罐阀门损坏</w:t>
            </w:r>
            <w:r w:rsidRPr="00624EA2">
              <w:rPr>
                <w:rFonts w:hint="eastAsia"/>
              </w:rPr>
              <w:t>、</w:t>
            </w:r>
            <w:r w:rsidRPr="00624EA2">
              <w:t>泄漏、遇高温</w:t>
            </w:r>
          </w:p>
        </w:tc>
        <w:tc>
          <w:tcPr>
            <w:tcW w:w="2428" w:type="dxa"/>
            <w:shd w:val="clear" w:color="auto" w:fill="auto"/>
            <w:vAlign w:val="center"/>
          </w:tcPr>
          <w:p w:rsidR="00F6182D" w:rsidRPr="00624EA2" w:rsidRDefault="00F6182D" w:rsidP="00F96A27">
            <w:pPr>
              <w:pStyle w:val="af4"/>
            </w:pPr>
            <w:r w:rsidRPr="00624EA2">
              <w:t>居民、大气环境</w:t>
            </w:r>
            <w:r w:rsidRPr="00624EA2">
              <w:rPr>
                <w:rFonts w:hint="eastAsia"/>
              </w:rPr>
              <w:t>、水环境</w:t>
            </w:r>
          </w:p>
        </w:tc>
      </w:tr>
    </w:tbl>
    <w:p w:rsidR="005F7503" w:rsidRPr="00624EA2" w:rsidRDefault="005F7503" w:rsidP="00F96A27">
      <w:pPr>
        <w:pStyle w:val="af4"/>
      </w:pPr>
    </w:p>
    <w:p w:rsidR="001174C0" w:rsidRPr="00624EA2" w:rsidRDefault="00587D8D" w:rsidP="00A721F9">
      <w:pPr>
        <w:pStyle w:val="ab"/>
      </w:pPr>
      <w:bookmarkStart w:id="271" w:name="_Toc495656204"/>
      <w:r w:rsidRPr="00624EA2">
        <w:t>10.</w:t>
      </w:r>
      <w:r w:rsidR="001174C0" w:rsidRPr="00624EA2">
        <w:t xml:space="preserve">4 </w:t>
      </w:r>
      <w:r w:rsidR="001174C0" w:rsidRPr="00624EA2">
        <w:t>环境风险评价等级确定</w:t>
      </w:r>
      <w:bookmarkEnd w:id="271"/>
    </w:p>
    <w:p w:rsidR="00CC2456" w:rsidRPr="00624EA2" w:rsidRDefault="00CC2456" w:rsidP="00C77246">
      <w:pPr>
        <w:widowControl w:val="0"/>
        <w:ind w:firstLine="480"/>
      </w:pPr>
      <w:r w:rsidRPr="00624EA2">
        <w:t>根据该项目的物质危险性和生产设施重大危险源判定结果，以及环境敏感程度等因素，根据《建设项目环境风险评价技术导则》（</w:t>
      </w:r>
      <w:r w:rsidRPr="00624EA2">
        <w:t>HJ/T169-2004</w:t>
      </w:r>
      <w:r w:rsidR="00E86632" w:rsidRPr="00624EA2">
        <w:t>）等级划分基本</w:t>
      </w:r>
      <w:r w:rsidR="00E86632" w:rsidRPr="00624EA2">
        <w:lastRenderedPageBreak/>
        <w:t>原则</w:t>
      </w:r>
      <w:r w:rsidR="00E86632" w:rsidRPr="00624EA2">
        <w:rPr>
          <w:rFonts w:hint="eastAsia"/>
        </w:rPr>
        <w:t>。</w:t>
      </w:r>
    </w:p>
    <w:p w:rsidR="00CC2456" w:rsidRPr="00624EA2" w:rsidRDefault="00E86632" w:rsidP="00AA2BFC">
      <w:pPr>
        <w:pStyle w:val="afffe"/>
      </w:pPr>
      <w:r w:rsidRPr="00624EA2">
        <w:rPr>
          <w:rFonts w:hint="eastAsia"/>
        </w:rPr>
        <w:t>表</w:t>
      </w:r>
      <w:r w:rsidR="00587D8D" w:rsidRPr="00624EA2">
        <w:rPr>
          <w:rFonts w:hint="eastAsia"/>
        </w:rPr>
        <w:t>10.</w:t>
      </w:r>
      <w:r w:rsidRPr="00624EA2">
        <w:rPr>
          <w:rFonts w:hint="eastAsia"/>
        </w:rPr>
        <w:t>4-</w:t>
      </w:r>
      <w:r w:rsidRPr="00624EA2">
        <w:t>1</w:t>
      </w:r>
      <w:r w:rsidR="00CC2456" w:rsidRPr="00624EA2">
        <w:t>环境风险评价工作级别</w:t>
      </w:r>
    </w:p>
    <w:tbl>
      <w:tblPr>
        <w:tblW w:w="5000" w:type="pct"/>
        <w:jc w:val="center"/>
        <w:tblCellMar>
          <w:top w:w="56" w:type="dxa"/>
          <w:left w:w="125" w:type="dxa"/>
          <w:right w:w="126" w:type="dxa"/>
        </w:tblCellMar>
        <w:tblLook w:val="04A0" w:firstRow="1" w:lastRow="0" w:firstColumn="1" w:lastColumn="0" w:noHBand="0" w:noVBand="1"/>
      </w:tblPr>
      <w:tblGrid>
        <w:gridCol w:w="1714"/>
        <w:gridCol w:w="1797"/>
        <w:gridCol w:w="1797"/>
        <w:gridCol w:w="1797"/>
        <w:gridCol w:w="1792"/>
      </w:tblGrid>
      <w:tr w:rsidR="00CC2456" w:rsidRPr="00624EA2" w:rsidTr="009F649C">
        <w:trPr>
          <w:trHeight w:val="20"/>
          <w:jc w:val="center"/>
        </w:trPr>
        <w:tc>
          <w:tcPr>
            <w:tcW w:w="963" w:type="pct"/>
            <w:tcBorders>
              <w:top w:val="single" w:sz="12" w:space="0" w:color="000000"/>
              <w:left w:val="single" w:sz="12" w:space="0" w:color="000000"/>
              <w:bottom w:val="single" w:sz="4" w:space="0" w:color="000000"/>
              <w:right w:val="single" w:sz="4" w:space="0" w:color="000000"/>
            </w:tcBorders>
            <w:shd w:val="clear" w:color="auto" w:fill="auto"/>
            <w:vAlign w:val="center"/>
          </w:tcPr>
          <w:p w:rsidR="00CC2456" w:rsidRPr="00624EA2" w:rsidRDefault="00CC2456" w:rsidP="00F96A27">
            <w:pPr>
              <w:pStyle w:val="af4"/>
            </w:pPr>
          </w:p>
        </w:tc>
        <w:tc>
          <w:tcPr>
            <w:tcW w:w="1010" w:type="pct"/>
            <w:tcBorders>
              <w:top w:val="single" w:sz="12" w:space="0" w:color="000000"/>
              <w:left w:val="single" w:sz="4" w:space="0" w:color="000000"/>
              <w:bottom w:val="single" w:sz="4" w:space="0" w:color="000000"/>
              <w:right w:val="single" w:sz="4" w:space="0" w:color="000000"/>
            </w:tcBorders>
            <w:shd w:val="clear" w:color="auto" w:fill="auto"/>
            <w:vAlign w:val="center"/>
          </w:tcPr>
          <w:p w:rsidR="00CC2456" w:rsidRPr="00624EA2" w:rsidRDefault="00CC2456" w:rsidP="00F96A27">
            <w:pPr>
              <w:pStyle w:val="af4"/>
            </w:pPr>
            <w:r w:rsidRPr="00624EA2">
              <w:t>剧毒危险性物质</w:t>
            </w:r>
          </w:p>
        </w:tc>
        <w:tc>
          <w:tcPr>
            <w:tcW w:w="1010" w:type="pct"/>
            <w:tcBorders>
              <w:top w:val="single" w:sz="12" w:space="0" w:color="000000"/>
              <w:left w:val="single" w:sz="4" w:space="0" w:color="000000"/>
              <w:bottom w:val="single" w:sz="4" w:space="0" w:color="000000"/>
              <w:right w:val="single" w:sz="4" w:space="0" w:color="000000"/>
            </w:tcBorders>
            <w:shd w:val="clear" w:color="auto" w:fill="auto"/>
          </w:tcPr>
          <w:p w:rsidR="00CC2456" w:rsidRPr="00624EA2" w:rsidRDefault="00CC2456" w:rsidP="00F96A27">
            <w:pPr>
              <w:pStyle w:val="af4"/>
            </w:pPr>
            <w:r w:rsidRPr="00624EA2">
              <w:t>一般毒性危险物质</w:t>
            </w:r>
          </w:p>
        </w:tc>
        <w:tc>
          <w:tcPr>
            <w:tcW w:w="1010" w:type="pct"/>
            <w:tcBorders>
              <w:top w:val="single" w:sz="12" w:space="0" w:color="000000"/>
              <w:left w:val="single" w:sz="4" w:space="0" w:color="000000"/>
              <w:bottom w:val="single" w:sz="4" w:space="0" w:color="000000"/>
              <w:right w:val="single" w:sz="4" w:space="0" w:color="000000"/>
            </w:tcBorders>
            <w:shd w:val="clear" w:color="auto" w:fill="auto"/>
          </w:tcPr>
          <w:p w:rsidR="00CC2456" w:rsidRPr="00624EA2" w:rsidRDefault="00CC2456" w:rsidP="00F96A27">
            <w:pPr>
              <w:pStyle w:val="af4"/>
            </w:pPr>
            <w:r w:rsidRPr="00624EA2">
              <w:t>可燃、易燃危险性物质</w:t>
            </w:r>
          </w:p>
        </w:tc>
        <w:tc>
          <w:tcPr>
            <w:tcW w:w="1008" w:type="pct"/>
            <w:tcBorders>
              <w:top w:val="single" w:sz="12" w:space="0" w:color="000000"/>
              <w:left w:val="single" w:sz="4" w:space="0" w:color="000000"/>
              <w:bottom w:val="single" w:sz="4" w:space="0" w:color="000000"/>
              <w:right w:val="single" w:sz="12" w:space="0" w:color="000000"/>
            </w:tcBorders>
            <w:shd w:val="clear" w:color="auto" w:fill="auto"/>
          </w:tcPr>
          <w:p w:rsidR="00CC2456" w:rsidRPr="00624EA2" w:rsidRDefault="00CC2456" w:rsidP="00F96A27">
            <w:pPr>
              <w:pStyle w:val="af4"/>
            </w:pPr>
            <w:r w:rsidRPr="00624EA2">
              <w:t>爆炸危险性物质</w:t>
            </w:r>
          </w:p>
        </w:tc>
      </w:tr>
      <w:tr w:rsidR="00CC2456" w:rsidRPr="00624EA2" w:rsidTr="009F649C">
        <w:trPr>
          <w:trHeight w:val="20"/>
          <w:jc w:val="center"/>
        </w:trPr>
        <w:tc>
          <w:tcPr>
            <w:tcW w:w="963" w:type="pct"/>
            <w:tcBorders>
              <w:top w:val="single" w:sz="4" w:space="0" w:color="000000"/>
              <w:left w:val="single" w:sz="12" w:space="0" w:color="000000"/>
              <w:bottom w:val="single" w:sz="4" w:space="0" w:color="000000"/>
              <w:right w:val="single" w:sz="4" w:space="0" w:color="000000"/>
            </w:tcBorders>
            <w:shd w:val="clear" w:color="auto" w:fill="auto"/>
          </w:tcPr>
          <w:p w:rsidR="00CC2456" w:rsidRPr="00624EA2" w:rsidRDefault="00CC2456" w:rsidP="00F96A27">
            <w:pPr>
              <w:pStyle w:val="af4"/>
            </w:pPr>
            <w:r w:rsidRPr="00624EA2">
              <w:t>重大危险源</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CC2456" w:rsidRPr="00624EA2" w:rsidRDefault="00CC2456" w:rsidP="00F96A27">
            <w:pPr>
              <w:pStyle w:val="af4"/>
            </w:pPr>
            <w:proofErr w:type="gramStart"/>
            <w:r w:rsidRPr="00624EA2">
              <w:t>一</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CC2456" w:rsidRPr="00624EA2" w:rsidRDefault="00CC2456" w:rsidP="00F96A27">
            <w:pPr>
              <w:pStyle w:val="af4"/>
            </w:pPr>
            <w:r w:rsidRPr="00624EA2">
              <w:t>二</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CC2456" w:rsidRPr="00624EA2" w:rsidRDefault="00CC2456" w:rsidP="00F96A27">
            <w:pPr>
              <w:pStyle w:val="af4"/>
            </w:pPr>
            <w:proofErr w:type="gramStart"/>
            <w:r w:rsidRPr="00624EA2">
              <w:t>一</w:t>
            </w:r>
            <w:proofErr w:type="gramEnd"/>
          </w:p>
        </w:tc>
        <w:tc>
          <w:tcPr>
            <w:tcW w:w="1008" w:type="pct"/>
            <w:tcBorders>
              <w:top w:val="single" w:sz="4" w:space="0" w:color="000000"/>
              <w:left w:val="single" w:sz="4" w:space="0" w:color="000000"/>
              <w:bottom w:val="single" w:sz="4" w:space="0" w:color="000000"/>
              <w:right w:val="single" w:sz="12" w:space="0" w:color="000000"/>
            </w:tcBorders>
            <w:shd w:val="clear" w:color="auto" w:fill="auto"/>
          </w:tcPr>
          <w:p w:rsidR="00CC2456" w:rsidRPr="00624EA2" w:rsidRDefault="00CC2456" w:rsidP="00F96A27">
            <w:pPr>
              <w:pStyle w:val="af4"/>
            </w:pPr>
            <w:proofErr w:type="gramStart"/>
            <w:r w:rsidRPr="00624EA2">
              <w:t>一</w:t>
            </w:r>
            <w:proofErr w:type="gramEnd"/>
          </w:p>
        </w:tc>
      </w:tr>
      <w:tr w:rsidR="00CC2456" w:rsidRPr="00624EA2" w:rsidTr="009F649C">
        <w:trPr>
          <w:trHeight w:val="20"/>
          <w:jc w:val="center"/>
        </w:trPr>
        <w:tc>
          <w:tcPr>
            <w:tcW w:w="963" w:type="pct"/>
            <w:tcBorders>
              <w:top w:val="single" w:sz="4" w:space="0" w:color="000000"/>
              <w:left w:val="single" w:sz="12" w:space="0" w:color="000000"/>
              <w:bottom w:val="single" w:sz="4" w:space="0" w:color="000000"/>
              <w:right w:val="single" w:sz="4" w:space="0" w:color="000000"/>
            </w:tcBorders>
            <w:shd w:val="clear" w:color="auto" w:fill="auto"/>
          </w:tcPr>
          <w:p w:rsidR="00CC2456" w:rsidRPr="00624EA2" w:rsidRDefault="00CC2456" w:rsidP="00F96A27">
            <w:pPr>
              <w:pStyle w:val="af4"/>
            </w:pPr>
            <w:r w:rsidRPr="00624EA2">
              <w:t>非重大危险源</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CC2456" w:rsidRPr="00624EA2" w:rsidRDefault="00CC2456" w:rsidP="00F96A27">
            <w:pPr>
              <w:pStyle w:val="af4"/>
            </w:pPr>
            <w:r w:rsidRPr="00624EA2">
              <w:t>二</w:t>
            </w:r>
          </w:p>
        </w:tc>
        <w:tc>
          <w:tcPr>
            <w:tcW w:w="101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C2456" w:rsidRPr="00624EA2" w:rsidRDefault="00CC2456" w:rsidP="00F96A27">
            <w:pPr>
              <w:pStyle w:val="af4"/>
            </w:pPr>
            <w:r w:rsidRPr="00624EA2">
              <w:t>二</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CC2456" w:rsidRPr="00624EA2" w:rsidRDefault="00CC2456" w:rsidP="00F96A27">
            <w:pPr>
              <w:pStyle w:val="af4"/>
            </w:pPr>
            <w:r w:rsidRPr="00624EA2">
              <w:t>二</w:t>
            </w:r>
          </w:p>
        </w:tc>
        <w:tc>
          <w:tcPr>
            <w:tcW w:w="1008" w:type="pct"/>
            <w:tcBorders>
              <w:top w:val="single" w:sz="4" w:space="0" w:color="000000"/>
              <w:left w:val="single" w:sz="4" w:space="0" w:color="000000"/>
              <w:bottom w:val="single" w:sz="4" w:space="0" w:color="000000"/>
              <w:right w:val="single" w:sz="12" w:space="0" w:color="000000"/>
            </w:tcBorders>
            <w:shd w:val="clear" w:color="auto" w:fill="auto"/>
          </w:tcPr>
          <w:p w:rsidR="00CC2456" w:rsidRPr="00624EA2" w:rsidRDefault="00CC2456" w:rsidP="00F96A27">
            <w:pPr>
              <w:pStyle w:val="af4"/>
            </w:pPr>
            <w:r w:rsidRPr="00624EA2">
              <w:t>二</w:t>
            </w:r>
          </w:p>
        </w:tc>
      </w:tr>
      <w:tr w:rsidR="00CC2456" w:rsidRPr="00624EA2" w:rsidTr="009F649C">
        <w:trPr>
          <w:trHeight w:val="20"/>
          <w:jc w:val="center"/>
        </w:trPr>
        <w:tc>
          <w:tcPr>
            <w:tcW w:w="963" w:type="pct"/>
            <w:tcBorders>
              <w:top w:val="single" w:sz="4" w:space="0" w:color="000000"/>
              <w:left w:val="single" w:sz="12" w:space="0" w:color="000000"/>
              <w:bottom w:val="single" w:sz="12" w:space="0" w:color="000000"/>
              <w:right w:val="single" w:sz="4" w:space="0" w:color="000000"/>
            </w:tcBorders>
            <w:shd w:val="clear" w:color="auto" w:fill="auto"/>
          </w:tcPr>
          <w:p w:rsidR="00CC2456" w:rsidRPr="00624EA2" w:rsidRDefault="00CC2456" w:rsidP="00F96A27">
            <w:pPr>
              <w:pStyle w:val="af4"/>
            </w:pPr>
            <w:r w:rsidRPr="00624EA2">
              <w:t>环境敏感地区</w:t>
            </w:r>
          </w:p>
        </w:tc>
        <w:tc>
          <w:tcPr>
            <w:tcW w:w="1010" w:type="pct"/>
            <w:tcBorders>
              <w:top w:val="single" w:sz="4" w:space="0" w:color="000000"/>
              <w:left w:val="single" w:sz="4" w:space="0" w:color="000000"/>
              <w:bottom w:val="single" w:sz="12" w:space="0" w:color="000000"/>
              <w:right w:val="single" w:sz="4" w:space="0" w:color="000000"/>
            </w:tcBorders>
            <w:shd w:val="clear" w:color="auto" w:fill="auto"/>
          </w:tcPr>
          <w:p w:rsidR="00CC2456" w:rsidRPr="00624EA2" w:rsidRDefault="00CC2456" w:rsidP="00F96A27">
            <w:pPr>
              <w:pStyle w:val="af4"/>
            </w:pPr>
            <w:proofErr w:type="gramStart"/>
            <w:r w:rsidRPr="00624EA2">
              <w:t>一</w:t>
            </w:r>
            <w:proofErr w:type="gramEnd"/>
          </w:p>
        </w:tc>
        <w:tc>
          <w:tcPr>
            <w:tcW w:w="1010" w:type="pct"/>
            <w:tcBorders>
              <w:top w:val="single" w:sz="4" w:space="0" w:color="000000"/>
              <w:left w:val="single" w:sz="4" w:space="0" w:color="000000"/>
              <w:bottom w:val="single" w:sz="12" w:space="0" w:color="000000"/>
              <w:right w:val="single" w:sz="4" w:space="0" w:color="000000"/>
            </w:tcBorders>
            <w:shd w:val="clear" w:color="auto" w:fill="auto"/>
          </w:tcPr>
          <w:p w:rsidR="00CC2456" w:rsidRPr="00624EA2" w:rsidRDefault="00CC2456" w:rsidP="00F96A27">
            <w:pPr>
              <w:pStyle w:val="af4"/>
            </w:pPr>
            <w:proofErr w:type="gramStart"/>
            <w:r w:rsidRPr="00624EA2">
              <w:t>一</w:t>
            </w:r>
            <w:proofErr w:type="gramEnd"/>
          </w:p>
        </w:tc>
        <w:tc>
          <w:tcPr>
            <w:tcW w:w="1010" w:type="pct"/>
            <w:tcBorders>
              <w:top w:val="single" w:sz="4" w:space="0" w:color="000000"/>
              <w:left w:val="single" w:sz="4" w:space="0" w:color="000000"/>
              <w:bottom w:val="single" w:sz="12" w:space="0" w:color="000000"/>
              <w:right w:val="single" w:sz="4" w:space="0" w:color="000000"/>
            </w:tcBorders>
            <w:shd w:val="clear" w:color="auto" w:fill="auto"/>
          </w:tcPr>
          <w:p w:rsidR="00CC2456" w:rsidRPr="00624EA2" w:rsidRDefault="00CC2456" w:rsidP="00F96A27">
            <w:pPr>
              <w:pStyle w:val="af4"/>
            </w:pPr>
            <w:proofErr w:type="gramStart"/>
            <w:r w:rsidRPr="00624EA2">
              <w:t>一</w:t>
            </w:r>
            <w:proofErr w:type="gramEnd"/>
          </w:p>
        </w:tc>
        <w:tc>
          <w:tcPr>
            <w:tcW w:w="1008" w:type="pct"/>
            <w:tcBorders>
              <w:top w:val="single" w:sz="4" w:space="0" w:color="000000"/>
              <w:left w:val="single" w:sz="4" w:space="0" w:color="000000"/>
              <w:bottom w:val="single" w:sz="12" w:space="0" w:color="000000"/>
              <w:right w:val="single" w:sz="12" w:space="0" w:color="000000"/>
            </w:tcBorders>
            <w:shd w:val="clear" w:color="auto" w:fill="auto"/>
          </w:tcPr>
          <w:p w:rsidR="00CC2456" w:rsidRPr="00624EA2" w:rsidRDefault="00CC2456" w:rsidP="00F96A27">
            <w:pPr>
              <w:pStyle w:val="af4"/>
            </w:pPr>
            <w:proofErr w:type="gramStart"/>
            <w:r w:rsidRPr="00624EA2">
              <w:t>一</w:t>
            </w:r>
            <w:proofErr w:type="gramEnd"/>
          </w:p>
        </w:tc>
      </w:tr>
    </w:tbl>
    <w:p w:rsidR="009F649C" w:rsidRDefault="009F649C" w:rsidP="00F96A27">
      <w:pPr>
        <w:pStyle w:val="af4"/>
      </w:pPr>
    </w:p>
    <w:p w:rsidR="009616E9" w:rsidRPr="00624EA2" w:rsidRDefault="009616E9" w:rsidP="00F21B12">
      <w:pPr>
        <w:ind w:firstLine="480"/>
      </w:pPr>
      <w:r w:rsidRPr="00624EA2">
        <w:t>长期或短期生产、加工、运输、使用或贮存危险物质，且危险物质的数量等于或超过临界量的功能单元。</w:t>
      </w:r>
      <w:r w:rsidRPr="00624EA2">
        <w:rPr>
          <w:rFonts w:hint="eastAsia"/>
        </w:rPr>
        <w:t>本项目液氯的储存量为</w:t>
      </w:r>
      <w:r w:rsidRPr="00624EA2">
        <w:rPr>
          <w:rFonts w:hint="eastAsia"/>
        </w:rPr>
        <w:t>50T</w:t>
      </w:r>
      <w:r w:rsidRPr="00624EA2">
        <w:rPr>
          <w:rFonts w:hint="eastAsia"/>
        </w:rPr>
        <w:t>，临界量为</w:t>
      </w:r>
      <w:r w:rsidRPr="00624EA2">
        <w:rPr>
          <w:rFonts w:hint="eastAsia"/>
        </w:rPr>
        <w:t>5T</w:t>
      </w:r>
      <w:r w:rsidRPr="00624EA2">
        <w:rPr>
          <w:rFonts w:hint="eastAsia"/>
        </w:rPr>
        <w:t>。所以本项目重大危险源为液氯，氯气属于剧毒危险性质物质，根据上表，</w:t>
      </w:r>
      <w:r w:rsidRPr="00624EA2">
        <w:t>确定本项目风险评价工作等级为</w:t>
      </w:r>
      <w:r w:rsidRPr="00624EA2">
        <w:rPr>
          <w:rFonts w:hint="eastAsia"/>
        </w:rPr>
        <w:t>一</w:t>
      </w:r>
      <w:r w:rsidRPr="00624EA2">
        <w:t>级，评价范围为距离风险源点</w:t>
      </w:r>
      <w:r w:rsidRPr="00624EA2">
        <w:t xml:space="preserve">5km </w:t>
      </w:r>
      <w:r w:rsidRPr="00624EA2">
        <w:t>范围。</w:t>
      </w:r>
    </w:p>
    <w:p w:rsidR="001174C0" w:rsidRPr="00624EA2" w:rsidRDefault="00587D8D" w:rsidP="00A721F9">
      <w:pPr>
        <w:pStyle w:val="ab"/>
      </w:pPr>
      <w:bookmarkStart w:id="272" w:name="_Toc495656205"/>
      <w:r w:rsidRPr="00624EA2">
        <w:t>10.</w:t>
      </w:r>
      <w:r w:rsidR="001174C0" w:rsidRPr="00624EA2">
        <w:t xml:space="preserve">5 </w:t>
      </w:r>
      <w:proofErr w:type="gramStart"/>
      <w:r w:rsidR="009616E9" w:rsidRPr="00624EA2">
        <w:rPr>
          <w:rFonts w:hint="eastAsia"/>
        </w:rPr>
        <w:t>风险</w:t>
      </w:r>
      <w:r w:rsidR="001174C0" w:rsidRPr="00624EA2">
        <w:t>源项分析</w:t>
      </w:r>
      <w:bookmarkEnd w:id="272"/>
      <w:proofErr w:type="gramEnd"/>
    </w:p>
    <w:p w:rsidR="00CC2456" w:rsidRPr="00624EA2" w:rsidRDefault="00CC2456" w:rsidP="00F21B12">
      <w:pPr>
        <w:ind w:firstLine="480"/>
      </w:pPr>
      <w:r w:rsidRPr="00624EA2">
        <w:t>本项目</w:t>
      </w:r>
      <w:proofErr w:type="gramStart"/>
      <w:r w:rsidRPr="00624EA2">
        <w:t>风险源项见表</w:t>
      </w:r>
      <w:proofErr w:type="gramEnd"/>
      <w:r w:rsidR="00587D8D" w:rsidRPr="00624EA2">
        <w:t>10.</w:t>
      </w:r>
      <w:r w:rsidR="00E86632" w:rsidRPr="00624EA2">
        <w:rPr>
          <w:rFonts w:hint="eastAsia"/>
        </w:rPr>
        <w:t>5-1</w:t>
      </w:r>
    </w:p>
    <w:p w:rsidR="00CC2456" w:rsidRPr="00624EA2" w:rsidRDefault="00CC2456" w:rsidP="00AA2BFC">
      <w:pPr>
        <w:pStyle w:val="afffe"/>
      </w:pPr>
      <w:r w:rsidRPr="00624EA2">
        <w:t>表</w:t>
      </w:r>
      <w:r w:rsidR="00587D8D" w:rsidRPr="00624EA2">
        <w:t>10.</w:t>
      </w:r>
      <w:r w:rsidR="00E86632" w:rsidRPr="00624EA2">
        <w:t>5</w:t>
      </w:r>
      <w:r w:rsidR="00E86632" w:rsidRPr="00624EA2">
        <w:rPr>
          <w:rFonts w:hint="eastAsia"/>
        </w:rPr>
        <w:t>-1</w:t>
      </w:r>
      <w:proofErr w:type="gramStart"/>
      <w:r w:rsidRPr="00624EA2">
        <w:t>风险源项分析</w:t>
      </w:r>
      <w:proofErr w:type="gramEnd"/>
    </w:p>
    <w:tbl>
      <w:tblPr>
        <w:tblW w:w="8522"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top w:w="58" w:type="dxa"/>
          <w:left w:w="118" w:type="dxa"/>
          <w:right w:w="87" w:type="dxa"/>
        </w:tblCellMar>
        <w:tblLook w:val="04A0" w:firstRow="1" w:lastRow="0" w:firstColumn="1" w:lastColumn="0" w:noHBand="0" w:noVBand="1"/>
      </w:tblPr>
      <w:tblGrid>
        <w:gridCol w:w="672"/>
        <w:gridCol w:w="1298"/>
        <w:gridCol w:w="1694"/>
        <w:gridCol w:w="2430"/>
        <w:gridCol w:w="2428"/>
      </w:tblGrid>
      <w:tr w:rsidR="00CC2456" w:rsidRPr="00624EA2" w:rsidTr="009F649C">
        <w:trPr>
          <w:trHeight w:val="20"/>
          <w:jc w:val="center"/>
        </w:trPr>
        <w:tc>
          <w:tcPr>
            <w:tcW w:w="672" w:type="dxa"/>
            <w:shd w:val="clear" w:color="auto" w:fill="auto"/>
          </w:tcPr>
          <w:p w:rsidR="00CC2456" w:rsidRPr="00624EA2" w:rsidRDefault="00CC2456" w:rsidP="00F96A27">
            <w:pPr>
              <w:pStyle w:val="af4"/>
            </w:pPr>
            <w:r w:rsidRPr="00624EA2">
              <w:t>序号</w:t>
            </w:r>
          </w:p>
        </w:tc>
        <w:tc>
          <w:tcPr>
            <w:tcW w:w="1298" w:type="dxa"/>
            <w:shd w:val="clear" w:color="auto" w:fill="auto"/>
            <w:vAlign w:val="center"/>
          </w:tcPr>
          <w:p w:rsidR="00CC2456" w:rsidRPr="00624EA2" w:rsidRDefault="00CC2456" w:rsidP="00F96A27">
            <w:pPr>
              <w:pStyle w:val="af4"/>
            </w:pPr>
            <w:proofErr w:type="gramStart"/>
            <w:r w:rsidRPr="00624EA2">
              <w:t>风险源项</w:t>
            </w:r>
            <w:proofErr w:type="gramEnd"/>
          </w:p>
        </w:tc>
        <w:tc>
          <w:tcPr>
            <w:tcW w:w="1694" w:type="dxa"/>
            <w:shd w:val="clear" w:color="auto" w:fill="auto"/>
            <w:vAlign w:val="center"/>
          </w:tcPr>
          <w:p w:rsidR="00CC2456" w:rsidRPr="00624EA2" w:rsidRDefault="00CC2456" w:rsidP="00F96A27">
            <w:pPr>
              <w:pStyle w:val="af4"/>
            </w:pPr>
            <w:r w:rsidRPr="00624EA2">
              <w:t>风险内容</w:t>
            </w:r>
          </w:p>
        </w:tc>
        <w:tc>
          <w:tcPr>
            <w:tcW w:w="2430" w:type="dxa"/>
            <w:shd w:val="clear" w:color="auto" w:fill="auto"/>
            <w:vAlign w:val="center"/>
          </w:tcPr>
          <w:p w:rsidR="00CC2456" w:rsidRPr="00624EA2" w:rsidRDefault="00CC2456" w:rsidP="00F96A27">
            <w:pPr>
              <w:pStyle w:val="af4"/>
            </w:pPr>
            <w:r w:rsidRPr="00624EA2">
              <w:t>发生风险的原因</w:t>
            </w:r>
          </w:p>
        </w:tc>
        <w:tc>
          <w:tcPr>
            <w:tcW w:w="2428" w:type="dxa"/>
            <w:shd w:val="clear" w:color="auto" w:fill="auto"/>
            <w:vAlign w:val="center"/>
          </w:tcPr>
          <w:p w:rsidR="00CC2456" w:rsidRPr="00624EA2" w:rsidRDefault="00CC2456" w:rsidP="00F96A27">
            <w:pPr>
              <w:pStyle w:val="af4"/>
            </w:pPr>
            <w:r w:rsidRPr="00624EA2">
              <w:t>危害对象</w:t>
            </w:r>
          </w:p>
        </w:tc>
      </w:tr>
      <w:tr w:rsidR="00CC2456" w:rsidRPr="00624EA2" w:rsidTr="009F649C">
        <w:trPr>
          <w:trHeight w:val="20"/>
          <w:jc w:val="center"/>
        </w:trPr>
        <w:tc>
          <w:tcPr>
            <w:tcW w:w="672" w:type="dxa"/>
            <w:shd w:val="clear" w:color="auto" w:fill="auto"/>
          </w:tcPr>
          <w:p w:rsidR="00CC2456" w:rsidRPr="00624EA2" w:rsidRDefault="00CC2456" w:rsidP="00F96A27">
            <w:pPr>
              <w:pStyle w:val="af4"/>
            </w:pPr>
            <w:r w:rsidRPr="00624EA2">
              <w:t xml:space="preserve">1 </w:t>
            </w:r>
          </w:p>
        </w:tc>
        <w:tc>
          <w:tcPr>
            <w:tcW w:w="1298" w:type="dxa"/>
            <w:shd w:val="clear" w:color="auto" w:fill="auto"/>
          </w:tcPr>
          <w:p w:rsidR="00CC2456" w:rsidRPr="00624EA2" w:rsidRDefault="00CC2456" w:rsidP="00F96A27">
            <w:pPr>
              <w:pStyle w:val="af4"/>
            </w:pPr>
            <w:r w:rsidRPr="00624EA2">
              <w:rPr>
                <w:rFonts w:hint="eastAsia"/>
              </w:rPr>
              <w:t>生产车间</w:t>
            </w:r>
          </w:p>
        </w:tc>
        <w:tc>
          <w:tcPr>
            <w:tcW w:w="1694" w:type="dxa"/>
            <w:shd w:val="clear" w:color="auto" w:fill="auto"/>
          </w:tcPr>
          <w:p w:rsidR="00CC2456" w:rsidRPr="00624EA2" w:rsidRDefault="00CC2456" w:rsidP="00F96A27">
            <w:pPr>
              <w:pStyle w:val="af4"/>
            </w:pPr>
            <w:r w:rsidRPr="00624EA2">
              <w:t>泄漏</w:t>
            </w:r>
          </w:p>
        </w:tc>
        <w:tc>
          <w:tcPr>
            <w:tcW w:w="2430" w:type="dxa"/>
            <w:shd w:val="clear" w:color="auto" w:fill="auto"/>
          </w:tcPr>
          <w:p w:rsidR="00CC2456" w:rsidRPr="00624EA2" w:rsidRDefault="00CC2456" w:rsidP="00F96A27">
            <w:pPr>
              <w:pStyle w:val="af4"/>
            </w:pPr>
            <w:r w:rsidRPr="00624EA2">
              <w:t>储罐阀门损坏</w:t>
            </w:r>
          </w:p>
        </w:tc>
        <w:tc>
          <w:tcPr>
            <w:tcW w:w="2428" w:type="dxa"/>
            <w:shd w:val="clear" w:color="auto" w:fill="auto"/>
          </w:tcPr>
          <w:p w:rsidR="00CC2456" w:rsidRPr="00624EA2" w:rsidRDefault="0071472B" w:rsidP="00F96A27">
            <w:pPr>
              <w:pStyle w:val="af4"/>
            </w:pPr>
            <w:r w:rsidRPr="00624EA2">
              <w:t>居民、</w:t>
            </w:r>
            <w:r w:rsidR="00CC2456" w:rsidRPr="00624EA2">
              <w:t>水环境</w:t>
            </w:r>
            <w:r w:rsidR="00CC2456" w:rsidRPr="00624EA2">
              <w:rPr>
                <w:rFonts w:hint="eastAsia"/>
              </w:rPr>
              <w:t>、</w:t>
            </w:r>
            <w:r w:rsidR="00CC2456" w:rsidRPr="00624EA2">
              <w:t>大气环境</w:t>
            </w:r>
          </w:p>
        </w:tc>
      </w:tr>
      <w:tr w:rsidR="00CC2456" w:rsidRPr="00624EA2" w:rsidTr="009F649C">
        <w:trPr>
          <w:trHeight w:val="20"/>
          <w:jc w:val="center"/>
        </w:trPr>
        <w:tc>
          <w:tcPr>
            <w:tcW w:w="672" w:type="dxa"/>
            <w:shd w:val="clear" w:color="auto" w:fill="auto"/>
            <w:vAlign w:val="center"/>
          </w:tcPr>
          <w:p w:rsidR="00CC2456" w:rsidRPr="00624EA2" w:rsidRDefault="00CC2456" w:rsidP="00F96A27">
            <w:pPr>
              <w:pStyle w:val="af4"/>
            </w:pPr>
            <w:r w:rsidRPr="00624EA2">
              <w:t xml:space="preserve">2 </w:t>
            </w:r>
          </w:p>
        </w:tc>
        <w:tc>
          <w:tcPr>
            <w:tcW w:w="1298" w:type="dxa"/>
            <w:shd w:val="clear" w:color="auto" w:fill="auto"/>
            <w:vAlign w:val="center"/>
          </w:tcPr>
          <w:p w:rsidR="00CC2456" w:rsidRPr="00624EA2" w:rsidRDefault="00CC2456" w:rsidP="00F96A27">
            <w:pPr>
              <w:pStyle w:val="af4"/>
            </w:pPr>
            <w:r w:rsidRPr="00624EA2">
              <w:t>原料和产品</w:t>
            </w:r>
          </w:p>
        </w:tc>
        <w:tc>
          <w:tcPr>
            <w:tcW w:w="1694" w:type="dxa"/>
            <w:shd w:val="clear" w:color="auto" w:fill="auto"/>
          </w:tcPr>
          <w:p w:rsidR="00CC2456" w:rsidRPr="00624EA2" w:rsidRDefault="00CC2456" w:rsidP="00F96A27">
            <w:pPr>
              <w:pStyle w:val="af4"/>
            </w:pPr>
            <w:r w:rsidRPr="00624EA2">
              <w:t>泄露、火灾</w:t>
            </w:r>
            <w:r w:rsidRPr="00624EA2">
              <w:rPr>
                <w:rFonts w:hint="eastAsia"/>
              </w:rPr>
              <w:t>、</w:t>
            </w:r>
            <w:r w:rsidRPr="00624EA2">
              <w:t>毒害及爆炸事故</w:t>
            </w:r>
          </w:p>
        </w:tc>
        <w:tc>
          <w:tcPr>
            <w:tcW w:w="2430" w:type="dxa"/>
            <w:shd w:val="clear" w:color="auto" w:fill="auto"/>
            <w:vAlign w:val="center"/>
          </w:tcPr>
          <w:p w:rsidR="00CC2456" w:rsidRPr="00624EA2" w:rsidRDefault="00CC2456" w:rsidP="00F96A27">
            <w:pPr>
              <w:pStyle w:val="af4"/>
            </w:pPr>
            <w:r w:rsidRPr="00624EA2">
              <w:t>储罐损坏泄漏、遇高温</w:t>
            </w:r>
          </w:p>
        </w:tc>
        <w:tc>
          <w:tcPr>
            <w:tcW w:w="2428" w:type="dxa"/>
            <w:shd w:val="clear" w:color="auto" w:fill="auto"/>
            <w:vAlign w:val="center"/>
          </w:tcPr>
          <w:p w:rsidR="00CC2456" w:rsidRPr="00624EA2" w:rsidRDefault="00CC2456" w:rsidP="00F96A27">
            <w:pPr>
              <w:pStyle w:val="af4"/>
            </w:pPr>
            <w:r w:rsidRPr="00624EA2">
              <w:t>居民、大气环境</w:t>
            </w:r>
            <w:r w:rsidR="0071472B" w:rsidRPr="00624EA2">
              <w:rPr>
                <w:rFonts w:hint="eastAsia"/>
              </w:rPr>
              <w:t>、水环境</w:t>
            </w:r>
          </w:p>
        </w:tc>
      </w:tr>
      <w:tr w:rsidR="00DB02EE" w:rsidRPr="00624EA2" w:rsidTr="009F649C">
        <w:trPr>
          <w:trHeight w:val="20"/>
          <w:jc w:val="center"/>
        </w:trPr>
        <w:tc>
          <w:tcPr>
            <w:tcW w:w="672" w:type="dxa"/>
            <w:shd w:val="clear" w:color="auto" w:fill="auto"/>
            <w:vAlign w:val="center"/>
          </w:tcPr>
          <w:p w:rsidR="00DB02EE" w:rsidRPr="00624EA2" w:rsidRDefault="00DB02EE" w:rsidP="00F96A27">
            <w:pPr>
              <w:pStyle w:val="af4"/>
            </w:pPr>
            <w:r w:rsidRPr="00624EA2">
              <w:rPr>
                <w:rFonts w:hint="eastAsia"/>
              </w:rPr>
              <w:t>3</w:t>
            </w:r>
          </w:p>
        </w:tc>
        <w:tc>
          <w:tcPr>
            <w:tcW w:w="1298" w:type="dxa"/>
            <w:shd w:val="clear" w:color="auto" w:fill="auto"/>
            <w:vAlign w:val="center"/>
          </w:tcPr>
          <w:p w:rsidR="00DB02EE" w:rsidRPr="00624EA2" w:rsidRDefault="00DB02EE" w:rsidP="00F96A27">
            <w:pPr>
              <w:pStyle w:val="af4"/>
            </w:pPr>
            <w:r w:rsidRPr="00624EA2">
              <w:t>储罐</w:t>
            </w:r>
          </w:p>
        </w:tc>
        <w:tc>
          <w:tcPr>
            <w:tcW w:w="1694" w:type="dxa"/>
            <w:shd w:val="clear" w:color="auto" w:fill="auto"/>
          </w:tcPr>
          <w:p w:rsidR="00DB02EE" w:rsidRPr="00624EA2" w:rsidRDefault="00DB02EE" w:rsidP="00F96A27">
            <w:pPr>
              <w:pStyle w:val="af4"/>
            </w:pPr>
            <w:r w:rsidRPr="00624EA2">
              <w:t>泄露、火灾</w:t>
            </w:r>
            <w:r w:rsidRPr="00624EA2">
              <w:rPr>
                <w:rFonts w:hint="eastAsia"/>
              </w:rPr>
              <w:t>、</w:t>
            </w:r>
            <w:r w:rsidRPr="00624EA2">
              <w:t>毒害及爆炸事故</w:t>
            </w:r>
          </w:p>
        </w:tc>
        <w:tc>
          <w:tcPr>
            <w:tcW w:w="2430" w:type="dxa"/>
            <w:shd w:val="clear" w:color="auto" w:fill="auto"/>
            <w:vAlign w:val="center"/>
          </w:tcPr>
          <w:p w:rsidR="00DB02EE" w:rsidRPr="00624EA2" w:rsidRDefault="00DB02EE" w:rsidP="00F96A27">
            <w:pPr>
              <w:pStyle w:val="af4"/>
            </w:pPr>
            <w:r w:rsidRPr="00624EA2">
              <w:t>储罐阀门损坏</w:t>
            </w:r>
            <w:r w:rsidRPr="00624EA2">
              <w:rPr>
                <w:rFonts w:hint="eastAsia"/>
              </w:rPr>
              <w:t>、</w:t>
            </w:r>
            <w:r w:rsidRPr="00624EA2">
              <w:t>泄漏、遇高温</w:t>
            </w:r>
          </w:p>
        </w:tc>
        <w:tc>
          <w:tcPr>
            <w:tcW w:w="2428" w:type="dxa"/>
            <w:shd w:val="clear" w:color="auto" w:fill="auto"/>
            <w:vAlign w:val="center"/>
          </w:tcPr>
          <w:p w:rsidR="00DB02EE" w:rsidRPr="00624EA2" w:rsidRDefault="00DB02EE" w:rsidP="00F96A27">
            <w:pPr>
              <w:pStyle w:val="af4"/>
            </w:pPr>
            <w:r w:rsidRPr="00624EA2">
              <w:t>居民、大气环境</w:t>
            </w:r>
            <w:r w:rsidRPr="00624EA2">
              <w:rPr>
                <w:rFonts w:hint="eastAsia"/>
              </w:rPr>
              <w:t>、水环境</w:t>
            </w:r>
          </w:p>
        </w:tc>
      </w:tr>
    </w:tbl>
    <w:p w:rsidR="009F649C" w:rsidRDefault="009F649C" w:rsidP="00F96A27">
      <w:pPr>
        <w:pStyle w:val="af4"/>
      </w:pPr>
    </w:p>
    <w:p w:rsidR="00A15396" w:rsidRPr="00624EA2" w:rsidRDefault="00587D8D" w:rsidP="00A721F9">
      <w:pPr>
        <w:pStyle w:val="ab"/>
      </w:pPr>
      <w:bookmarkStart w:id="273" w:name="_Toc495656206"/>
      <w:r w:rsidRPr="00624EA2">
        <w:rPr>
          <w:rFonts w:hint="eastAsia"/>
        </w:rPr>
        <w:t>10.</w:t>
      </w:r>
      <w:r w:rsidR="001174C0" w:rsidRPr="00624EA2">
        <w:rPr>
          <w:rFonts w:hint="eastAsia"/>
        </w:rPr>
        <w:t xml:space="preserve">6 </w:t>
      </w:r>
      <w:r w:rsidR="00DB02EE" w:rsidRPr="00624EA2">
        <w:t>风险事故后果计算</w:t>
      </w:r>
      <w:bookmarkEnd w:id="273"/>
    </w:p>
    <w:p w:rsidR="008C1154" w:rsidRPr="00624EA2" w:rsidRDefault="00A15396" w:rsidP="00F21B12">
      <w:pPr>
        <w:ind w:firstLine="480"/>
      </w:pPr>
      <w:r w:rsidRPr="00624EA2">
        <w:rPr>
          <w:rFonts w:hint="eastAsia"/>
        </w:rPr>
        <w:t>本项目</w:t>
      </w:r>
      <w:r w:rsidR="00D424A2" w:rsidRPr="00624EA2">
        <w:t>液氯</w:t>
      </w:r>
      <w:r w:rsidRPr="00624EA2">
        <w:rPr>
          <w:rFonts w:hint="eastAsia"/>
        </w:rPr>
        <w:t>为重大危险源，</w:t>
      </w:r>
      <w:r w:rsidR="00D72BBC" w:rsidRPr="00624EA2">
        <w:rPr>
          <w:rFonts w:hint="eastAsia"/>
        </w:rPr>
        <w:t>液氯</w:t>
      </w:r>
      <w:r w:rsidR="00512EC4" w:rsidRPr="00624EA2">
        <w:rPr>
          <w:rFonts w:hint="eastAsia"/>
        </w:rPr>
        <w:t>储量</w:t>
      </w:r>
      <w:r w:rsidR="00D72BBC" w:rsidRPr="00624EA2">
        <w:rPr>
          <w:rFonts w:hint="eastAsia"/>
        </w:rPr>
        <w:t>为临界量</w:t>
      </w:r>
      <w:r w:rsidR="00D72BBC" w:rsidRPr="00624EA2">
        <w:rPr>
          <w:rFonts w:hint="eastAsia"/>
        </w:rPr>
        <w:t>10</w:t>
      </w:r>
      <w:r w:rsidR="00512EC4" w:rsidRPr="00624EA2">
        <w:rPr>
          <w:rFonts w:hint="eastAsia"/>
        </w:rPr>
        <w:t>倍</w:t>
      </w:r>
      <w:r w:rsidR="00D72BBC" w:rsidRPr="00624EA2">
        <w:rPr>
          <w:rFonts w:hint="eastAsia"/>
        </w:rPr>
        <w:t>，所以</w:t>
      </w:r>
      <w:r w:rsidR="008C1154" w:rsidRPr="00624EA2">
        <w:rPr>
          <w:rFonts w:hint="eastAsia"/>
        </w:rPr>
        <w:t>本项目重点分析的风险事故为液氯泄露</w:t>
      </w:r>
      <w:r w:rsidR="00E65336" w:rsidRPr="00624EA2">
        <w:rPr>
          <w:rFonts w:hint="eastAsia"/>
        </w:rPr>
        <w:t>。</w:t>
      </w:r>
    </w:p>
    <w:p w:rsidR="00E65336" w:rsidRPr="00624EA2" w:rsidRDefault="00E65336" w:rsidP="00F21B12">
      <w:pPr>
        <w:ind w:firstLine="480"/>
      </w:pPr>
      <w:r w:rsidRPr="00624EA2">
        <w:rPr>
          <w:rFonts w:hint="eastAsia"/>
        </w:rPr>
        <w:t>液氯泄露：</w:t>
      </w:r>
    </w:p>
    <w:p w:rsidR="00D424A2" w:rsidRPr="00624EA2" w:rsidRDefault="00D424A2" w:rsidP="00F21B12">
      <w:pPr>
        <w:ind w:firstLine="480"/>
      </w:pPr>
      <w:r w:rsidRPr="00624EA2">
        <w:t>液氯化学名称液态氯，为黄绿色液体，沸点</w:t>
      </w:r>
      <w:r w:rsidRPr="00624EA2">
        <w:t>-34.6</w:t>
      </w:r>
      <w:r w:rsidR="00B53064" w:rsidRPr="00624EA2">
        <w:rPr>
          <w:rFonts w:hint="eastAsia"/>
        </w:rPr>
        <w:t>℃</w:t>
      </w:r>
      <w:r w:rsidRPr="00624EA2">
        <w:t>，熔点</w:t>
      </w:r>
      <w:r w:rsidRPr="00624EA2">
        <w:t>-103</w:t>
      </w:r>
      <w:r w:rsidR="00B53064" w:rsidRPr="00624EA2">
        <w:rPr>
          <w:rFonts w:hint="eastAsia"/>
        </w:rPr>
        <w:t>℃</w:t>
      </w:r>
      <w:r w:rsidRPr="00624EA2">
        <w:t>，在常压下即汽化成气体，吸入人体能严重中毒，有剧烈刺激作用和腐蚀性，在日光下与其它易燃气体混合时发生燃烧和爆炸。因罐体、管道、阀门常年受到腐蚀的原因，可能发生泄漏事故。</w:t>
      </w:r>
    </w:p>
    <w:p w:rsidR="00D424A2" w:rsidRPr="00624EA2" w:rsidRDefault="00D424A2" w:rsidP="00C77246">
      <w:pPr>
        <w:widowControl w:val="0"/>
        <w:ind w:firstLine="480"/>
      </w:pPr>
      <w:r w:rsidRPr="00624EA2">
        <w:t>公司车间内在线和暂存最多设置</w:t>
      </w:r>
      <w:r w:rsidRPr="00624EA2">
        <w:t>2</w:t>
      </w:r>
      <w:r w:rsidRPr="00624EA2">
        <w:t>个</w:t>
      </w:r>
      <w:r w:rsidRPr="00624EA2">
        <w:t>1t</w:t>
      </w:r>
      <w:r w:rsidRPr="00624EA2">
        <w:t>液氯钢瓶，假设</w:t>
      </w:r>
      <w:r w:rsidRPr="00624EA2">
        <w:t>1</w:t>
      </w:r>
      <w:r w:rsidRPr="00624EA2">
        <w:t>个液氯钢瓶</w:t>
      </w:r>
      <w:r w:rsidRPr="00624EA2">
        <w:rPr>
          <w:rFonts w:hint="eastAsia"/>
        </w:rPr>
        <w:t>在使用时</w:t>
      </w:r>
      <w:r w:rsidRPr="00624EA2">
        <w:t>阀门出现小裂口发生泄漏和液氯钢瓶阀门全部破损发生泄漏，氯气迅速蒸发对周边</w:t>
      </w:r>
      <w:r w:rsidRPr="00624EA2">
        <w:lastRenderedPageBreak/>
        <w:t>的影响进行定量预测分析，源</w:t>
      </w:r>
      <w:proofErr w:type="gramStart"/>
      <w:r w:rsidRPr="00624EA2">
        <w:t>强计算</w:t>
      </w:r>
      <w:proofErr w:type="gramEnd"/>
      <w:r w:rsidRPr="00624EA2">
        <w:t>公式如下：</w:t>
      </w:r>
    </w:p>
    <w:p w:rsidR="00D424A2" w:rsidRPr="00624EA2" w:rsidRDefault="00F6182D" w:rsidP="00F21B12">
      <w:pPr>
        <w:ind w:firstLine="480"/>
      </w:pPr>
      <w:r w:rsidRPr="00624EA2">
        <w:rPr>
          <w:rFonts w:hint="eastAsia"/>
        </w:rPr>
        <w:t>（</w:t>
      </w:r>
      <w:r w:rsidRPr="00624EA2">
        <w:rPr>
          <w:rFonts w:hint="eastAsia"/>
        </w:rPr>
        <w:t>1</w:t>
      </w:r>
      <w:r w:rsidRPr="00624EA2">
        <w:rPr>
          <w:rFonts w:hint="eastAsia"/>
        </w:rPr>
        <w:t>）</w:t>
      </w:r>
      <w:r w:rsidR="00D424A2" w:rsidRPr="00624EA2">
        <w:t>泄漏速率和泄漏量</w:t>
      </w:r>
    </w:p>
    <w:p w:rsidR="00D424A2" w:rsidRPr="00624EA2" w:rsidRDefault="00D424A2" w:rsidP="00F21B12">
      <w:pPr>
        <w:ind w:firstLine="480"/>
      </w:pPr>
      <w:r w:rsidRPr="00624EA2">
        <w:t>液体泄漏速度可用液体力学的柏努利方程计算，其泄漏速度为：</w:t>
      </w:r>
    </w:p>
    <w:p w:rsidR="00D424A2" w:rsidRPr="00624EA2" w:rsidRDefault="00D424A2" w:rsidP="009358BF">
      <w:pPr>
        <w:ind w:firstLine="480"/>
        <w:jc w:val="center"/>
      </w:pPr>
      <w:r w:rsidRPr="00624EA2">
        <w:rPr>
          <w:noProof/>
        </w:rPr>
        <w:drawing>
          <wp:inline distT="0" distB="0" distL="0" distR="0">
            <wp:extent cx="1857375" cy="466725"/>
            <wp:effectExtent l="0" t="0" r="952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57375" cy="466725"/>
                    </a:xfrm>
                    <a:prstGeom prst="rect">
                      <a:avLst/>
                    </a:prstGeom>
                    <a:noFill/>
                    <a:ln>
                      <a:noFill/>
                    </a:ln>
                  </pic:spPr>
                </pic:pic>
              </a:graphicData>
            </a:graphic>
          </wp:inline>
        </w:drawing>
      </w:r>
    </w:p>
    <w:p w:rsidR="00D424A2" w:rsidRPr="00624EA2" w:rsidRDefault="00D424A2" w:rsidP="00F21B12">
      <w:pPr>
        <w:ind w:firstLine="480"/>
      </w:pPr>
      <w:r w:rsidRPr="00624EA2">
        <w:t>式中：</w:t>
      </w:r>
      <w:r w:rsidRPr="00624EA2">
        <w:rPr>
          <w:noProof/>
        </w:rPr>
        <w:drawing>
          <wp:inline distT="0" distB="0" distL="0" distR="0">
            <wp:extent cx="190500" cy="2286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24EA2">
        <w:t>——</w:t>
      </w:r>
      <w:r w:rsidRPr="00624EA2">
        <w:t>液体泄漏速度，</w:t>
      </w:r>
      <w:r w:rsidRPr="00624EA2">
        <w:t>kg/s</w:t>
      </w:r>
      <w:r w:rsidRPr="00624EA2">
        <w:t>；</w:t>
      </w:r>
    </w:p>
    <w:p w:rsidR="00D424A2" w:rsidRPr="00624EA2" w:rsidRDefault="00D424A2" w:rsidP="00F21B12">
      <w:pPr>
        <w:ind w:firstLine="480"/>
      </w:pPr>
      <w:r w:rsidRPr="00624EA2">
        <w:rPr>
          <w:noProof/>
        </w:rPr>
        <w:drawing>
          <wp:inline distT="0" distB="0" distL="0" distR="0">
            <wp:extent cx="200025" cy="2286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624EA2">
        <w:t>——</w:t>
      </w:r>
      <w:r w:rsidRPr="00624EA2">
        <w:t>液体泄漏系数，圆形取</w:t>
      </w:r>
      <w:r w:rsidRPr="00624EA2">
        <w:t>0.65</w:t>
      </w:r>
      <w:r w:rsidRPr="00624EA2">
        <w:t>；</w:t>
      </w:r>
    </w:p>
    <w:p w:rsidR="00D424A2" w:rsidRPr="00624EA2" w:rsidRDefault="00D424A2" w:rsidP="00F21B12">
      <w:pPr>
        <w:ind w:firstLine="480"/>
      </w:pPr>
      <w:r w:rsidRPr="00624EA2">
        <w:t>A——</w:t>
      </w:r>
      <w:r w:rsidRPr="00624EA2">
        <w:t>裂口面积，</w:t>
      </w:r>
      <w:r w:rsidR="002E59AD">
        <w:t>㎡</w:t>
      </w:r>
      <w:r w:rsidRPr="00624EA2">
        <w:t>；</w:t>
      </w:r>
    </w:p>
    <w:p w:rsidR="00D424A2" w:rsidRPr="00624EA2" w:rsidRDefault="00D424A2" w:rsidP="00F21B12">
      <w:pPr>
        <w:ind w:firstLine="480"/>
      </w:pPr>
      <w:r w:rsidRPr="00624EA2">
        <w:t>ρ——</w:t>
      </w:r>
      <w:r w:rsidRPr="00624EA2">
        <w:t>泄漏液体密度，</w:t>
      </w:r>
      <w:r w:rsidRPr="00624EA2">
        <w:t xml:space="preserve"> kg/m</w:t>
      </w:r>
      <w:r w:rsidRPr="004E5B21">
        <w:rPr>
          <w:vertAlign w:val="superscript"/>
        </w:rPr>
        <w:t>3</w:t>
      </w:r>
      <w:r w:rsidRPr="00624EA2">
        <w:t>；</w:t>
      </w:r>
    </w:p>
    <w:p w:rsidR="00D424A2" w:rsidRPr="00624EA2" w:rsidRDefault="00D424A2" w:rsidP="00F21B12">
      <w:pPr>
        <w:ind w:firstLine="480"/>
      </w:pPr>
      <w:r w:rsidRPr="00624EA2">
        <w:t>p——</w:t>
      </w:r>
      <w:r w:rsidRPr="00624EA2">
        <w:t>容器内介质压力，</w:t>
      </w:r>
      <w:r w:rsidRPr="00624EA2">
        <w:t xml:space="preserve"> Pa</w:t>
      </w:r>
      <w:r w:rsidRPr="00624EA2">
        <w:t>；</w:t>
      </w:r>
    </w:p>
    <w:p w:rsidR="00D424A2" w:rsidRPr="00624EA2" w:rsidRDefault="00D424A2" w:rsidP="00F21B12">
      <w:pPr>
        <w:ind w:firstLine="480"/>
      </w:pPr>
      <w:r w:rsidRPr="00624EA2">
        <w:t>P0——</w:t>
      </w:r>
      <w:r w:rsidRPr="00624EA2">
        <w:t>环境压力，</w:t>
      </w:r>
      <w:r w:rsidRPr="00624EA2">
        <w:t>101325Pa</w:t>
      </w:r>
      <w:r w:rsidRPr="00624EA2">
        <w:t>；</w:t>
      </w:r>
    </w:p>
    <w:p w:rsidR="00D424A2" w:rsidRPr="00624EA2" w:rsidRDefault="00D424A2" w:rsidP="00F21B12">
      <w:pPr>
        <w:ind w:firstLine="480"/>
      </w:pPr>
      <w:r w:rsidRPr="00624EA2">
        <w:t>g——</w:t>
      </w:r>
      <w:r w:rsidRPr="00624EA2">
        <w:t>重力加速度，</w:t>
      </w:r>
      <w:r w:rsidR="00587D8D" w:rsidRPr="00624EA2">
        <w:t>10.</w:t>
      </w:r>
      <w:r w:rsidRPr="00624EA2">
        <w:t>8m/s2</w:t>
      </w:r>
      <w:r w:rsidRPr="00624EA2">
        <w:t>；</w:t>
      </w:r>
    </w:p>
    <w:p w:rsidR="00D424A2" w:rsidRPr="00624EA2" w:rsidRDefault="00D424A2" w:rsidP="00F21B12">
      <w:pPr>
        <w:ind w:firstLine="480"/>
      </w:pPr>
      <w:r w:rsidRPr="00624EA2">
        <w:t>h——</w:t>
      </w:r>
      <w:r w:rsidRPr="00624EA2">
        <w:t>裂口</w:t>
      </w:r>
      <w:proofErr w:type="gramStart"/>
      <w:r w:rsidRPr="00624EA2">
        <w:t>之上液</w:t>
      </w:r>
      <w:proofErr w:type="gramEnd"/>
      <w:r w:rsidRPr="00624EA2">
        <w:t>位高度，</w:t>
      </w:r>
      <w:r w:rsidRPr="00624EA2">
        <w:t>m</w:t>
      </w:r>
      <w:r w:rsidRPr="00624EA2">
        <w:t>。</w:t>
      </w:r>
    </w:p>
    <w:p w:rsidR="00D424A2" w:rsidRPr="00624EA2" w:rsidRDefault="00F6182D" w:rsidP="00F21B12">
      <w:pPr>
        <w:ind w:firstLine="480"/>
      </w:pPr>
      <w:r w:rsidRPr="00624EA2">
        <w:rPr>
          <w:rFonts w:hint="eastAsia"/>
        </w:rPr>
        <w:t>（</w:t>
      </w:r>
      <w:r w:rsidRPr="00624EA2">
        <w:rPr>
          <w:rFonts w:hint="eastAsia"/>
        </w:rPr>
        <w:t>2</w:t>
      </w:r>
      <w:r w:rsidRPr="00624EA2">
        <w:rPr>
          <w:rFonts w:hint="eastAsia"/>
        </w:rPr>
        <w:t>）</w:t>
      </w:r>
      <w:r w:rsidR="00D424A2" w:rsidRPr="00624EA2">
        <w:t>蒸发速率和蒸发量</w:t>
      </w:r>
    </w:p>
    <w:p w:rsidR="00D424A2" w:rsidRPr="00624EA2" w:rsidRDefault="00D424A2" w:rsidP="00F21B12">
      <w:pPr>
        <w:ind w:firstLine="480"/>
      </w:pPr>
      <w:r w:rsidRPr="00624EA2">
        <w:t>泄漏后蒸发挥发量计算公式：</w:t>
      </w:r>
    </w:p>
    <w:p w:rsidR="00D424A2" w:rsidRPr="00624EA2" w:rsidRDefault="00D424A2" w:rsidP="009358BF">
      <w:pPr>
        <w:ind w:firstLine="480"/>
        <w:jc w:val="center"/>
      </w:pPr>
      <w:r w:rsidRPr="00624EA2">
        <w:object w:dxaOrig="1878" w:dyaOrig="388">
          <v:shape id="_x0000_i1027" type="#_x0000_t75" style="width:91.4pt;height:18.8pt;mso-position-horizontal-relative:page;mso-position-vertical-relative:page" o:ole="">
            <v:imagedata r:id="rId31" o:title=""/>
          </v:shape>
          <o:OLEObject Type="Embed" ProgID="Equation.3" ShapeID="_x0000_i1027" DrawAspect="Content" ObjectID="_1569655482" r:id="rId32"/>
        </w:object>
      </w:r>
    </w:p>
    <w:p w:rsidR="00D424A2" w:rsidRPr="00624EA2" w:rsidRDefault="00D424A2" w:rsidP="00F21B12">
      <w:pPr>
        <w:ind w:firstLine="480"/>
      </w:pPr>
      <w:r w:rsidRPr="00624EA2">
        <w:t>式中：</w:t>
      </w:r>
      <w:r w:rsidRPr="00624EA2">
        <w:t>Qp—</w:t>
      </w:r>
      <w:r w:rsidRPr="00624EA2">
        <w:t>液体蒸发速率，</w:t>
      </w:r>
      <w:r w:rsidRPr="00624EA2">
        <w:t>kg/s</w:t>
      </w:r>
      <w:r w:rsidRPr="00624EA2">
        <w:t>；</w:t>
      </w:r>
    </w:p>
    <w:p w:rsidR="00D424A2" w:rsidRPr="00624EA2" w:rsidRDefault="00D424A2" w:rsidP="00F21B12">
      <w:pPr>
        <w:ind w:firstLine="480"/>
      </w:pPr>
      <w:r w:rsidRPr="00624EA2">
        <w:t xml:space="preserve">      Q1—</w:t>
      </w:r>
      <w:r w:rsidRPr="00624EA2">
        <w:t>闪蒸蒸发液速率，</w:t>
      </w:r>
      <w:r w:rsidRPr="00624EA2">
        <w:t>kg/s</w:t>
      </w:r>
      <w:r w:rsidRPr="00624EA2">
        <w:t>，</w:t>
      </w:r>
    </w:p>
    <w:p w:rsidR="00D424A2" w:rsidRPr="00624EA2" w:rsidRDefault="00D424A2" w:rsidP="009358BF">
      <w:pPr>
        <w:ind w:firstLine="480"/>
        <w:jc w:val="center"/>
      </w:pPr>
      <w:r w:rsidRPr="00624EA2">
        <w:object w:dxaOrig="1496" w:dyaOrig="364">
          <v:shape id="_x0000_i1028" type="#_x0000_t75" style="width:74.5pt;height:17.55pt;mso-position-horizontal-relative:page;mso-position-vertical-relative:page" o:ole="">
            <v:imagedata r:id="rId33" o:title=""/>
          </v:shape>
          <o:OLEObject Type="Embed" ProgID="Equation.3" ShapeID="_x0000_i1028" DrawAspect="Content" ObjectID="_1569655483" r:id="rId34"/>
        </w:object>
      </w:r>
      <w:r w:rsidRPr="00624EA2">
        <w:t>；</w:t>
      </w:r>
    </w:p>
    <w:p w:rsidR="00D424A2" w:rsidRPr="00624EA2" w:rsidRDefault="00D424A2" w:rsidP="00F21B12">
      <w:pPr>
        <w:ind w:firstLine="480"/>
      </w:pPr>
      <w:r w:rsidRPr="00624EA2">
        <w:t xml:space="preserve">       Q2—</w:t>
      </w:r>
      <w:r w:rsidRPr="00624EA2">
        <w:t>热量蒸发速率，</w:t>
      </w:r>
      <w:r w:rsidRPr="00624EA2">
        <w:t>kg/s</w:t>
      </w:r>
      <w:r w:rsidRPr="00624EA2">
        <w:t>，</w:t>
      </w:r>
    </w:p>
    <w:p w:rsidR="00D424A2" w:rsidRPr="00624EA2" w:rsidRDefault="00D424A2" w:rsidP="009358BF">
      <w:pPr>
        <w:ind w:firstLine="480"/>
        <w:jc w:val="center"/>
      </w:pPr>
      <w:r w:rsidRPr="00624EA2">
        <w:rPr>
          <w:noProof/>
        </w:rPr>
        <w:drawing>
          <wp:inline distT="0" distB="0" distL="0" distR="0">
            <wp:extent cx="1228725" cy="428625"/>
            <wp:effectExtent l="0" t="0" r="952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r w:rsidRPr="00624EA2">
        <w:t>；</w:t>
      </w:r>
    </w:p>
    <w:p w:rsidR="00D424A2" w:rsidRPr="00624EA2" w:rsidRDefault="00D424A2" w:rsidP="00F21B12">
      <w:pPr>
        <w:ind w:firstLine="480"/>
      </w:pPr>
      <w:r w:rsidRPr="00624EA2">
        <w:t xml:space="preserve">       Q3</w:t>
      </w:r>
      <w:proofErr w:type="gramStart"/>
      <w:r w:rsidRPr="00624EA2">
        <w:t>—</w:t>
      </w:r>
      <w:r w:rsidRPr="00624EA2">
        <w:t>质量</w:t>
      </w:r>
      <w:proofErr w:type="gramEnd"/>
      <w:r w:rsidRPr="00624EA2">
        <w:t>蒸发速率，</w:t>
      </w:r>
      <w:r w:rsidRPr="00624EA2">
        <w:t>kg/s</w:t>
      </w:r>
      <w:r w:rsidRPr="00624EA2">
        <w:t>，</w:t>
      </w:r>
    </w:p>
    <w:p w:rsidR="00D424A2" w:rsidRPr="00624EA2" w:rsidRDefault="00D424A2" w:rsidP="009358BF">
      <w:pPr>
        <w:ind w:firstLine="480"/>
        <w:jc w:val="center"/>
      </w:pPr>
      <w:r w:rsidRPr="00624EA2">
        <w:object w:dxaOrig="4540" w:dyaOrig="380">
          <v:shape id="_x0000_i1029" type="#_x0000_t75" style="width:227.25pt;height:18.8pt;mso-position-horizontal-relative:page;mso-position-vertical-relative:page" o:ole="">
            <v:imagedata r:id="rId36" o:title=""/>
          </v:shape>
          <o:OLEObject Type="Embed" ProgID="Equation.3" ShapeID="_x0000_i1029" DrawAspect="Content" ObjectID="_1569655484" r:id="rId37"/>
        </w:object>
      </w:r>
    </w:p>
    <w:p w:rsidR="00D424A2" w:rsidRPr="00624EA2" w:rsidRDefault="00D424A2" w:rsidP="00F21B12">
      <w:pPr>
        <w:ind w:firstLine="480"/>
      </w:pPr>
      <w:r w:rsidRPr="00624EA2">
        <w:t>式中，</w:t>
      </w:r>
      <w:r w:rsidRPr="00624EA2">
        <w:t>Q——</w:t>
      </w:r>
      <w:r w:rsidRPr="00624EA2">
        <w:t>质量蒸发速度，</w:t>
      </w:r>
      <w:r w:rsidRPr="00624EA2">
        <w:t>kg/s</w:t>
      </w:r>
      <w:r w:rsidRPr="00624EA2">
        <w:t>；</w:t>
      </w:r>
    </w:p>
    <w:p w:rsidR="00D424A2" w:rsidRPr="00624EA2" w:rsidRDefault="00D424A2" w:rsidP="00C77246">
      <w:pPr>
        <w:widowControl w:val="0"/>
        <w:ind w:firstLine="480"/>
      </w:pPr>
      <w:r w:rsidRPr="00624EA2">
        <w:t>a</w:t>
      </w:r>
      <w:r w:rsidRPr="00624EA2">
        <w:t>，</w:t>
      </w:r>
      <w:r w:rsidRPr="00624EA2">
        <w:t>n——</w:t>
      </w:r>
      <w:r w:rsidRPr="00624EA2">
        <w:t>大气稳定度系数；</w:t>
      </w:r>
    </w:p>
    <w:p w:rsidR="00D424A2" w:rsidRPr="00624EA2" w:rsidRDefault="00D424A2" w:rsidP="00C77246">
      <w:pPr>
        <w:widowControl w:val="0"/>
        <w:ind w:firstLine="480"/>
      </w:pPr>
      <w:r w:rsidRPr="00624EA2">
        <w:t>p——</w:t>
      </w:r>
      <w:r w:rsidRPr="00624EA2">
        <w:t>液体表面</w:t>
      </w:r>
      <w:proofErr w:type="gramStart"/>
      <w:r w:rsidRPr="00624EA2">
        <w:t>蒸气</w:t>
      </w:r>
      <w:proofErr w:type="gramEnd"/>
      <w:r w:rsidRPr="00624EA2">
        <w:t>压，</w:t>
      </w:r>
      <w:r w:rsidRPr="00624EA2">
        <w:t>Pa</w:t>
      </w:r>
      <w:r w:rsidRPr="00624EA2">
        <w:t>；</w:t>
      </w:r>
    </w:p>
    <w:p w:rsidR="00D424A2" w:rsidRPr="00624EA2" w:rsidRDefault="00D424A2" w:rsidP="00C77246">
      <w:pPr>
        <w:widowControl w:val="0"/>
        <w:ind w:firstLine="480"/>
      </w:pPr>
      <w:r w:rsidRPr="00624EA2">
        <w:lastRenderedPageBreak/>
        <w:t>M——</w:t>
      </w:r>
      <w:r w:rsidRPr="00624EA2">
        <w:t>分子量，</w:t>
      </w:r>
      <w:r w:rsidRPr="00624EA2">
        <w:t>kg/mol</w:t>
      </w:r>
      <w:r w:rsidRPr="00624EA2">
        <w:t>；</w:t>
      </w:r>
    </w:p>
    <w:p w:rsidR="00D424A2" w:rsidRPr="00624EA2" w:rsidRDefault="00D424A2" w:rsidP="00C77246">
      <w:pPr>
        <w:widowControl w:val="0"/>
        <w:ind w:firstLine="480"/>
      </w:pPr>
      <w:r w:rsidRPr="00624EA2">
        <w:t>R——</w:t>
      </w:r>
      <w:r w:rsidRPr="00624EA2">
        <w:t>气体常数；</w:t>
      </w:r>
      <w:r w:rsidRPr="00624EA2">
        <w:t>J/mol·k</w:t>
      </w:r>
      <w:r w:rsidRPr="00624EA2">
        <w:t>；</w:t>
      </w:r>
    </w:p>
    <w:p w:rsidR="00D424A2" w:rsidRPr="00624EA2" w:rsidRDefault="00D424A2" w:rsidP="00C77246">
      <w:pPr>
        <w:widowControl w:val="0"/>
        <w:ind w:firstLine="480"/>
      </w:pPr>
      <w:r w:rsidRPr="00624EA2">
        <w:t>T0——</w:t>
      </w:r>
      <w:r w:rsidRPr="00624EA2">
        <w:t>环境温度，</w:t>
      </w:r>
      <w:r w:rsidRPr="00624EA2">
        <w:t>k</w:t>
      </w:r>
      <w:r w:rsidRPr="00624EA2">
        <w:t>，考虑对蒸发最不利的环境因素，取环境温度为</w:t>
      </w:r>
      <w:r w:rsidRPr="00624EA2">
        <w:t>30</w:t>
      </w:r>
      <w:r w:rsidRPr="00624EA2">
        <w:rPr>
          <w:rFonts w:ascii="宋体" w:hAnsi="宋体" w:cs="宋体" w:hint="eastAsia"/>
        </w:rPr>
        <w:t>℃</w:t>
      </w:r>
      <w:r w:rsidRPr="00624EA2">
        <w:t>；</w:t>
      </w:r>
    </w:p>
    <w:p w:rsidR="00D424A2" w:rsidRPr="00624EA2" w:rsidRDefault="00D424A2" w:rsidP="00C77246">
      <w:pPr>
        <w:widowControl w:val="0"/>
        <w:ind w:firstLine="480"/>
      </w:pPr>
      <w:r w:rsidRPr="00624EA2">
        <w:t>u——</w:t>
      </w:r>
      <w:r w:rsidRPr="00624EA2">
        <w:t>风速，</w:t>
      </w:r>
      <w:r w:rsidRPr="00624EA2">
        <w:t>m/s</w:t>
      </w:r>
      <w:r w:rsidRPr="00624EA2">
        <w:t>；</w:t>
      </w:r>
    </w:p>
    <w:p w:rsidR="00D424A2" w:rsidRPr="00624EA2" w:rsidRDefault="00D424A2" w:rsidP="00C77246">
      <w:pPr>
        <w:widowControl w:val="0"/>
        <w:ind w:firstLine="480"/>
      </w:pPr>
      <w:r w:rsidRPr="00624EA2">
        <w:t>r——</w:t>
      </w:r>
      <w:proofErr w:type="gramStart"/>
      <w:r w:rsidRPr="00624EA2">
        <w:t>液池半径</w:t>
      </w:r>
      <w:proofErr w:type="gramEnd"/>
      <w:r w:rsidRPr="00624EA2">
        <w:t>，</w:t>
      </w:r>
      <w:r w:rsidRPr="00624EA2">
        <w:t>m</w:t>
      </w:r>
      <w:r w:rsidRPr="00624EA2">
        <w:t>。</w:t>
      </w:r>
    </w:p>
    <w:p w:rsidR="00D424A2" w:rsidRPr="00624EA2" w:rsidRDefault="00D424A2" w:rsidP="00AA2BFC">
      <w:pPr>
        <w:pStyle w:val="afffe"/>
      </w:pPr>
      <w:r w:rsidRPr="00624EA2">
        <w:t>表</w:t>
      </w:r>
      <w:r w:rsidR="00587D8D" w:rsidRPr="00624EA2">
        <w:t>10.</w:t>
      </w:r>
      <w:r w:rsidR="00E86632" w:rsidRPr="00624EA2">
        <w:t>6-1</w:t>
      </w:r>
      <w:r w:rsidRPr="00624EA2">
        <w:t>氯气泄漏源强估算参数选取</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84"/>
        <w:gridCol w:w="1418"/>
        <w:gridCol w:w="2836"/>
        <w:gridCol w:w="1558"/>
        <w:gridCol w:w="1666"/>
      </w:tblGrid>
      <w:tr w:rsidR="00D424A2" w:rsidRPr="00624EA2" w:rsidTr="00C77246">
        <w:trPr>
          <w:trHeight w:val="363"/>
          <w:jc w:val="center"/>
        </w:trPr>
        <w:tc>
          <w:tcPr>
            <w:tcW w:w="781" w:type="pct"/>
            <w:vAlign w:val="center"/>
          </w:tcPr>
          <w:p w:rsidR="00D424A2" w:rsidRPr="00624EA2" w:rsidRDefault="00D424A2" w:rsidP="00F96A27">
            <w:pPr>
              <w:pStyle w:val="af4"/>
            </w:pPr>
            <w:r w:rsidRPr="00624EA2">
              <w:t>容器内压力</w:t>
            </w:r>
          </w:p>
        </w:tc>
        <w:tc>
          <w:tcPr>
            <w:tcW w:w="800" w:type="pct"/>
            <w:vAlign w:val="center"/>
          </w:tcPr>
          <w:p w:rsidR="00D424A2" w:rsidRPr="00624EA2" w:rsidRDefault="00D424A2" w:rsidP="00F96A27">
            <w:pPr>
              <w:pStyle w:val="af4"/>
            </w:pPr>
            <w:r w:rsidRPr="00624EA2">
              <w:t>环境压力</w:t>
            </w:r>
          </w:p>
        </w:tc>
        <w:tc>
          <w:tcPr>
            <w:tcW w:w="1600" w:type="pct"/>
            <w:vAlign w:val="center"/>
          </w:tcPr>
          <w:p w:rsidR="00D424A2" w:rsidRPr="00624EA2" w:rsidRDefault="00D424A2" w:rsidP="00F96A27">
            <w:pPr>
              <w:pStyle w:val="af4"/>
            </w:pPr>
            <w:r w:rsidRPr="00624EA2">
              <w:t>裂口面积</w:t>
            </w:r>
          </w:p>
        </w:tc>
        <w:tc>
          <w:tcPr>
            <w:tcW w:w="879" w:type="pct"/>
            <w:vAlign w:val="center"/>
          </w:tcPr>
          <w:p w:rsidR="00D424A2" w:rsidRPr="00624EA2" w:rsidRDefault="00D424A2" w:rsidP="00F96A27">
            <w:pPr>
              <w:pStyle w:val="af4"/>
            </w:pPr>
            <w:r w:rsidRPr="00624EA2">
              <w:t>液体泄漏系数</w:t>
            </w:r>
          </w:p>
        </w:tc>
        <w:tc>
          <w:tcPr>
            <w:tcW w:w="940" w:type="pct"/>
            <w:vAlign w:val="center"/>
          </w:tcPr>
          <w:p w:rsidR="00D424A2" w:rsidRPr="00624EA2" w:rsidRDefault="00D424A2" w:rsidP="00F96A27">
            <w:pPr>
              <w:pStyle w:val="af4"/>
            </w:pPr>
            <w:r w:rsidRPr="00624EA2">
              <w:t>泄漏液体温度</w:t>
            </w:r>
          </w:p>
        </w:tc>
      </w:tr>
      <w:tr w:rsidR="00D424A2" w:rsidRPr="00624EA2" w:rsidTr="00C77246">
        <w:trPr>
          <w:trHeight w:val="363"/>
          <w:jc w:val="center"/>
        </w:trPr>
        <w:tc>
          <w:tcPr>
            <w:tcW w:w="781" w:type="pct"/>
            <w:vMerge w:val="restart"/>
            <w:vAlign w:val="center"/>
          </w:tcPr>
          <w:p w:rsidR="00D424A2" w:rsidRPr="00624EA2" w:rsidRDefault="00D424A2" w:rsidP="00F96A27">
            <w:pPr>
              <w:pStyle w:val="af4"/>
            </w:pPr>
            <w:r w:rsidRPr="00624EA2">
              <w:t>0.88MP</w:t>
            </w:r>
          </w:p>
        </w:tc>
        <w:tc>
          <w:tcPr>
            <w:tcW w:w="800" w:type="pct"/>
            <w:vMerge w:val="restart"/>
            <w:vAlign w:val="center"/>
          </w:tcPr>
          <w:p w:rsidR="00D424A2" w:rsidRPr="00624EA2" w:rsidRDefault="00D424A2" w:rsidP="00F96A27">
            <w:pPr>
              <w:pStyle w:val="af4"/>
            </w:pPr>
            <w:r w:rsidRPr="00624EA2">
              <w:t>101325Pa</w:t>
            </w:r>
          </w:p>
        </w:tc>
        <w:tc>
          <w:tcPr>
            <w:tcW w:w="1600" w:type="pct"/>
            <w:vAlign w:val="center"/>
          </w:tcPr>
          <w:p w:rsidR="00D424A2" w:rsidRPr="00624EA2" w:rsidRDefault="00D424A2" w:rsidP="00F96A27">
            <w:pPr>
              <w:pStyle w:val="af4"/>
            </w:pPr>
            <w:r w:rsidRPr="00624EA2">
              <w:t>出现直径</w:t>
            </w:r>
            <w:r w:rsidRPr="00624EA2">
              <w:t>1cm</w:t>
            </w:r>
            <w:r w:rsidRPr="00624EA2">
              <w:t>小裂口</w:t>
            </w:r>
          </w:p>
        </w:tc>
        <w:tc>
          <w:tcPr>
            <w:tcW w:w="879" w:type="pct"/>
            <w:vMerge w:val="restart"/>
            <w:vAlign w:val="center"/>
          </w:tcPr>
          <w:p w:rsidR="00D424A2" w:rsidRPr="00624EA2" w:rsidRDefault="00D424A2" w:rsidP="00F96A27">
            <w:pPr>
              <w:pStyle w:val="af4"/>
            </w:pPr>
            <w:r w:rsidRPr="00624EA2">
              <w:t>圆形</w:t>
            </w:r>
            <w:r w:rsidRPr="00624EA2">
              <w:t>0.65</w:t>
            </w:r>
          </w:p>
        </w:tc>
        <w:tc>
          <w:tcPr>
            <w:tcW w:w="940" w:type="pct"/>
            <w:vMerge w:val="restart"/>
            <w:vAlign w:val="center"/>
          </w:tcPr>
          <w:p w:rsidR="00D424A2" w:rsidRPr="00624EA2" w:rsidRDefault="00D424A2" w:rsidP="00F96A27">
            <w:pPr>
              <w:pStyle w:val="af4"/>
            </w:pPr>
            <w:r w:rsidRPr="00624EA2">
              <w:t>20</w:t>
            </w:r>
            <w:r w:rsidRPr="00624EA2">
              <w:rPr>
                <w:rFonts w:hint="eastAsia"/>
              </w:rPr>
              <w:t>℃</w:t>
            </w:r>
          </w:p>
        </w:tc>
      </w:tr>
      <w:tr w:rsidR="00D424A2" w:rsidRPr="00624EA2" w:rsidTr="00C77246">
        <w:trPr>
          <w:trHeight w:val="363"/>
          <w:jc w:val="center"/>
        </w:trPr>
        <w:tc>
          <w:tcPr>
            <w:tcW w:w="781" w:type="pct"/>
            <w:vMerge/>
            <w:vAlign w:val="center"/>
          </w:tcPr>
          <w:p w:rsidR="00D424A2" w:rsidRPr="00624EA2" w:rsidRDefault="00D424A2" w:rsidP="00F96A27">
            <w:pPr>
              <w:pStyle w:val="af4"/>
            </w:pPr>
          </w:p>
        </w:tc>
        <w:tc>
          <w:tcPr>
            <w:tcW w:w="800" w:type="pct"/>
            <w:vMerge/>
            <w:vAlign w:val="center"/>
          </w:tcPr>
          <w:p w:rsidR="00D424A2" w:rsidRPr="00624EA2" w:rsidRDefault="00D424A2" w:rsidP="00F96A27">
            <w:pPr>
              <w:pStyle w:val="af4"/>
            </w:pPr>
          </w:p>
        </w:tc>
        <w:tc>
          <w:tcPr>
            <w:tcW w:w="1600" w:type="pct"/>
            <w:vAlign w:val="center"/>
          </w:tcPr>
          <w:p w:rsidR="00D424A2" w:rsidRPr="00624EA2" w:rsidRDefault="00D424A2" w:rsidP="00F96A27">
            <w:pPr>
              <w:pStyle w:val="af4"/>
            </w:pPr>
            <w:r w:rsidRPr="00624EA2">
              <w:t>阀门破裂出现直径</w:t>
            </w:r>
            <w:r w:rsidRPr="00624EA2">
              <w:t>3cm</w:t>
            </w:r>
            <w:r w:rsidRPr="00624EA2">
              <w:t>裂口</w:t>
            </w:r>
          </w:p>
        </w:tc>
        <w:tc>
          <w:tcPr>
            <w:tcW w:w="879" w:type="pct"/>
            <w:vMerge/>
            <w:vAlign w:val="center"/>
          </w:tcPr>
          <w:p w:rsidR="00D424A2" w:rsidRPr="00624EA2" w:rsidRDefault="00D424A2" w:rsidP="00F96A27">
            <w:pPr>
              <w:pStyle w:val="af4"/>
            </w:pPr>
          </w:p>
        </w:tc>
        <w:tc>
          <w:tcPr>
            <w:tcW w:w="940" w:type="pct"/>
            <w:vMerge/>
            <w:vAlign w:val="center"/>
          </w:tcPr>
          <w:p w:rsidR="00D424A2" w:rsidRPr="00624EA2" w:rsidRDefault="00D424A2" w:rsidP="00F96A27">
            <w:pPr>
              <w:pStyle w:val="af4"/>
            </w:pPr>
          </w:p>
        </w:tc>
      </w:tr>
      <w:tr w:rsidR="00D424A2" w:rsidRPr="00624EA2" w:rsidTr="00C77246">
        <w:trPr>
          <w:trHeight w:val="363"/>
          <w:jc w:val="center"/>
        </w:trPr>
        <w:tc>
          <w:tcPr>
            <w:tcW w:w="781" w:type="pct"/>
            <w:vAlign w:val="center"/>
          </w:tcPr>
          <w:p w:rsidR="00D424A2" w:rsidRPr="00624EA2" w:rsidRDefault="00D424A2" w:rsidP="00F96A27">
            <w:pPr>
              <w:pStyle w:val="af4"/>
            </w:pPr>
            <w:r w:rsidRPr="00624EA2">
              <w:t>泄漏液体</w:t>
            </w:r>
          </w:p>
          <w:p w:rsidR="00D424A2" w:rsidRPr="00624EA2" w:rsidRDefault="00D424A2" w:rsidP="00F96A27">
            <w:pPr>
              <w:pStyle w:val="af4"/>
            </w:pPr>
            <w:r w:rsidRPr="00624EA2">
              <w:t>密度</w:t>
            </w:r>
          </w:p>
        </w:tc>
        <w:tc>
          <w:tcPr>
            <w:tcW w:w="800" w:type="pct"/>
            <w:vAlign w:val="center"/>
          </w:tcPr>
          <w:p w:rsidR="00D424A2" w:rsidRPr="00624EA2" w:rsidRDefault="00D424A2" w:rsidP="00F96A27">
            <w:pPr>
              <w:pStyle w:val="af4"/>
            </w:pPr>
            <w:r w:rsidRPr="00624EA2">
              <w:t>液体在常压下的沸点</w:t>
            </w:r>
          </w:p>
        </w:tc>
        <w:tc>
          <w:tcPr>
            <w:tcW w:w="1600" w:type="pct"/>
            <w:vAlign w:val="center"/>
          </w:tcPr>
          <w:p w:rsidR="00D424A2" w:rsidRPr="00624EA2" w:rsidRDefault="00D424A2" w:rsidP="00F96A27">
            <w:pPr>
              <w:pStyle w:val="af4"/>
            </w:pPr>
            <w:r w:rsidRPr="00624EA2">
              <w:t>液体定压比热</w:t>
            </w:r>
          </w:p>
        </w:tc>
        <w:tc>
          <w:tcPr>
            <w:tcW w:w="879" w:type="pct"/>
            <w:vAlign w:val="center"/>
          </w:tcPr>
          <w:p w:rsidR="00D424A2" w:rsidRPr="00624EA2" w:rsidRDefault="00D424A2" w:rsidP="00F96A27">
            <w:pPr>
              <w:pStyle w:val="af4"/>
            </w:pPr>
            <w:r w:rsidRPr="00624EA2">
              <w:t>环境下液体表面</w:t>
            </w:r>
            <w:proofErr w:type="gramStart"/>
            <w:r w:rsidRPr="00624EA2">
              <w:t>蒸气</w:t>
            </w:r>
            <w:proofErr w:type="gramEnd"/>
            <w:r w:rsidRPr="00624EA2">
              <w:t>压</w:t>
            </w:r>
          </w:p>
        </w:tc>
        <w:tc>
          <w:tcPr>
            <w:tcW w:w="940" w:type="pct"/>
            <w:vAlign w:val="center"/>
          </w:tcPr>
          <w:p w:rsidR="00D424A2" w:rsidRPr="00624EA2" w:rsidRDefault="00D424A2" w:rsidP="00F96A27">
            <w:pPr>
              <w:pStyle w:val="af4"/>
            </w:pPr>
            <w:r w:rsidRPr="00624EA2">
              <w:t>液体汽化热</w:t>
            </w:r>
          </w:p>
        </w:tc>
      </w:tr>
      <w:tr w:rsidR="00D424A2" w:rsidRPr="00624EA2" w:rsidTr="00C77246">
        <w:trPr>
          <w:trHeight w:val="363"/>
          <w:jc w:val="center"/>
        </w:trPr>
        <w:tc>
          <w:tcPr>
            <w:tcW w:w="781" w:type="pct"/>
            <w:vAlign w:val="center"/>
          </w:tcPr>
          <w:p w:rsidR="00D424A2" w:rsidRPr="00624EA2" w:rsidRDefault="00D424A2" w:rsidP="00F96A27">
            <w:pPr>
              <w:pStyle w:val="af4"/>
            </w:pPr>
            <w:r w:rsidRPr="00624EA2">
              <w:t>1470kg/m</w:t>
            </w:r>
            <w:r w:rsidRPr="004E5B21">
              <w:rPr>
                <w:vertAlign w:val="superscript"/>
              </w:rPr>
              <w:t>3</w:t>
            </w:r>
          </w:p>
        </w:tc>
        <w:tc>
          <w:tcPr>
            <w:tcW w:w="800" w:type="pct"/>
            <w:vAlign w:val="center"/>
          </w:tcPr>
          <w:p w:rsidR="00D424A2" w:rsidRPr="00624EA2" w:rsidRDefault="00D424A2" w:rsidP="00F96A27">
            <w:pPr>
              <w:pStyle w:val="af4"/>
            </w:pPr>
            <w:r w:rsidRPr="00624EA2">
              <w:t>-34.5</w:t>
            </w:r>
            <w:r w:rsidRPr="00624EA2">
              <w:rPr>
                <w:rFonts w:hint="eastAsia"/>
              </w:rPr>
              <w:t>℃</w:t>
            </w:r>
          </w:p>
        </w:tc>
        <w:tc>
          <w:tcPr>
            <w:tcW w:w="1600" w:type="pct"/>
            <w:vAlign w:val="center"/>
          </w:tcPr>
          <w:p w:rsidR="00D424A2" w:rsidRPr="00624EA2" w:rsidRDefault="00D424A2" w:rsidP="00F96A27">
            <w:pPr>
              <w:pStyle w:val="af4"/>
            </w:pPr>
            <w:r w:rsidRPr="00624EA2">
              <w:t>960J/kg·k</w:t>
            </w:r>
          </w:p>
        </w:tc>
        <w:tc>
          <w:tcPr>
            <w:tcW w:w="879" w:type="pct"/>
            <w:vAlign w:val="center"/>
          </w:tcPr>
          <w:p w:rsidR="00D424A2" w:rsidRPr="00624EA2" w:rsidRDefault="00D424A2" w:rsidP="00F96A27">
            <w:pPr>
              <w:pStyle w:val="af4"/>
            </w:pPr>
            <w:r w:rsidRPr="00624EA2">
              <w:t>600124.9Pa</w:t>
            </w:r>
          </w:p>
        </w:tc>
        <w:tc>
          <w:tcPr>
            <w:tcW w:w="940" w:type="pct"/>
            <w:vAlign w:val="center"/>
          </w:tcPr>
          <w:p w:rsidR="00D424A2" w:rsidRPr="00624EA2" w:rsidRDefault="00D424A2" w:rsidP="00F96A27">
            <w:pPr>
              <w:pStyle w:val="af4"/>
            </w:pPr>
            <w:r w:rsidRPr="00624EA2">
              <w:t>289000J/kg</w:t>
            </w:r>
          </w:p>
        </w:tc>
      </w:tr>
    </w:tbl>
    <w:p w:rsidR="009F649C" w:rsidRDefault="009F649C" w:rsidP="00AA2BFC">
      <w:pPr>
        <w:pStyle w:val="afffe"/>
      </w:pPr>
    </w:p>
    <w:p w:rsidR="00D424A2" w:rsidRPr="00624EA2" w:rsidRDefault="00D424A2" w:rsidP="00AA2BFC">
      <w:pPr>
        <w:pStyle w:val="afffe"/>
      </w:pPr>
      <w:r w:rsidRPr="00624EA2">
        <w:t>表</w:t>
      </w:r>
      <w:r w:rsidR="00587D8D" w:rsidRPr="00624EA2">
        <w:t>10.</w:t>
      </w:r>
      <w:r w:rsidR="00E86632" w:rsidRPr="00624EA2">
        <w:t>6-2</w:t>
      </w:r>
      <w:r w:rsidRPr="00624EA2">
        <w:t>氯气泄漏和蒸发速率估算结果</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3313"/>
        <w:gridCol w:w="1219"/>
        <w:gridCol w:w="1180"/>
        <w:gridCol w:w="1622"/>
        <w:gridCol w:w="1528"/>
      </w:tblGrid>
      <w:tr w:rsidR="00D424A2" w:rsidRPr="00624EA2" w:rsidTr="009358BF">
        <w:trPr>
          <w:trHeight w:val="57"/>
          <w:jc w:val="center"/>
        </w:trPr>
        <w:tc>
          <w:tcPr>
            <w:tcW w:w="1869" w:type="pct"/>
          </w:tcPr>
          <w:p w:rsidR="00D424A2" w:rsidRPr="00624EA2" w:rsidRDefault="00D424A2" w:rsidP="00F96A27">
            <w:pPr>
              <w:pStyle w:val="af4"/>
            </w:pPr>
            <w:r w:rsidRPr="00624EA2">
              <w:t>项目</w:t>
            </w:r>
          </w:p>
        </w:tc>
        <w:tc>
          <w:tcPr>
            <w:tcW w:w="688" w:type="pct"/>
          </w:tcPr>
          <w:p w:rsidR="00D424A2" w:rsidRPr="00624EA2" w:rsidRDefault="00D424A2" w:rsidP="00F96A27">
            <w:pPr>
              <w:pStyle w:val="af4"/>
            </w:pPr>
            <w:r w:rsidRPr="00624EA2">
              <w:t>泄漏速率</w:t>
            </w:r>
          </w:p>
        </w:tc>
        <w:tc>
          <w:tcPr>
            <w:tcW w:w="666" w:type="pct"/>
          </w:tcPr>
          <w:p w:rsidR="00D424A2" w:rsidRPr="00624EA2" w:rsidRDefault="00D424A2" w:rsidP="00F96A27">
            <w:pPr>
              <w:pStyle w:val="af4"/>
            </w:pPr>
            <w:r w:rsidRPr="00624EA2">
              <w:t>闪蒸速率</w:t>
            </w:r>
          </w:p>
        </w:tc>
        <w:tc>
          <w:tcPr>
            <w:tcW w:w="915" w:type="pct"/>
          </w:tcPr>
          <w:p w:rsidR="00D424A2" w:rsidRPr="00624EA2" w:rsidRDefault="00D424A2" w:rsidP="00F96A27">
            <w:pPr>
              <w:pStyle w:val="af4"/>
            </w:pPr>
            <w:r w:rsidRPr="00624EA2">
              <w:t>质量蒸发速率</w:t>
            </w:r>
          </w:p>
        </w:tc>
        <w:tc>
          <w:tcPr>
            <w:tcW w:w="862" w:type="pct"/>
          </w:tcPr>
          <w:p w:rsidR="00D424A2" w:rsidRPr="00624EA2" w:rsidRDefault="00D424A2" w:rsidP="00F96A27">
            <w:pPr>
              <w:pStyle w:val="af4"/>
            </w:pPr>
            <w:r w:rsidRPr="00624EA2">
              <w:t>热量蒸发速率</w:t>
            </w:r>
          </w:p>
        </w:tc>
      </w:tr>
      <w:tr w:rsidR="00D424A2" w:rsidRPr="00624EA2" w:rsidTr="009358BF">
        <w:trPr>
          <w:trHeight w:val="57"/>
          <w:jc w:val="center"/>
        </w:trPr>
        <w:tc>
          <w:tcPr>
            <w:tcW w:w="1869" w:type="pct"/>
          </w:tcPr>
          <w:p w:rsidR="00D424A2" w:rsidRPr="00624EA2" w:rsidRDefault="00D424A2" w:rsidP="00F96A27">
            <w:pPr>
              <w:pStyle w:val="af4"/>
            </w:pPr>
            <w:r w:rsidRPr="00624EA2">
              <w:t>液氯钢瓶阀门出现小裂口</w:t>
            </w:r>
            <w:r w:rsidRPr="00624EA2">
              <w:t>Cl</w:t>
            </w:r>
            <w:r w:rsidRPr="004435FC">
              <w:rPr>
                <w:vertAlign w:val="subscript"/>
              </w:rPr>
              <w:t>2</w:t>
            </w:r>
            <w:r w:rsidRPr="00624EA2">
              <w:t>泄漏</w:t>
            </w:r>
          </w:p>
        </w:tc>
        <w:tc>
          <w:tcPr>
            <w:tcW w:w="688" w:type="pct"/>
          </w:tcPr>
          <w:p w:rsidR="00D424A2" w:rsidRPr="00624EA2" w:rsidRDefault="00D424A2" w:rsidP="00F96A27">
            <w:pPr>
              <w:pStyle w:val="af4"/>
            </w:pPr>
            <w:r w:rsidRPr="00624EA2">
              <w:t>2.765kg/s</w:t>
            </w:r>
          </w:p>
        </w:tc>
        <w:tc>
          <w:tcPr>
            <w:tcW w:w="666" w:type="pct"/>
          </w:tcPr>
          <w:p w:rsidR="00D424A2" w:rsidRPr="00624EA2" w:rsidRDefault="00D424A2" w:rsidP="00F96A27">
            <w:pPr>
              <w:pStyle w:val="af4"/>
            </w:pPr>
            <w:r w:rsidRPr="00624EA2">
              <w:t>2.503kg/s</w:t>
            </w:r>
          </w:p>
        </w:tc>
        <w:tc>
          <w:tcPr>
            <w:tcW w:w="915" w:type="pct"/>
          </w:tcPr>
          <w:p w:rsidR="00D424A2" w:rsidRPr="00624EA2" w:rsidRDefault="00D424A2" w:rsidP="00F96A27">
            <w:pPr>
              <w:pStyle w:val="af4"/>
            </w:pPr>
            <w:r w:rsidRPr="00624EA2">
              <w:t>0.5768kg/s</w:t>
            </w:r>
          </w:p>
        </w:tc>
        <w:tc>
          <w:tcPr>
            <w:tcW w:w="862" w:type="pct"/>
          </w:tcPr>
          <w:p w:rsidR="00D424A2" w:rsidRPr="00624EA2" w:rsidRDefault="00D424A2" w:rsidP="00F96A27">
            <w:pPr>
              <w:pStyle w:val="af4"/>
            </w:pPr>
            <w:r w:rsidRPr="00624EA2">
              <w:t>0.4317kg/s</w:t>
            </w:r>
          </w:p>
        </w:tc>
      </w:tr>
      <w:tr w:rsidR="00D424A2" w:rsidRPr="00624EA2" w:rsidTr="009358BF">
        <w:trPr>
          <w:trHeight w:val="57"/>
          <w:jc w:val="center"/>
        </w:trPr>
        <w:tc>
          <w:tcPr>
            <w:tcW w:w="1869" w:type="pct"/>
          </w:tcPr>
          <w:p w:rsidR="00D424A2" w:rsidRPr="00624EA2" w:rsidRDefault="00D424A2" w:rsidP="00F96A27">
            <w:pPr>
              <w:pStyle w:val="af4"/>
            </w:pPr>
            <w:r w:rsidRPr="00624EA2">
              <w:t>液氯钢瓶阀门全部破损</w:t>
            </w:r>
            <w:r w:rsidRPr="00624EA2">
              <w:t>Cl</w:t>
            </w:r>
            <w:r w:rsidRPr="007C1C61">
              <w:rPr>
                <w:vertAlign w:val="subscript"/>
              </w:rPr>
              <w:t>2</w:t>
            </w:r>
            <w:r w:rsidRPr="00624EA2">
              <w:t>泄漏</w:t>
            </w:r>
          </w:p>
        </w:tc>
        <w:tc>
          <w:tcPr>
            <w:tcW w:w="688" w:type="pct"/>
          </w:tcPr>
          <w:p w:rsidR="00D424A2" w:rsidRPr="00624EA2" w:rsidRDefault="00D424A2" w:rsidP="00F96A27">
            <w:pPr>
              <w:pStyle w:val="af4"/>
            </w:pPr>
            <w:r w:rsidRPr="00624EA2">
              <w:t>22.05kg/s</w:t>
            </w:r>
          </w:p>
        </w:tc>
        <w:tc>
          <w:tcPr>
            <w:tcW w:w="666" w:type="pct"/>
          </w:tcPr>
          <w:p w:rsidR="00D424A2" w:rsidRPr="00624EA2" w:rsidRDefault="00D424A2" w:rsidP="00F96A27">
            <w:pPr>
              <w:pStyle w:val="af4"/>
            </w:pPr>
            <w:r w:rsidRPr="00624EA2">
              <w:t>1</w:t>
            </w:r>
            <w:r w:rsidR="00587D8D" w:rsidRPr="00624EA2">
              <w:t>10.</w:t>
            </w:r>
            <w:r w:rsidRPr="00624EA2">
              <w:t>97kg/s</w:t>
            </w:r>
          </w:p>
        </w:tc>
        <w:tc>
          <w:tcPr>
            <w:tcW w:w="915" w:type="pct"/>
          </w:tcPr>
          <w:p w:rsidR="00D424A2" w:rsidRPr="00624EA2" w:rsidRDefault="00D424A2" w:rsidP="00F96A27">
            <w:pPr>
              <w:pStyle w:val="af4"/>
            </w:pPr>
            <w:r w:rsidRPr="00624EA2">
              <w:t>0.5768kg/s</w:t>
            </w:r>
          </w:p>
        </w:tc>
        <w:tc>
          <w:tcPr>
            <w:tcW w:w="862" w:type="pct"/>
          </w:tcPr>
          <w:p w:rsidR="00D424A2" w:rsidRPr="00624EA2" w:rsidRDefault="00D424A2" w:rsidP="00F96A27">
            <w:pPr>
              <w:pStyle w:val="af4"/>
            </w:pPr>
            <w:r w:rsidRPr="00624EA2">
              <w:t>0.4317kg/s</w:t>
            </w:r>
          </w:p>
        </w:tc>
      </w:tr>
    </w:tbl>
    <w:p w:rsidR="00D424A2" w:rsidRPr="00624EA2" w:rsidRDefault="00D424A2" w:rsidP="00F21B12">
      <w:pPr>
        <w:ind w:firstLine="480"/>
      </w:pPr>
      <w:r w:rsidRPr="00624EA2">
        <w:t>事故源强见表</w:t>
      </w:r>
      <w:r w:rsidR="00587D8D" w:rsidRPr="00624EA2">
        <w:t>10.</w:t>
      </w:r>
      <w:r w:rsidR="00E86632" w:rsidRPr="00624EA2">
        <w:t>6-3</w:t>
      </w:r>
      <w:r w:rsidRPr="00624EA2">
        <w:t>。</w:t>
      </w:r>
    </w:p>
    <w:p w:rsidR="00D424A2" w:rsidRPr="00624EA2" w:rsidRDefault="00D424A2" w:rsidP="00AA2BFC">
      <w:pPr>
        <w:pStyle w:val="afffe"/>
      </w:pPr>
      <w:r w:rsidRPr="00624EA2">
        <w:t>表</w:t>
      </w:r>
      <w:r w:rsidR="00587D8D" w:rsidRPr="00624EA2">
        <w:t>10.</w:t>
      </w:r>
      <w:r w:rsidR="00E86632" w:rsidRPr="00624EA2">
        <w:t>6-3</w:t>
      </w:r>
      <w:r w:rsidRPr="00624EA2">
        <w:t>事故排放源强</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38"/>
        <w:gridCol w:w="2088"/>
        <w:gridCol w:w="1214"/>
        <w:gridCol w:w="1335"/>
        <w:gridCol w:w="1267"/>
        <w:gridCol w:w="1310"/>
        <w:gridCol w:w="1110"/>
      </w:tblGrid>
      <w:tr w:rsidR="00D424A2" w:rsidRPr="00624EA2" w:rsidTr="009358BF">
        <w:trPr>
          <w:trHeight w:val="113"/>
          <w:jc w:val="center"/>
        </w:trPr>
        <w:tc>
          <w:tcPr>
            <w:tcW w:w="304" w:type="pct"/>
            <w:vAlign w:val="center"/>
          </w:tcPr>
          <w:p w:rsidR="00D424A2" w:rsidRPr="00624EA2" w:rsidRDefault="00D424A2" w:rsidP="00F96A27">
            <w:pPr>
              <w:pStyle w:val="af4"/>
            </w:pPr>
            <w:r w:rsidRPr="00624EA2">
              <w:t>类型</w:t>
            </w:r>
          </w:p>
        </w:tc>
        <w:tc>
          <w:tcPr>
            <w:tcW w:w="1178" w:type="pct"/>
            <w:vAlign w:val="center"/>
          </w:tcPr>
          <w:p w:rsidR="00D424A2" w:rsidRPr="00624EA2" w:rsidRDefault="00D424A2" w:rsidP="00F96A27">
            <w:pPr>
              <w:pStyle w:val="af4"/>
            </w:pPr>
            <w:r w:rsidRPr="00624EA2">
              <w:t>污染物</w:t>
            </w:r>
          </w:p>
        </w:tc>
        <w:tc>
          <w:tcPr>
            <w:tcW w:w="685" w:type="pct"/>
            <w:vAlign w:val="center"/>
          </w:tcPr>
          <w:p w:rsidR="00D424A2" w:rsidRPr="00624EA2" w:rsidRDefault="00D424A2" w:rsidP="00F96A27">
            <w:pPr>
              <w:pStyle w:val="af4"/>
            </w:pPr>
            <w:r w:rsidRPr="00624EA2">
              <w:t>排放速率（</w:t>
            </w:r>
            <w:r w:rsidRPr="00624EA2">
              <w:t>kg/s</w:t>
            </w:r>
            <w:r w:rsidRPr="00624EA2">
              <w:t>）</w:t>
            </w:r>
          </w:p>
        </w:tc>
        <w:tc>
          <w:tcPr>
            <w:tcW w:w="753" w:type="pct"/>
            <w:vAlign w:val="center"/>
          </w:tcPr>
          <w:p w:rsidR="00D424A2" w:rsidRPr="00624EA2" w:rsidRDefault="00D424A2" w:rsidP="00F96A27">
            <w:pPr>
              <w:pStyle w:val="af4"/>
            </w:pPr>
            <w:r w:rsidRPr="00624EA2">
              <w:t>排放面积（</w:t>
            </w:r>
            <w:r w:rsidR="002E59AD">
              <w:t>㎡</w:t>
            </w:r>
            <w:r w:rsidRPr="00624EA2">
              <w:t>）</w:t>
            </w:r>
          </w:p>
        </w:tc>
        <w:tc>
          <w:tcPr>
            <w:tcW w:w="715" w:type="pct"/>
            <w:vAlign w:val="center"/>
          </w:tcPr>
          <w:p w:rsidR="00D424A2" w:rsidRPr="00624EA2" w:rsidRDefault="00D424A2" w:rsidP="00F96A27">
            <w:pPr>
              <w:pStyle w:val="af4"/>
            </w:pPr>
            <w:r w:rsidRPr="00624EA2">
              <w:t>排放高度（</w:t>
            </w:r>
            <w:r w:rsidRPr="00624EA2">
              <w:t>m</w:t>
            </w:r>
            <w:r w:rsidRPr="00624EA2">
              <w:t>）</w:t>
            </w:r>
          </w:p>
        </w:tc>
        <w:tc>
          <w:tcPr>
            <w:tcW w:w="739" w:type="pct"/>
            <w:vAlign w:val="center"/>
          </w:tcPr>
          <w:p w:rsidR="00D424A2" w:rsidRPr="00624EA2" w:rsidRDefault="00D424A2" w:rsidP="00F96A27">
            <w:pPr>
              <w:pStyle w:val="af4"/>
            </w:pPr>
            <w:r w:rsidRPr="00624EA2">
              <w:t>排放温度（</w:t>
            </w:r>
            <w:r w:rsidRPr="00624EA2">
              <w:rPr>
                <w:rFonts w:hint="eastAsia"/>
              </w:rPr>
              <w:t>℃</w:t>
            </w:r>
            <w:r w:rsidRPr="00624EA2">
              <w:t>）</w:t>
            </w:r>
          </w:p>
        </w:tc>
        <w:tc>
          <w:tcPr>
            <w:tcW w:w="626" w:type="pct"/>
            <w:vAlign w:val="center"/>
          </w:tcPr>
          <w:p w:rsidR="00D424A2" w:rsidRPr="00624EA2" w:rsidRDefault="00D424A2" w:rsidP="00F96A27">
            <w:pPr>
              <w:pStyle w:val="af4"/>
            </w:pPr>
            <w:r w:rsidRPr="00624EA2">
              <w:t>持续排放时间</w:t>
            </w:r>
          </w:p>
        </w:tc>
      </w:tr>
      <w:tr w:rsidR="00D424A2" w:rsidRPr="00624EA2" w:rsidTr="009358BF">
        <w:trPr>
          <w:trHeight w:val="113"/>
          <w:jc w:val="center"/>
        </w:trPr>
        <w:tc>
          <w:tcPr>
            <w:tcW w:w="304" w:type="pct"/>
            <w:vMerge w:val="restart"/>
            <w:vAlign w:val="center"/>
          </w:tcPr>
          <w:p w:rsidR="00D424A2" w:rsidRPr="00624EA2" w:rsidRDefault="00D424A2" w:rsidP="00F96A27">
            <w:pPr>
              <w:pStyle w:val="af4"/>
            </w:pPr>
            <w:r w:rsidRPr="00624EA2">
              <w:t>面源</w:t>
            </w:r>
          </w:p>
        </w:tc>
        <w:tc>
          <w:tcPr>
            <w:tcW w:w="1178" w:type="pct"/>
            <w:vAlign w:val="center"/>
          </w:tcPr>
          <w:p w:rsidR="00D424A2" w:rsidRPr="00624EA2" w:rsidRDefault="00D424A2" w:rsidP="00F96A27">
            <w:pPr>
              <w:pStyle w:val="af4"/>
            </w:pPr>
            <w:r w:rsidRPr="00624EA2">
              <w:t>液氯钢瓶阀门出现小裂口发生</w:t>
            </w:r>
            <w:r w:rsidRPr="00624EA2">
              <w:t>Cl</w:t>
            </w:r>
            <w:r w:rsidRPr="007C1C61">
              <w:rPr>
                <w:vertAlign w:val="subscript"/>
              </w:rPr>
              <w:t>2</w:t>
            </w:r>
            <w:r w:rsidRPr="00624EA2">
              <w:t>泄漏</w:t>
            </w:r>
          </w:p>
        </w:tc>
        <w:tc>
          <w:tcPr>
            <w:tcW w:w="685" w:type="pct"/>
            <w:vAlign w:val="center"/>
          </w:tcPr>
          <w:p w:rsidR="00D424A2" w:rsidRPr="00624EA2" w:rsidRDefault="00D424A2" w:rsidP="00F96A27">
            <w:pPr>
              <w:pStyle w:val="af4"/>
            </w:pPr>
            <w:r w:rsidRPr="00624EA2">
              <w:t>2.765kg/s</w:t>
            </w:r>
          </w:p>
        </w:tc>
        <w:tc>
          <w:tcPr>
            <w:tcW w:w="753" w:type="pct"/>
            <w:vAlign w:val="center"/>
          </w:tcPr>
          <w:p w:rsidR="00D424A2" w:rsidRPr="00624EA2" w:rsidRDefault="00D424A2" w:rsidP="00F96A27">
            <w:pPr>
              <w:pStyle w:val="af4"/>
            </w:pPr>
            <w:r w:rsidRPr="00624EA2">
              <w:t>6m*6m</w:t>
            </w:r>
          </w:p>
        </w:tc>
        <w:tc>
          <w:tcPr>
            <w:tcW w:w="715" w:type="pct"/>
            <w:vAlign w:val="center"/>
          </w:tcPr>
          <w:p w:rsidR="00D424A2" w:rsidRPr="00624EA2" w:rsidRDefault="00D424A2" w:rsidP="00F96A27">
            <w:pPr>
              <w:pStyle w:val="af4"/>
            </w:pPr>
            <w:r w:rsidRPr="00624EA2">
              <w:t>1.5</w:t>
            </w:r>
          </w:p>
        </w:tc>
        <w:tc>
          <w:tcPr>
            <w:tcW w:w="739" w:type="pct"/>
            <w:vAlign w:val="center"/>
          </w:tcPr>
          <w:p w:rsidR="00D424A2" w:rsidRPr="00624EA2" w:rsidRDefault="00D424A2" w:rsidP="00F96A27">
            <w:pPr>
              <w:pStyle w:val="af4"/>
            </w:pPr>
            <w:r w:rsidRPr="00624EA2">
              <w:t>20</w:t>
            </w:r>
          </w:p>
        </w:tc>
        <w:tc>
          <w:tcPr>
            <w:tcW w:w="626" w:type="pct"/>
            <w:vAlign w:val="center"/>
          </w:tcPr>
          <w:p w:rsidR="00D424A2" w:rsidRPr="00624EA2" w:rsidRDefault="00D424A2" w:rsidP="00F96A27">
            <w:pPr>
              <w:pStyle w:val="af4"/>
            </w:pPr>
            <w:r w:rsidRPr="00624EA2">
              <w:t>5min</w:t>
            </w:r>
          </w:p>
        </w:tc>
      </w:tr>
      <w:tr w:rsidR="00D424A2" w:rsidRPr="00624EA2" w:rsidTr="009358BF">
        <w:trPr>
          <w:trHeight w:val="113"/>
          <w:jc w:val="center"/>
        </w:trPr>
        <w:tc>
          <w:tcPr>
            <w:tcW w:w="304" w:type="pct"/>
            <w:vMerge/>
            <w:vAlign w:val="center"/>
          </w:tcPr>
          <w:p w:rsidR="00D424A2" w:rsidRPr="00624EA2" w:rsidRDefault="00D424A2" w:rsidP="00F96A27">
            <w:pPr>
              <w:pStyle w:val="af4"/>
            </w:pPr>
          </w:p>
        </w:tc>
        <w:tc>
          <w:tcPr>
            <w:tcW w:w="1178" w:type="pct"/>
            <w:vAlign w:val="center"/>
          </w:tcPr>
          <w:p w:rsidR="00D424A2" w:rsidRPr="00624EA2" w:rsidRDefault="00D424A2" w:rsidP="00F96A27">
            <w:pPr>
              <w:pStyle w:val="af4"/>
            </w:pPr>
            <w:r w:rsidRPr="00624EA2">
              <w:t>液氯钢瓶阀门全部破损发生</w:t>
            </w:r>
            <w:r w:rsidRPr="00624EA2">
              <w:t>Cl</w:t>
            </w:r>
            <w:r w:rsidRPr="007C1C61">
              <w:rPr>
                <w:vertAlign w:val="subscript"/>
              </w:rPr>
              <w:t>2</w:t>
            </w:r>
            <w:r w:rsidRPr="00624EA2">
              <w:t>泄漏</w:t>
            </w:r>
          </w:p>
        </w:tc>
        <w:tc>
          <w:tcPr>
            <w:tcW w:w="685" w:type="pct"/>
            <w:vAlign w:val="center"/>
          </w:tcPr>
          <w:p w:rsidR="00D424A2" w:rsidRPr="00624EA2" w:rsidRDefault="00D424A2" w:rsidP="00F96A27">
            <w:pPr>
              <w:pStyle w:val="af4"/>
            </w:pPr>
            <w:r w:rsidRPr="00624EA2">
              <w:t>22.05kg/s</w:t>
            </w:r>
          </w:p>
        </w:tc>
        <w:tc>
          <w:tcPr>
            <w:tcW w:w="753" w:type="pct"/>
            <w:vAlign w:val="center"/>
          </w:tcPr>
          <w:p w:rsidR="00D424A2" w:rsidRPr="00624EA2" w:rsidRDefault="00D424A2" w:rsidP="00F96A27">
            <w:pPr>
              <w:pStyle w:val="af4"/>
            </w:pPr>
            <w:r w:rsidRPr="00624EA2">
              <w:t>6m*6m</w:t>
            </w:r>
          </w:p>
        </w:tc>
        <w:tc>
          <w:tcPr>
            <w:tcW w:w="715" w:type="pct"/>
            <w:vAlign w:val="center"/>
          </w:tcPr>
          <w:p w:rsidR="00D424A2" w:rsidRPr="00624EA2" w:rsidRDefault="00D424A2" w:rsidP="00F96A27">
            <w:pPr>
              <w:pStyle w:val="af4"/>
            </w:pPr>
            <w:r w:rsidRPr="00624EA2">
              <w:t>1.5</w:t>
            </w:r>
          </w:p>
        </w:tc>
        <w:tc>
          <w:tcPr>
            <w:tcW w:w="739" w:type="pct"/>
            <w:vAlign w:val="center"/>
          </w:tcPr>
          <w:p w:rsidR="00D424A2" w:rsidRPr="00624EA2" w:rsidRDefault="00D424A2" w:rsidP="00F96A27">
            <w:pPr>
              <w:pStyle w:val="af4"/>
            </w:pPr>
            <w:r w:rsidRPr="00624EA2">
              <w:t>20</w:t>
            </w:r>
          </w:p>
        </w:tc>
        <w:tc>
          <w:tcPr>
            <w:tcW w:w="626" w:type="pct"/>
            <w:vAlign w:val="center"/>
          </w:tcPr>
          <w:p w:rsidR="00D424A2" w:rsidRPr="00624EA2" w:rsidRDefault="00D424A2" w:rsidP="00F96A27">
            <w:pPr>
              <w:pStyle w:val="af4"/>
            </w:pPr>
            <w:r w:rsidRPr="00624EA2">
              <w:t>48s</w:t>
            </w:r>
          </w:p>
        </w:tc>
      </w:tr>
    </w:tbl>
    <w:p w:rsidR="00D424A2" w:rsidRPr="00624EA2" w:rsidRDefault="00F6182D" w:rsidP="00F21B12">
      <w:pPr>
        <w:ind w:firstLine="480"/>
      </w:pPr>
      <w:r w:rsidRPr="00624EA2">
        <w:rPr>
          <w:rFonts w:hint="eastAsia"/>
        </w:rPr>
        <w:t>（</w:t>
      </w:r>
      <w:r w:rsidRPr="00624EA2">
        <w:rPr>
          <w:rFonts w:hint="eastAsia"/>
        </w:rPr>
        <w:t>3</w:t>
      </w:r>
      <w:r w:rsidRPr="00624EA2">
        <w:rPr>
          <w:rFonts w:hint="eastAsia"/>
        </w:rPr>
        <w:t>）</w:t>
      </w:r>
      <w:r w:rsidR="00D424A2" w:rsidRPr="00624EA2">
        <w:t>预测模式及气象参数</w:t>
      </w:r>
    </w:p>
    <w:p w:rsidR="00D424A2" w:rsidRPr="00624EA2" w:rsidRDefault="00D424A2" w:rsidP="00F21B12">
      <w:pPr>
        <w:ind w:firstLine="480"/>
      </w:pPr>
      <w:r w:rsidRPr="00624EA2">
        <w:t>预测模式采用《建设项目环境风险评价技术导则》（</w:t>
      </w:r>
      <w:r w:rsidRPr="00624EA2">
        <w:t>HJ/T169-2004</w:t>
      </w:r>
      <w:r w:rsidRPr="00624EA2">
        <w:t>）推荐的多烟团模式。选取</w:t>
      </w:r>
      <w:r w:rsidRPr="00624EA2">
        <w:rPr>
          <w:rFonts w:hint="eastAsia"/>
        </w:rPr>
        <w:t>最</w:t>
      </w:r>
      <w:r w:rsidRPr="00624EA2">
        <w:t>不利扩散条件</w:t>
      </w:r>
      <w:r w:rsidRPr="00624EA2">
        <w:t>F</w:t>
      </w:r>
      <w:r w:rsidRPr="00624EA2">
        <w:t>稳定度，小风（</w:t>
      </w:r>
      <w:r w:rsidRPr="00624EA2">
        <w:t>0.5m/s≤U10</w:t>
      </w:r>
      <w:r w:rsidRPr="00624EA2">
        <w:t>＜</w:t>
      </w:r>
      <w:r w:rsidRPr="00624EA2">
        <w:t>1.5 m/s</w:t>
      </w:r>
      <w:r w:rsidRPr="00624EA2">
        <w:t>气象条件进行预测。</w:t>
      </w:r>
      <w:r w:rsidRPr="00624EA2">
        <w:rPr>
          <w:rFonts w:hint="eastAsia"/>
        </w:rPr>
        <w:t>计算采用风险预测软件</w:t>
      </w:r>
      <w:r w:rsidRPr="00624EA2">
        <w:rPr>
          <w:rFonts w:hint="eastAsia"/>
        </w:rPr>
        <w:t>risksystemV1.2</w:t>
      </w:r>
      <w:r w:rsidRPr="00624EA2">
        <w:rPr>
          <w:rFonts w:hint="eastAsia"/>
        </w:rPr>
        <w:t>单位版进行预测。</w:t>
      </w:r>
    </w:p>
    <w:p w:rsidR="00D424A2" w:rsidRPr="00624EA2" w:rsidRDefault="00F6182D" w:rsidP="00F21B12">
      <w:pPr>
        <w:ind w:firstLine="480"/>
      </w:pPr>
      <w:r w:rsidRPr="00624EA2">
        <w:rPr>
          <w:rFonts w:hint="eastAsia"/>
        </w:rPr>
        <w:t>（</w:t>
      </w:r>
      <w:r w:rsidRPr="00624EA2">
        <w:rPr>
          <w:rFonts w:hint="eastAsia"/>
        </w:rPr>
        <w:t>4</w:t>
      </w:r>
      <w:r w:rsidRPr="00624EA2">
        <w:rPr>
          <w:rFonts w:hint="eastAsia"/>
        </w:rPr>
        <w:t>）</w:t>
      </w:r>
      <w:r w:rsidR="00D424A2" w:rsidRPr="00624EA2">
        <w:t>评价标准的设立</w:t>
      </w:r>
    </w:p>
    <w:p w:rsidR="00D424A2" w:rsidRPr="00624EA2" w:rsidRDefault="00D424A2" w:rsidP="00C77246">
      <w:pPr>
        <w:widowControl w:val="0"/>
        <w:ind w:firstLine="480"/>
      </w:pPr>
      <w:r w:rsidRPr="00624EA2">
        <w:t>以《工业企业设计卫生标准》（</w:t>
      </w:r>
      <w:r w:rsidRPr="00624EA2">
        <w:t>TJ36-79</w:t>
      </w:r>
      <w:r w:rsidRPr="00624EA2">
        <w:t>）中最高一次允许浓度</w:t>
      </w:r>
      <w:r w:rsidRPr="00624EA2">
        <w:t>0.1mg/m</w:t>
      </w:r>
      <w:r w:rsidRPr="004E5B21">
        <w:rPr>
          <w:vertAlign w:val="superscript"/>
        </w:rPr>
        <w:t>3</w:t>
      </w:r>
      <w:r w:rsidRPr="00624EA2">
        <w:t>限值为伤害浓度标准。对于此范围内的人员，也属于事故紧急撤离人员，应想方设法保证在</w:t>
      </w:r>
      <w:r w:rsidRPr="00624EA2">
        <w:t>30min</w:t>
      </w:r>
      <w:r w:rsidRPr="00624EA2">
        <w:t>内撤走该范围内的人员。</w:t>
      </w:r>
    </w:p>
    <w:p w:rsidR="00D424A2" w:rsidRPr="00624EA2" w:rsidRDefault="00F6182D" w:rsidP="00C77246">
      <w:pPr>
        <w:widowControl w:val="0"/>
        <w:ind w:firstLine="480"/>
      </w:pPr>
      <w:r w:rsidRPr="00624EA2">
        <w:rPr>
          <w:rFonts w:hint="eastAsia"/>
        </w:rPr>
        <w:t>（</w:t>
      </w:r>
      <w:r w:rsidRPr="00624EA2">
        <w:rPr>
          <w:rFonts w:hint="eastAsia"/>
        </w:rPr>
        <w:t>5</w:t>
      </w:r>
      <w:r w:rsidRPr="00624EA2">
        <w:rPr>
          <w:rFonts w:hint="eastAsia"/>
        </w:rPr>
        <w:t>）</w:t>
      </w:r>
      <w:r w:rsidR="00D424A2" w:rsidRPr="00624EA2">
        <w:t>预测结果</w:t>
      </w:r>
    </w:p>
    <w:p w:rsidR="00D424A2" w:rsidRPr="00624EA2" w:rsidRDefault="00D424A2" w:rsidP="00F21B12">
      <w:pPr>
        <w:ind w:firstLine="480"/>
      </w:pPr>
      <w:r w:rsidRPr="00624EA2">
        <w:rPr>
          <w:rFonts w:hint="eastAsia"/>
        </w:rPr>
        <w:lastRenderedPageBreak/>
        <w:t>假设事故发生后半个小时内得到有效控制，</w:t>
      </w:r>
      <w:r w:rsidRPr="00624EA2">
        <w:t>预测结果见表</w:t>
      </w:r>
      <w:r w:rsidRPr="00624EA2">
        <w:t>3.3-</w:t>
      </w:r>
      <w:r w:rsidRPr="00624EA2">
        <w:rPr>
          <w:rFonts w:hint="eastAsia"/>
        </w:rPr>
        <w:t>8</w:t>
      </w:r>
      <w:r w:rsidRPr="00624EA2">
        <w:t>和表</w:t>
      </w:r>
      <w:r w:rsidRPr="00624EA2">
        <w:t>3.3-</w:t>
      </w:r>
      <w:r w:rsidRPr="00624EA2">
        <w:rPr>
          <w:rFonts w:hint="eastAsia"/>
        </w:rPr>
        <w:t>9</w:t>
      </w:r>
      <w:r w:rsidRPr="00624EA2">
        <w:t>。</w:t>
      </w:r>
    </w:p>
    <w:p w:rsidR="00D424A2" w:rsidRPr="00624EA2" w:rsidRDefault="00D424A2" w:rsidP="00F21B12">
      <w:pPr>
        <w:ind w:firstLine="480"/>
      </w:pPr>
      <w:r w:rsidRPr="00624EA2">
        <w:t>由预测结果可知：</w:t>
      </w:r>
      <w:r w:rsidRPr="00624EA2">
        <w:t>F</w:t>
      </w:r>
      <w:r w:rsidRPr="00624EA2">
        <w:t>稳定度，</w:t>
      </w:r>
      <w:r w:rsidRPr="00624EA2">
        <w:t>1.5m/s</w:t>
      </w:r>
      <w:r w:rsidRPr="00624EA2">
        <w:t>风速条件下，影响最大。液氯钢瓶阀门出现小裂口泄漏事故时，</w:t>
      </w:r>
      <w:r w:rsidRPr="00624EA2">
        <w:rPr>
          <w:rFonts w:hint="eastAsia"/>
        </w:rPr>
        <w:t>事故发生</w:t>
      </w:r>
      <w:r w:rsidRPr="00624EA2">
        <w:rPr>
          <w:rFonts w:hint="eastAsia"/>
        </w:rPr>
        <w:t>15min</w:t>
      </w:r>
      <w:r w:rsidRPr="00624EA2">
        <w:rPr>
          <w:rFonts w:hint="eastAsia"/>
        </w:rPr>
        <w:t>后，</w:t>
      </w:r>
      <w:r w:rsidRPr="00624EA2">
        <w:t>最大致死半径为</w:t>
      </w:r>
      <w:r w:rsidRPr="00624EA2">
        <w:rPr>
          <w:rFonts w:hint="eastAsia"/>
        </w:rPr>
        <w:t>642.7</w:t>
      </w:r>
      <w:r w:rsidRPr="00624EA2">
        <w:t xml:space="preserve"> m</w:t>
      </w:r>
      <w:r w:rsidRPr="00624EA2">
        <w:t>，</w:t>
      </w:r>
      <w:r w:rsidRPr="00624EA2">
        <w:rPr>
          <w:rFonts w:hint="eastAsia"/>
        </w:rPr>
        <w:t>事故发生</w:t>
      </w:r>
      <w:r w:rsidRPr="00624EA2">
        <w:rPr>
          <w:rFonts w:hint="eastAsia"/>
        </w:rPr>
        <w:t>30min</w:t>
      </w:r>
      <w:r w:rsidRPr="00624EA2">
        <w:rPr>
          <w:rFonts w:hint="eastAsia"/>
        </w:rPr>
        <w:t>后，</w:t>
      </w:r>
      <w:r w:rsidRPr="00624EA2">
        <w:t>最大伤害半径为</w:t>
      </w:r>
      <w:r w:rsidRPr="00624EA2">
        <w:rPr>
          <w:rFonts w:hint="eastAsia"/>
        </w:rPr>
        <w:t>1816.9</w:t>
      </w:r>
      <w:r w:rsidRPr="00624EA2">
        <w:t>m</w:t>
      </w:r>
      <w:r w:rsidRPr="00624EA2">
        <w:t>。</w:t>
      </w:r>
    </w:p>
    <w:p w:rsidR="00D424A2" w:rsidRPr="00624EA2" w:rsidRDefault="00D424A2" w:rsidP="004435FC">
      <w:pPr>
        <w:widowControl w:val="0"/>
        <w:ind w:firstLine="480"/>
      </w:pPr>
      <w:r w:rsidRPr="00624EA2">
        <w:t>液氯钢瓶阀门全裂口泄漏事故时，</w:t>
      </w:r>
      <w:r w:rsidRPr="00624EA2">
        <w:rPr>
          <w:rFonts w:hint="eastAsia"/>
        </w:rPr>
        <w:t>事故发生</w:t>
      </w:r>
      <w:r w:rsidRPr="00624EA2">
        <w:rPr>
          <w:rFonts w:hint="eastAsia"/>
        </w:rPr>
        <w:t>30min</w:t>
      </w:r>
      <w:r w:rsidRPr="00624EA2">
        <w:rPr>
          <w:rFonts w:hint="eastAsia"/>
        </w:rPr>
        <w:t>后，</w:t>
      </w:r>
      <w:r w:rsidRPr="00624EA2">
        <w:t>最大致死半径为</w:t>
      </w:r>
      <w:r w:rsidRPr="00624EA2">
        <w:rPr>
          <w:rFonts w:hint="eastAsia"/>
        </w:rPr>
        <w:t>1674.7</w:t>
      </w:r>
      <w:r w:rsidRPr="00624EA2">
        <w:t>m</w:t>
      </w:r>
      <w:r w:rsidRPr="00624EA2">
        <w:rPr>
          <w:rFonts w:hint="eastAsia"/>
        </w:rPr>
        <w:t>，事故发生</w:t>
      </w:r>
      <w:r w:rsidRPr="00624EA2">
        <w:rPr>
          <w:rFonts w:hint="eastAsia"/>
        </w:rPr>
        <w:t>30min</w:t>
      </w:r>
      <w:r w:rsidRPr="00624EA2">
        <w:rPr>
          <w:rFonts w:hint="eastAsia"/>
        </w:rPr>
        <w:t>后，</w:t>
      </w:r>
      <w:r w:rsidRPr="00624EA2">
        <w:t>最大伤害半径为</w:t>
      </w:r>
      <w:r w:rsidRPr="00624EA2">
        <w:rPr>
          <w:rFonts w:hint="eastAsia"/>
        </w:rPr>
        <w:t>1967.6</w:t>
      </w:r>
      <w:r w:rsidRPr="00624EA2">
        <w:t>m</w:t>
      </w:r>
      <w:r w:rsidRPr="00624EA2">
        <w:t>。</w:t>
      </w:r>
    </w:p>
    <w:p w:rsidR="00C77246" w:rsidRDefault="00D424A2" w:rsidP="00F574C5">
      <w:pPr>
        <w:ind w:firstLine="480"/>
        <w:sectPr w:rsidR="00C77246" w:rsidSect="00580A61">
          <w:pgSz w:w="12240" w:h="15840" w:code="1"/>
          <w:pgMar w:top="1440" w:right="1797" w:bottom="1440" w:left="1797" w:header="992" w:footer="992" w:gutter="0"/>
          <w:cols w:space="720"/>
          <w:docGrid w:linePitch="332"/>
        </w:sectPr>
      </w:pPr>
      <w:r w:rsidRPr="00624EA2">
        <w:t>一旦发生氯气泄漏事件，</w:t>
      </w:r>
      <w:r w:rsidRPr="00624EA2">
        <w:rPr>
          <w:rFonts w:hint="eastAsia"/>
        </w:rPr>
        <w:t>需要疏散下风向</w:t>
      </w:r>
      <w:r w:rsidRPr="00624EA2">
        <w:rPr>
          <w:rFonts w:hint="eastAsia"/>
        </w:rPr>
        <w:t>2000m</w:t>
      </w:r>
      <w:r w:rsidR="00B53064" w:rsidRPr="00624EA2">
        <w:rPr>
          <w:rFonts w:hint="eastAsia"/>
        </w:rPr>
        <w:t>范围内的</w:t>
      </w:r>
      <w:r w:rsidRPr="00624EA2">
        <w:rPr>
          <w:rFonts w:hint="eastAsia"/>
        </w:rPr>
        <w:t>居民。企业</w:t>
      </w:r>
      <w:r w:rsidRPr="00624EA2">
        <w:t>相关人员应戴空气呼吸器，穿着防化服等个人防护装备，在</w:t>
      </w:r>
      <w:r w:rsidRPr="00624EA2">
        <w:t>5min</w:t>
      </w:r>
      <w:r w:rsidRPr="00624EA2">
        <w:t>内利用木楔堵住泄漏口，或者将储罐转移</w:t>
      </w:r>
      <w:proofErr w:type="gramStart"/>
      <w:r w:rsidRPr="00624EA2">
        <w:t>到碱池进行</w:t>
      </w:r>
      <w:proofErr w:type="gramEnd"/>
      <w:r w:rsidRPr="00624EA2">
        <w:t>化学反应处置，防止造成厂区周边居民的人员伤亡。</w:t>
      </w:r>
    </w:p>
    <w:tbl>
      <w:tblPr>
        <w:tblStyle w:val="af3"/>
        <w:tblW w:w="0" w:type="auto"/>
        <w:tblLook w:val="04A0" w:firstRow="1" w:lastRow="0" w:firstColumn="1" w:lastColumn="0" w:noHBand="0" w:noVBand="1"/>
      </w:tblPr>
      <w:tblGrid>
        <w:gridCol w:w="6588"/>
        <w:gridCol w:w="6588"/>
      </w:tblGrid>
      <w:tr w:rsidR="00C77246" w:rsidTr="00C77246">
        <w:tc>
          <w:tcPr>
            <w:tcW w:w="6588" w:type="dxa"/>
          </w:tcPr>
          <w:p w:rsidR="00C77246" w:rsidRDefault="00C77246" w:rsidP="00C77246">
            <w:pPr>
              <w:ind w:firstLineChars="0" w:firstLine="0"/>
              <w:jc w:val="center"/>
            </w:pPr>
            <w:r w:rsidRPr="00624EA2">
              <w:rPr>
                <w:rFonts w:hint="eastAsia"/>
                <w:noProof/>
              </w:rPr>
              <w:lastRenderedPageBreak/>
              <w:drawing>
                <wp:inline distT="0" distB="0" distL="0" distR="0">
                  <wp:extent cx="3778429" cy="2581275"/>
                  <wp:effectExtent l="0" t="0" r="0" b="0"/>
                  <wp:docPr id="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38">
                            <a:extLst>
                              <a:ext uri="{28A0092B-C50C-407E-A947-70E740481C1C}">
                                <a14:useLocalDpi xmlns:a14="http://schemas.microsoft.com/office/drawing/2010/main" val="0"/>
                              </a:ext>
                            </a:extLst>
                          </a:blip>
                          <a:srcRect b="3901"/>
                          <a:stretch/>
                        </pic:blipFill>
                        <pic:spPr bwMode="auto">
                          <a:xfrm>
                            <a:off x="0" y="0"/>
                            <a:ext cx="3786360" cy="25866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88" w:type="dxa"/>
          </w:tcPr>
          <w:p w:rsidR="00C77246" w:rsidRDefault="00C77246" w:rsidP="00C77246">
            <w:pPr>
              <w:ind w:firstLineChars="0" w:firstLine="0"/>
              <w:jc w:val="center"/>
            </w:pPr>
            <w:r w:rsidRPr="00624EA2">
              <w:rPr>
                <w:rFonts w:hint="eastAsia"/>
                <w:noProof/>
              </w:rPr>
              <w:drawing>
                <wp:inline distT="0" distB="0" distL="0" distR="0">
                  <wp:extent cx="3660978" cy="258127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68431" cy="2586530"/>
                          </a:xfrm>
                          <a:prstGeom prst="rect">
                            <a:avLst/>
                          </a:prstGeom>
                          <a:noFill/>
                          <a:ln>
                            <a:noFill/>
                          </a:ln>
                        </pic:spPr>
                      </pic:pic>
                    </a:graphicData>
                  </a:graphic>
                </wp:inline>
              </w:drawing>
            </w:r>
          </w:p>
        </w:tc>
      </w:tr>
      <w:tr w:rsidR="00C77246" w:rsidTr="00C77246">
        <w:tc>
          <w:tcPr>
            <w:tcW w:w="6588" w:type="dxa"/>
          </w:tcPr>
          <w:p w:rsidR="00C77246" w:rsidRDefault="00C77246" w:rsidP="00C77246">
            <w:pPr>
              <w:pStyle w:val="afffe"/>
            </w:pPr>
            <w:r w:rsidRPr="00624EA2">
              <w:rPr>
                <w:rFonts w:hint="eastAsia"/>
              </w:rPr>
              <w:t>图</w:t>
            </w:r>
            <w:r w:rsidRPr="00624EA2">
              <w:t>10.6</w:t>
            </w:r>
            <w:r w:rsidRPr="00624EA2">
              <w:rPr>
                <w:rFonts w:hint="eastAsia"/>
              </w:rPr>
              <w:t>-1</w:t>
            </w:r>
            <w:r w:rsidRPr="00624EA2">
              <w:rPr>
                <w:rFonts w:hint="eastAsia"/>
              </w:rPr>
              <w:t>在小孔破裂情况下氯气泄漏范围示意图</w:t>
            </w:r>
          </w:p>
        </w:tc>
        <w:tc>
          <w:tcPr>
            <w:tcW w:w="6588" w:type="dxa"/>
          </w:tcPr>
          <w:p w:rsidR="00C77246" w:rsidRDefault="00C77246" w:rsidP="00C77246">
            <w:pPr>
              <w:pStyle w:val="afffe"/>
            </w:pPr>
            <w:r w:rsidRPr="00624EA2">
              <w:rPr>
                <w:rFonts w:hint="eastAsia"/>
              </w:rPr>
              <w:t>图</w:t>
            </w:r>
            <w:r w:rsidRPr="00624EA2">
              <w:t>10.6</w:t>
            </w:r>
            <w:r w:rsidRPr="00624EA2">
              <w:rPr>
                <w:rFonts w:hint="eastAsia"/>
              </w:rPr>
              <w:t>-2</w:t>
            </w:r>
            <w:r w:rsidRPr="00624EA2">
              <w:rPr>
                <w:rFonts w:hint="eastAsia"/>
              </w:rPr>
              <w:t>在大孔破裂情况下氯气泄漏范围示意图</w:t>
            </w:r>
          </w:p>
        </w:tc>
      </w:tr>
    </w:tbl>
    <w:p w:rsidR="00F574C5" w:rsidRDefault="00F574C5" w:rsidP="00C77246">
      <w:pPr>
        <w:spacing w:line="0" w:lineRule="atLeast"/>
        <w:ind w:firstLine="480"/>
      </w:pPr>
    </w:p>
    <w:p w:rsidR="00D424A2" w:rsidRPr="00624EA2" w:rsidRDefault="00D424A2" w:rsidP="00AA2BFC">
      <w:pPr>
        <w:pStyle w:val="afffe"/>
      </w:pPr>
      <w:r w:rsidRPr="00624EA2">
        <w:t>表</w:t>
      </w:r>
      <w:r w:rsidR="00587D8D" w:rsidRPr="00624EA2">
        <w:t>10.</w:t>
      </w:r>
      <w:r w:rsidR="000747B4" w:rsidRPr="00624EA2">
        <w:t>6-4</w:t>
      </w:r>
      <w:r w:rsidRPr="00624EA2">
        <w:t>不同时间内液氯钢瓶阀门出现小裂口泄漏事故预测结果</w:t>
      </w:r>
      <w:r w:rsidR="00F574C5">
        <w:rPr>
          <w:rFonts w:hint="eastAsia"/>
        </w:rPr>
        <w:t>。</w:t>
      </w:r>
    </w:p>
    <w:p w:rsidR="00D424A2" w:rsidRPr="00624EA2" w:rsidRDefault="00D424A2" w:rsidP="00F574C5">
      <w:pPr>
        <w:ind w:firstLineChars="0" w:firstLine="0"/>
      </w:pPr>
      <w:r w:rsidRPr="00624EA2">
        <w:rPr>
          <w:rFonts w:hint="eastAsia"/>
          <w:noProof/>
        </w:rPr>
        <w:drawing>
          <wp:inline distT="0" distB="0" distL="0" distR="0">
            <wp:extent cx="8858250" cy="1133475"/>
            <wp:effectExtent l="0" t="0" r="0"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858250" cy="1133475"/>
                    </a:xfrm>
                    <a:prstGeom prst="rect">
                      <a:avLst/>
                    </a:prstGeom>
                    <a:noFill/>
                    <a:ln>
                      <a:noFill/>
                    </a:ln>
                  </pic:spPr>
                </pic:pic>
              </a:graphicData>
            </a:graphic>
          </wp:inline>
        </w:drawing>
      </w:r>
    </w:p>
    <w:p w:rsidR="00F574C5" w:rsidRPr="00C77246" w:rsidRDefault="00F574C5" w:rsidP="00C77246">
      <w:pPr>
        <w:spacing w:line="0" w:lineRule="atLeast"/>
        <w:ind w:firstLine="420"/>
        <w:rPr>
          <w:sz w:val="21"/>
          <w:szCs w:val="21"/>
        </w:rPr>
      </w:pPr>
    </w:p>
    <w:p w:rsidR="00D424A2" w:rsidRPr="00624EA2" w:rsidRDefault="00D424A2" w:rsidP="00AA2BFC">
      <w:pPr>
        <w:pStyle w:val="afffe"/>
      </w:pPr>
      <w:r w:rsidRPr="00624EA2">
        <w:t>表</w:t>
      </w:r>
      <w:r w:rsidR="00587D8D" w:rsidRPr="00624EA2">
        <w:t>10.</w:t>
      </w:r>
      <w:r w:rsidR="000747B4" w:rsidRPr="00624EA2">
        <w:t>6-5</w:t>
      </w:r>
      <w:r w:rsidRPr="00624EA2">
        <w:t>不同时间内液氯钢瓶阀门全部破损泄漏事故预测结果</w:t>
      </w:r>
    </w:p>
    <w:p w:rsidR="00D424A2" w:rsidRDefault="00D424A2" w:rsidP="00F574C5">
      <w:pPr>
        <w:ind w:firstLineChars="0" w:firstLine="0"/>
      </w:pPr>
      <w:r w:rsidRPr="00624EA2">
        <w:rPr>
          <w:noProof/>
        </w:rPr>
        <w:drawing>
          <wp:inline distT="0" distB="0" distL="0" distR="0">
            <wp:extent cx="8858250" cy="11620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858250" cy="1162050"/>
                    </a:xfrm>
                    <a:prstGeom prst="rect">
                      <a:avLst/>
                    </a:prstGeom>
                    <a:noFill/>
                    <a:ln>
                      <a:noFill/>
                    </a:ln>
                  </pic:spPr>
                </pic:pic>
              </a:graphicData>
            </a:graphic>
          </wp:inline>
        </w:drawing>
      </w:r>
    </w:p>
    <w:p w:rsidR="00F574C5" w:rsidRDefault="00F574C5" w:rsidP="00F574C5">
      <w:pPr>
        <w:ind w:firstLineChars="0" w:firstLine="0"/>
        <w:sectPr w:rsidR="00F574C5" w:rsidSect="00C77246">
          <w:pgSz w:w="15840" w:h="12240" w:orient="landscape" w:code="1"/>
          <w:pgMar w:top="1588" w:right="1418" w:bottom="1134" w:left="1418" w:header="851" w:footer="992" w:gutter="0"/>
          <w:cols w:space="425"/>
          <w:docGrid w:linePitch="326"/>
        </w:sectPr>
      </w:pPr>
    </w:p>
    <w:p w:rsidR="001174C0" w:rsidRPr="00624EA2" w:rsidRDefault="00587D8D" w:rsidP="00A721F9">
      <w:pPr>
        <w:pStyle w:val="ab"/>
      </w:pPr>
      <w:bookmarkStart w:id="274" w:name="_Toc495656207"/>
      <w:r w:rsidRPr="00624EA2">
        <w:lastRenderedPageBreak/>
        <w:t>10.</w:t>
      </w:r>
      <w:r w:rsidR="00D424A2" w:rsidRPr="00624EA2">
        <w:t>7</w:t>
      </w:r>
      <w:r w:rsidR="001174C0" w:rsidRPr="00624EA2">
        <w:t>风险防范措施</w:t>
      </w:r>
      <w:bookmarkEnd w:id="274"/>
    </w:p>
    <w:p w:rsidR="00CC2456" w:rsidRPr="00624EA2" w:rsidRDefault="00587D8D" w:rsidP="004435FC">
      <w:pPr>
        <w:pStyle w:val="a9"/>
      </w:pPr>
      <w:bookmarkStart w:id="275" w:name="_Toc484095152"/>
      <w:bookmarkStart w:id="276" w:name="_Toc484096689"/>
      <w:bookmarkStart w:id="277" w:name="_Toc485890291"/>
      <w:bookmarkStart w:id="278" w:name="_Toc486604913"/>
      <w:bookmarkStart w:id="279" w:name="_Toc490415468"/>
      <w:r w:rsidRPr="00624EA2">
        <w:rPr>
          <w:rFonts w:hint="eastAsia"/>
        </w:rPr>
        <w:t>10.</w:t>
      </w:r>
      <w:r w:rsidR="00F6182D" w:rsidRPr="00624EA2">
        <w:t>7.1</w:t>
      </w:r>
      <w:r w:rsidR="00CC2456" w:rsidRPr="00624EA2">
        <w:rPr>
          <w:rFonts w:hint="eastAsia"/>
        </w:rPr>
        <w:t>生产区</w:t>
      </w:r>
      <w:r w:rsidR="00CC2456" w:rsidRPr="00624EA2">
        <w:t>的</w:t>
      </w:r>
      <w:r w:rsidR="00CC2456" w:rsidRPr="00624EA2">
        <w:rPr>
          <w:rFonts w:hint="eastAsia"/>
        </w:rPr>
        <w:t>防范</w:t>
      </w:r>
      <w:r w:rsidR="00CC2456" w:rsidRPr="00624EA2">
        <w:t>措施</w:t>
      </w:r>
      <w:bookmarkEnd w:id="275"/>
      <w:bookmarkEnd w:id="276"/>
      <w:bookmarkEnd w:id="277"/>
      <w:bookmarkEnd w:id="278"/>
      <w:bookmarkEnd w:id="279"/>
    </w:p>
    <w:p w:rsidR="00CC2456" w:rsidRPr="00624EA2" w:rsidRDefault="00F6182D" w:rsidP="00F21B12">
      <w:pPr>
        <w:ind w:firstLine="480"/>
      </w:pPr>
      <w:r w:rsidRPr="00624EA2">
        <w:rPr>
          <w:rFonts w:hint="eastAsia"/>
        </w:rPr>
        <w:t>（</w:t>
      </w:r>
      <w:r w:rsidR="00CC2456" w:rsidRPr="00624EA2">
        <w:rPr>
          <w:rFonts w:hint="eastAsia"/>
        </w:rPr>
        <w:t>1</w:t>
      </w:r>
      <w:r w:rsidR="00CC2456" w:rsidRPr="00624EA2">
        <w:rPr>
          <w:rFonts w:hint="eastAsia"/>
        </w:rPr>
        <w:t>）据《建筑设计防火规范》</w:t>
      </w:r>
      <w:r w:rsidR="00CC2456" w:rsidRPr="00624EA2">
        <w:t>GB50016-20</w:t>
      </w:r>
      <w:r w:rsidR="00CC2456" w:rsidRPr="00624EA2">
        <w:rPr>
          <w:rFonts w:hint="eastAsia"/>
        </w:rPr>
        <w:t>14</w:t>
      </w:r>
      <w:r w:rsidR="00CC2456" w:rsidRPr="00624EA2">
        <w:rPr>
          <w:rFonts w:hint="eastAsia"/>
        </w:rPr>
        <w:t>的要求，划分不同的生产火灾危险类别，以正确选择各类厂房的耐火等级结构类型，采取相应的防火、防爆措施，在布置上改善自然通风条件，减少有害易燃物质的积聚，配备必要的消防设备。</w:t>
      </w:r>
    </w:p>
    <w:p w:rsidR="00CC2456" w:rsidRPr="00624EA2" w:rsidRDefault="00F6182D" w:rsidP="00F21B12">
      <w:pPr>
        <w:ind w:firstLine="480"/>
      </w:pPr>
      <w:r w:rsidRPr="00624EA2">
        <w:rPr>
          <w:rFonts w:hint="eastAsia"/>
        </w:rPr>
        <w:t>（</w:t>
      </w:r>
      <w:r w:rsidR="00CC2456" w:rsidRPr="00624EA2">
        <w:rPr>
          <w:rFonts w:hint="eastAsia"/>
        </w:rPr>
        <w:t>2</w:t>
      </w:r>
      <w:r w:rsidR="00CC2456" w:rsidRPr="00624EA2">
        <w:rPr>
          <w:rFonts w:hint="eastAsia"/>
        </w:rPr>
        <w:t>）对于</w:t>
      </w:r>
      <w:r w:rsidR="00CC2456" w:rsidRPr="00624EA2">
        <w:t>危险性的作业场所，必须设计防火墙和安全通道，出入口不应少于两个，门窗应向外开启，通道和出入口应保持畅通。</w:t>
      </w:r>
    </w:p>
    <w:p w:rsidR="00CC2456" w:rsidRPr="00624EA2" w:rsidRDefault="00F6182D" w:rsidP="00F21B12">
      <w:pPr>
        <w:ind w:firstLine="480"/>
      </w:pPr>
      <w:r w:rsidRPr="00624EA2">
        <w:rPr>
          <w:rFonts w:hint="eastAsia"/>
        </w:rPr>
        <w:t>（</w:t>
      </w:r>
      <w:r w:rsidR="00CC2456" w:rsidRPr="00624EA2">
        <w:rPr>
          <w:rFonts w:hint="eastAsia"/>
        </w:rPr>
        <w:t>3</w:t>
      </w:r>
      <w:r w:rsidR="00CC2456" w:rsidRPr="00624EA2">
        <w:rPr>
          <w:rFonts w:hint="eastAsia"/>
        </w:rPr>
        <w:t>）在车间内设置可燃气体探测器，可检测对乙醇、乙酸乙酯、二氯甲烷等</w:t>
      </w:r>
      <w:proofErr w:type="gramStart"/>
      <w:r w:rsidR="00CC2456" w:rsidRPr="00624EA2">
        <w:rPr>
          <w:rFonts w:hint="eastAsia"/>
        </w:rPr>
        <w:t>蒸气</w:t>
      </w:r>
      <w:proofErr w:type="gramEnd"/>
      <w:r w:rsidR="00CC2456" w:rsidRPr="00624EA2">
        <w:rPr>
          <w:rFonts w:hint="eastAsia"/>
        </w:rPr>
        <w:t>的泄漏、积聚，防止火灾、爆炸发生。</w:t>
      </w:r>
    </w:p>
    <w:p w:rsidR="00CC2456" w:rsidRPr="00624EA2" w:rsidRDefault="00F6182D" w:rsidP="00F21B12">
      <w:pPr>
        <w:ind w:firstLine="480"/>
      </w:pPr>
      <w:r w:rsidRPr="00624EA2">
        <w:rPr>
          <w:rFonts w:hint="eastAsia"/>
        </w:rPr>
        <w:t>（</w:t>
      </w:r>
      <w:r w:rsidR="00CC2456" w:rsidRPr="00624EA2">
        <w:rPr>
          <w:rFonts w:hint="eastAsia"/>
        </w:rPr>
        <w:t>4</w:t>
      </w:r>
      <w:r w:rsidR="00CC2456" w:rsidRPr="00624EA2">
        <w:rPr>
          <w:rFonts w:hint="eastAsia"/>
        </w:rPr>
        <w:t>）车间内爆炸危险区内的电气、仪表选用</w:t>
      </w:r>
      <w:r w:rsidR="00CC2456" w:rsidRPr="00624EA2">
        <w:t>ExdIIAT</w:t>
      </w:r>
      <w:r w:rsidR="00CC2456" w:rsidRPr="00624EA2">
        <w:rPr>
          <w:rFonts w:hint="eastAsia"/>
        </w:rPr>
        <w:t>2</w:t>
      </w:r>
      <w:r w:rsidR="00CC2456" w:rsidRPr="00624EA2">
        <w:rPr>
          <w:rFonts w:hint="eastAsia"/>
        </w:rPr>
        <w:t>等级以上的防爆产品，防止火灾、爆炸发生。</w:t>
      </w:r>
    </w:p>
    <w:p w:rsidR="00CC2456" w:rsidRPr="00624EA2" w:rsidRDefault="00F6182D" w:rsidP="00F21B12">
      <w:pPr>
        <w:ind w:firstLine="480"/>
      </w:pPr>
      <w:r w:rsidRPr="00624EA2">
        <w:rPr>
          <w:rFonts w:hint="eastAsia"/>
        </w:rPr>
        <w:t>（</w:t>
      </w:r>
      <w:r w:rsidR="00CC2456" w:rsidRPr="00624EA2">
        <w:rPr>
          <w:rFonts w:hint="eastAsia"/>
        </w:rPr>
        <w:t>5</w:t>
      </w:r>
      <w:r w:rsidR="00CC2456" w:rsidRPr="00624EA2">
        <w:rPr>
          <w:rFonts w:hint="eastAsia"/>
        </w:rPr>
        <w:t>）在车间内设置消防水设施外，还按《建筑灭火器配置设计规范》配备手提式磷酸盐干粉灭火器、推车式磷酸干粉灭火器及手提式二氧化碳灭火器等消防器材。</w:t>
      </w:r>
    </w:p>
    <w:p w:rsidR="00CC2456" w:rsidRPr="00624EA2" w:rsidRDefault="00587D8D" w:rsidP="004435FC">
      <w:pPr>
        <w:pStyle w:val="a9"/>
      </w:pPr>
      <w:bookmarkStart w:id="280" w:name="_Toc484095153"/>
      <w:bookmarkStart w:id="281" w:name="_Toc484096690"/>
      <w:bookmarkStart w:id="282" w:name="_Toc485890292"/>
      <w:bookmarkStart w:id="283" w:name="_Toc486604914"/>
      <w:bookmarkStart w:id="284" w:name="_Toc490415469"/>
      <w:r w:rsidRPr="00624EA2">
        <w:rPr>
          <w:rFonts w:hint="eastAsia"/>
        </w:rPr>
        <w:t>10.</w:t>
      </w:r>
      <w:r w:rsidR="00D13B58" w:rsidRPr="00624EA2">
        <w:t>7.2</w:t>
      </w:r>
      <w:proofErr w:type="gramStart"/>
      <w:r w:rsidR="00CC2456" w:rsidRPr="00624EA2">
        <w:rPr>
          <w:rFonts w:hint="eastAsia"/>
        </w:rPr>
        <w:t>储存区防泄露</w:t>
      </w:r>
      <w:proofErr w:type="gramEnd"/>
      <w:r w:rsidR="00CC2456" w:rsidRPr="00624EA2">
        <w:t>的</w:t>
      </w:r>
      <w:r w:rsidR="00CC2456" w:rsidRPr="00624EA2">
        <w:rPr>
          <w:rFonts w:hint="eastAsia"/>
        </w:rPr>
        <w:t>防范</w:t>
      </w:r>
      <w:r w:rsidR="00CC2456" w:rsidRPr="00624EA2">
        <w:t>措施</w:t>
      </w:r>
      <w:bookmarkEnd w:id="280"/>
      <w:bookmarkEnd w:id="281"/>
      <w:bookmarkEnd w:id="282"/>
      <w:bookmarkEnd w:id="283"/>
      <w:bookmarkEnd w:id="284"/>
    </w:p>
    <w:p w:rsidR="00CC2456" w:rsidRPr="00624EA2" w:rsidRDefault="00F6182D" w:rsidP="00F21B12">
      <w:pPr>
        <w:ind w:firstLine="480"/>
      </w:pPr>
      <w:r w:rsidRPr="00624EA2">
        <w:rPr>
          <w:rFonts w:hint="eastAsia"/>
        </w:rPr>
        <w:t>（</w:t>
      </w:r>
      <w:r w:rsidR="00CC2456" w:rsidRPr="00624EA2">
        <w:rPr>
          <w:rFonts w:hint="eastAsia"/>
        </w:rPr>
        <w:t>1</w:t>
      </w:r>
      <w:r w:rsidR="00CC2456" w:rsidRPr="00624EA2">
        <w:rPr>
          <w:rFonts w:hint="eastAsia"/>
        </w:rPr>
        <w:t>）</w:t>
      </w:r>
      <w:r w:rsidR="00CC2456" w:rsidRPr="00624EA2">
        <w:t>为防止原料泄漏及燃烧，在</w:t>
      </w:r>
      <w:proofErr w:type="gramStart"/>
      <w:r w:rsidR="00CC2456" w:rsidRPr="00624EA2">
        <w:t>贮存区</w:t>
      </w:r>
      <w:proofErr w:type="gramEnd"/>
      <w:r w:rsidR="00CC2456" w:rsidRPr="00624EA2">
        <w:t>各储罐周围应设置围堰收集泄露的物料，并及时回收。并配套冲洗和洗眼装置已应对泄露风险。</w:t>
      </w:r>
      <w:proofErr w:type="gramStart"/>
      <w:r w:rsidR="00CC2456" w:rsidRPr="00624EA2">
        <w:t>贮存区</w:t>
      </w:r>
      <w:proofErr w:type="gramEnd"/>
      <w:r w:rsidR="00CC2456" w:rsidRPr="00624EA2">
        <w:t>四周应建防火墙。</w:t>
      </w:r>
    </w:p>
    <w:p w:rsidR="00CC2456" w:rsidRPr="00624EA2" w:rsidRDefault="00F6182D" w:rsidP="00F21B12">
      <w:pPr>
        <w:ind w:firstLine="480"/>
      </w:pPr>
      <w:r w:rsidRPr="00624EA2">
        <w:rPr>
          <w:rFonts w:hint="eastAsia"/>
        </w:rPr>
        <w:t>（</w:t>
      </w:r>
      <w:r w:rsidR="00CC2456" w:rsidRPr="00624EA2">
        <w:rPr>
          <w:rFonts w:hint="eastAsia"/>
        </w:rPr>
        <w:t>2</w:t>
      </w:r>
      <w:r w:rsidR="00CC2456" w:rsidRPr="00624EA2">
        <w:rPr>
          <w:rFonts w:hint="eastAsia"/>
        </w:rPr>
        <w:t>）加强车间通风，防止有毒气体的汇集；</w:t>
      </w:r>
    </w:p>
    <w:p w:rsidR="00CC2456" w:rsidRPr="00624EA2" w:rsidRDefault="00F6182D" w:rsidP="00F21B12">
      <w:pPr>
        <w:ind w:firstLine="480"/>
      </w:pPr>
      <w:r w:rsidRPr="00624EA2">
        <w:rPr>
          <w:rFonts w:hint="eastAsia"/>
        </w:rPr>
        <w:t>（</w:t>
      </w:r>
      <w:r w:rsidR="00CC2456" w:rsidRPr="00624EA2">
        <w:rPr>
          <w:rFonts w:hint="eastAsia"/>
        </w:rPr>
        <w:t>3</w:t>
      </w:r>
      <w:r w:rsidR="00CC2456" w:rsidRPr="00624EA2">
        <w:rPr>
          <w:rFonts w:hint="eastAsia"/>
        </w:rPr>
        <w:t>）在有可能泄漏有毒物料的区域，设置有毒气体泄漏报警器；</w:t>
      </w:r>
    </w:p>
    <w:p w:rsidR="00CC2456" w:rsidRPr="00624EA2" w:rsidRDefault="00F6182D" w:rsidP="00F21B12">
      <w:pPr>
        <w:ind w:firstLine="480"/>
      </w:pPr>
      <w:r w:rsidRPr="00624EA2">
        <w:rPr>
          <w:rFonts w:hint="eastAsia"/>
        </w:rPr>
        <w:t>（</w:t>
      </w:r>
      <w:r w:rsidR="00CC2456" w:rsidRPr="00624EA2">
        <w:rPr>
          <w:rFonts w:hint="eastAsia"/>
        </w:rPr>
        <w:t>4</w:t>
      </w:r>
      <w:r w:rsidR="00CC2456" w:rsidRPr="00624EA2">
        <w:rPr>
          <w:rFonts w:hint="eastAsia"/>
        </w:rPr>
        <w:t>）培训、教育、告知危险区域的人员应急处理的措施；</w:t>
      </w:r>
    </w:p>
    <w:p w:rsidR="00CC2456" w:rsidRPr="00624EA2" w:rsidRDefault="00F6182D" w:rsidP="00F21B12">
      <w:pPr>
        <w:ind w:firstLine="480"/>
      </w:pPr>
      <w:r w:rsidRPr="00624EA2">
        <w:rPr>
          <w:rFonts w:hint="eastAsia"/>
        </w:rPr>
        <w:t>（</w:t>
      </w:r>
      <w:r w:rsidR="00CC2456" w:rsidRPr="00624EA2">
        <w:rPr>
          <w:rFonts w:hint="eastAsia"/>
        </w:rPr>
        <w:t>5</w:t>
      </w:r>
      <w:r w:rsidR="00CC2456" w:rsidRPr="00624EA2">
        <w:rPr>
          <w:rFonts w:hint="eastAsia"/>
        </w:rPr>
        <w:t>）一旦大面积泄漏，危险区的人员应迅速撤离现场，并跑向物料泄漏的上风头，并及时报警，通知周边相关的工厂、社区。</w:t>
      </w:r>
    </w:p>
    <w:p w:rsidR="00CC2456" w:rsidRPr="00624EA2" w:rsidRDefault="00587D8D" w:rsidP="004435FC">
      <w:pPr>
        <w:pStyle w:val="a9"/>
      </w:pPr>
      <w:bookmarkStart w:id="285" w:name="_Toc484095154"/>
      <w:bookmarkStart w:id="286" w:name="_Toc484096691"/>
      <w:bookmarkStart w:id="287" w:name="_Toc485890293"/>
      <w:bookmarkStart w:id="288" w:name="_Toc486604915"/>
      <w:bookmarkStart w:id="289" w:name="_Toc490415470"/>
      <w:r w:rsidRPr="00624EA2">
        <w:rPr>
          <w:rFonts w:hint="eastAsia"/>
        </w:rPr>
        <w:t>10.</w:t>
      </w:r>
      <w:r w:rsidR="00D13B58" w:rsidRPr="00624EA2">
        <w:t>7.3</w:t>
      </w:r>
      <w:r w:rsidR="00CC2456" w:rsidRPr="00624EA2">
        <w:rPr>
          <w:rFonts w:hint="eastAsia"/>
        </w:rPr>
        <w:t>生产操作过程中的防范</w:t>
      </w:r>
      <w:r w:rsidR="00CC2456" w:rsidRPr="00624EA2">
        <w:t>措施</w:t>
      </w:r>
      <w:bookmarkEnd w:id="285"/>
      <w:bookmarkEnd w:id="286"/>
      <w:bookmarkEnd w:id="287"/>
      <w:bookmarkEnd w:id="288"/>
      <w:bookmarkEnd w:id="289"/>
    </w:p>
    <w:p w:rsidR="00CC2456" w:rsidRPr="00624EA2" w:rsidRDefault="00D13B58" w:rsidP="00F21B12">
      <w:pPr>
        <w:ind w:firstLine="480"/>
      </w:pPr>
      <w:r w:rsidRPr="00624EA2">
        <w:rPr>
          <w:rFonts w:hint="eastAsia"/>
        </w:rPr>
        <w:t>（</w:t>
      </w:r>
      <w:r w:rsidR="00CC2456" w:rsidRPr="00624EA2">
        <w:rPr>
          <w:rFonts w:hint="eastAsia"/>
        </w:rPr>
        <w:t>1</w:t>
      </w:r>
      <w:r w:rsidR="00CC2456" w:rsidRPr="00624EA2">
        <w:rPr>
          <w:rFonts w:hint="eastAsia"/>
        </w:rPr>
        <w:t>）</w:t>
      </w:r>
      <w:r w:rsidR="00CC2456" w:rsidRPr="00624EA2">
        <w:t>加强技术培训，提高职工安全意识</w:t>
      </w:r>
      <w:r w:rsidR="00CC2456" w:rsidRPr="00624EA2">
        <w:rPr>
          <w:rFonts w:hint="eastAsia"/>
        </w:rPr>
        <w:t>。</w:t>
      </w:r>
    </w:p>
    <w:p w:rsidR="00CC2456" w:rsidRPr="00624EA2" w:rsidRDefault="00CC2456" w:rsidP="00F21B12">
      <w:pPr>
        <w:ind w:firstLine="480"/>
      </w:pPr>
      <w:r w:rsidRPr="00624EA2">
        <w:t>职工安全生产的经验不足，一定程度上会增加事故发生的概率，因此企业对</w:t>
      </w:r>
    </w:p>
    <w:p w:rsidR="00CC2456" w:rsidRPr="00624EA2" w:rsidRDefault="00CC2456" w:rsidP="00F21B12">
      <w:pPr>
        <w:ind w:firstLine="480"/>
      </w:pPr>
      <w:r w:rsidRPr="00624EA2">
        <w:t>生产操</w:t>
      </w:r>
      <w:proofErr w:type="gramStart"/>
      <w:r w:rsidRPr="00624EA2">
        <w:t>作工</w:t>
      </w:r>
      <w:proofErr w:type="gramEnd"/>
      <w:r w:rsidRPr="00624EA2">
        <w:t>人必须进行上岗前专业技术培训，严格管理，提高职工安全环保意识。</w:t>
      </w:r>
    </w:p>
    <w:p w:rsidR="00CC2456" w:rsidRPr="00624EA2" w:rsidRDefault="00D13B58" w:rsidP="00F21B12">
      <w:pPr>
        <w:ind w:firstLine="480"/>
      </w:pPr>
      <w:r w:rsidRPr="00624EA2">
        <w:rPr>
          <w:rFonts w:hint="eastAsia"/>
        </w:rPr>
        <w:t>（</w:t>
      </w:r>
      <w:r w:rsidR="00CC2456" w:rsidRPr="00624EA2">
        <w:rPr>
          <w:rFonts w:hint="eastAsia"/>
        </w:rPr>
        <w:t>2</w:t>
      </w:r>
      <w:r w:rsidR="00CC2456" w:rsidRPr="00624EA2">
        <w:rPr>
          <w:rFonts w:hint="eastAsia"/>
        </w:rPr>
        <w:t>）</w:t>
      </w:r>
      <w:r w:rsidR="00CC2456" w:rsidRPr="00624EA2">
        <w:t>提高事故应急处理的能力</w:t>
      </w:r>
      <w:r w:rsidR="00CC2456" w:rsidRPr="00624EA2">
        <w:rPr>
          <w:rFonts w:hint="eastAsia"/>
        </w:rPr>
        <w:t>。</w:t>
      </w:r>
    </w:p>
    <w:p w:rsidR="00CC2456" w:rsidRPr="00624EA2" w:rsidRDefault="00CC2456" w:rsidP="00A76258">
      <w:pPr>
        <w:widowControl w:val="0"/>
        <w:ind w:firstLine="480"/>
      </w:pPr>
      <w:r w:rsidRPr="00624EA2">
        <w:lastRenderedPageBreak/>
        <w:t>企业对具有高危害设备设置保险措施，对危险车间可设置消防装置等必备设施，并辅以适当的通讯工具，定期进行安全环保宣传教育以及紧急事故模拟演习，提高事故应变能力。</w:t>
      </w:r>
    </w:p>
    <w:p w:rsidR="00CC2456" w:rsidRPr="00624EA2" w:rsidRDefault="00D13B58" w:rsidP="00F21B12">
      <w:pPr>
        <w:ind w:firstLine="480"/>
      </w:pPr>
      <w:r w:rsidRPr="00624EA2">
        <w:rPr>
          <w:rFonts w:hint="eastAsia"/>
        </w:rPr>
        <w:t>（</w:t>
      </w:r>
      <w:r w:rsidR="00CC2456" w:rsidRPr="00624EA2">
        <w:rPr>
          <w:rFonts w:hint="eastAsia"/>
        </w:rPr>
        <w:t>3</w:t>
      </w:r>
      <w:r w:rsidR="00CC2456" w:rsidRPr="00624EA2">
        <w:rPr>
          <w:rFonts w:hint="eastAsia"/>
        </w:rPr>
        <w:t>）</w:t>
      </w:r>
      <w:r w:rsidR="00CC2456" w:rsidRPr="00624EA2">
        <w:t>尽可能采用密闭化、机械化、连续化操作工艺，有效避免有毒有害物质在生产过程中散发出来造成危害。</w:t>
      </w:r>
    </w:p>
    <w:p w:rsidR="00CC2456" w:rsidRPr="00624EA2" w:rsidRDefault="00D13B58" w:rsidP="00F21B12">
      <w:pPr>
        <w:ind w:firstLine="480"/>
      </w:pPr>
      <w:r w:rsidRPr="00624EA2">
        <w:rPr>
          <w:rFonts w:hint="eastAsia"/>
        </w:rPr>
        <w:t>（</w:t>
      </w:r>
      <w:r w:rsidR="00CC2456" w:rsidRPr="00624EA2">
        <w:rPr>
          <w:rFonts w:hint="eastAsia"/>
        </w:rPr>
        <w:t>4</w:t>
      </w:r>
      <w:r w:rsidR="00CC2456" w:rsidRPr="00624EA2">
        <w:rPr>
          <w:rFonts w:hint="eastAsia"/>
        </w:rPr>
        <w:t>）</w:t>
      </w:r>
      <w:r w:rsidR="00CC2456" w:rsidRPr="00624EA2">
        <w:t>工艺生产装置的供电、供水、供风、供汽等公用设施，必须满足正常生产和事故状态下的要求，并符合有关防火、防爆法规、标准的规定。</w:t>
      </w:r>
    </w:p>
    <w:p w:rsidR="00CC2456" w:rsidRPr="00624EA2" w:rsidRDefault="00D13B58" w:rsidP="00F21B12">
      <w:pPr>
        <w:ind w:firstLine="480"/>
      </w:pPr>
      <w:r w:rsidRPr="00624EA2">
        <w:rPr>
          <w:rFonts w:hint="eastAsia"/>
        </w:rPr>
        <w:t>（</w:t>
      </w:r>
      <w:r w:rsidR="00CC2456" w:rsidRPr="00624EA2">
        <w:rPr>
          <w:rFonts w:hint="eastAsia"/>
        </w:rPr>
        <w:t>5</w:t>
      </w:r>
      <w:r w:rsidR="00CC2456" w:rsidRPr="00624EA2">
        <w:rPr>
          <w:rFonts w:hint="eastAsia"/>
        </w:rPr>
        <w:t>）</w:t>
      </w:r>
      <w:r w:rsidR="00CC2456" w:rsidRPr="00624EA2">
        <w:t>各装置区的排水管网应采取合理的排水措施，连接下水主管道处应设水封井。对工艺物料管道、热力管道、电缆等的地面管沟，应设置阻火分隔设施，如在地面管沟中段设阻火分隔沟坑，坑内</w:t>
      </w:r>
      <w:proofErr w:type="gramStart"/>
      <w:r w:rsidR="00CC2456" w:rsidRPr="00624EA2">
        <w:t>填满干砂</w:t>
      </w:r>
      <w:proofErr w:type="gramEnd"/>
      <w:r w:rsidR="00CC2456" w:rsidRPr="00624EA2">
        <w:t>或碎石等，阻止可燃气体或</w:t>
      </w:r>
      <w:proofErr w:type="gramStart"/>
      <w:r w:rsidR="00CC2456" w:rsidRPr="00624EA2">
        <w:t>蒸气</w:t>
      </w:r>
      <w:proofErr w:type="gramEnd"/>
      <w:r w:rsidR="00CC2456" w:rsidRPr="00624EA2">
        <w:t>的扩散窜流。</w:t>
      </w:r>
    </w:p>
    <w:p w:rsidR="00CC2456" w:rsidRPr="00624EA2" w:rsidRDefault="00D13B58" w:rsidP="00F21B12">
      <w:pPr>
        <w:ind w:firstLine="480"/>
      </w:pPr>
      <w:r w:rsidRPr="00624EA2">
        <w:rPr>
          <w:rFonts w:hint="eastAsia"/>
        </w:rPr>
        <w:t>（</w:t>
      </w:r>
      <w:r w:rsidR="00CC2456" w:rsidRPr="00624EA2">
        <w:rPr>
          <w:rFonts w:hint="eastAsia"/>
        </w:rPr>
        <w:t>6</w:t>
      </w:r>
      <w:r w:rsidR="00CC2456" w:rsidRPr="00624EA2">
        <w:rPr>
          <w:rFonts w:hint="eastAsia"/>
        </w:rPr>
        <w:t>）</w:t>
      </w:r>
      <w:r w:rsidR="00CC2456" w:rsidRPr="00624EA2">
        <w:t>生产过程中的分散或排放管应引至室外，引出管管口应高出屋脊，且不得小于</w:t>
      </w:r>
      <w:r w:rsidR="00CC2456" w:rsidRPr="00624EA2">
        <w:t>2m</w:t>
      </w:r>
      <w:r w:rsidR="00CC2456" w:rsidRPr="00624EA2">
        <w:t>，排放易燃气体的放空管应设置阻火装置。</w:t>
      </w:r>
    </w:p>
    <w:p w:rsidR="00CC2456" w:rsidRPr="00624EA2" w:rsidRDefault="00D13B58" w:rsidP="00F21B12">
      <w:pPr>
        <w:ind w:firstLine="480"/>
      </w:pPr>
      <w:r w:rsidRPr="00624EA2">
        <w:rPr>
          <w:rFonts w:hint="eastAsia"/>
        </w:rPr>
        <w:t>（</w:t>
      </w:r>
      <w:r w:rsidR="00CC2456" w:rsidRPr="00624EA2">
        <w:rPr>
          <w:rFonts w:hint="eastAsia"/>
        </w:rPr>
        <w:t>7</w:t>
      </w:r>
      <w:r w:rsidR="00CC2456" w:rsidRPr="00624EA2">
        <w:rPr>
          <w:rFonts w:hint="eastAsia"/>
        </w:rPr>
        <w:t>）</w:t>
      </w:r>
      <w:r w:rsidR="00CC2456" w:rsidRPr="00624EA2">
        <w:t>该项目工艺设计中，应尽量采用先进的控制手段，满足工艺要求；应充分考虑生产过程的物料控制，生产过程中因物料的毒性、腐蚀性等所存在的危险有害因素。</w:t>
      </w:r>
    </w:p>
    <w:p w:rsidR="00CC2456" w:rsidRPr="00624EA2" w:rsidRDefault="00587D8D" w:rsidP="004435FC">
      <w:pPr>
        <w:pStyle w:val="a9"/>
      </w:pPr>
      <w:bookmarkStart w:id="290" w:name="_Toc484095155"/>
      <w:bookmarkStart w:id="291" w:name="_Toc484096692"/>
      <w:bookmarkStart w:id="292" w:name="_Toc485890294"/>
      <w:bookmarkStart w:id="293" w:name="_Toc486604916"/>
      <w:bookmarkStart w:id="294" w:name="_Toc490415471"/>
      <w:r w:rsidRPr="00624EA2">
        <w:rPr>
          <w:rFonts w:hint="eastAsia"/>
        </w:rPr>
        <w:t>10.</w:t>
      </w:r>
      <w:r w:rsidR="00D13B58" w:rsidRPr="00624EA2">
        <w:t>7.4</w:t>
      </w:r>
      <w:r w:rsidR="00CC2456" w:rsidRPr="00624EA2">
        <w:rPr>
          <w:rFonts w:hint="eastAsia"/>
        </w:rPr>
        <w:t>危险化学品管理风险防范</w:t>
      </w:r>
      <w:r w:rsidR="00CC2456" w:rsidRPr="00624EA2">
        <w:t>措施</w:t>
      </w:r>
      <w:bookmarkEnd w:id="290"/>
      <w:bookmarkEnd w:id="291"/>
      <w:bookmarkEnd w:id="292"/>
      <w:bookmarkEnd w:id="293"/>
      <w:bookmarkEnd w:id="294"/>
    </w:p>
    <w:p w:rsidR="00CC2456" w:rsidRPr="00C745B9" w:rsidRDefault="00D13B58" w:rsidP="00F21B12">
      <w:pPr>
        <w:ind w:firstLine="480"/>
        <w:rPr>
          <w:u w:val="single"/>
        </w:rPr>
      </w:pPr>
      <w:bookmarkStart w:id="295" w:name="_Toc337652819"/>
      <w:bookmarkStart w:id="296" w:name="_Toc252441457"/>
      <w:bookmarkStart w:id="297" w:name="_Toc252452459"/>
      <w:bookmarkStart w:id="298" w:name="_Toc347239622"/>
      <w:bookmarkStart w:id="299" w:name="_Toc293212004"/>
      <w:r w:rsidRPr="00C745B9">
        <w:rPr>
          <w:rFonts w:hint="eastAsia"/>
          <w:u w:val="single"/>
        </w:rPr>
        <w:t>（</w:t>
      </w:r>
      <w:r w:rsidR="00CC2456" w:rsidRPr="00C745B9">
        <w:rPr>
          <w:rFonts w:hint="eastAsia"/>
          <w:u w:val="single"/>
        </w:rPr>
        <w:t>1</w:t>
      </w:r>
      <w:r w:rsidR="00CC2456" w:rsidRPr="00C745B9">
        <w:rPr>
          <w:rFonts w:hint="eastAsia"/>
          <w:u w:val="single"/>
        </w:rPr>
        <w:t>）识别本公司涉及的重点监管危险化学品，并建立“公司重点监管危险化学品档案”，档案包括重点监管危险化学品基本信息、安全措施和应急处置原则等。</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2</w:t>
      </w:r>
      <w:r w:rsidR="00CC2456" w:rsidRPr="00C745B9">
        <w:rPr>
          <w:rFonts w:hint="eastAsia"/>
          <w:u w:val="single"/>
        </w:rPr>
        <w:t>）使用、储存重点监管的危险化学品时，装备功能完善的控制系统，严格工艺、设备管理。</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3</w:t>
      </w:r>
      <w:r w:rsidR="00CC2456" w:rsidRPr="00C745B9">
        <w:rPr>
          <w:rFonts w:hint="eastAsia"/>
          <w:u w:val="single"/>
        </w:rPr>
        <w:t>）针对公司生产、储存重点监管的危险化学品产品特性，按照有关规定编制完善的、可操作性强的危险化学品事故应急预案，配备必要的应急救援器材、设备，加强应急演练，提高应急处置能力。</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4</w:t>
      </w:r>
      <w:r w:rsidR="00CC2456" w:rsidRPr="00C745B9">
        <w:rPr>
          <w:rFonts w:hint="eastAsia"/>
          <w:u w:val="single"/>
        </w:rPr>
        <w:t>）危化品的采购原则上由使用单位提出计划，采购部负责实施采购。</w:t>
      </w:r>
    </w:p>
    <w:p w:rsidR="00CC2456" w:rsidRPr="00C745B9" w:rsidRDefault="00D13B58" w:rsidP="004435FC">
      <w:pPr>
        <w:widowControl w:val="0"/>
        <w:ind w:firstLine="480"/>
        <w:rPr>
          <w:u w:val="single"/>
        </w:rPr>
      </w:pPr>
      <w:r w:rsidRPr="00C745B9">
        <w:rPr>
          <w:rFonts w:hint="eastAsia"/>
          <w:u w:val="single"/>
        </w:rPr>
        <w:t>（</w:t>
      </w:r>
      <w:r w:rsidR="00CC2456" w:rsidRPr="00C745B9">
        <w:rPr>
          <w:rFonts w:hint="eastAsia"/>
          <w:u w:val="single"/>
        </w:rPr>
        <w:t>5</w:t>
      </w:r>
      <w:r w:rsidR="00CC2456" w:rsidRPr="00C745B9">
        <w:rPr>
          <w:rFonts w:hint="eastAsia"/>
          <w:u w:val="single"/>
        </w:rPr>
        <w:t>）危化品的供应商应当具备危化品生产或销售资质，其提供的产品符合国家有关技术标准和规范。严禁向无生产或销售资质的单位采购危化品。危化品凡包装、标志不符合国家标准规范（或有破损、残缺、渗漏、变质、分解等现象）的，严禁</w:t>
      </w:r>
      <w:r w:rsidR="00CC2456" w:rsidRPr="00C745B9">
        <w:rPr>
          <w:rFonts w:hint="eastAsia"/>
          <w:u w:val="single"/>
        </w:rPr>
        <w:lastRenderedPageBreak/>
        <w:t>入库存放。</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6</w:t>
      </w:r>
      <w:r w:rsidR="00CC2456" w:rsidRPr="00C745B9">
        <w:rPr>
          <w:rFonts w:hint="eastAsia"/>
          <w:u w:val="single"/>
        </w:rPr>
        <w:t>）严格控制采购和存放数量。危化品采购数量在满足生产的前提下，原则上不得超过临时存放点的核定数量。危化品的存放数量由公司办公室负责核定，严禁超量存放。</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7</w:t>
      </w:r>
      <w:r w:rsidR="00CC2456" w:rsidRPr="00C745B9">
        <w:rPr>
          <w:rFonts w:hint="eastAsia"/>
          <w:u w:val="single"/>
        </w:rPr>
        <w:t>）各单位修建</w:t>
      </w:r>
      <w:proofErr w:type="gramStart"/>
      <w:r w:rsidR="00CC2456" w:rsidRPr="00C745B9">
        <w:rPr>
          <w:rFonts w:hint="eastAsia"/>
          <w:u w:val="single"/>
        </w:rPr>
        <w:t>危化品</w:t>
      </w:r>
      <w:proofErr w:type="gramEnd"/>
      <w:r w:rsidR="00CC2456" w:rsidRPr="00C745B9">
        <w:rPr>
          <w:rFonts w:hint="eastAsia"/>
          <w:u w:val="single"/>
        </w:rPr>
        <w:t>场所，必须将设计方案及相关资料（平、剖、立、水、电、气、施工等图）</w:t>
      </w:r>
      <w:proofErr w:type="gramStart"/>
      <w:r w:rsidR="00CC2456" w:rsidRPr="00C745B9">
        <w:rPr>
          <w:rFonts w:hint="eastAsia"/>
          <w:u w:val="single"/>
        </w:rPr>
        <w:t>报消</w:t>
      </w:r>
      <w:proofErr w:type="gramEnd"/>
      <w:r w:rsidR="00CC2456" w:rsidRPr="00C745B9">
        <w:rPr>
          <w:rFonts w:hint="eastAsia"/>
          <w:u w:val="single"/>
        </w:rPr>
        <w:t>防部门审查，经审核确认后方可施工。</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8</w:t>
      </w:r>
      <w:r w:rsidR="00CC2456" w:rsidRPr="00C745B9">
        <w:rPr>
          <w:rFonts w:hint="eastAsia"/>
          <w:u w:val="single"/>
        </w:rPr>
        <w:t>）</w:t>
      </w:r>
      <w:proofErr w:type="gramStart"/>
      <w:r w:rsidR="00CC2456" w:rsidRPr="00C745B9">
        <w:rPr>
          <w:rFonts w:hint="eastAsia"/>
          <w:u w:val="single"/>
        </w:rPr>
        <w:t>危化品存放点建筑</w:t>
      </w:r>
      <w:proofErr w:type="gramEnd"/>
      <w:r w:rsidR="00CC2456" w:rsidRPr="00C745B9">
        <w:rPr>
          <w:rFonts w:hint="eastAsia"/>
          <w:u w:val="single"/>
        </w:rPr>
        <w:t>耐火等级必须达到二级以上，防火间距应符合安全性评价要求和消防安全技术标准规范的要求。</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9</w:t>
      </w:r>
      <w:r w:rsidR="00CC2456" w:rsidRPr="00C745B9">
        <w:rPr>
          <w:rFonts w:hint="eastAsia"/>
          <w:u w:val="single"/>
        </w:rPr>
        <w:t>）危化品的存放应严格遵循分类、分项、专库、专储的原则。化学性质相抵触或灭火方法不同的危险品不得同存</w:t>
      </w:r>
      <w:proofErr w:type="gramStart"/>
      <w:r w:rsidR="00CC2456" w:rsidRPr="00C745B9">
        <w:rPr>
          <w:rFonts w:hint="eastAsia"/>
          <w:u w:val="single"/>
        </w:rPr>
        <w:t>一</w:t>
      </w:r>
      <w:proofErr w:type="gramEnd"/>
      <w:r w:rsidR="00CC2456" w:rsidRPr="00C745B9">
        <w:rPr>
          <w:rFonts w:hint="eastAsia"/>
          <w:u w:val="single"/>
        </w:rPr>
        <w:t>库。</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10</w:t>
      </w:r>
      <w:r w:rsidR="00CC2456" w:rsidRPr="00C745B9">
        <w:rPr>
          <w:rFonts w:hint="eastAsia"/>
          <w:u w:val="single"/>
        </w:rPr>
        <w:t>）危化品存放点应标明存放物品的名称、危险性质、灭火方法和最大允许存放量等信息。</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11</w:t>
      </w:r>
      <w:r w:rsidR="00CC2456" w:rsidRPr="00C745B9">
        <w:rPr>
          <w:rFonts w:hint="eastAsia"/>
          <w:u w:val="single"/>
        </w:rPr>
        <w:t>）危化品存放点应有醒目的职业健康安全警示标志，建立完善的安全管理制度，做到帐物相符，发现问题及时处置和上报。</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12</w:t>
      </w:r>
      <w:r w:rsidR="00CC2456" w:rsidRPr="00C745B9">
        <w:rPr>
          <w:rFonts w:hint="eastAsia"/>
          <w:u w:val="single"/>
        </w:rPr>
        <w:t>）危化品存放点应根据其种类、性质、数量等设置相应的通风、控温、控湿、泄压、防火、防爆、防晒、防静电等消防安全设施，并定时定期进行安全检查和记录，发现隐患及时整改。</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13</w:t>
      </w:r>
      <w:r w:rsidR="00CC2456" w:rsidRPr="00C745B9">
        <w:rPr>
          <w:rFonts w:hint="eastAsia"/>
          <w:u w:val="single"/>
        </w:rPr>
        <w:t>）危化品库管人员必须经过国家专业机构的培训，并取得特种作业操作合格证后方可上岗作业。</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14</w:t>
      </w:r>
      <w:r w:rsidR="00CC2456" w:rsidRPr="00C745B9">
        <w:rPr>
          <w:rFonts w:hint="eastAsia"/>
          <w:u w:val="single"/>
        </w:rPr>
        <w:t>）在厂区内运输危化品时，前应仔细检查包装是否完好，防止运输过程中危化品出现撒漏，污染环境或引发安全事故。</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15</w:t>
      </w:r>
      <w:r w:rsidR="00CC2456" w:rsidRPr="00C745B9">
        <w:rPr>
          <w:rFonts w:hint="eastAsia"/>
          <w:u w:val="single"/>
        </w:rPr>
        <w:t>）运输危化品的各种车辆、设备和工具应当安全可靠，防止运输过程中因机械故障导致危化品出现剧烈碰撞、摩擦或倾倒。在运输危化品过程中尽量选择平整的路面，控制速度，远离人群。一旦发生事故，要扩大隔离范围，并立即向安全部门报告。</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16</w:t>
      </w:r>
      <w:r w:rsidR="00CC2456" w:rsidRPr="00C745B9">
        <w:rPr>
          <w:rFonts w:hint="eastAsia"/>
          <w:u w:val="single"/>
        </w:rPr>
        <w:t>）对不同化学性质，混合后将发生化学变化，形成燃烧、爆炸，产生有毒有害气体，且灭火方法又不同的化学危险品，必须分别运输、贮存，严禁混合运输、贮存。</w:t>
      </w:r>
    </w:p>
    <w:p w:rsidR="00CC2456" w:rsidRPr="00C745B9" w:rsidRDefault="00D13B58" w:rsidP="00F21B12">
      <w:pPr>
        <w:ind w:firstLine="480"/>
        <w:rPr>
          <w:u w:val="single"/>
        </w:rPr>
      </w:pPr>
      <w:r w:rsidRPr="00C745B9">
        <w:rPr>
          <w:rFonts w:hint="eastAsia"/>
          <w:u w:val="single"/>
        </w:rPr>
        <w:lastRenderedPageBreak/>
        <w:t>（</w:t>
      </w:r>
      <w:r w:rsidR="00CC2456" w:rsidRPr="00C745B9">
        <w:rPr>
          <w:rFonts w:hint="eastAsia"/>
          <w:u w:val="single"/>
        </w:rPr>
        <w:t>17</w:t>
      </w:r>
      <w:r w:rsidR="00CC2456" w:rsidRPr="00C745B9">
        <w:rPr>
          <w:rFonts w:hint="eastAsia"/>
          <w:u w:val="single"/>
        </w:rPr>
        <w:t>）严禁无关人员搭乘装运有危化品的运输工具。</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18</w:t>
      </w:r>
      <w:r w:rsidR="00CC2456" w:rsidRPr="00C745B9">
        <w:rPr>
          <w:rFonts w:hint="eastAsia"/>
          <w:u w:val="single"/>
        </w:rPr>
        <w:t>）危化品运输工具，必须按国家安全标准规范设置标志和配备灭火器材。</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19</w:t>
      </w:r>
      <w:r w:rsidR="00CC2456" w:rsidRPr="00C745B9">
        <w:rPr>
          <w:rFonts w:hint="eastAsia"/>
          <w:u w:val="single"/>
        </w:rPr>
        <w:t>）生产现场临时清洗场地，应采取可靠的安全措施，废油用有色金属盛装，统一回收存放并加盖封闭，严禁倒入地下沟道和乱存乱放。</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20</w:t>
      </w:r>
      <w:r w:rsidR="00CC2456" w:rsidRPr="00C745B9">
        <w:rPr>
          <w:rFonts w:hint="eastAsia"/>
          <w:u w:val="single"/>
        </w:rPr>
        <w:t>）危化品的使用单位根据生产需要制定需求计划，说明危化品的存放时间、地点、用量，经主管领导批准后领取。</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21</w:t>
      </w:r>
      <w:r w:rsidR="00CC2456" w:rsidRPr="00C745B9">
        <w:rPr>
          <w:rFonts w:hint="eastAsia"/>
          <w:u w:val="single"/>
        </w:rPr>
        <w:t>）易燃、易爆、剧毒品，必须随用随领，领取的数量不得超过当班用量，剩余的要及时退回库房。</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22</w:t>
      </w:r>
      <w:r w:rsidR="00CC2456" w:rsidRPr="00C745B9">
        <w:rPr>
          <w:rFonts w:hint="eastAsia"/>
          <w:u w:val="single"/>
        </w:rPr>
        <w:t>）使用危化品的场所，应根据化学物品的种类、性能设置相应的通风、防火、防爆、防毒隔离等安全设施。</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23</w:t>
      </w:r>
      <w:r w:rsidR="00CC2456" w:rsidRPr="00C745B9">
        <w:rPr>
          <w:rFonts w:hint="eastAsia"/>
          <w:u w:val="single"/>
        </w:rPr>
        <w:t>）操作者工作前必须穿戴好专用的防护用品。</w:t>
      </w:r>
    </w:p>
    <w:p w:rsidR="00CC2456" w:rsidRPr="00C745B9" w:rsidRDefault="00D13B58" w:rsidP="00F21B12">
      <w:pPr>
        <w:ind w:firstLine="480"/>
        <w:rPr>
          <w:u w:val="single"/>
        </w:rPr>
      </w:pPr>
      <w:r w:rsidRPr="00C745B9">
        <w:rPr>
          <w:rFonts w:hint="eastAsia"/>
          <w:u w:val="single"/>
        </w:rPr>
        <w:t>（</w:t>
      </w:r>
      <w:r w:rsidR="00CC2456" w:rsidRPr="00C745B9">
        <w:rPr>
          <w:rFonts w:hint="eastAsia"/>
          <w:u w:val="single"/>
        </w:rPr>
        <w:t>24</w:t>
      </w:r>
      <w:r w:rsidR="00CC2456" w:rsidRPr="00C745B9">
        <w:rPr>
          <w:rFonts w:hint="eastAsia"/>
          <w:u w:val="single"/>
        </w:rPr>
        <w:t>）</w:t>
      </w:r>
      <w:proofErr w:type="gramStart"/>
      <w:r w:rsidR="00CC2456" w:rsidRPr="00C745B9">
        <w:rPr>
          <w:rFonts w:hint="eastAsia"/>
          <w:u w:val="single"/>
        </w:rPr>
        <w:t>危化品</w:t>
      </w:r>
      <w:proofErr w:type="gramEnd"/>
      <w:r w:rsidR="00CC2456" w:rsidRPr="00C745B9">
        <w:rPr>
          <w:rFonts w:hint="eastAsia"/>
          <w:u w:val="single"/>
        </w:rPr>
        <w:t>及其用后的包装箱、纸袋、</w:t>
      </w:r>
      <w:proofErr w:type="gramStart"/>
      <w:r w:rsidR="00CC2456" w:rsidRPr="00C745B9">
        <w:rPr>
          <w:rFonts w:hint="eastAsia"/>
          <w:u w:val="single"/>
        </w:rPr>
        <w:t>瓶桶等</w:t>
      </w:r>
      <w:proofErr w:type="gramEnd"/>
      <w:r w:rsidR="00CC2456" w:rsidRPr="00C745B9">
        <w:rPr>
          <w:rFonts w:hint="eastAsia"/>
          <w:u w:val="single"/>
        </w:rPr>
        <w:t>，必须严加管理，统一回收。任何单位和个人不得随意倾倒危化品及其包装物。</w:t>
      </w:r>
    </w:p>
    <w:p w:rsidR="00CC2456" w:rsidRPr="00624EA2" w:rsidRDefault="00587D8D" w:rsidP="004435FC">
      <w:pPr>
        <w:pStyle w:val="a9"/>
      </w:pPr>
      <w:bookmarkStart w:id="300" w:name="_Toc484095156"/>
      <w:bookmarkStart w:id="301" w:name="_Toc484096693"/>
      <w:bookmarkStart w:id="302" w:name="_Toc485890295"/>
      <w:bookmarkStart w:id="303" w:name="_Toc486604917"/>
      <w:bookmarkStart w:id="304" w:name="_Toc490415472"/>
      <w:bookmarkEnd w:id="295"/>
      <w:bookmarkEnd w:id="296"/>
      <w:bookmarkEnd w:id="297"/>
      <w:bookmarkEnd w:id="298"/>
      <w:bookmarkEnd w:id="299"/>
      <w:r w:rsidRPr="00624EA2">
        <w:rPr>
          <w:rFonts w:hint="eastAsia"/>
        </w:rPr>
        <w:t>10.</w:t>
      </w:r>
      <w:r w:rsidR="00D13B58" w:rsidRPr="00624EA2">
        <w:t>7.5</w:t>
      </w:r>
      <w:r w:rsidR="00CC2456" w:rsidRPr="00624EA2">
        <w:t>安全管理方面的</w:t>
      </w:r>
      <w:r w:rsidR="00CC2456" w:rsidRPr="00624EA2">
        <w:rPr>
          <w:rFonts w:hint="eastAsia"/>
        </w:rPr>
        <w:t>防范</w:t>
      </w:r>
      <w:r w:rsidR="00CC2456" w:rsidRPr="00624EA2">
        <w:t>措施</w:t>
      </w:r>
      <w:bookmarkEnd w:id="300"/>
      <w:bookmarkEnd w:id="301"/>
      <w:bookmarkEnd w:id="302"/>
      <w:bookmarkEnd w:id="303"/>
      <w:bookmarkEnd w:id="304"/>
    </w:p>
    <w:p w:rsidR="00CC2456" w:rsidRPr="00624EA2" w:rsidRDefault="00CC2456" w:rsidP="00F21B12">
      <w:pPr>
        <w:ind w:firstLine="480"/>
      </w:pPr>
      <w:r w:rsidRPr="00624EA2">
        <w:rPr>
          <w:rFonts w:hint="eastAsia"/>
        </w:rPr>
        <w:t>本项目应建立多级安全管理制度，将安全工作落实到工厂的每一个部门。不仅要设安全管理总负责人，还应设置部门安全管理负责人和岗位安全管理员，负责整个厂区的安全管理工作，负责工厂日常安全监控。</w:t>
      </w:r>
    </w:p>
    <w:p w:rsidR="00CC2456" w:rsidRPr="00624EA2" w:rsidRDefault="00CC2456" w:rsidP="00F21B12">
      <w:pPr>
        <w:ind w:firstLine="480"/>
      </w:pPr>
      <w:r w:rsidRPr="00624EA2">
        <w:rPr>
          <w:rFonts w:hint="eastAsia"/>
        </w:rPr>
        <w:t>除了做好日常的安全管理工作外，经常组织员工进行安全知识教育，增强安全意识。编制应急救援预案，定期组织员工进行安全疏散急救的演习，提高员工安全防范的技能水平。</w:t>
      </w:r>
    </w:p>
    <w:p w:rsidR="00CC2456" w:rsidRDefault="00CC2456" w:rsidP="00F21B12">
      <w:pPr>
        <w:ind w:firstLine="480"/>
      </w:pPr>
      <w:r w:rsidRPr="00624EA2">
        <w:rPr>
          <w:rFonts w:hint="eastAsia"/>
        </w:rPr>
        <w:t>本项目中使用的原辅材料和产品中有多种材料具有较高的毒性，如二氯甲烷、氯甲酸异丙酯、甲基</w:t>
      </w:r>
      <w:proofErr w:type="gramStart"/>
      <w:r w:rsidRPr="00624EA2">
        <w:rPr>
          <w:rFonts w:hint="eastAsia"/>
        </w:rPr>
        <w:t>磺</w:t>
      </w:r>
      <w:proofErr w:type="gramEnd"/>
      <w:r w:rsidRPr="00624EA2">
        <w:rPr>
          <w:rFonts w:hint="eastAsia"/>
        </w:rPr>
        <w:t>酰氯等有毒化学品。除了在生产过程中加强工作人员的防护外，日常管理中也应加强监控，加强对工作人员的再教育，在理论上对生产中使用的物料的危险性有足够的了解，在思想上也足够的重视。必要时这些有毒物料在储存时应与别的物料分开单独存放，并设置醒目的标记。</w:t>
      </w:r>
    </w:p>
    <w:p w:rsidR="009358BF" w:rsidRDefault="009358BF" w:rsidP="00F21B12">
      <w:pPr>
        <w:ind w:firstLine="480"/>
      </w:pPr>
      <w:r>
        <w:rPr>
          <w:rFonts w:hint="eastAsia"/>
        </w:rPr>
        <w:t>本项目风险防范设施见表</w:t>
      </w:r>
      <w:r>
        <w:rPr>
          <w:rFonts w:hint="eastAsia"/>
        </w:rPr>
        <w:t>10.7-1</w:t>
      </w:r>
    </w:p>
    <w:p w:rsidR="00A721F9" w:rsidRDefault="00A721F9" w:rsidP="00F21B12">
      <w:pPr>
        <w:ind w:firstLine="480"/>
      </w:pPr>
    </w:p>
    <w:p w:rsidR="00A721F9" w:rsidRPr="009358BF" w:rsidRDefault="00A721F9" w:rsidP="00F21B12">
      <w:pPr>
        <w:ind w:firstLine="480"/>
      </w:pPr>
    </w:p>
    <w:p w:rsidR="009358BF" w:rsidRPr="00624EA2" w:rsidRDefault="009358BF" w:rsidP="00AA2BFC">
      <w:pPr>
        <w:pStyle w:val="afffe"/>
      </w:pPr>
      <w:r w:rsidRPr="00624EA2">
        <w:lastRenderedPageBreak/>
        <w:t>表</w:t>
      </w:r>
      <w:r w:rsidRPr="00624EA2">
        <w:t>10.</w:t>
      </w:r>
      <w:r>
        <w:rPr>
          <w:rFonts w:hint="eastAsia"/>
        </w:rPr>
        <w:t>7</w:t>
      </w:r>
      <w:r w:rsidRPr="00624EA2">
        <w:t xml:space="preserve">-1  </w:t>
      </w:r>
      <w:r w:rsidRPr="00624EA2">
        <w:t>风险防范设施一览表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25"/>
        <w:gridCol w:w="1893"/>
        <w:gridCol w:w="2946"/>
        <w:gridCol w:w="2327"/>
        <w:gridCol w:w="971"/>
      </w:tblGrid>
      <w:tr w:rsidR="009358BF" w:rsidRPr="00624EA2" w:rsidTr="000375DE">
        <w:trPr>
          <w:trHeight w:val="20"/>
          <w:jc w:val="center"/>
        </w:trPr>
        <w:tc>
          <w:tcPr>
            <w:tcW w:w="409" w:type="pct"/>
            <w:vAlign w:val="center"/>
          </w:tcPr>
          <w:p w:rsidR="009358BF" w:rsidRPr="00624EA2" w:rsidRDefault="009358BF" w:rsidP="00F96A27">
            <w:pPr>
              <w:pStyle w:val="af4"/>
            </w:pPr>
            <w:r w:rsidRPr="00624EA2">
              <w:t>序号</w:t>
            </w:r>
          </w:p>
        </w:tc>
        <w:tc>
          <w:tcPr>
            <w:tcW w:w="1068" w:type="pct"/>
            <w:vAlign w:val="center"/>
          </w:tcPr>
          <w:p w:rsidR="009358BF" w:rsidRPr="00624EA2" w:rsidRDefault="009358BF" w:rsidP="00F96A27">
            <w:pPr>
              <w:pStyle w:val="af4"/>
            </w:pPr>
            <w:r w:rsidRPr="00624EA2">
              <w:t>风险防范设施</w:t>
            </w:r>
          </w:p>
        </w:tc>
        <w:tc>
          <w:tcPr>
            <w:tcW w:w="1662" w:type="pct"/>
            <w:vAlign w:val="center"/>
          </w:tcPr>
          <w:p w:rsidR="009358BF" w:rsidRPr="00624EA2" w:rsidRDefault="009358BF" w:rsidP="00F96A27">
            <w:pPr>
              <w:pStyle w:val="af4"/>
            </w:pPr>
            <w:r w:rsidRPr="00624EA2">
              <w:t>规模</w:t>
            </w:r>
          </w:p>
        </w:tc>
        <w:tc>
          <w:tcPr>
            <w:tcW w:w="1313" w:type="pct"/>
            <w:vAlign w:val="center"/>
          </w:tcPr>
          <w:p w:rsidR="009358BF" w:rsidRPr="00624EA2" w:rsidRDefault="009358BF" w:rsidP="00F96A27">
            <w:pPr>
              <w:pStyle w:val="af4"/>
            </w:pPr>
            <w:r w:rsidRPr="00624EA2">
              <w:t>效果</w:t>
            </w:r>
          </w:p>
        </w:tc>
        <w:tc>
          <w:tcPr>
            <w:tcW w:w="548" w:type="pct"/>
            <w:vAlign w:val="center"/>
          </w:tcPr>
          <w:p w:rsidR="009358BF" w:rsidRPr="00624EA2" w:rsidRDefault="009358BF" w:rsidP="00F96A27">
            <w:pPr>
              <w:pStyle w:val="af4"/>
            </w:pPr>
            <w:r w:rsidRPr="00624EA2">
              <w:t>备注</w:t>
            </w:r>
          </w:p>
        </w:tc>
      </w:tr>
      <w:tr w:rsidR="009358BF" w:rsidRPr="00624EA2" w:rsidTr="000375DE">
        <w:trPr>
          <w:trHeight w:val="20"/>
          <w:jc w:val="center"/>
        </w:trPr>
        <w:tc>
          <w:tcPr>
            <w:tcW w:w="409" w:type="pct"/>
            <w:vAlign w:val="center"/>
          </w:tcPr>
          <w:p w:rsidR="009358BF" w:rsidRPr="00624EA2" w:rsidRDefault="009358BF" w:rsidP="00F96A27">
            <w:pPr>
              <w:pStyle w:val="af4"/>
            </w:pPr>
            <w:r w:rsidRPr="00624EA2">
              <w:t>1</w:t>
            </w:r>
          </w:p>
        </w:tc>
        <w:tc>
          <w:tcPr>
            <w:tcW w:w="1068" w:type="pct"/>
            <w:vAlign w:val="center"/>
          </w:tcPr>
          <w:p w:rsidR="009358BF" w:rsidRPr="00624EA2" w:rsidRDefault="009358BF" w:rsidP="00F96A27">
            <w:pPr>
              <w:pStyle w:val="af4"/>
            </w:pPr>
            <w:r w:rsidRPr="00624EA2">
              <w:rPr>
                <w:rFonts w:hint="eastAsia"/>
              </w:rPr>
              <w:t>事故池、引流管道</w:t>
            </w:r>
          </w:p>
          <w:p w:rsidR="009358BF" w:rsidRPr="00624EA2" w:rsidRDefault="009358BF" w:rsidP="00F96A27">
            <w:pPr>
              <w:pStyle w:val="af4"/>
            </w:pPr>
            <w:r w:rsidRPr="00624EA2">
              <w:rPr>
                <w:rFonts w:hint="eastAsia"/>
              </w:rPr>
              <w:t>隔油池（污水处理设施）</w:t>
            </w:r>
          </w:p>
        </w:tc>
        <w:tc>
          <w:tcPr>
            <w:tcW w:w="1662" w:type="pct"/>
            <w:vAlign w:val="center"/>
          </w:tcPr>
          <w:p w:rsidR="009358BF" w:rsidRPr="00624EA2" w:rsidRDefault="009358BF" w:rsidP="00F96A27">
            <w:pPr>
              <w:pStyle w:val="af4"/>
            </w:pPr>
            <w:r w:rsidRPr="00624EA2">
              <w:rPr>
                <w:rFonts w:hint="eastAsia"/>
              </w:rPr>
              <w:t>事故池：容积</w:t>
            </w:r>
            <w:r w:rsidRPr="00624EA2">
              <w:rPr>
                <w:rFonts w:hint="eastAsia"/>
              </w:rPr>
              <w:t>1780m</w:t>
            </w:r>
            <w:r w:rsidRPr="004E5B21">
              <w:rPr>
                <w:rFonts w:hint="eastAsia"/>
                <w:vertAlign w:val="superscript"/>
              </w:rPr>
              <w:t>3</w:t>
            </w:r>
            <w:r w:rsidRPr="00624EA2">
              <w:rPr>
                <w:rFonts w:hint="eastAsia"/>
              </w:rPr>
              <w:t>；</w:t>
            </w:r>
          </w:p>
          <w:p w:rsidR="009358BF" w:rsidRPr="00624EA2" w:rsidRDefault="009358BF" w:rsidP="00F96A27">
            <w:pPr>
              <w:pStyle w:val="af4"/>
            </w:pPr>
            <w:r w:rsidRPr="00624EA2">
              <w:rPr>
                <w:rFonts w:hint="eastAsia"/>
              </w:rPr>
              <w:t>隔油池（兼做罐区初期雨水池）：容积</w:t>
            </w:r>
            <w:r w:rsidRPr="00624EA2">
              <w:rPr>
                <w:rFonts w:hint="eastAsia"/>
              </w:rPr>
              <w:t>160 m</w:t>
            </w:r>
            <w:r w:rsidRPr="004E5B21">
              <w:rPr>
                <w:rFonts w:hint="eastAsia"/>
                <w:vertAlign w:val="superscript"/>
              </w:rPr>
              <w:t>3</w:t>
            </w:r>
            <w:r w:rsidRPr="00624EA2">
              <w:rPr>
                <w:rFonts w:hint="eastAsia"/>
              </w:rPr>
              <w:t>。</w:t>
            </w:r>
          </w:p>
        </w:tc>
        <w:tc>
          <w:tcPr>
            <w:tcW w:w="1313" w:type="pct"/>
            <w:vAlign w:val="center"/>
          </w:tcPr>
          <w:p w:rsidR="009358BF" w:rsidRPr="00624EA2" w:rsidRDefault="009358BF" w:rsidP="00F96A27">
            <w:pPr>
              <w:pStyle w:val="af4"/>
            </w:pPr>
            <w:r w:rsidRPr="00624EA2">
              <w:t>泄漏</w:t>
            </w:r>
            <w:r w:rsidRPr="00624EA2">
              <w:rPr>
                <w:rFonts w:hint="eastAsia"/>
              </w:rPr>
              <w:t>和非正常排水</w:t>
            </w:r>
            <w:r w:rsidRPr="00624EA2">
              <w:t>时，</w:t>
            </w:r>
            <w:r w:rsidRPr="00624EA2">
              <w:rPr>
                <w:rFonts w:hint="eastAsia"/>
              </w:rPr>
              <w:t>废水和罐区泄漏物质通过管道进入事故池</w:t>
            </w:r>
          </w:p>
        </w:tc>
        <w:tc>
          <w:tcPr>
            <w:tcW w:w="548" w:type="pct"/>
            <w:vAlign w:val="center"/>
          </w:tcPr>
          <w:p w:rsidR="009358BF" w:rsidRPr="00624EA2" w:rsidRDefault="009358BF" w:rsidP="00F96A27">
            <w:pPr>
              <w:pStyle w:val="af4"/>
            </w:pPr>
            <w:r w:rsidRPr="00624EA2">
              <w:t>自建</w:t>
            </w:r>
          </w:p>
        </w:tc>
      </w:tr>
      <w:tr w:rsidR="009358BF" w:rsidRPr="00624EA2" w:rsidTr="000375DE">
        <w:trPr>
          <w:trHeight w:val="20"/>
          <w:jc w:val="center"/>
        </w:trPr>
        <w:tc>
          <w:tcPr>
            <w:tcW w:w="409" w:type="pct"/>
            <w:vAlign w:val="center"/>
          </w:tcPr>
          <w:p w:rsidR="009358BF" w:rsidRPr="00624EA2" w:rsidRDefault="009358BF" w:rsidP="00F96A27">
            <w:pPr>
              <w:pStyle w:val="af4"/>
            </w:pPr>
            <w:r w:rsidRPr="00624EA2">
              <w:rPr>
                <w:rFonts w:hint="eastAsia"/>
              </w:rPr>
              <w:t>2</w:t>
            </w:r>
          </w:p>
        </w:tc>
        <w:tc>
          <w:tcPr>
            <w:tcW w:w="1068" w:type="pct"/>
            <w:vAlign w:val="center"/>
          </w:tcPr>
          <w:p w:rsidR="009358BF" w:rsidRPr="00624EA2" w:rsidRDefault="009358BF" w:rsidP="00F96A27">
            <w:pPr>
              <w:pStyle w:val="af4"/>
            </w:pPr>
            <w:r w:rsidRPr="00624EA2">
              <w:rPr>
                <w:rFonts w:hint="eastAsia"/>
              </w:rPr>
              <w:t>罐区围堰</w:t>
            </w:r>
          </w:p>
        </w:tc>
        <w:tc>
          <w:tcPr>
            <w:tcW w:w="1662" w:type="pct"/>
            <w:vAlign w:val="center"/>
          </w:tcPr>
          <w:p w:rsidR="009358BF" w:rsidRPr="00624EA2" w:rsidRDefault="009358BF" w:rsidP="00F96A27">
            <w:pPr>
              <w:pStyle w:val="af4"/>
            </w:pPr>
            <w:r w:rsidRPr="00624EA2">
              <w:rPr>
                <w:rFonts w:hint="eastAsia"/>
              </w:rPr>
              <w:t>卧式罐区：</w:t>
            </w:r>
            <w:r w:rsidRPr="00624EA2">
              <w:rPr>
                <w:rFonts w:hint="eastAsia"/>
              </w:rPr>
              <w:t>(</w:t>
            </w:r>
            <w:r w:rsidRPr="00624EA2">
              <w:rPr>
                <w:rFonts w:hint="eastAsia"/>
              </w:rPr>
              <w:t>长</w:t>
            </w:r>
            <w:r w:rsidRPr="00624EA2">
              <w:rPr>
                <w:rFonts w:hint="eastAsia"/>
              </w:rPr>
              <w:t>25.2</w:t>
            </w:r>
            <w:r w:rsidRPr="00624EA2">
              <w:rPr>
                <w:rFonts w:hint="eastAsia"/>
              </w:rPr>
              <w:t>×宽</w:t>
            </w:r>
            <w:r w:rsidRPr="00624EA2">
              <w:rPr>
                <w:rFonts w:hint="eastAsia"/>
              </w:rPr>
              <w:t>15.8</w:t>
            </w:r>
            <w:r w:rsidRPr="00624EA2">
              <w:rPr>
                <w:rFonts w:hint="eastAsia"/>
              </w:rPr>
              <w:t>×高</w:t>
            </w:r>
            <w:r w:rsidRPr="00624EA2">
              <w:rPr>
                <w:rFonts w:hint="eastAsia"/>
              </w:rPr>
              <w:t>0.6m)</w:t>
            </w:r>
            <w:r w:rsidRPr="00624EA2">
              <w:rPr>
                <w:rFonts w:hint="eastAsia"/>
              </w:rPr>
              <w:t>；有效容积</w:t>
            </w:r>
            <w:r w:rsidRPr="00624EA2">
              <w:rPr>
                <w:rFonts w:hint="eastAsia"/>
              </w:rPr>
              <w:t>238m</w:t>
            </w:r>
            <w:r w:rsidRPr="004435FC">
              <w:rPr>
                <w:rFonts w:hint="eastAsia"/>
                <w:vertAlign w:val="superscript"/>
              </w:rPr>
              <w:t>3</w:t>
            </w:r>
            <w:r w:rsidRPr="00624EA2">
              <w:rPr>
                <w:rFonts w:hint="eastAsia"/>
              </w:rPr>
              <w:t>原料产品罐区：</w:t>
            </w:r>
            <w:r w:rsidRPr="00624EA2">
              <w:rPr>
                <w:rFonts w:hint="eastAsia"/>
              </w:rPr>
              <w:t>(</w:t>
            </w:r>
            <w:r w:rsidRPr="00624EA2">
              <w:rPr>
                <w:rFonts w:hint="eastAsia"/>
              </w:rPr>
              <w:t>长</w:t>
            </w:r>
            <w:r w:rsidRPr="00624EA2">
              <w:rPr>
                <w:rFonts w:hint="eastAsia"/>
              </w:rPr>
              <w:t>36.5</w:t>
            </w:r>
            <w:r w:rsidRPr="00624EA2">
              <w:rPr>
                <w:rFonts w:hint="eastAsia"/>
              </w:rPr>
              <w:t>×宽</w:t>
            </w:r>
            <w:r w:rsidRPr="00624EA2">
              <w:rPr>
                <w:rFonts w:hint="eastAsia"/>
              </w:rPr>
              <w:t>90</w:t>
            </w:r>
            <w:r w:rsidRPr="00624EA2">
              <w:rPr>
                <w:rFonts w:hint="eastAsia"/>
              </w:rPr>
              <w:t>×高</w:t>
            </w:r>
            <w:r w:rsidRPr="00624EA2">
              <w:rPr>
                <w:rFonts w:hint="eastAsia"/>
              </w:rPr>
              <w:t>1.2m)</w:t>
            </w:r>
            <w:r w:rsidRPr="00624EA2">
              <w:rPr>
                <w:rFonts w:hint="eastAsia"/>
              </w:rPr>
              <w:t>；有效容积</w:t>
            </w:r>
            <w:r w:rsidRPr="00624EA2">
              <w:rPr>
                <w:rFonts w:hint="eastAsia"/>
              </w:rPr>
              <w:t>3740m</w:t>
            </w:r>
            <w:r w:rsidRPr="004435FC">
              <w:rPr>
                <w:rFonts w:hint="eastAsia"/>
                <w:vertAlign w:val="superscript"/>
              </w:rPr>
              <w:t>3</w:t>
            </w:r>
          </w:p>
        </w:tc>
        <w:tc>
          <w:tcPr>
            <w:tcW w:w="1313" w:type="pct"/>
            <w:vAlign w:val="center"/>
          </w:tcPr>
          <w:p w:rsidR="009358BF" w:rsidRPr="00624EA2" w:rsidRDefault="009358BF" w:rsidP="00F96A27">
            <w:pPr>
              <w:pStyle w:val="af4"/>
            </w:pPr>
            <w:r w:rsidRPr="00624EA2">
              <w:rPr>
                <w:rFonts w:hint="eastAsia"/>
              </w:rPr>
              <w:t>泄漏物质和围堰内的初期雨水引入事故池</w:t>
            </w:r>
          </w:p>
        </w:tc>
        <w:tc>
          <w:tcPr>
            <w:tcW w:w="548" w:type="pct"/>
            <w:vAlign w:val="center"/>
          </w:tcPr>
          <w:p w:rsidR="009358BF" w:rsidRPr="00624EA2" w:rsidRDefault="009358BF" w:rsidP="00F96A27">
            <w:pPr>
              <w:pStyle w:val="af4"/>
            </w:pPr>
            <w:r w:rsidRPr="00624EA2">
              <w:t>自建</w:t>
            </w:r>
          </w:p>
        </w:tc>
      </w:tr>
      <w:tr w:rsidR="009358BF" w:rsidRPr="00624EA2" w:rsidTr="000375DE">
        <w:trPr>
          <w:trHeight w:val="20"/>
          <w:jc w:val="center"/>
        </w:trPr>
        <w:tc>
          <w:tcPr>
            <w:tcW w:w="409" w:type="pct"/>
            <w:vAlign w:val="center"/>
          </w:tcPr>
          <w:p w:rsidR="009358BF" w:rsidRPr="00624EA2" w:rsidRDefault="009358BF" w:rsidP="00F96A27">
            <w:pPr>
              <w:pStyle w:val="af4"/>
            </w:pPr>
            <w:r w:rsidRPr="00624EA2">
              <w:rPr>
                <w:rFonts w:hint="eastAsia"/>
              </w:rPr>
              <w:t>3</w:t>
            </w:r>
          </w:p>
        </w:tc>
        <w:tc>
          <w:tcPr>
            <w:tcW w:w="1068" w:type="pct"/>
            <w:vAlign w:val="center"/>
          </w:tcPr>
          <w:p w:rsidR="009358BF" w:rsidRPr="00624EA2" w:rsidRDefault="009358BF" w:rsidP="00F96A27">
            <w:pPr>
              <w:pStyle w:val="af4"/>
            </w:pPr>
            <w:r w:rsidRPr="00624EA2">
              <w:t>可燃气体检测器、报警装置</w:t>
            </w:r>
          </w:p>
        </w:tc>
        <w:tc>
          <w:tcPr>
            <w:tcW w:w="1662" w:type="pct"/>
            <w:vAlign w:val="center"/>
          </w:tcPr>
          <w:p w:rsidR="009358BF" w:rsidRPr="00624EA2" w:rsidRDefault="009358BF" w:rsidP="00F96A27">
            <w:pPr>
              <w:pStyle w:val="af4"/>
            </w:pPr>
            <w:r w:rsidRPr="00624EA2">
              <w:t>/</w:t>
            </w:r>
          </w:p>
        </w:tc>
        <w:tc>
          <w:tcPr>
            <w:tcW w:w="1313" w:type="pct"/>
            <w:vAlign w:val="center"/>
          </w:tcPr>
          <w:p w:rsidR="009358BF" w:rsidRPr="00624EA2" w:rsidRDefault="009358BF" w:rsidP="00F96A27">
            <w:pPr>
              <w:pStyle w:val="af4"/>
            </w:pPr>
            <w:r w:rsidRPr="00624EA2">
              <w:t>及时报警</w:t>
            </w:r>
          </w:p>
        </w:tc>
        <w:tc>
          <w:tcPr>
            <w:tcW w:w="548" w:type="pct"/>
            <w:vAlign w:val="center"/>
          </w:tcPr>
          <w:p w:rsidR="009358BF" w:rsidRPr="00624EA2" w:rsidRDefault="009358BF" w:rsidP="00F96A27">
            <w:pPr>
              <w:pStyle w:val="af4"/>
            </w:pPr>
            <w:r w:rsidRPr="00624EA2">
              <w:t>自建</w:t>
            </w:r>
          </w:p>
        </w:tc>
      </w:tr>
      <w:tr w:rsidR="009358BF" w:rsidRPr="00624EA2" w:rsidTr="000375DE">
        <w:trPr>
          <w:trHeight w:val="20"/>
          <w:jc w:val="center"/>
        </w:trPr>
        <w:tc>
          <w:tcPr>
            <w:tcW w:w="409" w:type="pct"/>
            <w:vAlign w:val="center"/>
          </w:tcPr>
          <w:p w:rsidR="009358BF" w:rsidRPr="00624EA2" w:rsidRDefault="009358BF" w:rsidP="00F96A27">
            <w:pPr>
              <w:pStyle w:val="af4"/>
            </w:pPr>
            <w:r w:rsidRPr="00624EA2">
              <w:rPr>
                <w:rFonts w:hint="eastAsia"/>
              </w:rPr>
              <w:t>4</w:t>
            </w:r>
          </w:p>
        </w:tc>
        <w:tc>
          <w:tcPr>
            <w:tcW w:w="1068" w:type="pct"/>
            <w:vAlign w:val="center"/>
          </w:tcPr>
          <w:p w:rsidR="009358BF" w:rsidRPr="00624EA2" w:rsidRDefault="009358BF" w:rsidP="00F96A27">
            <w:pPr>
              <w:pStyle w:val="af4"/>
            </w:pPr>
            <w:r w:rsidRPr="00624EA2">
              <w:t>安全防护距离</w:t>
            </w:r>
          </w:p>
        </w:tc>
        <w:tc>
          <w:tcPr>
            <w:tcW w:w="1662" w:type="pct"/>
            <w:vAlign w:val="center"/>
          </w:tcPr>
          <w:p w:rsidR="009358BF" w:rsidRPr="00624EA2" w:rsidRDefault="009358BF" w:rsidP="00F96A27">
            <w:pPr>
              <w:pStyle w:val="af4"/>
            </w:pPr>
            <w:r w:rsidRPr="00624EA2">
              <w:rPr>
                <w:rFonts w:hint="eastAsia"/>
              </w:rPr>
              <w:t>300</w:t>
            </w:r>
            <w:r w:rsidRPr="00624EA2">
              <w:t>m</w:t>
            </w:r>
          </w:p>
        </w:tc>
        <w:tc>
          <w:tcPr>
            <w:tcW w:w="1313" w:type="pct"/>
            <w:vAlign w:val="center"/>
          </w:tcPr>
          <w:p w:rsidR="009358BF" w:rsidRPr="00624EA2" w:rsidRDefault="009358BF" w:rsidP="00F96A27">
            <w:pPr>
              <w:pStyle w:val="af4"/>
            </w:pPr>
            <w:r w:rsidRPr="00624EA2">
              <w:t>保证人身及财产安全</w:t>
            </w:r>
          </w:p>
        </w:tc>
        <w:tc>
          <w:tcPr>
            <w:tcW w:w="548" w:type="pct"/>
            <w:vAlign w:val="center"/>
          </w:tcPr>
          <w:p w:rsidR="009358BF" w:rsidRPr="00624EA2" w:rsidRDefault="009358BF" w:rsidP="00F96A27">
            <w:pPr>
              <w:pStyle w:val="af4"/>
            </w:pPr>
            <w:r w:rsidRPr="00624EA2">
              <w:t>以罐区为起点</w:t>
            </w:r>
          </w:p>
        </w:tc>
      </w:tr>
      <w:tr w:rsidR="009358BF" w:rsidRPr="00624EA2" w:rsidTr="000375DE">
        <w:trPr>
          <w:trHeight w:val="20"/>
          <w:jc w:val="center"/>
        </w:trPr>
        <w:tc>
          <w:tcPr>
            <w:tcW w:w="409" w:type="pct"/>
            <w:vAlign w:val="center"/>
          </w:tcPr>
          <w:p w:rsidR="009358BF" w:rsidRPr="00624EA2" w:rsidRDefault="009358BF" w:rsidP="00F96A27">
            <w:pPr>
              <w:pStyle w:val="af4"/>
            </w:pPr>
            <w:r w:rsidRPr="00624EA2">
              <w:rPr>
                <w:rFonts w:hint="eastAsia"/>
              </w:rPr>
              <w:t>5</w:t>
            </w:r>
          </w:p>
        </w:tc>
        <w:tc>
          <w:tcPr>
            <w:tcW w:w="1068" w:type="pct"/>
            <w:vAlign w:val="center"/>
          </w:tcPr>
          <w:p w:rsidR="009358BF" w:rsidRPr="00624EA2" w:rsidRDefault="009358BF" w:rsidP="00F96A27">
            <w:pPr>
              <w:pStyle w:val="af4"/>
            </w:pPr>
            <w:r w:rsidRPr="00624EA2">
              <w:t>防静电接地措施</w:t>
            </w:r>
          </w:p>
        </w:tc>
        <w:tc>
          <w:tcPr>
            <w:tcW w:w="1662" w:type="pct"/>
            <w:vAlign w:val="center"/>
          </w:tcPr>
          <w:p w:rsidR="009358BF" w:rsidRPr="00624EA2" w:rsidRDefault="009358BF" w:rsidP="00F96A27">
            <w:pPr>
              <w:pStyle w:val="af4"/>
            </w:pPr>
            <w:r w:rsidRPr="00624EA2">
              <w:t>/</w:t>
            </w:r>
          </w:p>
        </w:tc>
        <w:tc>
          <w:tcPr>
            <w:tcW w:w="1313" w:type="pct"/>
            <w:vAlign w:val="center"/>
          </w:tcPr>
          <w:p w:rsidR="009358BF" w:rsidRPr="00624EA2" w:rsidRDefault="009358BF" w:rsidP="00F96A27">
            <w:pPr>
              <w:pStyle w:val="af4"/>
            </w:pPr>
            <w:r w:rsidRPr="00624EA2">
              <w:t>爆炸、火灾危险场所设备防静电接触</w:t>
            </w:r>
          </w:p>
        </w:tc>
        <w:tc>
          <w:tcPr>
            <w:tcW w:w="548" w:type="pct"/>
            <w:vAlign w:val="center"/>
          </w:tcPr>
          <w:p w:rsidR="009358BF" w:rsidRPr="00624EA2" w:rsidRDefault="009358BF" w:rsidP="00F96A27">
            <w:pPr>
              <w:pStyle w:val="af4"/>
            </w:pPr>
            <w:r w:rsidRPr="00624EA2">
              <w:t>自建</w:t>
            </w:r>
          </w:p>
        </w:tc>
      </w:tr>
      <w:tr w:rsidR="009358BF" w:rsidRPr="00624EA2" w:rsidTr="000375DE">
        <w:trPr>
          <w:trHeight w:val="20"/>
          <w:jc w:val="center"/>
        </w:trPr>
        <w:tc>
          <w:tcPr>
            <w:tcW w:w="409" w:type="pct"/>
            <w:vAlign w:val="center"/>
          </w:tcPr>
          <w:p w:rsidR="009358BF" w:rsidRPr="00624EA2" w:rsidRDefault="009358BF" w:rsidP="00F96A27">
            <w:pPr>
              <w:pStyle w:val="af4"/>
            </w:pPr>
            <w:r w:rsidRPr="00624EA2">
              <w:rPr>
                <w:rFonts w:hint="eastAsia"/>
              </w:rPr>
              <w:t>6</w:t>
            </w:r>
          </w:p>
        </w:tc>
        <w:tc>
          <w:tcPr>
            <w:tcW w:w="1068" w:type="pct"/>
            <w:vAlign w:val="center"/>
          </w:tcPr>
          <w:p w:rsidR="009358BF" w:rsidRPr="00624EA2" w:rsidRDefault="009358BF" w:rsidP="00F96A27">
            <w:pPr>
              <w:pStyle w:val="af4"/>
            </w:pPr>
            <w:r w:rsidRPr="00624EA2">
              <w:t>紧急淋浴、</w:t>
            </w:r>
            <w:proofErr w:type="gramStart"/>
            <w:r w:rsidRPr="00624EA2">
              <w:t>空呼器及洗眼器等</w:t>
            </w:r>
            <w:proofErr w:type="gramEnd"/>
          </w:p>
        </w:tc>
        <w:tc>
          <w:tcPr>
            <w:tcW w:w="1662" w:type="pct"/>
            <w:vAlign w:val="center"/>
          </w:tcPr>
          <w:p w:rsidR="009358BF" w:rsidRPr="00624EA2" w:rsidRDefault="009358BF" w:rsidP="00F96A27">
            <w:pPr>
              <w:pStyle w:val="af4"/>
            </w:pPr>
            <w:r w:rsidRPr="00624EA2">
              <w:t>/</w:t>
            </w:r>
          </w:p>
        </w:tc>
        <w:tc>
          <w:tcPr>
            <w:tcW w:w="1313" w:type="pct"/>
            <w:vAlign w:val="center"/>
          </w:tcPr>
          <w:p w:rsidR="009358BF" w:rsidRPr="00624EA2" w:rsidRDefault="009358BF" w:rsidP="00F96A27">
            <w:pPr>
              <w:pStyle w:val="af4"/>
            </w:pPr>
            <w:r w:rsidRPr="00624EA2">
              <w:t>意外事故时抢救措施</w:t>
            </w:r>
          </w:p>
        </w:tc>
        <w:tc>
          <w:tcPr>
            <w:tcW w:w="548" w:type="pct"/>
            <w:vAlign w:val="center"/>
          </w:tcPr>
          <w:p w:rsidR="009358BF" w:rsidRPr="00624EA2" w:rsidRDefault="009358BF" w:rsidP="00F96A27">
            <w:pPr>
              <w:pStyle w:val="af4"/>
            </w:pPr>
            <w:r w:rsidRPr="00624EA2">
              <w:t>自建</w:t>
            </w:r>
          </w:p>
        </w:tc>
      </w:tr>
      <w:tr w:rsidR="009358BF" w:rsidRPr="00624EA2" w:rsidTr="000375DE">
        <w:trPr>
          <w:trHeight w:val="20"/>
          <w:jc w:val="center"/>
        </w:trPr>
        <w:tc>
          <w:tcPr>
            <w:tcW w:w="409" w:type="pct"/>
            <w:vAlign w:val="center"/>
          </w:tcPr>
          <w:p w:rsidR="009358BF" w:rsidRPr="00624EA2" w:rsidRDefault="009358BF" w:rsidP="00F96A27">
            <w:pPr>
              <w:pStyle w:val="af4"/>
            </w:pPr>
            <w:r w:rsidRPr="00624EA2">
              <w:rPr>
                <w:rFonts w:hint="eastAsia"/>
              </w:rPr>
              <w:t>7</w:t>
            </w:r>
          </w:p>
        </w:tc>
        <w:tc>
          <w:tcPr>
            <w:tcW w:w="1068" w:type="pct"/>
            <w:vAlign w:val="center"/>
          </w:tcPr>
          <w:p w:rsidR="009358BF" w:rsidRPr="00624EA2" w:rsidRDefault="009358BF" w:rsidP="00F96A27">
            <w:pPr>
              <w:pStyle w:val="af4"/>
            </w:pPr>
            <w:r w:rsidRPr="00624EA2">
              <w:t>防雷装置</w:t>
            </w:r>
          </w:p>
        </w:tc>
        <w:tc>
          <w:tcPr>
            <w:tcW w:w="1662" w:type="pct"/>
            <w:vAlign w:val="center"/>
          </w:tcPr>
          <w:p w:rsidR="009358BF" w:rsidRPr="00624EA2" w:rsidRDefault="009358BF" w:rsidP="00F96A27">
            <w:pPr>
              <w:pStyle w:val="af4"/>
            </w:pPr>
            <w:r w:rsidRPr="00624EA2">
              <w:t>/</w:t>
            </w:r>
          </w:p>
        </w:tc>
        <w:tc>
          <w:tcPr>
            <w:tcW w:w="1313" w:type="pct"/>
            <w:vAlign w:val="center"/>
          </w:tcPr>
          <w:p w:rsidR="009358BF" w:rsidRPr="00624EA2" w:rsidRDefault="009358BF" w:rsidP="00F96A27">
            <w:pPr>
              <w:pStyle w:val="af4"/>
            </w:pPr>
            <w:r w:rsidRPr="00624EA2">
              <w:t>防止雷击</w:t>
            </w:r>
          </w:p>
        </w:tc>
        <w:tc>
          <w:tcPr>
            <w:tcW w:w="548" w:type="pct"/>
            <w:vAlign w:val="center"/>
          </w:tcPr>
          <w:p w:rsidR="009358BF" w:rsidRPr="00624EA2" w:rsidRDefault="009358BF" w:rsidP="00F96A27">
            <w:pPr>
              <w:pStyle w:val="af4"/>
            </w:pPr>
            <w:r w:rsidRPr="00624EA2">
              <w:t>已建</w:t>
            </w:r>
          </w:p>
        </w:tc>
      </w:tr>
      <w:tr w:rsidR="009358BF" w:rsidRPr="00624EA2" w:rsidTr="000375DE">
        <w:trPr>
          <w:trHeight w:val="20"/>
          <w:jc w:val="center"/>
        </w:trPr>
        <w:tc>
          <w:tcPr>
            <w:tcW w:w="409" w:type="pct"/>
            <w:vAlign w:val="center"/>
          </w:tcPr>
          <w:p w:rsidR="009358BF" w:rsidRPr="00624EA2" w:rsidRDefault="009358BF" w:rsidP="00F96A27">
            <w:pPr>
              <w:pStyle w:val="af4"/>
            </w:pPr>
            <w:r w:rsidRPr="00624EA2">
              <w:rPr>
                <w:rFonts w:hint="eastAsia"/>
              </w:rPr>
              <w:t>8</w:t>
            </w:r>
          </w:p>
        </w:tc>
        <w:tc>
          <w:tcPr>
            <w:tcW w:w="1068" w:type="pct"/>
            <w:vAlign w:val="center"/>
          </w:tcPr>
          <w:p w:rsidR="009358BF" w:rsidRPr="00624EA2" w:rsidRDefault="009358BF" w:rsidP="00F96A27">
            <w:pPr>
              <w:pStyle w:val="af4"/>
            </w:pPr>
            <w:r w:rsidRPr="00624EA2">
              <w:rPr>
                <w:rFonts w:hint="eastAsia"/>
              </w:rPr>
              <w:t>园区事故应急池</w:t>
            </w:r>
          </w:p>
        </w:tc>
        <w:tc>
          <w:tcPr>
            <w:tcW w:w="1662" w:type="pct"/>
            <w:vAlign w:val="center"/>
          </w:tcPr>
          <w:p w:rsidR="009358BF" w:rsidRPr="00624EA2" w:rsidRDefault="009358BF" w:rsidP="00F96A27">
            <w:pPr>
              <w:pStyle w:val="af4"/>
            </w:pPr>
            <w:r w:rsidRPr="00624EA2">
              <w:rPr>
                <w:rFonts w:hint="eastAsia"/>
              </w:rPr>
              <w:t>4000m</w:t>
            </w:r>
            <w:r w:rsidRPr="004E5B21">
              <w:rPr>
                <w:rFonts w:hint="eastAsia"/>
                <w:vertAlign w:val="superscript"/>
              </w:rPr>
              <w:t>3</w:t>
            </w:r>
          </w:p>
        </w:tc>
        <w:tc>
          <w:tcPr>
            <w:tcW w:w="1313" w:type="pct"/>
            <w:vAlign w:val="center"/>
          </w:tcPr>
          <w:p w:rsidR="009358BF" w:rsidRPr="00624EA2" w:rsidRDefault="009358BF" w:rsidP="00F96A27">
            <w:pPr>
              <w:pStyle w:val="af4"/>
            </w:pPr>
            <w:r w:rsidRPr="00624EA2">
              <w:rPr>
                <w:rFonts w:hint="eastAsia"/>
              </w:rPr>
              <w:t>意外事故的洗消废水排至应急池</w:t>
            </w:r>
          </w:p>
        </w:tc>
        <w:tc>
          <w:tcPr>
            <w:tcW w:w="548" w:type="pct"/>
            <w:vAlign w:val="center"/>
          </w:tcPr>
          <w:p w:rsidR="009358BF" w:rsidRPr="00624EA2" w:rsidRDefault="009358BF" w:rsidP="00F96A27">
            <w:pPr>
              <w:pStyle w:val="af4"/>
            </w:pPr>
            <w:r w:rsidRPr="00624EA2">
              <w:rPr>
                <w:rFonts w:hint="eastAsia"/>
              </w:rPr>
              <w:t>已建</w:t>
            </w:r>
          </w:p>
        </w:tc>
      </w:tr>
    </w:tbl>
    <w:p w:rsidR="009358BF" w:rsidRPr="00624EA2" w:rsidRDefault="009358BF" w:rsidP="00F96A27">
      <w:pPr>
        <w:pStyle w:val="af4"/>
      </w:pPr>
    </w:p>
    <w:p w:rsidR="004435FC" w:rsidRPr="00624EA2" w:rsidRDefault="009358BF" w:rsidP="00A721F9">
      <w:pPr>
        <w:pStyle w:val="ab"/>
      </w:pPr>
      <w:bookmarkStart w:id="305" w:name="_Toc495656208"/>
      <w:r>
        <w:rPr>
          <w:rFonts w:hint="eastAsia"/>
        </w:rPr>
        <w:t>1</w:t>
      </w:r>
      <w:r w:rsidR="004435FC" w:rsidRPr="00624EA2">
        <w:t xml:space="preserve">0.8 </w:t>
      </w:r>
      <w:r w:rsidR="004435FC" w:rsidRPr="00624EA2">
        <w:t>环境风险突发事故应急预案</w:t>
      </w:r>
      <w:bookmarkEnd w:id="305"/>
    </w:p>
    <w:p w:rsidR="004435FC" w:rsidRPr="00624EA2" w:rsidRDefault="004435FC" w:rsidP="004435FC">
      <w:pPr>
        <w:pStyle w:val="a9"/>
      </w:pPr>
      <w:bookmarkStart w:id="306" w:name="_Toc490415474"/>
      <w:r w:rsidRPr="00624EA2">
        <w:rPr>
          <w:rFonts w:hint="eastAsia"/>
        </w:rPr>
        <w:t>10.</w:t>
      </w:r>
      <w:r w:rsidRPr="00624EA2">
        <w:t>8.1</w:t>
      </w:r>
      <w:r w:rsidRPr="00624EA2">
        <w:rPr>
          <w:rFonts w:hint="eastAsia"/>
        </w:rPr>
        <w:t>泄漏处理</w:t>
      </w:r>
      <w:bookmarkEnd w:id="306"/>
    </w:p>
    <w:p w:rsidR="004435FC" w:rsidRPr="00624EA2" w:rsidRDefault="00CA608C" w:rsidP="004435FC">
      <w:pPr>
        <w:ind w:firstLine="480"/>
      </w:pPr>
      <w:r>
        <w:rPr>
          <w:rFonts w:hint="eastAsia"/>
        </w:rPr>
        <w:t>1</w:t>
      </w:r>
      <w:r>
        <w:rPr>
          <w:rFonts w:hint="eastAsia"/>
        </w:rPr>
        <w:t>、</w:t>
      </w:r>
      <w:r w:rsidR="004435FC" w:rsidRPr="00624EA2">
        <w:rPr>
          <w:rFonts w:hint="eastAsia"/>
        </w:rPr>
        <w:t>项目储罐区发生泄漏时，应采取以下措施：</w:t>
      </w:r>
    </w:p>
    <w:p w:rsidR="004435FC" w:rsidRPr="00624EA2" w:rsidRDefault="004435FC" w:rsidP="004435FC">
      <w:pPr>
        <w:ind w:firstLine="480"/>
      </w:pPr>
      <w:r w:rsidRPr="00624EA2">
        <w:rPr>
          <w:rFonts w:hint="eastAsia"/>
        </w:rPr>
        <w:t>（</w:t>
      </w:r>
      <w:r w:rsidRPr="00624EA2">
        <w:rPr>
          <w:rFonts w:hint="eastAsia"/>
        </w:rPr>
        <w:t>1</w:t>
      </w:r>
      <w:r w:rsidRPr="00624EA2">
        <w:rPr>
          <w:rFonts w:hint="eastAsia"/>
        </w:rPr>
        <w:t>）个体防护</w:t>
      </w:r>
    </w:p>
    <w:p w:rsidR="004435FC" w:rsidRDefault="00CA608C" w:rsidP="004435FC">
      <w:pPr>
        <w:ind w:firstLine="480"/>
      </w:pPr>
      <w:r>
        <w:rPr>
          <w:rFonts w:hint="eastAsia"/>
        </w:rPr>
        <w:t>a</w:t>
      </w:r>
      <w:r w:rsidR="004435FC" w:rsidRPr="00624EA2">
        <w:rPr>
          <w:rFonts w:hint="eastAsia"/>
        </w:rPr>
        <w:t>进入现场的救援人员必须配备必要的个人防护器具；</w:t>
      </w:r>
    </w:p>
    <w:p w:rsidR="004435FC" w:rsidRPr="00624EA2" w:rsidRDefault="00CA608C" w:rsidP="004435FC">
      <w:pPr>
        <w:widowControl w:val="0"/>
        <w:ind w:firstLine="480"/>
      </w:pPr>
      <w:r>
        <w:rPr>
          <w:rFonts w:hint="eastAsia"/>
        </w:rPr>
        <w:t>b</w:t>
      </w:r>
      <w:r w:rsidR="004435FC" w:rsidRPr="00624EA2">
        <w:rPr>
          <w:rFonts w:hint="eastAsia"/>
        </w:rPr>
        <w:t>事故中心区域应严禁火种，同时采取切断电源、禁止车辆进入、立即在边</w:t>
      </w:r>
    </w:p>
    <w:p w:rsidR="0048644C" w:rsidRPr="00624EA2" w:rsidRDefault="004435FC" w:rsidP="004435FC">
      <w:pPr>
        <w:ind w:firstLineChars="0" w:firstLine="0"/>
      </w:pPr>
      <w:proofErr w:type="gramStart"/>
      <w:r w:rsidRPr="00624EA2">
        <w:rPr>
          <w:rFonts w:hint="eastAsia"/>
        </w:rPr>
        <w:t>界</w:t>
      </w:r>
      <w:proofErr w:type="gramEnd"/>
      <w:r w:rsidRPr="00624EA2">
        <w:rPr>
          <w:rFonts w:hint="eastAsia"/>
        </w:rPr>
        <w:t>设置警戒线。</w:t>
      </w:r>
      <w:proofErr w:type="gramStart"/>
      <w:r w:rsidRPr="00624EA2">
        <w:rPr>
          <w:rFonts w:hint="eastAsia"/>
        </w:rPr>
        <w:t>各级事故</w:t>
      </w:r>
      <w:proofErr w:type="gramEnd"/>
      <w:r w:rsidRPr="00624EA2">
        <w:rPr>
          <w:rFonts w:hint="eastAsia"/>
        </w:rPr>
        <w:t>情况和事态发展，确定施工波及区域的范围、人员疏散</w:t>
      </w:r>
      <w:r w:rsidR="0048644C" w:rsidRPr="00624EA2">
        <w:rPr>
          <w:rFonts w:hint="eastAsia"/>
        </w:rPr>
        <w:t>和撤离地点、路线等；</w:t>
      </w:r>
    </w:p>
    <w:p w:rsidR="0048644C" w:rsidRPr="00624EA2" w:rsidRDefault="00CA608C" w:rsidP="00F21B12">
      <w:pPr>
        <w:ind w:firstLine="480"/>
      </w:pPr>
      <w:r>
        <w:rPr>
          <w:rFonts w:hint="eastAsia"/>
        </w:rPr>
        <w:t>c</w:t>
      </w:r>
      <w:r w:rsidR="0048644C" w:rsidRPr="00624EA2">
        <w:rPr>
          <w:rFonts w:hint="eastAsia"/>
        </w:rPr>
        <w:t>为了能在现场上正确使用和适应，平时应进行严格的适应性训练。</w:t>
      </w:r>
    </w:p>
    <w:p w:rsidR="0048644C" w:rsidRPr="00624EA2" w:rsidRDefault="00CA608C" w:rsidP="00F21B12">
      <w:pPr>
        <w:ind w:firstLine="480"/>
      </w:pPr>
      <w:r>
        <w:rPr>
          <w:rFonts w:hint="eastAsia"/>
        </w:rPr>
        <w:t>d</w:t>
      </w:r>
      <w:r w:rsidR="0048644C" w:rsidRPr="00624EA2">
        <w:rPr>
          <w:rFonts w:hint="eastAsia"/>
        </w:rPr>
        <w:t>应急处理时严禁单独行动，要有监护人，必要时用水枪、水泡掩护。</w:t>
      </w:r>
    </w:p>
    <w:p w:rsidR="0048644C" w:rsidRPr="00624EA2" w:rsidRDefault="00D13B58" w:rsidP="00F21B12">
      <w:pPr>
        <w:ind w:firstLine="480"/>
      </w:pPr>
      <w:r w:rsidRPr="00624EA2">
        <w:rPr>
          <w:rFonts w:hint="eastAsia"/>
        </w:rPr>
        <w:t>（</w:t>
      </w:r>
      <w:r w:rsidRPr="00624EA2">
        <w:rPr>
          <w:rFonts w:hint="eastAsia"/>
        </w:rPr>
        <w:t>2</w:t>
      </w:r>
      <w:r w:rsidR="0048644C" w:rsidRPr="00624EA2">
        <w:rPr>
          <w:rFonts w:hint="eastAsia"/>
        </w:rPr>
        <w:t>）泄漏物处理</w:t>
      </w:r>
    </w:p>
    <w:p w:rsidR="0048644C" w:rsidRPr="00624EA2" w:rsidRDefault="00CA608C" w:rsidP="00F21B12">
      <w:pPr>
        <w:ind w:firstLine="480"/>
      </w:pPr>
      <w:r>
        <w:rPr>
          <w:rFonts w:hint="eastAsia"/>
        </w:rPr>
        <w:t>a</w:t>
      </w:r>
      <w:r w:rsidR="0048644C" w:rsidRPr="00624EA2">
        <w:rPr>
          <w:rFonts w:hint="eastAsia"/>
        </w:rPr>
        <w:t>围堤堵截：筑堤堵截泄漏液体或引流至安全地点。贮罐区发生液体泄漏时，要及时关闭排水阀，以免物料沿明沟外流。</w:t>
      </w:r>
    </w:p>
    <w:p w:rsidR="0048644C" w:rsidRPr="00624EA2" w:rsidRDefault="00CA608C" w:rsidP="004435FC">
      <w:pPr>
        <w:widowControl w:val="0"/>
        <w:ind w:firstLine="480"/>
      </w:pPr>
      <w:r>
        <w:rPr>
          <w:rFonts w:hint="eastAsia"/>
        </w:rPr>
        <w:t>b</w:t>
      </w:r>
      <w:r w:rsidR="0048644C" w:rsidRPr="00624EA2">
        <w:rPr>
          <w:rFonts w:hint="eastAsia"/>
        </w:rPr>
        <w:t>稀释与覆盖：向有害物</w:t>
      </w:r>
      <w:proofErr w:type="gramStart"/>
      <w:r w:rsidR="0048644C" w:rsidRPr="00624EA2">
        <w:rPr>
          <w:rFonts w:hint="eastAsia"/>
        </w:rPr>
        <w:t>蒸气</w:t>
      </w:r>
      <w:proofErr w:type="gramEnd"/>
      <w:r w:rsidR="0048644C" w:rsidRPr="00624EA2">
        <w:rPr>
          <w:rFonts w:hint="eastAsia"/>
        </w:rPr>
        <w:t>云喷射雾状水，加速气体向高空扩散。对于可燃物，也可以在现场施放大量水蒸气或氮气，破坏燃烧条件。对于液体泄漏，为降低</w:t>
      </w:r>
      <w:r w:rsidR="0048644C" w:rsidRPr="00624EA2">
        <w:rPr>
          <w:rFonts w:hint="eastAsia"/>
        </w:rPr>
        <w:lastRenderedPageBreak/>
        <w:t>物料向大气中的蒸发速度，可用泡沫或其他覆盖物品覆盖外泄的物料，在其表面形成覆盖层，抑制其蒸发。</w:t>
      </w:r>
    </w:p>
    <w:p w:rsidR="0048644C" w:rsidRPr="00624EA2" w:rsidRDefault="00CA608C" w:rsidP="00F21B12">
      <w:pPr>
        <w:ind w:firstLine="480"/>
      </w:pPr>
      <w:r>
        <w:rPr>
          <w:rFonts w:hint="eastAsia"/>
        </w:rPr>
        <w:t>c</w:t>
      </w:r>
      <w:r w:rsidR="0048644C" w:rsidRPr="00624EA2">
        <w:rPr>
          <w:rFonts w:hint="eastAsia"/>
        </w:rPr>
        <w:t>收容（集）：对于大型泄漏，可选择用隔膜泵将泄漏出的物料抽入容器内或槽车内；当泄漏量小时，可用沙子、吸附材料等吸收。</w:t>
      </w:r>
    </w:p>
    <w:p w:rsidR="0048644C" w:rsidRDefault="00CA608C" w:rsidP="00F21B12">
      <w:pPr>
        <w:ind w:firstLine="480"/>
      </w:pPr>
      <w:r>
        <w:rPr>
          <w:rFonts w:hint="eastAsia"/>
        </w:rPr>
        <w:t>d</w:t>
      </w:r>
      <w:r w:rsidR="0048644C" w:rsidRPr="00624EA2">
        <w:rPr>
          <w:rFonts w:hint="eastAsia"/>
        </w:rPr>
        <w:t>废弃：将收集的泄露物运至废物</w:t>
      </w:r>
      <w:r w:rsidR="008C1154" w:rsidRPr="00624EA2">
        <w:rPr>
          <w:rFonts w:hint="eastAsia"/>
        </w:rPr>
        <w:t>处理场所处理。用消防水冲洗剩下的少量物料，冲洗水排入事故应急池，应急</w:t>
      </w:r>
      <w:proofErr w:type="gramStart"/>
      <w:r w:rsidR="008C1154" w:rsidRPr="00624EA2">
        <w:rPr>
          <w:rFonts w:hint="eastAsia"/>
        </w:rPr>
        <w:t>池设置</w:t>
      </w:r>
      <w:proofErr w:type="gramEnd"/>
      <w:r w:rsidR="008C1154" w:rsidRPr="00624EA2">
        <w:rPr>
          <w:rFonts w:hint="eastAsia"/>
        </w:rPr>
        <w:t>在污水处理区域附近，应急池容积为</w:t>
      </w:r>
      <w:r w:rsidR="008C1154" w:rsidRPr="00624EA2">
        <w:rPr>
          <w:rFonts w:hint="eastAsia"/>
        </w:rPr>
        <w:t>1500m</w:t>
      </w:r>
      <w:r w:rsidR="008C1154" w:rsidRPr="004E5B21">
        <w:rPr>
          <w:vertAlign w:val="superscript"/>
        </w:rPr>
        <w:t>3</w:t>
      </w:r>
      <w:r w:rsidR="008C1154" w:rsidRPr="00624EA2">
        <w:rPr>
          <w:rFonts w:hint="eastAsia"/>
        </w:rPr>
        <w:t>，可满足风险发生时各类废水的应急收集。</w:t>
      </w:r>
    </w:p>
    <w:p w:rsidR="00CA608C" w:rsidRPr="00C745B9" w:rsidRDefault="00CA608C" w:rsidP="00F21B12">
      <w:pPr>
        <w:ind w:firstLine="480"/>
        <w:rPr>
          <w:u w:val="single"/>
        </w:rPr>
      </w:pPr>
      <w:r w:rsidRPr="00C745B9">
        <w:rPr>
          <w:rFonts w:hint="eastAsia"/>
          <w:u w:val="single"/>
        </w:rPr>
        <w:t>2</w:t>
      </w:r>
      <w:r w:rsidRPr="00C745B9">
        <w:rPr>
          <w:rFonts w:hint="eastAsia"/>
          <w:u w:val="single"/>
        </w:rPr>
        <w:t>、主生产装置发生泄漏时，应按一下要求处理：</w:t>
      </w:r>
    </w:p>
    <w:p w:rsidR="00C745B9" w:rsidRPr="00C745B9" w:rsidRDefault="00C745B9" w:rsidP="00C745B9">
      <w:pPr>
        <w:ind w:firstLine="480"/>
        <w:rPr>
          <w:u w:val="single"/>
        </w:rPr>
      </w:pPr>
      <w:bookmarkStart w:id="307" w:name="_Toc490415475"/>
      <w:r w:rsidRPr="00C745B9">
        <w:rPr>
          <w:u w:val="single"/>
        </w:rPr>
        <w:t>1</w:t>
      </w:r>
      <w:r w:rsidRPr="00C745B9">
        <w:rPr>
          <w:rFonts w:hint="eastAsia"/>
          <w:u w:val="single"/>
        </w:rPr>
        <w:t>）</w:t>
      </w:r>
      <w:r w:rsidRPr="00C745B9">
        <w:rPr>
          <w:u w:val="single"/>
        </w:rPr>
        <w:t>工艺过程中的泄放设施的设计，应充分考虑泄放物质的特点及泄放量，确保事故状态下，能满足工艺及安全生产的要求。各工艺过程中的操作参数的监测仪表、自动控制回路，应正确可靠，吹扫管线也应考虑周全。</w:t>
      </w:r>
    </w:p>
    <w:p w:rsidR="00C745B9" w:rsidRPr="00C745B9" w:rsidRDefault="00C745B9" w:rsidP="00C745B9">
      <w:pPr>
        <w:ind w:firstLine="480"/>
      </w:pPr>
      <w:r w:rsidRPr="00C745B9">
        <w:rPr>
          <w:rFonts w:hint="eastAsia"/>
        </w:rPr>
        <w:t>2</w:t>
      </w:r>
      <w:r w:rsidRPr="00C745B9">
        <w:rPr>
          <w:rFonts w:hint="eastAsia"/>
        </w:rPr>
        <w:t>）</w:t>
      </w:r>
      <w:r w:rsidRPr="00C745B9">
        <w:t>尽可能采用密闭化、机械化、连续化操作工艺，有效避免有毒有害物质在生产过程中散发出来造成危害。</w:t>
      </w:r>
    </w:p>
    <w:p w:rsidR="00C745B9" w:rsidRPr="00C745B9" w:rsidRDefault="00C745B9" w:rsidP="00C745B9">
      <w:pPr>
        <w:ind w:firstLine="480"/>
        <w:rPr>
          <w:u w:val="single"/>
        </w:rPr>
      </w:pPr>
      <w:r w:rsidRPr="00C745B9">
        <w:rPr>
          <w:rFonts w:hint="eastAsia"/>
          <w:u w:val="single"/>
        </w:rPr>
        <w:t>3</w:t>
      </w:r>
      <w:r w:rsidRPr="00C745B9">
        <w:rPr>
          <w:rFonts w:hint="eastAsia"/>
          <w:u w:val="single"/>
        </w:rPr>
        <w:t>）</w:t>
      </w:r>
      <w:r w:rsidRPr="00C745B9">
        <w:rPr>
          <w:u w:val="single"/>
        </w:rPr>
        <w:t>工艺生产装置的供电、供水、供风、供汽等公用设施，必须满足正常生产和事故状态下的要求，并符合有关防火、防爆法规、标准的规定。</w:t>
      </w:r>
    </w:p>
    <w:p w:rsidR="00C745B9" w:rsidRPr="00C745B9" w:rsidRDefault="00C745B9" w:rsidP="00C745B9">
      <w:pPr>
        <w:ind w:firstLine="480"/>
        <w:rPr>
          <w:u w:val="single"/>
        </w:rPr>
      </w:pPr>
      <w:r w:rsidRPr="00C745B9">
        <w:rPr>
          <w:rFonts w:hint="eastAsia"/>
          <w:u w:val="single"/>
        </w:rPr>
        <w:t>4</w:t>
      </w:r>
      <w:r w:rsidRPr="00C745B9">
        <w:rPr>
          <w:rFonts w:hint="eastAsia"/>
          <w:u w:val="single"/>
        </w:rPr>
        <w:t>）</w:t>
      </w:r>
      <w:r w:rsidRPr="00C745B9">
        <w:rPr>
          <w:u w:val="single"/>
        </w:rPr>
        <w:t>工艺流程设计，应考虑正常开停车、正常操作、异常操盘、处理及紧急事故处理时的安全对策措施和设施。</w:t>
      </w:r>
    </w:p>
    <w:p w:rsidR="00C745B9" w:rsidRPr="00C745B9" w:rsidRDefault="00C745B9" w:rsidP="00C745B9">
      <w:pPr>
        <w:ind w:firstLine="480"/>
        <w:rPr>
          <w:u w:val="single"/>
        </w:rPr>
      </w:pPr>
      <w:r w:rsidRPr="00C745B9">
        <w:rPr>
          <w:rFonts w:hint="eastAsia"/>
          <w:u w:val="single"/>
        </w:rPr>
        <w:t>5</w:t>
      </w:r>
      <w:r w:rsidRPr="00C745B9">
        <w:rPr>
          <w:rFonts w:hint="eastAsia"/>
          <w:u w:val="single"/>
        </w:rPr>
        <w:t>）</w:t>
      </w:r>
      <w:r w:rsidRPr="00C745B9">
        <w:rPr>
          <w:u w:val="single"/>
        </w:rPr>
        <w:t>各装置区的排水管网应采取合理的排水措施，连接下水主管道处应设水封井。对工艺物料管道、热力管道、电缆等的地面管沟，应设置阻火分隔设施，如在地面管沟中段设阻火分隔沟坑，坑内</w:t>
      </w:r>
      <w:proofErr w:type="gramStart"/>
      <w:r w:rsidRPr="00C745B9">
        <w:rPr>
          <w:u w:val="single"/>
        </w:rPr>
        <w:t>填满干砂</w:t>
      </w:r>
      <w:proofErr w:type="gramEnd"/>
      <w:r w:rsidRPr="00C745B9">
        <w:rPr>
          <w:u w:val="single"/>
        </w:rPr>
        <w:t>或碎石等，阻止可燃气体或</w:t>
      </w:r>
      <w:proofErr w:type="gramStart"/>
      <w:r w:rsidRPr="00C745B9">
        <w:rPr>
          <w:u w:val="single"/>
        </w:rPr>
        <w:t>蒸气</w:t>
      </w:r>
      <w:proofErr w:type="gramEnd"/>
      <w:r w:rsidRPr="00C745B9">
        <w:rPr>
          <w:u w:val="single"/>
        </w:rPr>
        <w:t>的扩散窜流。</w:t>
      </w:r>
    </w:p>
    <w:p w:rsidR="00C745B9" w:rsidRPr="00C745B9" w:rsidRDefault="00C745B9" w:rsidP="00C745B9">
      <w:pPr>
        <w:ind w:firstLine="480"/>
        <w:rPr>
          <w:u w:val="single"/>
        </w:rPr>
      </w:pPr>
      <w:r w:rsidRPr="00C745B9">
        <w:rPr>
          <w:rFonts w:hint="eastAsia"/>
          <w:u w:val="single"/>
        </w:rPr>
        <w:t>6</w:t>
      </w:r>
      <w:r w:rsidRPr="00C745B9">
        <w:rPr>
          <w:rFonts w:hint="eastAsia"/>
          <w:u w:val="single"/>
        </w:rPr>
        <w:t>）</w:t>
      </w:r>
      <w:r w:rsidRPr="00C745B9">
        <w:rPr>
          <w:u w:val="single"/>
        </w:rPr>
        <w:t>生产过程中的分散或排放管应引至室外，引出管管口应高出屋脊，且不得小于</w:t>
      </w:r>
      <w:r w:rsidRPr="00C745B9">
        <w:rPr>
          <w:u w:val="single"/>
        </w:rPr>
        <w:t>2m</w:t>
      </w:r>
      <w:r w:rsidRPr="00C745B9">
        <w:rPr>
          <w:u w:val="single"/>
        </w:rPr>
        <w:t>，排放易燃气体的放空管应设置阻火装置。</w:t>
      </w:r>
    </w:p>
    <w:p w:rsidR="00C745B9" w:rsidRPr="00C745B9" w:rsidRDefault="00C745B9" w:rsidP="00C745B9">
      <w:pPr>
        <w:ind w:firstLine="480"/>
        <w:rPr>
          <w:u w:val="single"/>
        </w:rPr>
      </w:pPr>
      <w:r w:rsidRPr="00C745B9">
        <w:rPr>
          <w:rFonts w:hint="eastAsia"/>
          <w:u w:val="single"/>
        </w:rPr>
        <w:t>7</w:t>
      </w:r>
      <w:r w:rsidRPr="00C745B9">
        <w:rPr>
          <w:rFonts w:hint="eastAsia"/>
          <w:u w:val="single"/>
        </w:rPr>
        <w:t>）</w:t>
      </w:r>
      <w:r w:rsidRPr="00C745B9">
        <w:rPr>
          <w:u w:val="single"/>
        </w:rPr>
        <w:t>生产设备装置中有腐蚀性物质，对设备、管线等有腐蚀作用，设计时应考虑各种设备、管道的防腐要求。</w:t>
      </w:r>
    </w:p>
    <w:p w:rsidR="00C745B9" w:rsidRPr="00C745B9" w:rsidRDefault="00C745B9" w:rsidP="00C745B9">
      <w:pPr>
        <w:ind w:firstLine="480"/>
        <w:rPr>
          <w:u w:val="single"/>
        </w:rPr>
      </w:pPr>
      <w:r w:rsidRPr="00C745B9">
        <w:rPr>
          <w:rFonts w:hint="eastAsia"/>
          <w:u w:val="single"/>
        </w:rPr>
        <w:t>8</w:t>
      </w:r>
      <w:r w:rsidRPr="00C745B9">
        <w:rPr>
          <w:rFonts w:hint="eastAsia"/>
          <w:u w:val="single"/>
        </w:rPr>
        <w:t>）</w:t>
      </w:r>
      <w:r w:rsidRPr="00C745B9">
        <w:rPr>
          <w:u w:val="single"/>
        </w:rPr>
        <w:t>设备、管线、阀门的安装要便于操作、维修，管线要短，拐弯要少以减少阻力和减少泄漏；防止物体撞击及腐蚀减薄。</w:t>
      </w:r>
    </w:p>
    <w:p w:rsidR="00C745B9" w:rsidRPr="00C745B9" w:rsidRDefault="00C745B9" w:rsidP="00C745B9">
      <w:pPr>
        <w:ind w:firstLine="480"/>
        <w:rPr>
          <w:u w:val="single"/>
        </w:rPr>
      </w:pPr>
      <w:r w:rsidRPr="00C745B9">
        <w:rPr>
          <w:rFonts w:hint="eastAsia"/>
          <w:u w:val="single"/>
        </w:rPr>
        <w:lastRenderedPageBreak/>
        <w:t>9</w:t>
      </w:r>
      <w:r w:rsidRPr="00C745B9">
        <w:rPr>
          <w:rFonts w:hint="eastAsia"/>
          <w:u w:val="single"/>
        </w:rPr>
        <w:t>）</w:t>
      </w:r>
      <w:r w:rsidRPr="00C745B9">
        <w:rPr>
          <w:u w:val="single"/>
        </w:rPr>
        <w:t>工艺管线的设计和选型应考虑抗震和管线振动、脆性破裂、温度、失稳、腐蚀破裂及密封泄漏等因素，并采取相应的安全措施加以控制。工艺管线设计安装必须安全可靠，且便于操作。</w:t>
      </w:r>
    </w:p>
    <w:p w:rsidR="00C745B9" w:rsidRPr="00C745B9" w:rsidRDefault="00C745B9" w:rsidP="00C745B9">
      <w:pPr>
        <w:ind w:firstLine="480"/>
        <w:rPr>
          <w:u w:val="single"/>
        </w:rPr>
      </w:pPr>
      <w:r w:rsidRPr="00C745B9">
        <w:rPr>
          <w:rFonts w:hint="eastAsia"/>
          <w:u w:val="single"/>
        </w:rPr>
        <w:t>10</w:t>
      </w:r>
      <w:r w:rsidRPr="00C745B9">
        <w:rPr>
          <w:rFonts w:hint="eastAsia"/>
          <w:u w:val="single"/>
        </w:rPr>
        <w:t>）</w:t>
      </w:r>
      <w:r w:rsidRPr="00C745B9">
        <w:rPr>
          <w:u w:val="single"/>
        </w:rPr>
        <w:t>公用工程管道与设备连接时，应满足下列要求：</w:t>
      </w:r>
      <w:r w:rsidRPr="00C745B9">
        <w:rPr>
          <w:u w:val="single"/>
        </w:rPr>
        <w:t>1</w:t>
      </w:r>
      <w:r w:rsidRPr="00C745B9">
        <w:rPr>
          <w:u w:val="single"/>
        </w:rPr>
        <w:t>）在连续使用的公用工程管道上应设止回阀，并在其根部设切断阀；</w:t>
      </w:r>
      <w:r w:rsidRPr="00C745B9">
        <w:rPr>
          <w:u w:val="single"/>
        </w:rPr>
        <w:t>2</w:t>
      </w:r>
      <w:r w:rsidRPr="00C745B9">
        <w:rPr>
          <w:u w:val="single"/>
        </w:rPr>
        <w:t>）在间歇使用的公用工程管道上应设两道切断阀，并在</w:t>
      </w:r>
      <w:proofErr w:type="gramStart"/>
      <w:r w:rsidRPr="00C745B9">
        <w:rPr>
          <w:u w:val="single"/>
        </w:rPr>
        <w:t>两阀间设检查阀</w:t>
      </w:r>
      <w:proofErr w:type="gramEnd"/>
      <w:r w:rsidRPr="00C745B9">
        <w:rPr>
          <w:u w:val="single"/>
        </w:rPr>
        <w:t>。</w:t>
      </w:r>
    </w:p>
    <w:p w:rsidR="00C745B9" w:rsidRPr="00C745B9" w:rsidRDefault="00C745B9" w:rsidP="00C745B9">
      <w:pPr>
        <w:ind w:firstLine="480"/>
        <w:rPr>
          <w:u w:val="single"/>
        </w:rPr>
      </w:pPr>
      <w:r w:rsidRPr="00C745B9">
        <w:rPr>
          <w:rFonts w:hint="eastAsia"/>
          <w:u w:val="single"/>
        </w:rPr>
        <w:t>11</w:t>
      </w:r>
      <w:r w:rsidRPr="00C745B9">
        <w:rPr>
          <w:rFonts w:hint="eastAsia"/>
          <w:u w:val="single"/>
        </w:rPr>
        <w:t>）</w:t>
      </w:r>
      <w:r w:rsidRPr="00C745B9">
        <w:rPr>
          <w:u w:val="single"/>
        </w:rPr>
        <w:t>进、出装置的管道，在装置的边界处应设隔断阀和</w:t>
      </w:r>
      <w:r w:rsidRPr="00C745B9">
        <w:rPr>
          <w:u w:val="single"/>
        </w:rPr>
        <w:t>8</w:t>
      </w:r>
      <w:r w:rsidRPr="00C745B9">
        <w:rPr>
          <w:u w:val="single"/>
        </w:rPr>
        <w:t>字盲板。</w:t>
      </w:r>
    </w:p>
    <w:p w:rsidR="00C745B9" w:rsidRPr="00C745B9" w:rsidRDefault="00C745B9" w:rsidP="00C745B9">
      <w:pPr>
        <w:ind w:firstLine="480"/>
        <w:rPr>
          <w:u w:val="single"/>
        </w:rPr>
      </w:pPr>
      <w:r w:rsidRPr="00C745B9">
        <w:rPr>
          <w:rFonts w:hint="eastAsia"/>
          <w:u w:val="single"/>
        </w:rPr>
        <w:t>12</w:t>
      </w:r>
      <w:r w:rsidRPr="00C745B9">
        <w:rPr>
          <w:rFonts w:hint="eastAsia"/>
          <w:u w:val="single"/>
        </w:rPr>
        <w:t>）</w:t>
      </w:r>
      <w:r w:rsidRPr="00C745B9">
        <w:rPr>
          <w:u w:val="single"/>
        </w:rPr>
        <w:t>输送液体的金属管道除需要采用法兰连接外，均应采用焊接连接。公称直径等于或小于</w:t>
      </w:r>
      <w:r w:rsidRPr="00C745B9">
        <w:rPr>
          <w:u w:val="single"/>
        </w:rPr>
        <w:t>25mm</w:t>
      </w:r>
      <w:r w:rsidRPr="00C745B9">
        <w:rPr>
          <w:u w:val="single"/>
        </w:rPr>
        <w:t>的上述管道和阀门采用锥管螺纹连接时，应在螺纹处采用密封焊。</w:t>
      </w:r>
    </w:p>
    <w:p w:rsidR="00C745B9" w:rsidRPr="00C745B9" w:rsidRDefault="00C745B9" w:rsidP="00C745B9">
      <w:pPr>
        <w:ind w:firstLine="480"/>
        <w:rPr>
          <w:u w:val="single"/>
        </w:rPr>
      </w:pPr>
      <w:r w:rsidRPr="00C745B9">
        <w:rPr>
          <w:rFonts w:hint="eastAsia"/>
          <w:u w:val="single"/>
        </w:rPr>
        <w:t>13</w:t>
      </w:r>
      <w:r w:rsidRPr="00C745B9">
        <w:rPr>
          <w:rFonts w:hint="eastAsia"/>
          <w:u w:val="single"/>
        </w:rPr>
        <w:t>）</w:t>
      </w:r>
      <w:r w:rsidRPr="00C745B9">
        <w:rPr>
          <w:u w:val="single"/>
        </w:rPr>
        <w:t>阀门布置比较集中，易因误操作而引发事故时，应在阀门附近标明输送介质的名称，称号或明显的标志。</w:t>
      </w:r>
    </w:p>
    <w:p w:rsidR="00C745B9" w:rsidRPr="00C745B9" w:rsidRDefault="00C745B9" w:rsidP="00C745B9">
      <w:pPr>
        <w:ind w:firstLine="480"/>
        <w:rPr>
          <w:u w:val="single"/>
        </w:rPr>
      </w:pPr>
      <w:r w:rsidRPr="00C745B9">
        <w:rPr>
          <w:rFonts w:hint="eastAsia"/>
          <w:u w:val="single"/>
        </w:rPr>
        <w:t>14</w:t>
      </w:r>
      <w:r w:rsidRPr="00C745B9">
        <w:rPr>
          <w:rFonts w:hint="eastAsia"/>
          <w:u w:val="single"/>
        </w:rPr>
        <w:t>）</w:t>
      </w:r>
      <w:r w:rsidRPr="00C745B9">
        <w:rPr>
          <w:u w:val="single"/>
        </w:rPr>
        <w:t>管道内的介质具有毒性性质时，严禁穿越与其无关的建筑物、构筑物、生产装置及储罐区等。</w:t>
      </w:r>
    </w:p>
    <w:p w:rsidR="00C745B9" w:rsidRPr="00C745B9" w:rsidRDefault="00C745B9" w:rsidP="00C745B9">
      <w:pPr>
        <w:ind w:firstLine="480"/>
        <w:rPr>
          <w:u w:val="single"/>
        </w:rPr>
      </w:pPr>
      <w:r w:rsidRPr="00C745B9">
        <w:rPr>
          <w:u w:val="single"/>
        </w:rPr>
        <w:t>地下管线、管</w:t>
      </w:r>
      <w:proofErr w:type="gramStart"/>
      <w:r w:rsidRPr="00C745B9">
        <w:rPr>
          <w:u w:val="single"/>
        </w:rPr>
        <w:t>沟不得</w:t>
      </w:r>
      <w:proofErr w:type="gramEnd"/>
      <w:r w:rsidRPr="00C745B9">
        <w:rPr>
          <w:u w:val="single"/>
        </w:rPr>
        <w:t>布置在建筑物、构筑物的基础压力影响范围内，并不宜平行敷设在道路下面。地下管线交叉布置时，应符合下列要求：</w:t>
      </w:r>
    </w:p>
    <w:p w:rsidR="00C745B9" w:rsidRPr="00C745B9" w:rsidRDefault="00C745B9" w:rsidP="00C745B9">
      <w:pPr>
        <w:ind w:firstLine="480"/>
        <w:rPr>
          <w:u w:val="single"/>
        </w:rPr>
      </w:pPr>
      <w:r w:rsidRPr="00C745B9">
        <w:rPr>
          <w:rFonts w:hint="eastAsia"/>
          <w:u w:val="single"/>
        </w:rPr>
        <w:t>（</w:t>
      </w:r>
      <w:r w:rsidRPr="00C745B9">
        <w:rPr>
          <w:u w:val="single"/>
        </w:rPr>
        <w:t>1</w:t>
      </w:r>
      <w:r w:rsidRPr="00C745B9">
        <w:rPr>
          <w:u w:val="single"/>
        </w:rPr>
        <w:t>）给水管道，应在排水管</w:t>
      </w:r>
      <w:r w:rsidRPr="00C745B9">
        <w:rPr>
          <w:rFonts w:hint="eastAsia"/>
          <w:u w:val="single"/>
        </w:rPr>
        <w:t>道</w:t>
      </w:r>
      <w:r w:rsidRPr="00C745B9">
        <w:rPr>
          <w:u w:val="single"/>
        </w:rPr>
        <w:t>上面；</w:t>
      </w:r>
    </w:p>
    <w:p w:rsidR="00C745B9" w:rsidRPr="00C745B9" w:rsidRDefault="00C745B9" w:rsidP="00C745B9">
      <w:pPr>
        <w:ind w:firstLine="480"/>
        <w:rPr>
          <w:u w:val="single"/>
        </w:rPr>
      </w:pPr>
      <w:r w:rsidRPr="00C745B9">
        <w:rPr>
          <w:rFonts w:hint="eastAsia"/>
          <w:u w:val="single"/>
        </w:rPr>
        <w:t>（</w:t>
      </w:r>
      <w:r w:rsidRPr="00C745B9">
        <w:rPr>
          <w:u w:val="single"/>
        </w:rPr>
        <w:t>2</w:t>
      </w:r>
      <w:r w:rsidRPr="00C745B9">
        <w:rPr>
          <w:u w:val="single"/>
        </w:rPr>
        <w:t>）电力电缆，应在其它管道上面；</w:t>
      </w:r>
    </w:p>
    <w:p w:rsidR="00C745B9" w:rsidRPr="00C745B9" w:rsidRDefault="00C745B9" w:rsidP="00C745B9">
      <w:pPr>
        <w:ind w:firstLine="480"/>
        <w:rPr>
          <w:u w:val="single"/>
        </w:rPr>
      </w:pPr>
      <w:r w:rsidRPr="00C745B9">
        <w:rPr>
          <w:rFonts w:hint="eastAsia"/>
          <w:u w:val="single"/>
        </w:rPr>
        <w:t>（</w:t>
      </w:r>
      <w:r w:rsidRPr="00C745B9">
        <w:rPr>
          <w:u w:val="single"/>
        </w:rPr>
        <w:t>3</w:t>
      </w:r>
      <w:r w:rsidRPr="00C745B9">
        <w:rPr>
          <w:u w:val="single"/>
        </w:rPr>
        <w:t>）腐蚀性的介质管道、排水管道，应在其它管线下面。</w:t>
      </w:r>
    </w:p>
    <w:p w:rsidR="00C745B9" w:rsidRPr="00C745B9" w:rsidRDefault="00C745B9" w:rsidP="00C745B9">
      <w:pPr>
        <w:ind w:firstLine="480"/>
        <w:rPr>
          <w:u w:val="single"/>
        </w:rPr>
      </w:pPr>
      <w:r w:rsidRPr="00C745B9">
        <w:rPr>
          <w:u w:val="single"/>
        </w:rPr>
        <w:t>地下管线（或管沟）穿越道路时，管顶至道路</w:t>
      </w:r>
      <w:proofErr w:type="gramStart"/>
      <w:r w:rsidRPr="00C745B9">
        <w:rPr>
          <w:u w:val="single"/>
        </w:rPr>
        <w:t>路面结构层底的</w:t>
      </w:r>
      <w:proofErr w:type="gramEnd"/>
      <w:r w:rsidRPr="00C745B9">
        <w:rPr>
          <w:u w:val="single"/>
        </w:rPr>
        <w:t>垂直净距，不应小于</w:t>
      </w:r>
      <w:r w:rsidRPr="00C745B9">
        <w:rPr>
          <w:u w:val="single"/>
        </w:rPr>
        <w:t>0.5m</w:t>
      </w:r>
      <w:r w:rsidRPr="00C745B9">
        <w:rPr>
          <w:u w:val="single"/>
        </w:rPr>
        <w:t>。穿越道路的管线当不能满足上述要求时，应加防护套管（或管沟）。其两端应伸出路堤坡脚以下，且不得小于</w:t>
      </w:r>
      <w:r w:rsidRPr="00C745B9">
        <w:rPr>
          <w:u w:val="single"/>
        </w:rPr>
        <w:t>1m</w:t>
      </w:r>
      <w:r w:rsidRPr="00C745B9">
        <w:rPr>
          <w:u w:val="single"/>
        </w:rPr>
        <w:t>。当道路路边有排水沟时，其套管应延伸出排水沟沟边</w:t>
      </w:r>
      <w:r w:rsidRPr="00C745B9">
        <w:rPr>
          <w:u w:val="single"/>
        </w:rPr>
        <w:t>1m</w:t>
      </w:r>
      <w:r w:rsidRPr="00C745B9">
        <w:rPr>
          <w:u w:val="single"/>
        </w:rPr>
        <w:t>。</w:t>
      </w:r>
    </w:p>
    <w:p w:rsidR="00C745B9" w:rsidRPr="00C745B9" w:rsidRDefault="00C745B9" w:rsidP="00C745B9">
      <w:pPr>
        <w:ind w:firstLine="480"/>
        <w:rPr>
          <w:u w:val="single"/>
        </w:rPr>
      </w:pPr>
      <w:r w:rsidRPr="00C745B9">
        <w:rPr>
          <w:rFonts w:hint="eastAsia"/>
          <w:u w:val="single"/>
        </w:rPr>
        <w:t>15</w:t>
      </w:r>
      <w:r w:rsidRPr="00C745B9">
        <w:rPr>
          <w:rFonts w:hint="eastAsia"/>
          <w:u w:val="single"/>
        </w:rPr>
        <w:t>）</w:t>
      </w:r>
      <w:r w:rsidRPr="00C745B9">
        <w:rPr>
          <w:u w:val="single"/>
        </w:rPr>
        <w:t>该项目工艺设计中，应尽量采用先进的控制手段，满足工艺要求；应充分考虑生产过程的物料控制，生产过程中因物料的毒性、腐蚀性等所存在的危险有害因素。</w:t>
      </w:r>
    </w:p>
    <w:p w:rsidR="0048644C" w:rsidRPr="00624EA2" w:rsidRDefault="00587D8D" w:rsidP="004435FC">
      <w:pPr>
        <w:pStyle w:val="a9"/>
      </w:pPr>
      <w:r w:rsidRPr="00624EA2">
        <w:rPr>
          <w:rFonts w:hint="eastAsia"/>
        </w:rPr>
        <w:t>10.</w:t>
      </w:r>
      <w:r w:rsidR="00D13B58" w:rsidRPr="00624EA2">
        <w:t>8.2</w:t>
      </w:r>
      <w:r w:rsidR="0048644C" w:rsidRPr="00624EA2">
        <w:rPr>
          <w:rFonts w:hint="eastAsia"/>
        </w:rPr>
        <w:t>火灾爆炸事故处置</w:t>
      </w:r>
      <w:bookmarkEnd w:id="307"/>
    </w:p>
    <w:p w:rsidR="0048644C" w:rsidRPr="00624EA2" w:rsidRDefault="0048644C" w:rsidP="00A76258">
      <w:pPr>
        <w:widowControl w:val="0"/>
        <w:ind w:firstLine="480"/>
      </w:pPr>
      <w:r w:rsidRPr="00624EA2">
        <w:rPr>
          <w:rFonts w:hint="eastAsia"/>
        </w:rPr>
        <w:t>先控制、后灭火。针对火灾的火势发展蔓延快和燃烧面积大等特点，积极采取</w:t>
      </w:r>
      <w:r w:rsidRPr="00624EA2">
        <w:rPr>
          <w:rFonts w:hint="eastAsia"/>
        </w:rPr>
        <w:lastRenderedPageBreak/>
        <w:t>统一指挥，以快制快；堵截火势、防止蔓延；重点突出、破除险情；分割包围、速战速决的灭火战术。</w:t>
      </w:r>
    </w:p>
    <w:p w:rsidR="0048644C" w:rsidRPr="00624EA2" w:rsidRDefault="0048644C" w:rsidP="00F21B12">
      <w:pPr>
        <w:ind w:firstLine="480"/>
      </w:pPr>
      <w:r w:rsidRPr="00624EA2">
        <w:rPr>
          <w:rFonts w:hint="eastAsia"/>
        </w:rPr>
        <w:t>扑救人员应占领上风或侧风阵地。</w:t>
      </w:r>
    </w:p>
    <w:p w:rsidR="0048644C" w:rsidRPr="00624EA2" w:rsidRDefault="0048644C" w:rsidP="00F21B12">
      <w:pPr>
        <w:ind w:firstLine="480"/>
      </w:pPr>
      <w:r w:rsidRPr="00624EA2">
        <w:rPr>
          <w:rFonts w:hint="eastAsia"/>
        </w:rPr>
        <w:t>进行火情侦查、火灾扑救、火场疏散人员应有针对性地采取个体防护措施，如佩戴防护面具和空气呼吸器，穿戴专用防护服等。</w:t>
      </w:r>
    </w:p>
    <w:p w:rsidR="0048644C" w:rsidRPr="00624EA2" w:rsidRDefault="0048644C" w:rsidP="00F21B12">
      <w:pPr>
        <w:ind w:firstLine="480"/>
      </w:pPr>
      <w:r w:rsidRPr="00624EA2">
        <w:rPr>
          <w:rFonts w:hint="eastAsia"/>
        </w:rPr>
        <w:t>应迅速查明燃烧范围、燃烧物品及周围物品的品名和主要危险特性、火势蔓延的主要途径，燃烧的危险化学品及燃烧产物是否含有毒气体等内容。</w:t>
      </w:r>
    </w:p>
    <w:p w:rsidR="0048644C" w:rsidRPr="00624EA2" w:rsidRDefault="0048644C" w:rsidP="00F21B12">
      <w:pPr>
        <w:ind w:firstLine="480"/>
      </w:pPr>
      <w:r w:rsidRPr="00624EA2">
        <w:rPr>
          <w:rFonts w:hint="eastAsia"/>
        </w:rPr>
        <w:t>正确选择适合的灭火剂和灭火方法。火势较大时，应先堵截火势蔓延，扑灭外围火点以控制燃烧范围，然后逐步扑灭火势。</w:t>
      </w:r>
    </w:p>
    <w:p w:rsidR="0048644C" w:rsidRPr="00624EA2" w:rsidRDefault="0048644C" w:rsidP="00F21B12">
      <w:pPr>
        <w:ind w:firstLine="480"/>
      </w:pPr>
      <w:r w:rsidRPr="00624EA2">
        <w:rPr>
          <w:rFonts w:hint="eastAsia"/>
        </w:rPr>
        <w:t>对有可能发生爆炸、爆裂、喷溅等特别危险需紧急撤退的情况，应按照统一的撤退信号和撤退方式及时撤退（撤退信号应格外醒目，能使现场所有人员都看到或听到，并应经常演练）。</w:t>
      </w:r>
    </w:p>
    <w:p w:rsidR="0048644C" w:rsidRPr="00624EA2" w:rsidRDefault="0048644C" w:rsidP="00F21B12">
      <w:pPr>
        <w:ind w:firstLine="480"/>
      </w:pPr>
      <w:r w:rsidRPr="00624EA2">
        <w:rPr>
          <w:rFonts w:hint="eastAsia"/>
        </w:rPr>
        <w:t>火灾扑灭后，仍然要派人监护现场，消灭余火。</w:t>
      </w:r>
    </w:p>
    <w:p w:rsidR="0048644C" w:rsidRPr="00624EA2" w:rsidRDefault="00587D8D" w:rsidP="004435FC">
      <w:pPr>
        <w:pStyle w:val="a9"/>
      </w:pPr>
      <w:bookmarkStart w:id="308" w:name="_Toc490415476"/>
      <w:r w:rsidRPr="00624EA2">
        <w:rPr>
          <w:rFonts w:hint="eastAsia"/>
        </w:rPr>
        <w:t>10.</w:t>
      </w:r>
      <w:r w:rsidR="00D13B58" w:rsidRPr="00624EA2">
        <w:rPr>
          <w:rFonts w:hint="eastAsia"/>
        </w:rPr>
        <w:t>8.</w:t>
      </w:r>
      <w:r w:rsidR="00D13B58" w:rsidRPr="00624EA2">
        <w:t>3</w:t>
      </w:r>
      <w:r w:rsidR="0048644C" w:rsidRPr="00624EA2">
        <w:rPr>
          <w:rFonts w:hint="eastAsia"/>
        </w:rPr>
        <w:t>风险事故发生后产生的污染物处置措施</w:t>
      </w:r>
      <w:bookmarkEnd w:id="308"/>
    </w:p>
    <w:p w:rsidR="00CC2456" w:rsidRDefault="0048644C" w:rsidP="00F21B12">
      <w:pPr>
        <w:ind w:firstLine="480"/>
      </w:pPr>
      <w:r w:rsidRPr="00624EA2">
        <w:rPr>
          <w:rFonts w:hint="eastAsia"/>
        </w:rPr>
        <w:t>泄漏事故的防止是储运过程中为重要的环节。经验表明：设备失灵和人为的操作失误是引发泄漏的主要原因。因此选用好的设备、初心设计和操作人员的责任心是减少泄漏事故的关键。设备的制造安装严格进行气密试验，设备定期检漏。定期对</w:t>
      </w:r>
      <w:proofErr w:type="gramStart"/>
      <w:r w:rsidRPr="00624EA2">
        <w:rPr>
          <w:rFonts w:hint="eastAsia"/>
        </w:rPr>
        <w:t>贮存区</w:t>
      </w:r>
      <w:proofErr w:type="gramEnd"/>
      <w:r w:rsidRPr="00624EA2">
        <w:rPr>
          <w:rFonts w:hint="eastAsia"/>
        </w:rPr>
        <w:t>存放的化学品进行外部检查，及时发现破损和漏处，对其泄漏采取必要的措施。</w:t>
      </w:r>
    </w:p>
    <w:p w:rsidR="001174C0" w:rsidRPr="00624EA2" w:rsidRDefault="00587D8D" w:rsidP="00A721F9">
      <w:pPr>
        <w:pStyle w:val="ab"/>
      </w:pPr>
      <w:bookmarkStart w:id="309" w:name="_Toc495656209"/>
      <w:r w:rsidRPr="00624EA2">
        <w:t>10.</w:t>
      </w:r>
      <w:r w:rsidR="00D13B58" w:rsidRPr="00624EA2">
        <w:t>9</w:t>
      </w:r>
      <w:r w:rsidR="001174C0" w:rsidRPr="00624EA2">
        <w:t>社会稳定环境风险评估</w:t>
      </w:r>
      <w:bookmarkEnd w:id="309"/>
    </w:p>
    <w:p w:rsidR="00D13B58" w:rsidRPr="00624EA2" w:rsidRDefault="00587D8D" w:rsidP="004435FC">
      <w:pPr>
        <w:pStyle w:val="a9"/>
      </w:pPr>
      <w:bookmarkStart w:id="310" w:name="_Toc490415478"/>
      <w:r w:rsidRPr="00624EA2">
        <w:t>10</w:t>
      </w:r>
      <w:r w:rsidR="00D13B58" w:rsidRPr="00624EA2">
        <w:t>.9.1</w:t>
      </w:r>
      <w:r w:rsidR="00D13B58" w:rsidRPr="00624EA2">
        <w:t>评估目的</w:t>
      </w:r>
      <w:bookmarkEnd w:id="310"/>
    </w:p>
    <w:p w:rsidR="00D13B58" w:rsidRPr="00624EA2" w:rsidRDefault="00D13B58" w:rsidP="00F21B12">
      <w:pPr>
        <w:ind w:firstLine="480"/>
      </w:pPr>
      <w:r w:rsidRPr="00624EA2">
        <w:t>社会稳定风险评价是指重大决策、重大工程建设项目等在制定出台或组织实施前，对可能影响社会稳定的因素开展系统的调查，科学的分析和评估，制定风险应对策略和预案。为有效规避、预防、控制重大事件实施过程中可能产生的社会稳定风险，以更好的确保重大事件顺利实施。此次评估内容从以下几个方面进行：</w:t>
      </w:r>
    </w:p>
    <w:p w:rsidR="00D13B58" w:rsidRPr="00624EA2" w:rsidRDefault="00D13B58" w:rsidP="00F21B12">
      <w:pPr>
        <w:ind w:firstLine="480"/>
      </w:pPr>
      <w:r w:rsidRPr="00624EA2">
        <w:t>（</w:t>
      </w:r>
      <w:r w:rsidRPr="00624EA2">
        <w:t>1</w:t>
      </w:r>
      <w:r w:rsidRPr="00624EA2">
        <w:t>）是否符合现行法律、法规、规章，是否符合党和国家的方针政策，是否符合国家、省委省政府的战略部署、重大决策。</w:t>
      </w:r>
    </w:p>
    <w:p w:rsidR="00D13B58" w:rsidRPr="00624EA2" w:rsidRDefault="00D13B58" w:rsidP="00F21B12">
      <w:pPr>
        <w:ind w:firstLine="480"/>
      </w:pPr>
      <w:r w:rsidRPr="00624EA2">
        <w:lastRenderedPageBreak/>
        <w:t>（</w:t>
      </w:r>
      <w:r w:rsidRPr="00624EA2">
        <w:t>2</w:t>
      </w:r>
      <w:r w:rsidRPr="00624EA2">
        <w:t>）是否符合本省、本系统近期和长远发展规划，是否兼顾了各方利益群体的不同需求，是否考虑了地区的平衡性、社会的稳定性、发展的持续性。</w:t>
      </w:r>
    </w:p>
    <w:p w:rsidR="00D13B58" w:rsidRPr="00624EA2" w:rsidRDefault="00D13B58" w:rsidP="00F21B12">
      <w:pPr>
        <w:ind w:firstLine="480"/>
      </w:pPr>
      <w:r w:rsidRPr="00624EA2">
        <w:t>（</w:t>
      </w:r>
      <w:r w:rsidRPr="00624EA2">
        <w:t>3</w:t>
      </w:r>
      <w:r w:rsidRPr="00624EA2">
        <w:t>）是否经过充分论证，是否符合大多数人民群众的意愿，所需的人力、财力、物力是否在可承受的范围内并且有保障，是否能确保连续性和稳定性，时机是否成熟。</w:t>
      </w:r>
    </w:p>
    <w:p w:rsidR="00D13B58" w:rsidRPr="00624EA2" w:rsidRDefault="00D13B58" w:rsidP="00F21B12">
      <w:pPr>
        <w:ind w:firstLine="480"/>
      </w:pPr>
      <w:r w:rsidRPr="00624EA2">
        <w:t>（</w:t>
      </w:r>
      <w:r w:rsidRPr="00624EA2">
        <w:t>4</w:t>
      </w:r>
      <w:r w:rsidRPr="00624EA2">
        <w:t>）对所涉及区域、行业群众利益和生产生活的影响，群众对影响的承受能力，</w:t>
      </w:r>
      <w:bookmarkStart w:id="311" w:name="10.10.2评估分析"/>
      <w:bookmarkStart w:id="312" w:name="10.11结论"/>
      <w:bookmarkStart w:id="313" w:name="_bookmark63"/>
      <w:bookmarkEnd w:id="311"/>
      <w:bookmarkEnd w:id="312"/>
      <w:bookmarkEnd w:id="313"/>
      <w:r w:rsidRPr="00624EA2">
        <w:t>引发矛盾纠纷、群体性事件的可能性。</w:t>
      </w:r>
    </w:p>
    <w:p w:rsidR="00D13B58" w:rsidRPr="00624EA2" w:rsidRDefault="00587D8D" w:rsidP="004435FC">
      <w:pPr>
        <w:pStyle w:val="a9"/>
      </w:pPr>
      <w:bookmarkStart w:id="314" w:name="_Toc490415479"/>
      <w:r w:rsidRPr="00624EA2">
        <w:t>10</w:t>
      </w:r>
      <w:r w:rsidR="00D13B58" w:rsidRPr="00624EA2">
        <w:t>.9.2</w:t>
      </w:r>
      <w:r w:rsidR="00D13B58" w:rsidRPr="00624EA2">
        <w:t>评估分析</w:t>
      </w:r>
      <w:bookmarkEnd w:id="314"/>
    </w:p>
    <w:p w:rsidR="00D13B58" w:rsidRPr="00624EA2" w:rsidRDefault="00D13B58" w:rsidP="00F21B12">
      <w:pPr>
        <w:ind w:firstLine="480"/>
      </w:pPr>
      <w:r w:rsidRPr="00624EA2">
        <w:t>（</w:t>
      </w:r>
      <w:r w:rsidRPr="00624EA2">
        <w:t>1</w:t>
      </w:r>
      <w:r w:rsidRPr="00624EA2">
        <w:t>）法律法规</w:t>
      </w:r>
    </w:p>
    <w:p w:rsidR="00D13B58" w:rsidRPr="00624EA2" w:rsidRDefault="00D13B58" w:rsidP="00F21B12">
      <w:pPr>
        <w:ind w:firstLine="480"/>
      </w:pPr>
      <w:r w:rsidRPr="00624EA2">
        <w:t>根据</w:t>
      </w:r>
      <w:r w:rsidRPr="00624EA2">
        <w:t>2013</w:t>
      </w:r>
      <w:r w:rsidRPr="00624EA2">
        <w:t>年</w:t>
      </w:r>
      <w:r w:rsidRPr="00624EA2">
        <w:t>2</w:t>
      </w:r>
      <w:r w:rsidRPr="00624EA2">
        <w:t>月</w:t>
      </w:r>
      <w:r w:rsidRPr="00624EA2">
        <w:t>16</w:t>
      </w:r>
      <w:r w:rsidRPr="00624EA2">
        <w:t>日国家发展改革委第</w:t>
      </w:r>
      <w:r w:rsidRPr="00624EA2">
        <w:t>21</w:t>
      </w:r>
      <w:r w:rsidRPr="00624EA2">
        <w:t>号令公布的《产业结构调整指导目录（</w:t>
      </w:r>
      <w:r w:rsidRPr="00624EA2">
        <w:t>2011</w:t>
      </w:r>
      <w:r w:rsidRPr="00624EA2">
        <w:t>年本）》（修正），本项目不在其淘汰和限制</w:t>
      </w:r>
      <w:proofErr w:type="gramStart"/>
      <w:r w:rsidRPr="00624EA2">
        <w:t>类范围</w:t>
      </w:r>
      <w:proofErr w:type="gramEnd"/>
      <w:r w:rsidRPr="00624EA2">
        <w:t>内。因此，本项目的建设是符合国家相关产业政策。</w:t>
      </w:r>
    </w:p>
    <w:p w:rsidR="00D13B58" w:rsidRPr="00624EA2" w:rsidRDefault="00D13B58" w:rsidP="00F21B12">
      <w:pPr>
        <w:ind w:firstLine="480"/>
      </w:pPr>
      <w:r w:rsidRPr="00624EA2">
        <w:t>（</w:t>
      </w:r>
      <w:r w:rsidR="00590054">
        <w:rPr>
          <w:rFonts w:hint="eastAsia"/>
        </w:rPr>
        <w:t>2</w:t>
      </w:r>
      <w:r w:rsidRPr="00624EA2">
        <w:t>）公众参与意见反馈建设项目可能带来的社会稳定风险为污染物排放可能引发的社会稳定风险，项目单位在落实各种风险防范措施、做好环境风险管理的基础上，所排放的污染物对外环境影响较小。</w:t>
      </w:r>
    </w:p>
    <w:p w:rsidR="00D13B58" w:rsidRPr="00624EA2" w:rsidRDefault="00D13B58" w:rsidP="00F21B12">
      <w:pPr>
        <w:ind w:firstLine="480"/>
      </w:pPr>
      <w:r w:rsidRPr="00624EA2">
        <w:t>由于拟建项目为化工项目，国内发生的几起化工污染事件已引起群众的高度重视，群众的环保意识不断增强，也提高了对污染的警觉性和防范意识。如拟建项目中污染防治措施落实不到位，造成污染，发生了污染事故，则当地人民群众反映肯定较大，甚至可能引发一般群体性事件。但由于项目所在区域为规划的化工区，所在区域周围</w:t>
      </w:r>
      <w:r w:rsidRPr="00624EA2">
        <w:t>500m</w:t>
      </w:r>
      <w:r w:rsidRPr="00624EA2">
        <w:t>范围内无居民区等敏感点，因此发生社会群体性事件的概率大大减少，为可接受水平。</w:t>
      </w:r>
    </w:p>
    <w:p w:rsidR="00D13B58" w:rsidRPr="00624EA2" w:rsidRDefault="00D13B58" w:rsidP="00F21B12">
      <w:pPr>
        <w:ind w:firstLine="480"/>
      </w:pPr>
      <w:r w:rsidRPr="00624EA2">
        <w:t>（</w:t>
      </w:r>
      <w:r w:rsidR="00590054">
        <w:rPr>
          <w:rFonts w:hint="eastAsia"/>
        </w:rPr>
        <w:t>3</w:t>
      </w:r>
      <w:r w:rsidRPr="00624EA2">
        <w:t>）群众承受能力分析项目建成后为区域创造了更多的经济效益，促进了当</w:t>
      </w:r>
      <w:proofErr w:type="gramStart"/>
      <w:r w:rsidRPr="00624EA2">
        <w:t>地财政</w:t>
      </w:r>
      <w:proofErr w:type="gramEnd"/>
      <w:r w:rsidRPr="00624EA2">
        <w:t>税收，给当地带来大量的就业机会，提高人民的经济收入，同时使政府有能力改变社会福利事业，健全社会保障体系，此外也促进了第三产业的发展，间接的增加了周边居民的人均可支配收入，带动当地消费水平的上涨。</w:t>
      </w:r>
    </w:p>
    <w:p w:rsidR="00D13B58" w:rsidRDefault="00D13B58" w:rsidP="00F21B12">
      <w:pPr>
        <w:ind w:firstLine="480"/>
      </w:pPr>
      <w:r w:rsidRPr="00624EA2">
        <w:t>综上所述，拟建项目的建设社会稳定风险是可以接受的。</w:t>
      </w:r>
    </w:p>
    <w:p w:rsidR="00A76258" w:rsidRDefault="00A76258" w:rsidP="00F21B12">
      <w:pPr>
        <w:ind w:firstLine="480"/>
      </w:pPr>
    </w:p>
    <w:p w:rsidR="00A76258" w:rsidRPr="00624EA2" w:rsidRDefault="00A76258" w:rsidP="00F21B12">
      <w:pPr>
        <w:ind w:firstLine="480"/>
      </w:pPr>
    </w:p>
    <w:p w:rsidR="001174C0" w:rsidRPr="00624EA2" w:rsidRDefault="00587D8D" w:rsidP="00A721F9">
      <w:pPr>
        <w:pStyle w:val="ab"/>
      </w:pPr>
      <w:bookmarkStart w:id="315" w:name="_Toc495656210"/>
      <w:r w:rsidRPr="00624EA2">
        <w:lastRenderedPageBreak/>
        <w:t>10</w:t>
      </w:r>
      <w:r w:rsidR="00204764" w:rsidRPr="00624EA2">
        <w:t>.</w:t>
      </w:r>
      <w:r w:rsidR="001174C0" w:rsidRPr="00624EA2">
        <w:t>1</w:t>
      </w:r>
      <w:r w:rsidR="00D13B58" w:rsidRPr="00624EA2">
        <w:t>0</w:t>
      </w:r>
      <w:r w:rsidR="001174C0" w:rsidRPr="00624EA2">
        <w:t>结论</w:t>
      </w:r>
      <w:bookmarkEnd w:id="315"/>
    </w:p>
    <w:p w:rsidR="0048644C" w:rsidRPr="00624EA2" w:rsidRDefault="0048644C" w:rsidP="00F21B12">
      <w:pPr>
        <w:ind w:firstLine="480"/>
      </w:pPr>
      <w:r w:rsidRPr="00624EA2">
        <w:t>根据以上分析，</w:t>
      </w:r>
      <w:r w:rsidRPr="00624EA2">
        <w:rPr>
          <w:rFonts w:hint="eastAsia"/>
        </w:rPr>
        <w:t>本</w:t>
      </w:r>
      <w:r w:rsidRPr="00624EA2">
        <w:t>项目</w:t>
      </w:r>
      <w:r w:rsidR="003C45EF">
        <w:rPr>
          <w:rFonts w:hint="eastAsia"/>
        </w:rPr>
        <w:t>建成</w:t>
      </w:r>
      <w:r w:rsidRPr="00624EA2">
        <w:rPr>
          <w:rFonts w:hint="eastAsia"/>
        </w:rPr>
        <w:t>后，总体工程的</w:t>
      </w:r>
      <w:r w:rsidRPr="00624EA2">
        <w:t>主要风险事故为原料和产品泄漏、火灾、爆炸和消防废水的事故排放。通过建立完善的企业事故防范和应急体系，实现企业联防联动，则项目发生风险事故的几率很小，其影响危害可控制在厂区内，不会对</w:t>
      </w:r>
      <w:r w:rsidRPr="00624EA2">
        <w:rPr>
          <w:rFonts w:hint="eastAsia"/>
        </w:rPr>
        <w:t>厂</w:t>
      </w:r>
      <w:r w:rsidRPr="00624EA2">
        <w:t>内区域或厂外环境造成明显不良的影响</w:t>
      </w:r>
      <w:r w:rsidRPr="00624EA2">
        <w:rPr>
          <w:rFonts w:hint="eastAsia"/>
        </w:rPr>
        <w:t>。在落实好各种环境风险事情</w:t>
      </w:r>
      <w:r w:rsidRPr="00624EA2">
        <w:t>应急措施、</w:t>
      </w:r>
      <w:r w:rsidRPr="00624EA2">
        <w:rPr>
          <w:rFonts w:hint="eastAsia"/>
        </w:rPr>
        <w:t>制订好</w:t>
      </w:r>
      <w:r w:rsidRPr="00624EA2">
        <w:t>应急预案</w:t>
      </w:r>
      <w:r w:rsidRPr="00624EA2">
        <w:rPr>
          <w:rFonts w:hint="eastAsia"/>
        </w:rPr>
        <w:t>情况下</w:t>
      </w:r>
      <w:r w:rsidRPr="00624EA2">
        <w:t>，能有效地控制事故的发生，其风险在可接受水平内。</w:t>
      </w:r>
    </w:p>
    <w:p w:rsidR="004435FC" w:rsidRDefault="0048644C" w:rsidP="00F21B12">
      <w:pPr>
        <w:ind w:firstLine="480"/>
      </w:pPr>
      <w:r w:rsidRPr="00624EA2">
        <w:t>环</w:t>
      </w:r>
      <w:proofErr w:type="gramStart"/>
      <w:r w:rsidRPr="00624EA2">
        <w:t>评要求</w:t>
      </w:r>
      <w:proofErr w:type="gramEnd"/>
      <w:r w:rsidRPr="00624EA2">
        <w:rPr>
          <w:rFonts w:hint="eastAsia"/>
        </w:rPr>
        <w:t>建设单位应依照国家安全生产管理部门和公安消防部门等有关部门要求和国家相关法规的规定，做好企业的安全和消防工作，并在生产中严格</w:t>
      </w:r>
      <w:r w:rsidRPr="00624EA2">
        <w:t>安全防范，杜绝事故的发生。</w:t>
      </w:r>
    </w:p>
    <w:p w:rsidR="00EE675C" w:rsidRDefault="00EE675C" w:rsidP="001864A7">
      <w:pPr>
        <w:pStyle w:val="af"/>
        <w:spacing w:before="120" w:after="120"/>
        <w:sectPr w:rsidR="00EE675C" w:rsidSect="009358BF">
          <w:pgSz w:w="12240" w:h="15840" w:code="1"/>
          <w:pgMar w:top="1440" w:right="1797" w:bottom="1440" w:left="1797" w:header="851" w:footer="992" w:gutter="0"/>
          <w:cols w:space="425"/>
          <w:docGrid w:linePitch="326"/>
        </w:sectPr>
      </w:pPr>
    </w:p>
    <w:p w:rsidR="001174C0" w:rsidRPr="00624EA2" w:rsidRDefault="00587D8D" w:rsidP="001864A7">
      <w:pPr>
        <w:pStyle w:val="af"/>
        <w:spacing w:before="120" w:after="120"/>
      </w:pPr>
      <w:bookmarkStart w:id="316" w:name="_Toc495656211"/>
      <w:r w:rsidRPr="00624EA2">
        <w:lastRenderedPageBreak/>
        <w:t>11</w:t>
      </w:r>
      <w:r w:rsidR="001174C0" w:rsidRPr="00624EA2">
        <w:t>环境经济损益分析</w:t>
      </w:r>
      <w:bookmarkEnd w:id="316"/>
    </w:p>
    <w:p w:rsidR="001174C0" w:rsidRPr="00624EA2" w:rsidRDefault="00587D8D" w:rsidP="00A721F9">
      <w:pPr>
        <w:pStyle w:val="ab"/>
      </w:pPr>
      <w:bookmarkStart w:id="317" w:name="_Toc495656212"/>
      <w:r w:rsidRPr="00624EA2">
        <w:rPr>
          <w:rFonts w:hint="eastAsia"/>
        </w:rPr>
        <w:t>11.</w:t>
      </w:r>
      <w:r w:rsidR="001174C0" w:rsidRPr="00624EA2">
        <w:rPr>
          <w:rFonts w:hint="eastAsia"/>
        </w:rPr>
        <w:t xml:space="preserve">1 </w:t>
      </w:r>
      <w:r w:rsidR="001174C0" w:rsidRPr="00624EA2">
        <w:rPr>
          <w:rFonts w:hint="eastAsia"/>
        </w:rPr>
        <w:t>工程经济效益评价</w:t>
      </w:r>
      <w:bookmarkEnd w:id="317"/>
    </w:p>
    <w:p w:rsidR="003812A3" w:rsidRPr="00624EA2" w:rsidRDefault="003812A3" w:rsidP="00F21B12">
      <w:pPr>
        <w:ind w:firstLine="480"/>
      </w:pPr>
      <w:r w:rsidRPr="00624EA2">
        <w:rPr>
          <w:rFonts w:hint="eastAsia"/>
        </w:rPr>
        <w:t>本项目总投资</w:t>
      </w:r>
      <w:r w:rsidRPr="00624EA2">
        <w:rPr>
          <w:rFonts w:hint="eastAsia"/>
        </w:rPr>
        <w:t>22000</w:t>
      </w:r>
      <w:r w:rsidRPr="00624EA2">
        <w:rPr>
          <w:rFonts w:hint="eastAsia"/>
        </w:rPr>
        <w:t>万元，其中固定投资</w:t>
      </w:r>
      <w:r w:rsidRPr="00624EA2">
        <w:rPr>
          <w:rFonts w:hint="eastAsia"/>
        </w:rPr>
        <w:t>16</w:t>
      </w:r>
      <w:r w:rsidRPr="00624EA2">
        <w:t>0</w:t>
      </w:r>
      <w:r w:rsidRPr="00624EA2">
        <w:rPr>
          <w:rFonts w:hint="eastAsia"/>
        </w:rPr>
        <w:t>00</w:t>
      </w:r>
      <w:r w:rsidRPr="00624EA2">
        <w:rPr>
          <w:rFonts w:hint="eastAsia"/>
        </w:rPr>
        <w:t>万元，铺底流动资金为</w:t>
      </w:r>
      <w:r w:rsidRPr="00624EA2">
        <w:rPr>
          <w:rFonts w:hint="eastAsia"/>
        </w:rPr>
        <w:t>6000</w:t>
      </w:r>
      <w:r w:rsidRPr="00624EA2">
        <w:rPr>
          <w:rFonts w:hint="eastAsia"/>
        </w:rPr>
        <w:t>万元</w:t>
      </w:r>
      <w:r w:rsidR="005D044C" w:rsidRPr="00624EA2">
        <w:rPr>
          <w:rFonts w:hint="eastAsia"/>
        </w:rPr>
        <w:t>。</w:t>
      </w:r>
      <w:r w:rsidRPr="00624EA2">
        <w:rPr>
          <w:rFonts w:hint="eastAsia"/>
        </w:rPr>
        <w:t>年均销售收入</w:t>
      </w:r>
      <w:r w:rsidR="005D044C" w:rsidRPr="00624EA2">
        <w:rPr>
          <w:rFonts w:hint="eastAsia"/>
        </w:rPr>
        <w:t>预期为</w:t>
      </w:r>
      <w:r w:rsidR="005D044C" w:rsidRPr="00624EA2">
        <w:rPr>
          <w:rFonts w:hint="eastAsia"/>
        </w:rPr>
        <w:t>81765.27</w:t>
      </w:r>
      <w:r w:rsidRPr="00624EA2">
        <w:rPr>
          <w:rFonts w:hint="eastAsia"/>
        </w:rPr>
        <w:t>万元，</w:t>
      </w:r>
      <w:proofErr w:type="gramStart"/>
      <w:r w:rsidRPr="00624EA2">
        <w:rPr>
          <w:rFonts w:hint="eastAsia"/>
        </w:rPr>
        <w:t>年均总</w:t>
      </w:r>
      <w:proofErr w:type="gramEnd"/>
      <w:r w:rsidRPr="00624EA2">
        <w:rPr>
          <w:rFonts w:hint="eastAsia"/>
        </w:rPr>
        <w:t>成本</w:t>
      </w:r>
      <w:r w:rsidR="005D044C" w:rsidRPr="00624EA2">
        <w:t>67512</w:t>
      </w:r>
      <w:r w:rsidRPr="00624EA2">
        <w:rPr>
          <w:rFonts w:hint="eastAsia"/>
        </w:rPr>
        <w:t>万元，</w:t>
      </w:r>
      <w:proofErr w:type="gramStart"/>
      <w:r w:rsidRPr="00624EA2">
        <w:rPr>
          <w:rFonts w:hint="eastAsia"/>
        </w:rPr>
        <w:t>年均总</w:t>
      </w:r>
      <w:proofErr w:type="gramEnd"/>
      <w:r w:rsidRPr="00624EA2">
        <w:rPr>
          <w:rFonts w:hint="eastAsia"/>
        </w:rPr>
        <w:t>利润</w:t>
      </w:r>
      <w:r w:rsidR="005D044C" w:rsidRPr="00624EA2">
        <w:t>14253.27</w:t>
      </w:r>
      <w:r w:rsidRPr="00624EA2">
        <w:rPr>
          <w:rFonts w:hint="eastAsia"/>
        </w:rPr>
        <w:t>万元，内部收益率</w:t>
      </w:r>
      <w:r w:rsidR="005D044C" w:rsidRPr="00624EA2">
        <w:t>17.90%</w:t>
      </w:r>
      <w:r w:rsidRPr="00624EA2">
        <w:rPr>
          <w:rFonts w:hint="eastAsia"/>
        </w:rPr>
        <w:t>，税后投资回收期</w:t>
      </w:r>
      <w:r w:rsidR="005D044C" w:rsidRPr="00624EA2">
        <w:rPr>
          <w:rFonts w:hint="eastAsia"/>
        </w:rPr>
        <w:t>4.4</w:t>
      </w:r>
      <w:r w:rsidRPr="00624EA2">
        <w:rPr>
          <w:rFonts w:hint="eastAsia"/>
        </w:rPr>
        <w:t>年。预测各项财务指标良好，项目从财务角度评价可行，具有良好的经济效益。</w:t>
      </w:r>
    </w:p>
    <w:p w:rsidR="001174C0" w:rsidRPr="00624EA2" w:rsidRDefault="00587D8D" w:rsidP="00A721F9">
      <w:pPr>
        <w:pStyle w:val="ab"/>
      </w:pPr>
      <w:bookmarkStart w:id="318" w:name="_Toc495656213"/>
      <w:r w:rsidRPr="00624EA2">
        <w:t>11.</w:t>
      </w:r>
      <w:r w:rsidR="001174C0" w:rsidRPr="00624EA2">
        <w:t xml:space="preserve">2 </w:t>
      </w:r>
      <w:r w:rsidR="001174C0" w:rsidRPr="00624EA2">
        <w:t>工程社会效益评价</w:t>
      </w:r>
      <w:bookmarkEnd w:id="318"/>
    </w:p>
    <w:p w:rsidR="005D044C" w:rsidRPr="00624EA2" w:rsidRDefault="005D044C" w:rsidP="00F21B12">
      <w:pPr>
        <w:ind w:firstLine="480"/>
      </w:pPr>
      <w:r w:rsidRPr="00624EA2">
        <w:rPr>
          <w:rFonts w:hint="eastAsia"/>
        </w:rPr>
        <w:t>本工程实施后，增加了企业的经济效益，解决了当地居民的就业问题，促进了地区经济的繁荣发展。综上，评价认为本工程具有较好的经济、环境和社会效益，符合我国当前社会、经济和环境协调统一发展的政策要求</w:t>
      </w:r>
      <w:r w:rsidR="00F6182D" w:rsidRPr="00624EA2">
        <w:rPr>
          <w:rFonts w:hint="eastAsia"/>
        </w:rPr>
        <w:t>。</w:t>
      </w:r>
    </w:p>
    <w:p w:rsidR="001174C0" w:rsidRPr="00624EA2" w:rsidRDefault="00587D8D" w:rsidP="00A721F9">
      <w:pPr>
        <w:pStyle w:val="ab"/>
      </w:pPr>
      <w:bookmarkStart w:id="319" w:name="_Toc495656214"/>
      <w:r w:rsidRPr="00624EA2">
        <w:t>11.</w:t>
      </w:r>
      <w:r w:rsidR="001174C0" w:rsidRPr="00624EA2">
        <w:t xml:space="preserve">3 </w:t>
      </w:r>
      <w:r w:rsidR="001174C0" w:rsidRPr="00624EA2">
        <w:t>工程环境效益评价</w:t>
      </w:r>
      <w:bookmarkEnd w:id="319"/>
    </w:p>
    <w:p w:rsidR="005D044C" w:rsidRPr="00624EA2" w:rsidRDefault="005D044C" w:rsidP="00F21B12">
      <w:pPr>
        <w:ind w:firstLine="480"/>
      </w:pPr>
      <w:r w:rsidRPr="00624EA2">
        <w:rPr>
          <w:rFonts w:hint="eastAsia"/>
        </w:rPr>
        <w:t>1</w:t>
      </w:r>
      <w:r w:rsidRPr="00624EA2">
        <w:rPr>
          <w:rFonts w:hint="eastAsia"/>
        </w:rPr>
        <w:t>、本项目的建设，将会产生废气、废水、废渣及噪声，经严格的污染治理措施后，将满足环保标准的要求，并尽可能减少对周围环境的影响，满足环境质量标准的要求。</w:t>
      </w:r>
    </w:p>
    <w:p w:rsidR="005D044C" w:rsidRPr="00624EA2" w:rsidRDefault="005D044C" w:rsidP="00F21B12">
      <w:pPr>
        <w:ind w:firstLine="480"/>
      </w:pPr>
      <w:r w:rsidRPr="00624EA2">
        <w:rPr>
          <w:rFonts w:hint="eastAsia"/>
        </w:rPr>
        <w:t>2</w:t>
      </w:r>
      <w:r w:rsidRPr="00624EA2">
        <w:rPr>
          <w:rFonts w:hint="eastAsia"/>
        </w:rPr>
        <w:t>、各类环保措施的落实与实施，对防治对环境的污染起到了有效的控制作用。</w:t>
      </w:r>
    </w:p>
    <w:p w:rsidR="005D044C" w:rsidRPr="00624EA2" w:rsidRDefault="005D044C" w:rsidP="00F21B12">
      <w:pPr>
        <w:ind w:firstLine="480"/>
      </w:pPr>
      <w:r w:rsidRPr="00624EA2">
        <w:rPr>
          <w:rFonts w:hint="eastAsia"/>
        </w:rPr>
        <w:t>3</w:t>
      </w:r>
      <w:r w:rsidRPr="00624EA2">
        <w:rPr>
          <w:rFonts w:hint="eastAsia"/>
        </w:rPr>
        <w:t>、通过施工期各项环保措施的落实，可减轻施工期期间产生的环境空气污染物、水污染物、固体废物、噪声及取、排水管网建设过程中</w:t>
      </w:r>
      <w:proofErr w:type="gramStart"/>
      <w:r w:rsidRPr="00624EA2">
        <w:rPr>
          <w:rFonts w:hint="eastAsia"/>
        </w:rPr>
        <w:t>诸施工</w:t>
      </w:r>
      <w:proofErr w:type="gramEnd"/>
      <w:r w:rsidRPr="00624EA2">
        <w:rPr>
          <w:rFonts w:hint="eastAsia"/>
        </w:rPr>
        <w:t>环节中各环境污染因子产生的强度，并对产生的污染物进行必要的污染治理和生态防护，使工程区附近生态环境得到有效保护，降低对环境的影响。</w:t>
      </w:r>
    </w:p>
    <w:p w:rsidR="005D044C" w:rsidRPr="00624EA2" w:rsidRDefault="005D044C" w:rsidP="00F21B12">
      <w:pPr>
        <w:ind w:firstLine="480"/>
      </w:pPr>
      <w:r w:rsidRPr="00624EA2">
        <w:rPr>
          <w:rFonts w:hint="eastAsia"/>
        </w:rPr>
        <w:t>4</w:t>
      </w:r>
      <w:r w:rsidRPr="00624EA2">
        <w:rPr>
          <w:rFonts w:hint="eastAsia"/>
        </w:rPr>
        <w:t>、各不同阶段的环保措施可减缓水土流失以及各类污染物对环境的影响，对保护周边生态环境起到了积极的作用。</w:t>
      </w:r>
    </w:p>
    <w:p w:rsidR="005D044C" w:rsidRPr="00624EA2" w:rsidRDefault="005D044C" w:rsidP="00F21B12">
      <w:pPr>
        <w:ind w:firstLine="480"/>
      </w:pPr>
      <w:r w:rsidRPr="00624EA2">
        <w:rPr>
          <w:rFonts w:hint="eastAsia"/>
        </w:rPr>
        <w:t>5</w:t>
      </w:r>
      <w:r w:rsidRPr="00624EA2">
        <w:rPr>
          <w:rFonts w:hint="eastAsia"/>
        </w:rPr>
        <w:t>、环境监测措施能及时地掌握环境状况和为环境管理污染治理提供依据及服务。环保人员的培训可提高环境保护管理与技术水平以及培养大家保护环境的意识。</w:t>
      </w:r>
    </w:p>
    <w:p w:rsidR="005D044C" w:rsidRPr="00624EA2" w:rsidRDefault="005D044C" w:rsidP="00F21B12">
      <w:pPr>
        <w:ind w:firstLine="480"/>
      </w:pPr>
      <w:r w:rsidRPr="00624EA2">
        <w:rPr>
          <w:rFonts w:hint="eastAsia"/>
        </w:rPr>
        <w:t>6</w:t>
      </w:r>
      <w:r w:rsidRPr="00624EA2">
        <w:rPr>
          <w:rFonts w:hint="eastAsia"/>
        </w:rPr>
        <w:t>、环保资金的投入，结合利用现有的环保设施，对环境景观、生态系统的良性循环具有较大的保护和改善作用。</w:t>
      </w:r>
    </w:p>
    <w:p w:rsidR="005D044C" w:rsidRPr="00624EA2" w:rsidRDefault="005D044C" w:rsidP="004435FC">
      <w:pPr>
        <w:widowControl w:val="0"/>
        <w:ind w:firstLine="480"/>
      </w:pPr>
      <w:r w:rsidRPr="00624EA2">
        <w:rPr>
          <w:rFonts w:hint="eastAsia"/>
        </w:rPr>
        <w:t>根据工程分析和总量控制分析，拟建项目采取各项治理措施后，各污染物的排放浓度和排放量均符合相关标准和总量控制的要求，可有效削减污染物的排放量；</w:t>
      </w:r>
      <w:r w:rsidRPr="00624EA2">
        <w:rPr>
          <w:rFonts w:hint="eastAsia"/>
        </w:rPr>
        <w:lastRenderedPageBreak/>
        <w:t>因此，拟建项目的环保投资是合理的，环保措施运行费用在企业的承受能力之内，拟建项目实现经济效益的同时，也保护了环境。</w:t>
      </w:r>
    </w:p>
    <w:p w:rsidR="005D044C" w:rsidRPr="00624EA2" w:rsidRDefault="005D044C" w:rsidP="00F21B12">
      <w:pPr>
        <w:ind w:firstLine="480"/>
      </w:pPr>
      <w:r w:rsidRPr="00624EA2">
        <w:rPr>
          <w:rFonts w:hint="eastAsia"/>
        </w:rPr>
        <w:t>本项目充分利用原辅材料回收，萃取循环利用，减少了本企业的废物排放，同时，生产中废水排放充分利用原有设备设施，不需要增加额外的源消耗，因此，本工程对环境是相对友好的项目，具有较好的环境效益。</w:t>
      </w:r>
    </w:p>
    <w:p w:rsidR="0083586B" w:rsidRPr="00624EA2" w:rsidRDefault="005D044C" w:rsidP="00F21B12">
      <w:pPr>
        <w:ind w:firstLine="480"/>
      </w:pPr>
      <w:r w:rsidRPr="00624EA2">
        <w:rPr>
          <w:rFonts w:hint="eastAsia"/>
        </w:rPr>
        <w:t>本项目虽然增加了一定的大气污染物的排放，但是排放量很小，对环境无明显不利影响。</w:t>
      </w:r>
    </w:p>
    <w:p w:rsidR="0083586B" w:rsidRPr="00624EA2" w:rsidRDefault="0083586B" w:rsidP="00AA2BFC">
      <w:pPr>
        <w:pStyle w:val="afffe"/>
      </w:pPr>
      <w:r w:rsidRPr="00624EA2">
        <w:t>表</w:t>
      </w:r>
      <w:r w:rsidR="00587D8D" w:rsidRPr="00624EA2">
        <w:t>11.3</w:t>
      </w:r>
      <w:r w:rsidRPr="00624EA2">
        <w:t xml:space="preserve">-1  </w:t>
      </w:r>
      <w:r w:rsidRPr="00624EA2">
        <w:t>本项目环境保护投资</w:t>
      </w:r>
      <w:r w:rsidRPr="00624EA2">
        <w:rPr>
          <w:rFonts w:hint="eastAsia"/>
        </w:rPr>
        <w:t>单位：万元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7"/>
        <w:gridCol w:w="1808"/>
        <w:gridCol w:w="5262"/>
        <w:gridCol w:w="1203"/>
      </w:tblGrid>
      <w:tr w:rsidR="0083586B" w:rsidRPr="00624EA2" w:rsidTr="004435FC">
        <w:trPr>
          <w:trHeight w:val="20"/>
          <w:jc w:val="center"/>
        </w:trPr>
        <w:tc>
          <w:tcPr>
            <w:tcW w:w="1057" w:type="dxa"/>
            <w:vAlign w:val="center"/>
          </w:tcPr>
          <w:p w:rsidR="0083586B" w:rsidRPr="00624EA2" w:rsidRDefault="0083586B" w:rsidP="00F96A27">
            <w:pPr>
              <w:pStyle w:val="af4"/>
            </w:pPr>
            <w:r w:rsidRPr="00624EA2">
              <w:rPr>
                <w:rFonts w:hint="eastAsia"/>
              </w:rPr>
              <w:t>类别</w:t>
            </w:r>
          </w:p>
        </w:tc>
        <w:tc>
          <w:tcPr>
            <w:tcW w:w="1808" w:type="dxa"/>
            <w:vAlign w:val="center"/>
          </w:tcPr>
          <w:p w:rsidR="0083586B" w:rsidRPr="00624EA2" w:rsidRDefault="0083586B" w:rsidP="00F96A27">
            <w:pPr>
              <w:pStyle w:val="af4"/>
            </w:pPr>
            <w:r w:rsidRPr="00624EA2">
              <w:rPr>
                <w:rFonts w:hint="eastAsia"/>
              </w:rPr>
              <w:t>主要污染源</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主要措施</w:t>
            </w:r>
          </w:p>
        </w:tc>
        <w:tc>
          <w:tcPr>
            <w:tcW w:w="1203" w:type="dxa"/>
            <w:tcBorders>
              <w:left w:val="single" w:sz="4" w:space="0" w:color="auto"/>
            </w:tcBorders>
          </w:tcPr>
          <w:p w:rsidR="0083586B" w:rsidRPr="00624EA2" w:rsidRDefault="0083586B" w:rsidP="00F96A27">
            <w:pPr>
              <w:pStyle w:val="af4"/>
            </w:pPr>
            <w:r w:rsidRPr="00624EA2">
              <w:rPr>
                <w:rFonts w:hint="eastAsia"/>
              </w:rPr>
              <w:t>投资估算</w:t>
            </w:r>
          </w:p>
        </w:tc>
      </w:tr>
      <w:tr w:rsidR="0083586B" w:rsidRPr="00624EA2" w:rsidTr="004435FC">
        <w:trPr>
          <w:trHeight w:val="20"/>
          <w:jc w:val="center"/>
        </w:trPr>
        <w:tc>
          <w:tcPr>
            <w:tcW w:w="1057" w:type="dxa"/>
            <w:vMerge w:val="restart"/>
            <w:vAlign w:val="center"/>
          </w:tcPr>
          <w:p w:rsidR="0083586B" w:rsidRPr="00624EA2" w:rsidRDefault="0083586B" w:rsidP="00F96A27">
            <w:pPr>
              <w:pStyle w:val="af4"/>
            </w:pPr>
            <w:r w:rsidRPr="00624EA2">
              <w:rPr>
                <w:rFonts w:hint="eastAsia"/>
              </w:rPr>
              <w:t>废水</w:t>
            </w:r>
          </w:p>
        </w:tc>
        <w:tc>
          <w:tcPr>
            <w:tcW w:w="1808" w:type="dxa"/>
            <w:vAlign w:val="center"/>
          </w:tcPr>
          <w:p w:rsidR="0083586B" w:rsidRPr="00624EA2" w:rsidRDefault="0083586B" w:rsidP="00F96A27">
            <w:pPr>
              <w:pStyle w:val="af4"/>
            </w:pPr>
            <w:r w:rsidRPr="00624EA2">
              <w:rPr>
                <w:rFonts w:hint="eastAsia"/>
              </w:rPr>
              <w:t>机泵</w:t>
            </w:r>
            <w:proofErr w:type="gramStart"/>
            <w:r w:rsidRPr="00624EA2">
              <w:rPr>
                <w:rFonts w:hint="eastAsia"/>
              </w:rPr>
              <w:t>密封水</w:t>
            </w:r>
            <w:proofErr w:type="gramEnd"/>
            <w:r w:rsidRPr="00624EA2">
              <w:rPr>
                <w:rFonts w:hint="eastAsia"/>
              </w:rPr>
              <w:t>和地面清洁水</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160m</w:t>
            </w:r>
            <w:r w:rsidRPr="009358BF">
              <w:rPr>
                <w:rFonts w:hint="eastAsia"/>
                <w:vertAlign w:val="superscript"/>
              </w:rPr>
              <w:t>3</w:t>
            </w:r>
            <w:r w:rsidRPr="00624EA2">
              <w:rPr>
                <w:rFonts w:hint="eastAsia"/>
              </w:rPr>
              <w:t>的隔油池处理后</w:t>
            </w:r>
            <w:proofErr w:type="gramStart"/>
            <w:r w:rsidRPr="00624EA2">
              <w:rPr>
                <w:rFonts w:hint="eastAsia"/>
              </w:rPr>
              <w:t>经工业</w:t>
            </w:r>
            <w:proofErr w:type="gramEnd"/>
            <w:r w:rsidRPr="00624EA2">
              <w:rPr>
                <w:rFonts w:hint="eastAsia"/>
              </w:rPr>
              <w:t>园污水管网进入云溪污水处理厂</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5</w:t>
            </w:r>
          </w:p>
        </w:tc>
      </w:tr>
      <w:tr w:rsidR="0083586B" w:rsidRPr="00624EA2" w:rsidTr="004435FC">
        <w:trPr>
          <w:trHeight w:val="20"/>
          <w:jc w:val="center"/>
        </w:trPr>
        <w:tc>
          <w:tcPr>
            <w:tcW w:w="1057" w:type="dxa"/>
            <w:vMerge/>
            <w:vAlign w:val="center"/>
          </w:tcPr>
          <w:p w:rsidR="0083586B" w:rsidRPr="00624EA2" w:rsidRDefault="0083586B" w:rsidP="00F96A27">
            <w:pPr>
              <w:pStyle w:val="af4"/>
            </w:pPr>
          </w:p>
        </w:tc>
        <w:tc>
          <w:tcPr>
            <w:tcW w:w="1808" w:type="dxa"/>
            <w:vAlign w:val="center"/>
          </w:tcPr>
          <w:p w:rsidR="0083586B" w:rsidRPr="00624EA2" w:rsidRDefault="0083586B" w:rsidP="00F96A27">
            <w:pPr>
              <w:pStyle w:val="af4"/>
            </w:pPr>
            <w:r w:rsidRPr="00624EA2">
              <w:rPr>
                <w:rFonts w:hint="eastAsia"/>
              </w:rPr>
              <w:t>初期雨水</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围堰（容积</w:t>
            </w:r>
            <w:r w:rsidRPr="00624EA2">
              <w:rPr>
                <w:rFonts w:hint="eastAsia"/>
              </w:rPr>
              <w:t>238m</w:t>
            </w:r>
            <w:r w:rsidRPr="009358BF">
              <w:rPr>
                <w:rFonts w:hint="eastAsia"/>
                <w:vertAlign w:val="superscript"/>
              </w:rPr>
              <w:t>3</w:t>
            </w:r>
            <w:r w:rsidRPr="00624EA2">
              <w:rPr>
                <w:rFonts w:hint="eastAsia"/>
              </w:rPr>
              <w:t>和</w:t>
            </w:r>
            <w:r w:rsidRPr="00624EA2">
              <w:rPr>
                <w:rFonts w:hint="eastAsia"/>
              </w:rPr>
              <w:t>3740m</w:t>
            </w:r>
            <w:r w:rsidRPr="009358BF">
              <w:rPr>
                <w:rFonts w:hint="eastAsia"/>
                <w:vertAlign w:val="superscript"/>
              </w:rPr>
              <w:t>3</w:t>
            </w:r>
            <w:r w:rsidRPr="00624EA2">
              <w:rPr>
                <w:rFonts w:hint="eastAsia"/>
              </w:rPr>
              <w:t>），进入隔油池处理后</w:t>
            </w:r>
            <w:proofErr w:type="gramStart"/>
            <w:r w:rsidRPr="00624EA2">
              <w:rPr>
                <w:rFonts w:hint="eastAsia"/>
              </w:rPr>
              <w:t>经工业</w:t>
            </w:r>
            <w:proofErr w:type="gramEnd"/>
            <w:r w:rsidRPr="00624EA2">
              <w:rPr>
                <w:rFonts w:hint="eastAsia"/>
              </w:rPr>
              <w:t>园污水管网进入云溪污水处理厂</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5</w:t>
            </w:r>
          </w:p>
        </w:tc>
      </w:tr>
      <w:tr w:rsidR="0083586B" w:rsidRPr="00624EA2" w:rsidTr="004435FC">
        <w:trPr>
          <w:trHeight w:val="20"/>
          <w:jc w:val="center"/>
        </w:trPr>
        <w:tc>
          <w:tcPr>
            <w:tcW w:w="1057" w:type="dxa"/>
            <w:vMerge/>
            <w:vAlign w:val="center"/>
          </w:tcPr>
          <w:p w:rsidR="0083586B" w:rsidRPr="00624EA2" w:rsidRDefault="0083586B" w:rsidP="00F96A27">
            <w:pPr>
              <w:pStyle w:val="af4"/>
            </w:pPr>
          </w:p>
        </w:tc>
        <w:tc>
          <w:tcPr>
            <w:tcW w:w="1808" w:type="dxa"/>
            <w:vAlign w:val="center"/>
          </w:tcPr>
          <w:p w:rsidR="0083586B" w:rsidRPr="00624EA2" w:rsidRDefault="0083586B" w:rsidP="00F96A27">
            <w:pPr>
              <w:pStyle w:val="af4"/>
            </w:pPr>
            <w:r w:rsidRPr="00624EA2">
              <w:rPr>
                <w:rFonts w:hint="eastAsia"/>
              </w:rPr>
              <w:t>生活污水</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处理规模</w:t>
            </w:r>
            <w:r w:rsidRPr="00624EA2">
              <w:rPr>
                <w:rFonts w:hint="eastAsia"/>
              </w:rPr>
              <w:t>15m</w:t>
            </w:r>
            <w:r w:rsidRPr="009358BF">
              <w:rPr>
                <w:rFonts w:hint="eastAsia"/>
                <w:vertAlign w:val="superscript"/>
              </w:rPr>
              <w:t>3</w:t>
            </w:r>
            <w:r w:rsidRPr="00624EA2">
              <w:rPr>
                <w:rFonts w:hint="eastAsia"/>
              </w:rPr>
              <w:t>/d</w:t>
            </w:r>
            <w:r w:rsidRPr="00624EA2">
              <w:rPr>
                <w:rFonts w:hint="eastAsia"/>
              </w:rPr>
              <w:t>的化粪池处理后</w:t>
            </w:r>
            <w:proofErr w:type="gramStart"/>
            <w:r w:rsidRPr="00624EA2">
              <w:rPr>
                <w:rFonts w:hint="eastAsia"/>
              </w:rPr>
              <w:t>经工业</w:t>
            </w:r>
            <w:proofErr w:type="gramEnd"/>
            <w:r w:rsidRPr="00624EA2">
              <w:rPr>
                <w:rFonts w:hint="eastAsia"/>
              </w:rPr>
              <w:t>园污水管网进入云溪污水处理厂</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4</w:t>
            </w:r>
          </w:p>
        </w:tc>
      </w:tr>
      <w:tr w:rsidR="0083586B" w:rsidRPr="00624EA2" w:rsidTr="004435FC">
        <w:trPr>
          <w:trHeight w:val="20"/>
          <w:jc w:val="center"/>
        </w:trPr>
        <w:tc>
          <w:tcPr>
            <w:tcW w:w="1057" w:type="dxa"/>
            <w:vMerge/>
            <w:vAlign w:val="center"/>
          </w:tcPr>
          <w:p w:rsidR="0083586B" w:rsidRPr="00624EA2" w:rsidRDefault="0083586B" w:rsidP="00F96A27">
            <w:pPr>
              <w:pStyle w:val="af4"/>
            </w:pPr>
          </w:p>
        </w:tc>
        <w:tc>
          <w:tcPr>
            <w:tcW w:w="1808" w:type="dxa"/>
            <w:vAlign w:val="center"/>
          </w:tcPr>
          <w:p w:rsidR="0083586B" w:rsidRPr="00624EA2" w:rsidRDefault="0083586B" w:rsidP="00F96A27">
            <w:pPr>
              <w:pStyle w:val="af4"/>
            </w:pPr>
            <w:r w:rsidRPr="00624EA2">
              <w:rPr>
                <w:rFonts w:hint="eastAsia"/>
              </w:rPr>
              <w:t>循环冷却水</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玻璃钢式冷却塔</w:t>
            </w:r>
            <w:r w:rsidRPr="00624EA2">
              <w:rPr>
                <w:rFonts w:hint="eastAsia"/>
              </w:rPr>
              <w:t>+650m</w:t>
            </w:r>
            <w:r w:rsidRPr="009358BF">
              <w:rPr>
                <w:rFonts w:hint="eastAsia"/>
                <w:vertAlign w:val="superscript"/>
              </w:rPr>
              <w:t>3</w:t>
            </w:r>
            <w:r w:rsidRPr="00624EA2">
              <w:rPr>
                <w:rFonts w:hint="eastAsia"/>
              </w:rPr>
              <w:t>的循环水池，循环冷却系统，不外排</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10</w:t>
            </w:r>
          </w:p>
        </w:tc>
      </w:tr>
      <w:tr w:rsidR="0083586B" w:rsidRPr="00624EA2" w:rsidTr="004435FC">
        <w:trPr>
          <w:trHeight w:val="20"/>
          <w:jc w:val="center"/>
        </w:trPr>
        <w:tc>
          <w:tcPr>
            <w:tcW w:w="1057" w:type="dxa"/>
            <w:vMerge/>
            <w:vAlign w:val="center"/>
          </w:tcPr>
          <w:p w:rsidR="0083586B" w:rsidRPr="00624EA2" w:rsidRDefault="0083586B" w:rsidP="00F96A27">
            <w:pPr>
              <w:pStyle w:val="af4"/>
            </w:pPr>
          </w:p>
        </w:tc>
        <w:tc>
          <w:tcPr>
            <w:tcW w:w="1808" w:type="dxa"/>
            <w:vAlign w:val="center"/>
          </w:tcPr>
          <w:p w:rsidR="0083586B" w:rsidRPr="00624EA2" w:rsidRDefault="0083586B" w:rsidP="00F96A27">
            <w:pPr>
              <w:pStyle w:val="af4"/>
            </w:pPr>
            <w:r w:rsidRPr="00624EA2">
              <w:rPr>
                <w:rFonts w:hint="eastAsia"/>
              </w:rPr>
              <w:t>蒸汽冷凝水</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清洁下水，雨水管网，外排</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10</w:t>
            </w:r>
          </w:p>
        </w:tc>
      </w:tr>
      <w:tr w:rsidR="0083586B" w:rsidRPr="00624EA2" w:rsidTr="004435FC">
        <w:trPr>
          <w:trHeight w:val="20"/>
          <w:jc w:val="center"/>
        </w:trPr>
        <w:tc>
          <w:tcPr>
            <w:tcW w:w="1057" w:type="dxa"/>
            <w:vMerge w:val="restart"/>
            <w:vAlign w:val="center"/>
          </w:tcPr>
          <w:p w:rsidR="0083586B" w:rsidRPr="00624EA2" w:rsidRDefault="0083586B" w:rsidP="00F96A27">
            <w:pPr>
              <w:pStyle w:val="af4"/>
            </w:pPr>
            <w:r w:rsidRPr="00624EA2">
              <w:rPr>
                <w:rFonts w:hint="eastAsia"/>
              </w:rPr>
              <w:t>废气</w:t>
            </w:r>
          </w:p>
        </w:tc>
        <w:tc>
          <w:tcPr>
            <w:tcW w:w="1808" w:type="dxa"/>
            <w:vAlign w:val="center"/>
          </w:tcPr>
          <w:p w:rsidR="0083586B" w:rsidRPr="00624EA2" w:rsidRDefault="0083586B" w:rsidP="00F96A27">
            <w:pPr>
              <w:pStyle w:val="af4"/>
            </w:pPr>
            <w:r w:rsidRPr="00624EA2">
              <w:rPr>
                <w:rFonts w:hint="eastAsia"/>
              </w:rPr>
              <w:t>酸性气</w:t>
            </w:r>
          </w:p>
        </w:tc>
        <w:tc>
          <w:tcPr>
            <w:tcW w:w="5262" w:type="dxa"/>
            <w:tcBorders>
              <w:right w:val="single" w:sz="4" w:space="0" w:color="auto"/>
            </w:tcBorders>
            <w:vAlign w:val="center"/>
          </w:tcPr>
          <w:p w:rsidR="0083586B" w:rsidRPr="00624EA2" w:rsidRDefault="0083586B" w:rsidP="00F96A27">
            <w:pPr>
              <w:pStyle w:val="af4"/>
            </w:pP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30</w:t>
            </w:r>
          </w:p>
        </w:tc>
      </w:tr>
      <w:tr w:rsidR="0083586B" w:rsidRPr="00624EA2" w:rsidTr="004435FC">
        <w:trPr>
          <w:trHeight w:val="20"/>
          <w:jc w:val="center"/>
        </w:trPr>
        <w:tc>
          <w:tcPr>
            <w:tcW w:w="1057" w:type="dxa"/>
            <w:vMerge/>
            <w:vAlign w:val="center"/>
          </w:tcPr>
          <w:p w:rsidR="0083586B" w:rsidRPr="00624EA2" w:rsidRDefault="0083586B" w:rsidP="00F96A27">
            <w:pPr>
              <w:pStyle w:val="af4"/>
            </w:pPr>
          </w:p>
        </w:tc>
        <w:tc>
          <w:tcPr>
            <w:tcW w:w="1808" w:type="dxa"/>
            <w:vAlign w:val="center"/>
          </w:tcPr>
          <w:p w:rsidR="0083586B" w:rsidRPr="00624EA2" w:rsidRDefault="0083586B" w:rsidP="00F96A27">
            <w:pPr>
              <w:pStyle w:val="af4"/>
            </w:pPr>
            <w:proofErr w:type="gramStart"/>
            <w:r w:rsidRPr="00624EA2">
              <w:rPr>
                <w:rFonts w:hint="eastAsia"/>
              </w:rPr>
              <w:t>不</w:t>
            </w:r>
            <w:proofErr w:type="gramEnd"/>
            <w:r w:rsidRPr="00624EA2">
              <w:rPr>
                <w:rFonts w:hint="eastAsia"/>
              </w:rPr>
              <w:t>凝气体</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真空泵抽取</w:t>
            </w:r>
            <w:proofErr w:type="gramStart"/>
            <w:r w:rsidRPr="00624EA2">
              <w:rPr>
                <w:rFonts w:hint="eastAsia"/>
              </w:rPr>
              <w:t>至统一</w:t>
            </w:r>
            <w:proofErr w:type="gramEnd"/>
            <w:r w:rsidRPr="00624EA2">
              <w:rPr>
                <w:rFonts w:hint="eastAsia"/>
              </w:rPr>
              <w:t>管道，经</w:t>
            </w:r>
            <w:r w:rsidR="00CD5A0D" w:rsidRPr="00624EA2">
              <w:t>15</w:t>
            </w:r>
            <w:r w:rsidRPr="00624EA2">
              <w:rPr>
                <w:rFonts w:hint="eastAsia"/>
              </w:rPr>
              <w:t>m</w:t>
            </w:r>
            <w:r w:rsidRPr="00624EA2">
              <w:rPr>
                <w:rFonts w:hint="eastAsia"/>
              </w:rPr>
              <w:t>排气筒外排</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16</w:t>
            </w:r>
          </w:p>
        </w:tc>
      </w:tr>
      <w:tr w:rsidR="0083586B" w:rsidRPr="00624EA2" w:rsidTr="004435FC">
        <w:trPr>
          <w:trHeight w:val="20"/>
          <w:jc w:val="center"/>
        </w:trPr>
        <w:tc>
          <w:tcPr>
            <w:tcW w:w="1057" w:type="dxa"/>
            <w:vMerge/>
            <w:vAlign w:val="center"/>
          </w:tcPr>
          <w:p w:rsidR="0083586B" w:rsidRPr="00624EA2" w:rsidRDefault="0083586B" w:rsidP="00F96A27">
            <w:pPr>
              <w:pStyle w:val="af4"/>
            </w:pPr>
          </w:p>
        </w:tc>
        <w:tc>
          <w:tcPr>
            <w:tcW w:w="1808" w:type="dxa"/>
            <w:vAlign w:val="center"/>
          </w:tcPr>
          <w:p w:rsidR="0083586B" w:rsidRPr="00624EA2" w:rsidRDefault="0083586B" w:rsidP="00F96A27">
            <w:pPr>
              <w:pStyle w:val="af4"/>
            </w:pPr>
          </w:p>
        </w:tc>
        <w:tc>
          <w:tcPr>
            <w:tcW w:w="5262" w:type="dxa"/>
            <w:tcBorders>
              <w:right w:val="single" w:sz="4" w:space="0" w:color="auto"/>
            </w:tcBorders>
            <w:vAlign w:val="center"/>
          </w:tcPr>
          <w:p w:rsidR="0083586B" w:rsidRPr="00624EA2" w:rsidRDefault="0083586B" w:rsidP="00F96A27">
            <w:pPr>
              <w:pStyle w:val="af4"/>
            </w:pPr>
          </w:p>
        </w:tc>
        <w:tc>
          <w:tcPr>
            <w:tcW w:w="1203" w:type="dxa"/>
            <w:tcBorders>
              <w:left w:val="single" w:sz="4" w:space="0" w:color="auto"/>
            </w:tcBorders>
            <w:vAlign w:val="center"/>
          </w:tcPr>
          <w:p w:rsidR="0083586B" w:rsidRPr="00624EA2" w:rsidRDefault="0083586B" w:rsidP="00F96A27">
            <w:pPr>
              <w:pStyle w:val="af4"/>
            </w:pPr>
          </w:p>
        </w:tc>
      </w:tr>
      <w:tr w:rsidR="0083586B" w:rsidRPr="00624EA2" w:rsidTr="004435FC">
        <w:trPr>
          <w:trHeight w:val="20"/>
          <w:jc w:val="center"/>
        </w:trPr>
        <w:tc>
          <w:tcPr>
            <w:tcW w:w="1057" w:type="dxa"/>
            <w:vAlign w:val="center"/>
          </w:tcPr>
          <w:p w:rsidR="0083586B" w:rsidRPr="00624EA2" w:rsidRDefault="0083586B" w:rsidP="00F96A27">
            <w:pPr>
              <w:pStyle w:val="af4"/>
            </w:pPr>
            <w:r w:rsidRPr="00624EA2">
              <w:rPr>
                <w:rFonts w:hint="eastAsia"/>
              </w:rPr>
              <w:t>噪声</w:t>
            </w:r>
          </w:p>
        </w:tc>
        <w:tc>
          <w:tcPr>
            <w:tcW w:w="1808" w:type="dxa"/>
            <w:vAlign w:val="center"/>
          </w:tcPr>
          <w:p w:rsidR="0083586B" w:rsidRPr="00624EA2" w:rsidRDefault="0083586B" w:rsidP="00F96A27">
            <w:pPr>
              <w:pStyle w:val="af4"/>
            </w:pPr>
            <w:r w:rsidRPr="00624EA2">
              <w:rPr>
                <w:rFonts w:hint="eastAsia"/>
              </w:rPr>
              <w:t>机泵、冷水塔等</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减振、隔声，优化布局</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1.5</w:t>
            </w:r>
          </w:p>
        </w:tc>
      </w:tr>
      <w:tr w:rsidR="0083586B" w:rsidRPr="00624EA2" w:rsidTr="004435FC">
        <w:trPr>
          <w:trHeight w:val="20"/>
          <w:jc w:val="center"/>
        </w:trPr>
        <w:tc>
          <w:tcPr>
            <w:tcW w:w="1057" w:type="dxa"/>
            <w:vMerge w:val="restart"/>
            <w:vAlign w:val="center"/>
          </w:tcPr>
          <w:p w:rsidR="0083586B" w:rsidRPr="00624EA2" w:rsidRDefault="0083586B" w:rsidP="00F96A27">
            <w:pPr>
              <w:pStyle w:val="af4"/>
            </w:pPr>
            <w:r w:rsidRPr="00624EA2">
              <w:rPr>
                <w:rFonts w:hint="eastAsia"/>
              </w:rPr>
              <w:t>固体废物</w:t>
            </w:r>
          </w:p>
        </w:tc>
        <w:tc>
          <w:tcPr>
            <w:tcW w:w="1808" w:type="dxa"/>
            <w:vAlign w:val="center"/>
          </w:tcPr>
          <w:p w:rsidR="0083586B" w:rsidRPr="00624EA2" w:rsidRDefault="0083586B" w:rsidP="00F96A27">
            <w:pPr>
              <w:pStyle w:val="af4"/>
            </w:pPr>
            <w:r w:rsidRPr="00624EA2">
              <w:rPr>
                <w:rFonts w:hint="eastAsia"/>
              </w:rPr>
              <w:t>生活垃圾</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定点收集，</w:t>
            </w:r>
            <w:proofErr w:type="gramStart"/>
            <w:r w:rsidRPr="00624EA2">
              <w:rPr>
                <w:rFonts w:hint="eastAsia"/>
              </w:rPr>
              <w:t>交工业</w:t>
            </w:r>
            <w:proofErr w:type="gramEnd"/>
            <w:r w:rsidRPr="00624EA2">
              <w:rPr>
                <w:rFonts w:hint="eastAsia"/>
              </w:rPr>
              <w:t>园环卫部门清运处理</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0.5</w:t>
            </w:r>
          </w:p>
        </w:tc>
      </w:tr>
      <w:tr w:rsidR="0083586B" w:rsidRPr="00624EA2" w:rsidTr="004435FC">
        <w:trPr>
          <w:trHeight w:val="20"/>
          <w:jc w:val="center"/>
        </w:trPr>
        <w:tc>
          <w:tcPr>
            <w:tcW w:w="1057" w:type="dxa"/>
            <w:vMerge/>
            <w:vAlign w:val="center"/>
          </w:tcPr>
          <w:p w:rsidR="0083586B" w:rsidRPr="00624EA2" w:rsidRDefault="0083586B" w:rsidP="00F96A27">
            <w:pPr>
              <w:pStyle w:val="af4"/>
            </w:pPr>
          </w:p>
        </w:tc>
        <w:tc>
          <w:tcPr>
            <w:tcW w:w="1808" w:type="dxa"/>
            <w:vAlign w:val="center"/>
          </w:tcPr>
          <w:p w:rsidR="0083586B" w:rsidRPr="00624EA2" w:rsidRDefault="0083586B" w:rsidP="00F96A27">
            <w:pPr>
              <w:pStyle w:val="af4"/>
            </w:pPr>
            <w:r w:rsidRPr="00624EA2">
              <w:rPr>
                <w:rFonts w:hint="eastAsia"/>
              </w:rPr>
              <w:t>隔油池废油</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委托湖南德邦石油化工有限公司进行处置</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2</w:t>
            </w:r>
          </w:p>
        </w:tc>
      </w:tr>
      <w:tr w:rsidR="0083586B" w:rsidRPr="00624EA2" w:rsidTr="004435FC">
        <w:trPr>
          <w:trHeight w:val="20"/>
          <w:jc w:val="center"/>
        </w:trPr>
        <w:tc>
          <w:tcPr>
            <w:tcW w:w="1057" w:type="dxa"/>
            <w:vAlign w:val="center"/>
          </w:tcPr>
          <w:p w:rsidR="0083586B" w:rsidRPr="00624EA2" w:rsidRDefault="0083586B" w:rsidP="00F96A27">
            <w:pPr>
              <w:pStyle w:val="af4"/>
            </w:pPr>
            <w:r w:rsidRPr="00624EA2">
              <w:rPr>
                <w:rFonts w:hint="eastAsia"/>
              </w:rPr>
              <w:t>环境风险</w:t>
            </w:r>
          </w:p>
        </w:tc>
        <w:tc>
          <w:tcPr>
            <w:tcW w:w="1808" w:type="dxa"/>
            <w:vAlign w:val="center"/>
          </w:tcPr>
          <w:p w:rsidR="0083586B" w:rsidRPr="00624EA2" w:rsidRDefault="0083586B" w:rsidP="00F96A27">
            <w:pPr>
              <w:pStyle w:val="af4"/>
            </w:pPr>
            <w:r w:rsidRPr="00624EA2">
              <w:rPr>
                <w:rFonts w:hint="eastAsia"/>
              </w:rPr>
              <w:t>物料泄漏</w:t>
            </w: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罐区设围堰和事故池</w:t>
            </w:r>
          </w:p>
          <w:p w:rsidR="0083586B" w:rsidRPr="00624EA2" w:rsidRDefault="0083586B" w:rsidP="00F96A27">
            <w:pPr>
              <w:pStyle w:val="af4"/>
            </w:pPr>
            <w:r w:rsidRPr="00624EA2">
              <w:rPr>
                <w:rFonts w:hint="eastAsia"/>
              </w:rPr>
              <w:t>事故池：容积</w:t>
            </w:r>
            <w:r w:rsidRPr="00624EA2">
              <w:rPr>
                <w:rFonts w:hint="eastAsia"/>
              </w:rPr>
              <w:t>1780m</w:t>
            </w:r>
            <w:r w:rsidRPr="009358BF">
              <w:rPr>
                <w:rFonts w:hint="eastAsia"/>
                <w:vertAlign w:val="superscript"/>
              </w:rPr>
              <w:t>3</w:t>
            </w:r>
            <w:r w:rsidRPr="00624EA2">
              <w:rPr>
                <w:rFonts w:hint="eastAsia"/>
              </w:rPr>
              <w:t>；</w:t>
            </w:r>
          </w:p>
          <w:p w:rsidR="0083586B" w:rsidRPr="00624EA2" w:rsidRDefault="0083586B" w:rsidP="00F96A27">
            <w:pPr>
              <w:pStyle w:val="af4"/>
            </w:pPr>
            <w:r w:rsidRPr="00624EA2">
              <w:rPr>
                <w:rFonts w:hint="eastAsia"/>
              </w:rPr>
              <w:t>卧式罐区：</w:t>
            </w:r>
            <w:r w:rsidRPr="00624EA2">
              <w:rPr>
                <w:rFonts w:hint="eastAsia"/>
              </w:rPr>
              <w:t>(</w:t>
            </w:r>
            <w:r w:rsidRPr="00624EA2">
              <w:rPr>
                <w:rFonts w:hint="eastAsia"/>
              </w:rPr>
              <w:t>长</w:t>
            </w:r>
            <w:r w:rsidRPr="00624EA2">
              <w:rPr>
                <w:rFonts w:hint="eastAsia"/>
              </w:rPr>
              <w:t>25.2</w:t>
            </w:r>
            <w:r w:rsidRPr="00624EA2">
              <w:rPr>
                <w:rFonts w:hint="eastAsia"/>
              </w:rPr>
              <w:t>×宽</w:t>
            </w:r>
            <w:r w:rsidRPr="00624EA2">
              <w:rPr>
                <w:rFonts w:hint="eastAsia"/>
              </w:rPr>
              <w:t>15.8</w:t>
            </w:r>
            <w:r w:rsidRPr="00624EA2">
              <w:rPr>
                <w:rFonts w:hint="eastAsia"/>
              </w:rPr>
              <w:t>×高</w:t>
            </w:r>
            <w:r w:rsidRPr="00624EA2">
              <w:rPr>
                <w:rFonts w:hint="eastAsia"/>
              </w:rPr>
              <w:t>0.6m)</w:t>
            </w:r>
            <w:r w:rsidRPr="00624EA2">
              <w:rPr>
                <w:rFonts w:hint="eastAsia"/>
              </w:rPr>
              <w:t>；有效容积</w:t>
            </w:r>
            <w:r w:rsidRPr="00624EA2">
              <w:rPr>
                <w:rFonts w:hint="eastAsia"/>
              </w:rPr>
              <w:t>238m</w:t>
            </w:r>
            <w:r w:rsidRPr="009358BF">
              <w:rPr>
                <w:rFonts w:hint="eastAsia"/>
                <w:vertAlign w:val="superscript"/>
              </w:rPr>
              <w:t>3</w:t>
            </w:r>
          </w:p>
          <w:p w:rsidR="0083586B" w:rsidRPr="00624EA2" w:rsidRDefault="0083586B" w:rsidP="00F96A27">
            <w:pPr>
              <w:pStyle w:val="af4"/>
            </w:pPr>
            <w:r w:rsidRPr="00624EA2">
              <w:rPr>
                <w:rFonts w:hint="eastAsia"/>
              </w:rPr>
              <w:t>原料产品罐区：</w:t>
            </w:r>
            <w:r w:rsidRPr="00624EA2">
              <w:rPr>
                <w:rFonts w:hint="eastAsia"/>
              </w:rPr>
              <w:t>(</w:t>
            </w:r>
            <w:r w:rsidRPr="00624EA2">
              <w:rPr>
                <w:rFonts w:hint="eastAsia"/>
              </w:rPr>
              <w:t>长</w:t>
            </w:r>
            <w:r w:rsidRPr="00624EA2">
              <w:rPr>
                <w:rFonts w:hint="eastAsia"/>
              </w:rPr>
              <w:t>36.5</w:t>
            </w:r>
            <w:r w:rsidRPr="00624EA2">
              <w:rPr>
                <w:rFonts w:hint="eastAsia"/>
              </w:rPr>
              <w:t>×宽</w:t>
            </w:r>
            <w:r w:rsidRPr="00624EA2">
              <w:rPr>
                <w:rFonts w:hint="eastAsia"/>
              </w:rPr>
              <w:t>90</w:t>
            </w:r>
            <w:r w:rsidRPr="00624EA2">
              <w:rPr>
                <w:rFonts w:hint="eastAsia"/>
              </w:rPr>
              <w:t>×高</w:t>
            </w:r>
            <w:r w:rsidRPr="00624EA2">
              <w:rPr>
                <w:rFonts w:hint="eastAsia"/>
              </w:rPr>
              <w:t>1.2m)</w:t>
            </w:r>
            <w:r w:rsidRPr="00624EA2">
              <w:rPr>
                <w:rFonts w:hint="eastAsia"/>
              </w:rPr>
              <w:t>；有效容积</w:t>
            </w:r>
            <w:r w:rsidRPr="00624EA2">
              <w:rPr>
                <w:rFonts w:hint="eastAsia"/>
              </w:rPr>
              <w:t>3740m</w:t>
            </w:r>
            <w:r w:rsidRPr="009358BF">
              <w:rPr>
                <w:rFonts w:hint="eastAsia"/>
                <w:vertAlign w:val="superscript"/>
              </w:rPr>
              <w:t>3</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22</w:t>
            </w:r>
          </w:p>
        </w:tc>
      </w:tr>
      <w:tr w:rsidR="0083586B" w:rsidRPr="00624EA2" w:rsidTr="004435FC">
        <w:trPr>
          <w:trHeight w:val="20"/>
          <w:jc w:val="center"/>
        </w:trPr>
        <w:tc>
          <w:tcPr>
            <w:tcW w:w="1057" w:type="dxa"/>
            <w:vAlign w:val="center"/>
          </w:tcPr>
          <w:p w:rsidR="0083586B" w:rsidRPr="00624EA2" w:rsidRDefault="0083586B" w:rsidP="00F96A27">
            <w:pPr>
              <w:pStyle w:val="af4"/>
            </w:pPr>
            <w:r w:rsidRPr="00624EA2">
              <w:rPr>
                <w:rFonts w:hint="eastAsia"/>
              </w:rPr>
              <w:t>生态环境</w:t>
            </w:r>
          </w:p>
        </w:tc>
        <w:tc>
          <w:tcPr>
            <w:tcW w:w="1808" w:type="dxa"/>
            <w:vAlign w:val="center"/>
          </w:tcPr>
          <w:p w:rsidR="0083586B" w:rsidRPr="00624EA2" w:rsidRDefault="0083586B" w:rsidP="00F96A27">
            <w:pPr>
              <w:pStyle w:val="af4"/>
            </w:pPr>
          </w:p>
        </w:tc>
        <w:tc>
          <w:tcPr>
            <w:tcW w:w="5262" w:type="dxa"/>
            <w:tcBorders>
              <w:right w:val="single" w:sz="4" w:space="0" w:color="auto"/>
            </w:tcBorders>
            <w:vAlign w:val="center"/>
          </w:tcPr>
          <w:p w:rsidR="0083586B" w:rsidRPr="00624EA2" w:rsidRDefault="0083586B" w:rsidP="00F96A27">
            <w:pPr>
              <w:pStyle w:val="af4"/>
            </w:pPr>
            <w:r w:rsidRPr="00624EA2">
              <w:rPr>
                <w:rFonts w:hint="eastAsia"/>
              </w:rPr>
              <w:t>绿化率</w:t>
            </w:r>
            <w:r w:rsidRPr="00624EA2">
              <w:rPr>
                <w:rFonts w:hint="eastAsia"/>
              </w:rPr>
              <w:t>15%</w:t>
            </w:r>
          </w:p>
        </w:tc>
        <w:tc>
          <w:tcPr>
            <w:tcW w:w="1203" w:type="dxa"/>
            <w:tcBorders>
              <w:left w:val="single" w:sz="4" w:space="0" w:color="auto"/>
            </w:tcBorders>
            <w:vAlign w:val="center"/>
          </w:tcPr>
          <w:p w:rsidR="0083586B" w:rsidRPr="00624EA2" w:rsidRDefault="0083586B" w:rsidP="00F96A27">
            <w:pPr>
              <w:pStyle w:val="af4"/>
            </w:pPr>
            <w:r w:rsidRPr="00624EA2">
              <w:rPr>
                <w:rFonts w:hint="eastAsia"/>
              </w:rPr>
              <w:t>20</w:t>
            </w:r>
          </w:p>
        </w:tc>
      </w:tr>
      <w:tr w:rsidR="0083586B" w:rsidRPr="00624EA2" w:rsidTr="004435FC">
        <w:trPr>
          <w:trHeight w:val="20"/>
          <w:jc w:val="center"/>
        </w:trPr>
        <w:tc>
          <w:tcPr>
            <w:tcW w:w="8127" w:type="dxa"/>
            <w:gridSpan w:val="3"/>
            <w:tcBorders>
              <w:right w:val="single" w:sz="4" w:space="0" w:color="auto"/>
            </w:tcBorders>
            <w:vAlign w:val="center"/>
          </w:tcPr>
          <w:p w:rsidR="0083586B" w:rsidRPr="00624EA2" w:rsidRDefault="0083586B" w:rsidP="00F96A27">
            <w:pPr>
              <w:pStyle w:val="af4"/>
            </w:pPr>
            <w:r w:rsidRPr="00624EA2">
              <w:rPr>
                <w:rFonts w:hint="eastAsia"/>
              </w:rPr>
              <w:t>总计</w:t>
            </w:r>
          </w:p>
        </w:tc>
        <w:tc>
          <w:tcPr>
            <w:tcW w:w="1203" w:type="dxa"/>
            <w:tcBorders>
              <w:left w:val="single" w:sz="4" w:space="0" w:color="auto"/>
            </w:tcBorders>
            <w:vAlign w:val="center"/>
          </w:tcPr>
          <w:p w:rsidR="0083586B" w:rsidRPr="00624EA2" w:rsidRDefault="009358BF" w:rsidP="00F96A27">
            <w:pPr>
              <w:pStyle w:val="af4"/>
            </w:pPr>
            <w:r>
              <w:rPr>
                <w:rFonts w:hint="eastAsia"/>
              </w:rPr>
              <w:t>126.0</w:t>
            </w:r>
          </w:p>
        </w:tc>
      </w:tr>
    </w:tbl>
    <w:p w:rsidR="00EE675C" w:rsidRDefault="00EE675C" w:rsidP="001864A7">
      <w:pPr>
        <w:pStyle w:val="af"/>
        <w:spacing w:before="120" w:after="120"/>
        <w:sectPr w:rsidR="00EE675C" w:rsidSect="009358BF">
          <w:pgSz w:w="12240" w:h="15840" w:code="1"/>
          <w:pgMar w:top="1440" w:right="1797" w:bottom="1440" w:left="1797" w:header="851" w:footer="992" w:gutter="0"/>
          <w:cols w:space="425"/>
          <w:docGrid w:linePitch="326"/>
        </w:sectPr>
      </w:pPr>
    </w:p>
    <w:p w:rsidR="0089068D" w:rsidRPr="00624EA2" w:rsidRDefault="00204764" w:rsidP="001864A7">
      <w:pPr>
        <w:pStyle w:val="af"/>
        <w:spacing w:before="120" w:after="120"/>
      </w:pPr>
      <w:bookmarkStart w:id="320" w:name="_Toc495656215"/>
      <w:r w:rsidRPr="00624EA2">
        <w:lastRenderedPageBreak/>
        <w:t>1</w:t>
      </w:r>
      <w:r w:rsidR="00587D8D" w:rsidRPr="00624EA2">
        <w:t>2</w:t>
      </w:r>
      <w:r w:rsidR="0089068D" w:rsidRPr="00624EA2">
        <w:t>选址论证</w:t>
      </w:r>
      <w:bookmarkEnd w:id="320"/>
    </w:p>
    <w:p w:rsidR="0089068D" w:rsidRPr="00624EA2" w:rsidRDefault="00587D8D" w:rsidP="00A721F9">
      <w:pPr>
        <w:pStyle w:val="ab"/>
      </w:pPr>
      <w:bookmarkStart w:id="321" w:name="_Toc495656216"/>
      <w:r w:rsidRPr="00624EA2">
        <w:t>12.</w:t>
      </w:r>
      <w:r w:rsidR="0089068D" w:rsidRPr="00624EA2">
        <w:t xml:space="preserve">1 </w:t>
      </w:r>
      <w:r w:rsidR="0089068D" w:rsidRPr="00624EA2">
        <w:t>与产业政策相容性分析</w:t>
      </w:r>
      <w:bookmarkEnd w:id="321"/>
    </w:p>
    <w:p w:rsidR="005D044C" w:rsidRPr="006E5857" w:rsidRDefault="005D044C" w:rsidP="00F21B12">
      <w:pPr>
        <w:ind w:firstLine="480"/>
        <w:rPr>
          <w:u w:val="single"/>
        </w:rPr>
      </w:pPr>
      <w:r w:rsidRPr="006E5857">
        <w:rPr>
          <w:rFonts w:hint="eastAsia"/>
          <w:u w:val="single"/>
        </w:rPr>
        <w:t>本项目的五氯丙烷产品属于新型材料中间体，也属于精细化工产品，用途广泛，是国家经济建设所急需的化工产品，为国家鼓励发展的行业，在《产业结构调整指导目录（</w:t>
      </w:r>
      <w:r w:rsidRPr="006E5857">
        <w:rPr>
          <w:rFonts w:hint="eastAsia"/>
          <w:u w:val="single"/>
        </w:rPr>
        <w:t>2013</w:t>
      </w:r>
      <w:r w:rsidRPr="006E5857">
        <w:rPr>
          <w:rFonts w:hint="eastAsia"/>
          <w:u w:val="single"/>
        </w:rPr>
        <w:t>年本）》中，高效低毒环境友好的制冷剂被列为鼓励类。不在国家经贸委公布的《淘汰落后生产能力、工艺和产品的目录》以及必须予以关停的小化工之列。本项目采用目前国际上较为先进的生产工艺、设备、技术等，不在国家发展改革委、中国人民银行、银监会《关于进一步加强产业政策和信贷政策协调配合控制信贷风险有关问题的通知》（发</w:t>
      </w:r>
      <w:proofErr w:type="gramStart"/>
      <w:r w:rsidRPr="006E5857">
        <w:rPr>
          <w:rFonts w:hint="eastAsia"/>
          <w:u w:val="single"/>
        </w:rPr>
        <w:t>改产业</w:t>
      </w:r>
      <w:proofErr w:type="gramEnd"/>
      <w:r w:rsidRPr="006E5857">
        <w:rPr>
          <w:rFonts w:hint="eastAsia"/>
          <w:u w:val="single"/>
        </w:rPr>
        <w:t>[2004]746</w:t>
      </w:r>
      <w:r w:rsidRPr="006E5857">
        <w:rPr>
          <w:rFonts w:hint="eastAsia"/>
          <w:u w:val="single"/>
        </w:rPr>
        <w:t>号）及其附件一《当前部分行业制止低水平重复建设目录》之列，不属于我国行业政策限制淘汰的工艺、设备和技术；属于当前国家重点鼓励发展的产业之一，符合可持续发展战略，有利于节约资源和改善生态环境。</w:t>
      </w:r>
    </w:p>
    <w:p w:rsidR="0089068D" w:rsidRPr="00624EA2" w:rsidRDefault="00587D8D" w:rsidP="00A721F9">
      <w:pPr>
        <w:pStyle w:val="ab"/>
      </w:pPr>
      <w:bookmarkStart w:id="322" w:name="_Toc495656217"/>
      <w:r w:rsidRPr="00624EA2">
        <w:t>12.</w:t>
      </w:r>
      <w:r w:rsidR="0089068D" w:rsidRPr="00624EA2">
        <w:t xml:space="preserve">2 </w:t>
      </w:r>
      <w:r w:rsidR="00384979" w:rsidRPr="00624EA2">
        <w:t>选址</w:t>
      </w:r>
      <w:r w:rsidR="00384979" w:rsidRPr="00624EA2">
        <w:rPr>
          <w:rFonts w:hint="eastAsia"/>
        </w:rPr>
        <w:t>和总图布置</w:t>
      </w:r>
      <w:r w:rsidR="0089068D" w:rsidRPr="00624EA2">
        <w:t>可行性分析</w:t>
      </w:r>
      <w:bookmarkEnd w:id="322"/>
    </w:p>
    <w:p w:rsidR="00384979" w:rsidRPr="00624EA2" w:rsidRDefault="00384979" w:rsidP="00F21B12">
      <w:pPr>
        <w:ind w:firstLine="480"/>
      </w:pPr>
      <w:r w:rsidRPr="00624EA2">
        <w:rPr>
          <w:rFonts w:hint="eastAsia"/>
        </w:rPr>
        <w:t>（</w:t>
      </w:r>
      <w:r w:rsidRPr="00624EA2">
        <w:rPr>
          <w:rFonts w:hint="eastAsia"/>
        </w:rPr>
        <w:t>1</w:t>
      </w:r>
      <w:r w:rsidRPr="00624EA2">
        <w:rPr>
          <w:rFonts w:hint="eastAsia"/>
        </w:rPr>
        <w:t>）项目选址合理性结论：</w:t>
      </w:r>
    </w:p>
    <w:p w:rsidR="00384979" w:rsidRPr="00624EA2" w:rsidRDefault="00384979" w:rsidP="00F21B12">
      <w:pPr>
        <w:ind w:firstLine="480"/>
      </w:pPr>
      <w:r w:rsidRPr="00624EA2">
        <w:rPr>
          <w:rFonts w:hint="eastAsia"/>
        </w:rPr>
        <w:t>本项目建设符合工业园总体规划，项目选址符合工业园土地利用规划，满足园区入园要求。从环保角度看，项目选址是基本合理的。</w:t>
      </w:r>
    </w:p>
    <w:p w:rsidR="00384979" w:rsidRPr="00624EA2" w:rsidRDefault="00384979" w:rsidP="00F21B12">
      <w:pPr>
        <w:ind w:firstLine="480"/>
      </w:pPr>
      <w:r w:rsidRPr="00624EA2">
        <w:rPr>
          <w:rFonts w:hint="eastAsia"/>
        </w:rPr>
        <w:t>（</w:t>
      </w:r>
      <w:r w:rsidRPr="00624EA2">
        <w:rPr>
          <w:rFonts w:hint="eastAsia"/>
        </w:rPr>
        <w:t>2</w:t>
      </w:r>
      <w:r w:rsidRPr="00624EA2">
        <w:rPr>
          <w:rFonts w:hint="eastAsia"/>
        </w:rPr>
        <w:t>）项目平面布置合理性结论</w:t>
      </w:r>
    </w:p>
    <w:p w:rsidR="00384979" w:rsidRPr="00624EA2" w:rsidRDefault="00384979" w:rsidP="00F21B12">
      <w:pPr>
        <w:ind w:firstLine="480"/>
      </w:pPr>
      <w:r w:rsidRPr="00624EA2">
        <w:rPr>
          <w:rFonts w:hint="eastAsia"/>
        </w:rPr>
        <w:t>本项目总体布局和功能分区充分考虑了位置、朝向等各个因素，各类污染防治措施布置合理可行，保证了污染物的达标排放及合理处置。总体说来，项目总平面布置基本合理，功能分区明确，人流物流通畅，环保设施齐全，总平面布置基本能够满足企业生产组织的需要及环保的要求。</w:t>
      </w:r>
    </w:p>
    <w:p w:rsidR="0089068D" w:rsidRPr="00624EA2" w:rsidRDefault="00587D8D" w:rsidP="00A721F9">
      <w:pPr>
        <w:pStyle w:val="ab"/>
      </w:pPr>
      <w:bookmarkStart w:id="323" w:name="_Toc495656218"/>
      <w:r w:rsidRPr="00624EA2">
        <w:t>12.</w:t>
      </w:r>
      <w:r w:rsidR="00384979" w:rsidRPr="00624EA2">
        <w:t>3</w:t>
      </w:r>
      <w:r w:rsidR="0089068D" w:rsidRPr="00624EA2">
        <w:t>外部建设条件可行性分析</w:t>
      </w:r>
      <w:bookmarkEnd w:id="323"/>
    </w:p>
    <w:p w:rsidR="00DC1EC1" w:rsidRPr="00624EA2" w:rsidRDefault="00DC1EC1" w:rsidP="00F21B12">
      <w:pPr>
        <w:ind w:firstLine="480"/>
      </w:pPr>
      <w:r w:rsidRPr="00624EA2">
        <w:t>（</w:t>
      </w:r>
      <w:r w:rsidRPr="00624EA2">
        <w:t>1</w:t>
      </w:r>
      <w:r w:rsidRPr="00624EA2">
        <w:t>）原材料供应可行性</w:t>
      </w:r>
    </w:p>
    <w:p w:rsidR="00DC1EC1" w:rsidRPr="00624EA2" w:rsidRDefault="00DC1EC1" w:rsidP="00F21B12">
      <w:pPr>
        <w:ind w:firstLine="480"/>
      </w:pPr>
      <w:r w:rsidRPr="00624EA2">
        <w:t>本项目生产所需原辅材料在市场均有供应，因此，本项目原辅材料来源有较充足的保证。</w:t>
      </w:r>
    </w:p>
    <w:p w:rsidR="00DC1EC1" w:rsidRPr="00624EA2" w:rsidRDefault="00DC1EC1" w:rsidP="00F21B12">
      <w:pPr>
        <w:ind w:firstLine="480"/>
      </w:pPr>
      <w:r w:rsidRPr="00624EA2">
        <w:t>（</w:t>
      </w:r>
      <w:r w:rsidRPr="00624EA2">
        <w:t>2</w:t>
      </w:r>
      <w:r w:rsidRPr="00624EA2">
        <w:t>）资源能源供给可行性</w:t>
      </w:r>
    </w:p>
    <w:p w:rsidR="00DC1EC1" w:rsidRPr="00624EA2" w:rsidRDefault="00DC1EC1" w:rsidP="00A76258">
      <w:pPr>
        <w:widowControl w:val="0"/>
        <w:ind w:firstLine="480"/>
      </w:pPr>
      <w:r w:rsidRPr="00624EA2">
        <w:t>本项目生产、生活所需的水全部利用安庆高新区的集中供水系统供应；</w:t>
      </w:r>
      <w:proofErr w:type="gramStart"/>
      <w:r w:rsidRPr="00624EA2">
        <w:t>电源接</w:t>
      </w:r>
      <w:r w:rsidRPr="00624EA2">
        <w:lastRenderedPageBreak/>
        <w:t>自附近</w:t>
      </w:r>
      <w:proofErr w:type="gramEnd"/>
      <w:r w:rsidRPr="00624EA2">
        <w:t>10KV</w:t>
      </w:r>
      <w:r w:rsidRPr="00624EA2">
        <w:t>架空市电。总体而言，项目生产所需的资源能源均有较高的保证。</w:t>
      </w:r>
    </w:p>
    <w:p w:rsidR="00DC1EC1" w:rsidRPr="00624EA2" w:rsidRDefault="00DC1EC1" w:rsidP="00F21B12">
      <w:pPr>
        <w:ind w:firstLine="480"/>
      </w:pPr>
      <w:r w:rsidRPr="00624EA2">
        <w:rPr>
          <w:rFonts w:hint="eastAsia"/>
        </w:rPr>
        <w:t>（</w:t>
      </w:r>
      <w:r w:rsidRPr="00624EA2">
        <w:rPr>
          <w:rFonts w:hint="eastAsia"/>
        </w:rPr>
        <w:t>3</w:t>
      </w:r>
      <w:r w:rsidRPr="00624EA2">
        <w:rPr>
          <w:rFonts w:hint="eastAsia"/>
        </w:rPr>
        <w:t>）</w:t>
      </w:r>
      <w:r w:rsidRPr="00624EA2">
        <w:t>交通可行性</w:t>
      </w:r>
    </w:p>
    <w:p w:rsidR="00DC1EC1" w:rsidRPr="00624EA2" w:rsidRDefault="00DC1EC1" w:rsidP="00F21B12">
      <w:pPr>
        <w:ind w:firstLine="480"/>
      </w:pPr>
      <w:r w:rsidRPr="00624EA2">
        <w:rPr>
          <w:rFonts w:hint="eastAsia"/>
        </w:rPr>
        <w:t>岳阳市</w:t>
      </w:r>
      <w:r w:rsidRPr="00624EA2">
        <w:t>水路、铁路、公路交通均十分方便，</w:t>
      </w:r>
      <w:r w:rsidRPr="00624EA2">
        <w:rPr>
          <w:rFonts w:hint="eastAsia"/>
        </w:rPr>
        <w:t>岳阳是湖南唯一的临江口岸城市，城陵矶港是长江八大良港之一。京广铁路，京广高速铁路，荆岳铁路，岳常铁路，</w:t>
      </w:r>
      <w:proofErr w:type="gramStart"/>
      <w:r w:rsidRPr="00624EA2">
        <w:rPr>
          <w:rFonts w:hint="eastAsia"/>
        </w:rPr>
        <w:t>岳九铁路</w:t>
      </w:r>
      <w:proofErr w:type="gramEnd"/>
      <w:r w:rsidRPr="00624EA2">
        <w:rPr>
          <w:rFonts w:hint="eastAsia"/>
        </w:rPr>
        <w:t>，荆岳铁路，</w:t>
      </w:r>
      <w:proofErr w:type="gramStart"/>
      <w:r w:rsidRPr="00624EA2">
        <w:rPr>
          <w:rFonts w:hint="eastAsia"/>
        </w:rPr>
        <w:t>岳吉铁路</w:t>
      </w:r>
      <w:proofErr w:type="gramEnd"/>
      <w:r w:rsidRPr="00624EA2">
        <w:rPr>
          <w:rFonts w:hint="eastAsia"/>
        </w:rPr>
        <w:t>，岳长城际轨道交通，</w:t>
      </w:r>
      <w:r w:rsidRPr="00624EA2">
        <w:t>公路网四通</w:t>
      </w:r>
      <w:bookmarkStart w:id="324" w:name="12.5环境承载能力分析"/>
      <w:bookmarkStart w:id="325" w:name="12.6厂址环境可行性分析结论"/>
      <w:bookmarkStart w:id="326" w:name="_bookmark70"/>
      <w:bookmarkEnd w:id="324"/>
      <w:bookmarkEnd w:id="325"/>
      <w:bookmarkEnd w:id="326"/>
      <w:r w:rsidRPr="00624EA2">
        <w:t>八达。方便的交通为</w:t>
      </w:r>
      <w:r w:rsidRPr="00624EA2">
        <w:rPr>
          <w:rFonts w:hint="eastAsia"/>
        </w:rPr>
        <w:t>岳阳</w:t>
      </w:r>
      <w:r w:rsidRPr="00624EA2">
        <w:t>的经济建设和旅游事业的发展提供了优越的条件。</w:t>
      </w:r>
    </w:p>
    <w:p w:rsidR="00DC1EC1" w:rsidRPr="00624EA2" w:rsidRDefault="00DC1EC1" w:rsidP="00F21B12">
      <w:pPr>
        <w:ind w:firstLine="480"/>
      </w:pPr>
      <w:r w:rsidRPr="00624EA2">
        <w:t>（</w:t>
      </w:r>
      <w:r w:rsidRPr="00624EA2">
        <w:t>4</w:t>
      </w:r>
      <w:r w:rsidRPr="00624EA2">
        <w:t>）排污途径可行性</w:t>
      </w:r>
    </w:p>
    <w:p w:rsidR="00DC1EC1" w:rsidRPr="00624EA2" w:rsidRDefault="00DC1EC1" w:rsidP="00F21B12">
      <w:pPr>
        <w:ind w:firstLine="480"/>
      </w:pPr>
      <w:r w:rsidRPr="00624EA2">
        <w:t>拟建工程各主要大气污染物均能达标处理后通过排气筒排空，</w:t>
      </w:r>
      <w:proofErr w:type="gramStart"/>
      <w:r w:rsidRPr="00624EA2">
        <w:t>且区域</w:t>
      </w:r>
      <w:proofErr w:type="gramEnd"/>
      <w:r w:rsidRPr="00624EA2">
        <w:t>地势较为平坦，有利于大气污染物扩散稀释。拟建工程排水采取清污分流，污水通过厂内处理后由管网排入</w:t>
      </w:r>
      <w:r w:rsidRPr="00624EA2">
        <w:rPr>
          <w:rFonts w:hint="eastAsia"/>
        </w:rPr>
        <w:t>云溪</w:t>
      </w:r>
      <w:r w:rsidRPr="00624EA2">
        <w:t>污水处理厂</w:t>
      </w:r>
      <w:r w:rsidRPr="00624EA2">
        <w:rPr>
          <w:rFonts w:hint="eastAsia"/>
        </w:rPr>
        <w:t>。</w:t>
      </w:r>
    </w:p>
    <w:p w:rsidR="00DC1EC1" w:rsidRPr="00624EA2" w:rsidRDefault="00DC1EC1" w:rsidP="00F21B12">
      <w:pPr>
        <w:ind w:firstLine="480"/>
      </w:pPr>
      <w:r w:rsidRPr="00624EA2">
        <w:t>综上所述，拟建工程拟选厂址区域建设条件良好，尚有一定的发展空间。</w:t>
      </w:r>
    </w:p>
    <w:p w:rsidR="0089068D" w:rsidRPr="00624EA2" w:rsidRDefault="00587D8D" w:rsidP="00A721F9">
      <w:pPr>
        <w:pStyle w:val="ab"/>
      </w:pPr>
      <w:bookmarkStart w:id="327" w:name="_Toc495656219"/>
      <w:r w:rsidRPr="00624EA2">
        <w:t>12.</w:t>
      </w:r>
      <w:r w:rsidR="00384979" w:rsidRPr="00624EA2">
        <w:t>4</w:t>
      </w:r>
      <w:r w:rsidR="0089068D" w:rsidRPr="00624EA2">
        <w:t>环境承载能力分析</w:t>
      </w:r>
      <w:bookmarkEnd w:id="327"/>
    </w:p>
    <w:p w:rsidR="00DC1EC1" w:rsidRPr="00624EA2" w:rsidRDefault="00DC1EC1" w:rsidP="00F21B12">
      <w:pPr>
        <w:ind w:firstLine="480"/>
      </w:pPr>
      <w:r w:rsidRPr="00624EA2">
        <w:t>（</w:t>
      </w:r>
      <w:r w:rsidRPr="00624EA2">
        <w:t>1</w:t>
      </w:r>
      <w:r w:rsidRPr="00624EA2">
        <w:t>）环境空气</w:t>
      </w:r>
    </w:p>
    <w:p w:rsidR="00DC1EC1" w:rsidRPr="00624EA2" w:rsidRDefault="00DC1EC1" w:rsidP="00F21B12">
      <w:pPr>
        <w:ind w:firstLine="480"/>
      </w:pPr>
      <w:r w:rsidRPr="00624EA2">
        <w:t>由大气现状评价结果可以看出，反映评价区域的环境空气质量的</w:t>
      </w:r>
      <w:r w:rsidRPr="00624EA2">
        <w:t>SO2</w:t>
      </w:r>
      <w:r w:rsidRPr="00624EA2">
        <w:t>、</w:t>
      </w:r>
      <w:r w:rsidRPr="00624EA2">
        <w:t>NO2</w:t>
      </w:r>
      <w:r w:rsidRPr="00624EA2">
        <w:t>、</w:t>
      </w:r>
      <w:r w:rsidRPr="00624EA2">
        <w:t>TSP</w:t>
      </w:r>
      <w:r w:rsidRPr="00624EA2">
        <w:t>、</w:t>
      </w:r>
      <w:r w:rsidRPr="00624EA2">
        <w:t>PM10</w:t>
      </w:r>
      <w:r w:rsidRPr="00624EA2">
        <w:t>、三乙胺和非甲烷总烃等指标浓度实测值均符合国家标准。</w:t>
      </w:r>
    </w:p>
    <w:p w:rsidR="00DC1EC1" w:rsidRPr="00624EA2" w:rsidRDefault="00DC1EC1" w:rsidP="00F21B12">
      <w:pPr>
        <w:ind w:firstLine="480"/>
      </w:pPr>
      <w:r w:rsidRPr="00624EA2">
        <w:t>（</w:t>
      </w:r>
      <w:r w:rsidRPr="00624EA2">
        <w:t>2</w:t>
      </w:r>
      <w:r w:rsidRPr="00624EA2">
        <w:t>）</w:t>
      </w:r>
      <w:proofErr w:type="gramStart"/>
      <w:r w:rsidRPr="00624EA2">
        <w:t>地表水环境地表水环境</w:t>
      </w:r>
      <w:proofErr w:type="gramEnd"/>
      <w:r w:rsidRPr="00624EA2">
        <w:t>现状监测结果表明，纳污水体</w:t>
      </w:r>
      <w:r w:rsidR="0052210E" w:rsidRPr="00624EA2">
        <w:t>长江</w:t>
      </w:r>
      <w:r w:rsidRPr="00624EA2">
        <w:t>水质中各项监测指标</w:t>
      </w:r>
      <w:r w:rsidR="0052210E" w:rsidRPr="00624EA2">
        <w:rPr>
          <w:rFonts w:hint="eastAsia"/>
        </w:rPr>
        <w:t>除</w:t>
      </w:r>
      <w:r w:rsidR="0052210E" w:rsidRPr="00624EA2">
        <w:rPr>
          <w:rFonts w:hint="eastAsia"/>
        </w:rPr>
        <w:t>BOD</w:t>
      </w:r>
      <w:r w:rsidR="0052210E" w:rsidRPr="00624EA2">
        <w:t>5</w:t>
      </w:r>
      <w:r w:rsidR="0052210E" w:rsidRPr="00624EA2">
        <w:rPr>
          <w:rFonts w:hint="eastAsia"/>
        </w:rPr>
        <w:t>超标之外，</w:t>
      </w:r>
      <w:r w:rsidRPr="00624EA2">
        <w:t>均符合</w:t>
      </w:r>
      <w:r w:rsidRPr="00624EA2">
        <w:t>GB3838-2002</w:t>
      </w:r>
      <w:r w:rsidRPr="00624EA2">
        <w:t>《地表水环境质量标准》中</w:t>
      </w:r>
      <w:r w:rsidRPr="00624EA2">
        <w:rPr>
          <w:rFonts w:hint="eastAsia"/>
        </w:rPr>
        <w:t>Ⅲ</w:t>
      </w:r>
      <w:r w:rsidRPr="00624EA2">
        <w:t>类水质标准要求，</w:t>
      </w:r>
      <w:r w:rsidR="0052210E" w:rsidRPr="00624EA2">
        <w:rPr>
          <w:rFonts w:hint="eastAsia"/>
        </w:rPr>
        <w:t>松阳湖水</w:t>
      </w:r>
      <w:proofErr w:type="gramStart"/>
      <w:r w:rsidR="0052210E" w:rsidRPr="00624EA2">
        <w:rPr>
          <w:rFonts w:hint="eastAsia"/>
        </w:rPr>
        <w:t>质各项</w:t>
      </w:r>
      <w:proofErr w:type="gramEnd"/>
      <w:r w:rsidR="0052210E" w:rsidRPr="00624EA2">
        <w:rPr>
          <w:rFonts w:hint="eastAsia"/>
        </w:rPr>
        <w:t>检测指标均符合</w:t>
      </w:r>
      <w:r w:rsidR="0052210E" w:rsidRPr="00624EA2">
        <w:t>GB3838-2002</w:t>
      </w:r>
      <w:r w:rsidR="0052210E" w:rsidRPr="00624EA2">
        <w:t>《地表水环境质量标准》中</w:t>
      </w:r>
      <w:r w:rsidR="0052210E" w:rsidRPr="00624EA2">
        <w:rPr>
          <w:rFonts w:hint="eastAsia"/>
        </w:rPr>
        <w:t>I</w:t>
      </w:r>
      <w:r w:rsidR="0052210E" w:rsidRPr="00624EA2">
        <w:t>V</w:t>
      </w:r>
      <w:r w:rsidR="0052210E" w:rsidRPr="00624EA2">
        <w:t>类水质标准要求，</w:t>
      </w:r>
      <w:r w:rsidRPr="00624EA2">
        <w:t>地表水环境质量现状良好。</w:t>
      </w:r>
    </w:p>
    <w:p w:rsidR="00DC1EC1" w:rsidRPr="00624EA2" w:rsidRDefault="00DC1EC1" w:rsidP="00F21B12">
      <w:pPr>
        <w:ind w:firstLine="480"/>
      </w:pPr>
      <w:r w:rsidRPr="00624EA2">
        <w:t>拟建工程污水纳入</w:t>
      </w:r>
      <w:r w:rsidR="0052210E" w:rsidRPr="00624EA2">
        <w:rPr>
          <w:rFonts w:hint="eastAsia"/>
        </w:rPr>
        <w:t>云溪</w:t>
      </w:r>
      <w:r w:rsidR="0052210E" w:rsidRPr="00624EA2">
        <w:t>污水处理厂，其新增水量在</w:t>
      </w:r>
      <w:r w:rsidR="0052210E" w:rsidRPr="00624EA2">
        <w:rPr>
          <w:rFonts w:hint="eastAsia"/>
        </w:rPr>
        <w:t>云溪</w:t>
      </w:r>
      <w:r w:rsidRPr="00624EA2">
        <w:t>污水处理厂设计规模内，</w:t>
      </w:r>
      <w:r w:rsidR="0052210E" w:rsidRPr="00624EA2">
        <w:t>不会造成</w:t>
      </w:r>
      <w:r w:rsidR="0052210E" w:rsidRPr="00624EA2">
        <w:rPr>
          <w:rFonts w:hint="eastAsia"/>
        </w:rPr>
        <w:t>云溪</w:t>
      </w:r>
      <w:r w:rsidRPr="00624EA2">
        <w:t>污水处理厂长江排污</w:t>
      </w:r>
      <w:proofErr w:type="gramStart"/>
      <w:r w:rsidRPr="00624EA2">
        <w:t>口污染</w:t>
      </w:r>
      <w:proofErr w:type="gramEnd"/>
      <w:r w:rsidRPr="00624EA2">
        <w:t>带长度的增加。</w:t>
      </w:r>
    </w:p>
    <w:p w:rsidR="00DC1EC1" w:rsidRPr="00624EA2" w:rsidRDefault="00DC1EC1" w:rsidP="00F21B12">
      <w:pPr>
        <w:ind w:firstLine="480"/>
      </w:pPr>
      <w:r w:rsidRPr="00624EA2">
        <w:t>（</w:t>
      </w:r>
      <w:r w:rsidRPr="00624EA2">
        <w:t>3</w:t>
      </w:r>
      <w:r w:rsidRPr="00624EA2">
        <w:t>）声环境项目</w:t>
      </w:r>
      <w:proofErr w:type="gramStart"/>
      <w:r w:rsidRPr="00624EA2">
        <w:t>区域声</w:t>
      </w:r>
      <w:proofErr w:type="gramEnd"/>
      <w:r w:rsidRPr="00624EA2">
        <w:t>环境状况较好。项目建成后，通过采取各种措施，项目厂界噪声达到《工业企业厂界环境噪声排放标准》中的</w:t>
      </w:r>
      <w:r w:rsidRPr="00624EA2">
        <w:t>3</w:t>
      </w:r>
      <w:r w:rsidRPr="00624EA2">
        <w:t>类标准的要求，不降低</w:t>
      </w:r>
      <w:proofErr w:type="gramStart"/>
      <w:r w:rsidRPr="00624EA2">
        <w:t>项目区声环境</w:t>
      </w:r>
      <w:proofErr w:type="gramEnd"/>
      <w:r w:rsidRPr="00624EA2">
        <w:t>的功能。</w:t>
      </w:r>
    </w:p>
    <w:p w:rsidR="00DC1EC1" w:rsidRDefault="00DC1EC1" w:rsidP="00F21B12">
      <w:pPr>
        <w:ind w:firstLine="480"/>
      </w:pPr>
      <w:r w:rsidRPr="00624EA2">
        <w:t>综上所述，建设项目在生产过程中排放的各类污染物对评价区域空气、地表水和声环境均不会产生明显不利影响，从环境承载能力考虑，选址是可行的。</w:t>
      </w:r>
    </w:p>
    <w:p w:rsidR="00A76258" w:rsidRPr="00624EA2" w:rsidRDefault="00A76258" w:rsidP="00F21B12">
      <w:pPr>
        <w:ind w:firstLine="480"/>
      </w:pPr>
    </w:p>
    <w:p w:rsidR="0089068D" w:rsidRPr="00624EA2" w:rsidRDefault="00587D8D" w:rsidP="00A721F9">
      <w:pPr>
        <w:pStyle w:val="ab"/>
      </w:pPr>
      <w:bookmarkStart w:id="328" w:name="_Toc495656220"/>
      <w:r w:rsidRPr="00624EA2">
        <w:lastRenderedPageBreak/>
        <w:t>12.</w:t>
      </w:r>
      <w:r w:rsidR="00384979" w:rsidRPr="00624EA2">
        <w:t>5</w:t>
      </w:r>
      <w:r w:rsidR="0089068D" w:rsidRPr="00624EA2">
        <w:t>厂址环境可行性分析结论</w:t>
      </w:r>
      <w:bookmarkEnd w:id="328"/>
    </w:p>
    <w:p w:rsidR="0052210E" w:rsidRPr="00624EA2" w:rsidRDefault="0052210E" w:rsidP="00F21B12">
      <w:pPr>
        <w:ind w:firstLine="480"/>
      </w:pPr>
      <w:r w:rsidRPr="00624EA2">
        <w:t>生产过程中排放的各类污染物经处理和控制后，对拟定的各环境要素产生不利影响不显著，项目的建设选址从环境角度而言基本可行。分析结论见表</w:t>
      </w:r>
      <w:r w:rsidR="00587D8D" w:rsidRPr="00624EA2">
        <w:t>12.</w:t>
      </w:r>
      <w:r w:rsidRPr="00624EA2">
        <w:t>5-1</w:t>
      </w:r>
      <w:r w:rsidRPr="00624EA2">
        <w:t>。</w:t>
      </w:r>
    </w:p>
    <w:p w:rsidR="0052210E" w:rsidRPr="00624EA2" w:rsidRDefault="0052210E" w:rsidP="00AA2BFC">
      <w:pPr>
        <w:pStyle w:val="afffe"/>
      </w:pPr>
      <w:r w:rsidRPr="00624EA2">
        <w:t>表</w:t>
      </w:r>
      <w:r w:rsidR="00587D8D" w:rsidRPr="00624EA2">
        <w:t>12.</w:t>
      </w:r>
      <w:r w:rsidRPr="00624EA2">
        <w:t>5-1</w:t>
      </w:r>
      <w:r w:rsidRPr="00624EA2">
        <w:tab/>
      </w:r>
      <w:r w:rsidRPr="00624EA2">
        <w:t>厂址方案论证分析汇总表</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711"/>
        <w:gridCol w:w="3981"/>
        <w:gridCol w:w="3984"/>
      </w:tblGrid>
      <w:tr w:rsidR="0052210E" w:rsidRPr="00624EA2" w:rsidTr="004435FC">
        <w:trPr>
          <w:trHeight w:hRule="exact" w:val="283"/>
        </w:trPr>
        <w:tc>
          <w:tcPr>
            <w:tcW w:w="410" w:type="pct"/>
            <w:vAlign w:val="center"/>
          </w:tcPr>
          <w:p w:rsidR="0052210E" w:rsidRPr="00624EA2" w:rsidRDefault="0052210E" w:rsidP="00F96A27">
            <w:pPr>
              <w:pStyle w:val="af4"/>
            </w:pPr>
            <w:r w:rsidRPr="00624EA2">
              <w:rPr>
                <w:rFonts w:hint="eastAsia"/>
              </w:rPr>
              <w:t>序号</w:t>
            </w:r>
          </w:p>
        </w:tc>
        <w:tc>
          <w:tcPr>
            <w:tcW w:w="2294" w:type="pct"/>
            <w:vAlign w:val="center"/>
          </w:tcPr>
          <w:p w:rsidR="0052210E" w:rsidRPr="00624EA2" w:rsidRDefault="0052210E" w:rsidP="00F96A27">
            <w:pPr>
              <w:pStyle w:val="af4"/>
            </w:pPr>
            <w:r w:rsidRPr="00624EA2">
              <w:rPr>
                <w:rFonts w:hint="eastAsia"/>
              </w:rPr>
              <w:t>分析项目</w:t>
            </w:r>
          </w:p>
        </w:tc>
        <w:tc>
          <w:tcPr>
            <w:tcW w:w="2296" w:type="pct"/>
            <w:vAlign w:val="center"/>
          </w:tcPr>
          <w:p w:rsidR="0052210E" w:rsidRPr="00624EA2" w:rsidRDefault="0052210E" w:rsidP="00F96A27">
            <w:pPr>
              <w:pStyle w:val="af4"/>
            </w:pPr>
            <w:r w:rsidRPr="00624EA2">
              <w:rPr>
                <w:rFonts w:hint="eastAsia"/>
              </w:rPr>
              <w:t>分析结果</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1</w:t>
            </w:r>
          </w:p>
        </w:tc>
        <w:tc>
          <w:tcPr>
            <w:tcW w:w="2294" w:type="pct"/>
            <w:vAlign w:val="center"/>
          </w:tcPr>
          <w:p w:rsidR="0052210E" w:rsidRPr="00624EA2" w:rsidRDefault="0052210E" w:rsidP="00F96A27">
            <w:pPr>
              <w:pStyle w:val="af4"/>
            </w:pPr>
            <w:r w:rsidRPr="00624EA2">
              <w:rPr>
                <w:rFonts w:hint="eastAsia"/>
              </w:rPr>
              <w:t>与国家产业政策</w:t>
            </w:r>
          </w:p>
        </w:tc>
        <w:tc>
          <w:tcPr>
            <w:tcW w:w="2296" w:type="pct"/>
            <w:vAlign w:val="center"/>
          </w:tcPr>
          <w:p w:rsidR="0052210E" w:rsidRPr="00624EA2" w:rsidRDefault="0052210E" w:rsidP="00F96A27">
            <w:pPr>
              <w:pStyle w:val="af4"/>
            </w:pPr>
            <w:r w:rsidRPr="00624EA2">
              <w:rPr>
                <w:rFonts w:hint="eastAsia"/>
              </w:rPr>
              <w:t>符合国家产业政策</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2</w:t>
            </w:r>
          </w:p>
        </w:tc>
        <w:tc>
          <w:tcPr>
            <w:tcW w:w="2294" w:type="pct"/>
            <w:vAlign w:val="center"/>
          </w:tcPr>
          <w:p w:rsidR="0052210E" w:rsidRPr="00624EA2" w:rsidRDefault="0052210E" w:rsidP="00F96A27">
            <w:pPr>
              <w:pStyle w:val="af4"/>
            </w:pPr>
            <w:r w:rsidRPr="00624EA2">
              <w:rPr>
                <w:rFonts w:hint="eastAsia"/>
              </w:rPr>
              <w:t>环境功能区划</w:t>
            </w:r>
          </w:p>
        </w:tc>
        <w:tc>
          <w:tcPr>
            <w:tcW w:w="2296" w:type="pct"/>
            <w:vAlign w:val="center"/>
          </w:tcPr>
          <w:p w:rsidR="0052210E" w:rsidRPr="00624EA2" w:rsidRDefault="0052210E" w:rsidP="00F96A27">
            <w:pPr>
              <w:pStyle w:val="af4"/>
              <w:rPr>
                <w:lang w:eastAsia="zh-CN"/>
              </w:rPr>
            </w:pPr>
            <w:r w:rsidRPr="00624EA2">
              <w:rPr>
                <w:rFonts w:hint="eastAsia"/>
                <w:lang w:eastAsia="zh-CN"/>
              </w:rPr>
              <w:t>工业区，符合开发区总体规划</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3</w:t>
            </w:r>
          </w:p>
        </w:tc>
        <w:tc>
          <w:tcPr>
            <w:tcW w:w="2294" w:type="pct"/>
            <w:vAlign w:val="center"/>
          </w:tcPr>
          <w:p w:rsidR="0052210E" w:rsidRPr="00624EA2" w:rsidRDefault="0052210E" w:rsidP="00F96A27">
            <w:pPr>
              <w:pStyle w:val="af4"/>
              <w:rPr>
                <w:lang w:eastAsia="zh-CN"/>
              </w:rPr>
            </w:pPr>
            <w:r w:rsidRPr="00624EA2">
              <w:rPr>
                <w:rFonts w:hint="eastAsia"/>
                <w:lang w:eastAsia="zh-CN"/>
              </w:rPr>
              <w:t>地处环境非敏感区和排污方位合理性</w:t>
            </w:r>
          </w:p>
        </w:tc>
        <w:tc>
          <w:tcPr>
            <w:tcW w:w="2296" w:type="pct"/>
            <w:vAlign w:val="center"/>
          </w:tcPr>
          <w:p w:rsidR="0052210E" w:rsidRPr="00624EA2" w:rsidRDefault="0052210E" w:rsidP="00F96A27">
            <w:pPr>
              <w:pStyle w:val="af4"/>
              <w:rPr>
                <w:lang w:eastAsia="zh-CN"/>
              </w:rPr>
            </w:pPr>
            <w:r w:rsidRPr="00624EA2">
              <w:rPr>
                <w:rFonts w:hint="eastAsia"/>
                <w:lang w:eastAsia="zh-CN"/>
              </w:rPr>
              <w:t>地处工业区，排污方案可行</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4</w:t>
            </w:r>
          </w:p>
        </w:tc>
        <w:tc>
          <w:tcPr>
            <w:tcW w:w="2294" w:type="pct"/>
            <w:vAlign w:val="center"/>
          </w:tcPr>
          <w:p w:rsidR="0052210E" w:rsidRPr="00624EA2" w:rsidRDefault="0052210E" w:rsidP="00F96A27">
            <w:pPr>
              <w:pStyle w:val="af4"/>
            </w:pPr>
            <w:r w:rsidRPr="00624EA2">
              <w:rPr>
                <w:rFonts w:hint="eastAsia"/>
              </w:rPr>
              <w:t>环境容量</w:t>
            </w:r>
          </w:p>
        </w:tc>
        <w:tc>
          <w:tcPr>
            <w:tcW w:w="2296" w:type="pct"/>
            <w:vAlign w:val="center"/>
          </w:tcPr>
          <w:p w:rsidR="0052210E" w:rsidRPr="00624EA2" w:rsidRDefault="0052210E" w:rsidP="00F96A27">
            <w:pPr>
              <w:pStyle w:val="af4"/>
            </w:pPr>
            <w:r w:rsidRPr="00624EA2">
              <w:rPr>
                <w:rFonts w:hint="eastAsia"/>
              </w:rPr>
              <w:t>满足</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5</w:t>
            </w:r>
          </w:p>
        </w:tc>
        <w:tc>
          <w:tcPr>
            <w:tcW w:w="2294" w:type="pct"/>
            <w:vAlign w:val="center"/>
          </w:tcPr>
          <w:p w:rsidR="0052210E" w:rsidRPr="00624EA2" w:rsidRDefault="0052210E" w:rsidP="00F96A27">
            <w:pPr>
              <w:pStyle w:val="af4"/>
            </w:pPr>
            <w:r w:rsidRPr="00624EA2">
              <w:rPr>
                <w:rFonts w:hint="eastAsia"/>
              </w:rPr>
              <w:t>环境承载能力</w:t>
            </w:r>
          </w:p>
        </w:tc>
        <w:tc>
          <w:tcPr>
            <w:tcW w:w="2296" w:type="pct"/>
            <w:vAlign w:val="center"/>
          </w:tcPr>
          <w:p w:rsidR="0052210E" w:rsidRPr="00624EA2" w:rsidRDefault="0052210E" w:rsidP="00F96A27">
            <w:pPr>
              <w:pStyle w:val="af4"/>
            </w:pPr>
            <w:r w:rsidRPr="00624EA2">
              <w:rPr>
                <w:rFonts w:hint="eastAsia"/>
              </w:rPr>
              <w:t>可承受</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6</w:t>
            </w:r>
          </w:p>
        </w:tc>
        <w:tc>
          <w:tcPr>
            <w:tcW w:w="2294" w:type="pct"/>
            <w:vAlign w:val="center"/>
          </w:tcPr>
          <w:p w:rsidR="0052210E" w:rsidRPr="00624EA2" w:rsidRDefault="0052210E" w:rsidP="00F96A27">
            <w:pPr>
              <w:pStyle w:val="af4"/>
              <w:rPr>
                <w:lang w:eastAsia="zh-CN"/>
              </w:rPr>
            </w:pPr>
            <w:r w:rsidRPr="00624EA2">
              <w:rPr>
                <w:rFonts w:hint="eastAsia"/>
                <w:lang w:eastAsia="zh-CN"/>
              </w:rPr>
              <w:t>项目与周边企业的相容性</w:t>
            </w:r>
          </w:p>
        </w:tc>
        <w:tc>
          <w:tcPr>
            <w:tcW w:w="2296" w:type="pct"/>
            <w:vAlign w:val="center"/>
          </w:tcPr>
          <w:p w:rsidR="0052210E" w:rsidRPr="00624EA2" w:rsidRDefault="0052210E" w:rsidP="00F96A27">
            <w:pPr>
              <w:pStyle w:val="af4"/>
            </w:pPr>
            <w:r w:rsidRPr="00624EA2">
              <w:rPr>
                <w:rFonts w:hint="eastAsia"/>
              </w:rPr>
              <w:t>相容性较好</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7</w:t>
            </w:r>
          </w:p>
        </w:tc>
        <w:tc>
          <w:tcPr>
            <w:tcW w:w="2294" w:type="pct"/>
            <w:vAlign w:val="center"/>
          </w:tcPr>
          <w:p w:rsidR="0052210E" w:rsidRPr="00624EA2" w:rsidRDefault="0052210E" w:rsidP="00F96A27">
            <w:pPr>
              <w:pStyle w:val="af4"/>
            </w:pPr>
            <w:r w:rsidRPr="00624EA2">
              <w:rPr>
                <w:rFonts w:hint="eastAsia"/>
              </w:rPr>
              <w:t>对外交通</w:t>
            </w:r>
          </w:p>
        </w:tc>
        <w:tc>
          <w:tcPr>
            <w:tcW w:w="2296" w:type="pct"/>
            <w:vAlign w:val="center"/>
          </w:tcPr>
          <w:p w:rsidR="0052210E" w:rsidRPr="00624EA2" w:rsidRDefault="0052210E" w:rsidP="00F96A27">
            <w:pPr>
              <w:pStyle w:val="af4"/>
            </w:pPr>
            <w:r w:rsidRPr="00624EA2">
              <w:rPr>
                <w:rFonts w:hint="eastAsia"/>
              </w:rPr>
              <w:t>较好</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8</w:t>
            </w:r>
          </w:p>
        </w:tc>
        <w:tc>
          <w:tcPr>
            <w:tcW w:w="2294" w:type="pct"/>
            <w:vAlign w:val="center"/>
          </w:tcPr>
          <w:p w:rsidR="0052210E" w:rsidRPr="00624EA2" w:rsidRDefault="0052210E" w:rsidP="00F96A27">
            <w:pPr>
              <w:pStyle w:val="af4"/>
            </w:pPr>
            <w:r w:rsidRPr="00624EA2">
              <w:rPr>
                <w:rFonts w:hint="eastAsia"/>
              </w:rPr>
              <w:t>生产运行管理水平</w:t>
            </w:r>
          </w:p>
        </w:tc>
        <w:tc>
          <w:tcPr>
            <w:tcW w:w="2296" w:type="pct"/>
            <w:vAlign w:val="center"/>
          </w:tcPr>
          <w:p w:rsidR="0052210E" w:rsidRPr="00624EA2" w:rsidRDefault="0052210E" w:rsidP="00F96A27">
            <w:pPr>
              <w:pStyle w:val="af4"/>
            </w:pPr>
            <w:r w:rsidRPr="00624EA2">
              <w:rPr>
                <w:rFonts w:hint="eastAsia"/>
              </w:rPr>
              <w:t>有待建立完善</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9</w:t>
            </w:r>
          </w:p>
        </w:tc>
        <w:tc>
          <w:tcPr>
            <w:tcW w:w="2294" w:type="pct"/>
            <w:vAlign w:val="center"/>
          </w:tcPr>
          <w:p w:rsidR="0052210E" w:rsidRPr="00624EA2" w:rsidRDefault="0052210E" w:rsidP="00F96A27">
            <w:pPr>
              <w:pStyle w:val="af4"/>
            </w:pPr>
            <w:r w:rsidRPr="00624EA2">
              <w:rPr>
                <w:rFonts w:hint="eastAsia"/>
              </w:rPr>
              <w:t>卫生防护距离</w:t>
            </w:r>
          </w:p>
        </w:tc>
        <w:tc>
          <w:tcPr>
            <w:tcW w:w="2296" w:type="pct"/>
            <w:vAlign w:val="center"/>
          </w:tcPr>
          <w:p w:rsidR="0052210E" w:rsidRPr="00624EA2" w:rsidRDefault="0052210E" w:rsidP="00F96A27">
            <w:pPr>
              <w:pStyle w:val="af4"/>
            </w:pPr>
            <w:r w:rsidRPr="00624EA2">
              <w:rPr>
                <w:rFonts w:hint="eastAsia"/>
              </w:rPr>
              <w:t>满足</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10</w:t>
            </w:r>
          </w:p>
        </w:tc>
        <w:tc>
          <w:tcPr>
            <w:tcW w:w="2294" w:type="pct"/>
            <w:vAlign w:val="center"/>
          </w:tcPr>
          <w:p w:rsidR="0052210E" w:rsidRPr="00624EA2" w:rsidRDefault="0052210E" w:rsidP="00F96A27">
            <w:pPr>
              <w:pStyle w:val="af4"/>
            </w:pPr>
            <w:r w:rsidRPr="00624EA2">
              <w:rPr>
                <w:rFonts w:hint="eastAsia"/>
              </w:rPr>
              <w:t>水、电、汽供应条件</w:t>
            </w:r>
          </w:p>
        </w:tc>
        <w:tc>
          <w:tcPr>
            <w:tcW w:w="2296" w:type="pct"/>
            <w:vAlign w:val="center"/>
          </w:tcPr>
          <w:p w:rsidR="0052210E" w:rsidRPr="00624EA2" w:rsidRDefault="0052210E" w:rsidP="00F96A27">
            <w:pPr>
              <w:pStyle w:val="af4"/>
            </w:pPr>
            <w:r w:rsidRPr="00624EA2">
              <w:rPr>
                <w:rFonts w:hint="eastAsia"/>
              </w:rPr>
              <w:t>较为方便、完善</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11</w:t>
            </w:r>
          </w:p>
        </w:tc>
        <w:tc>
          <w:tcPr>
            <w:tcW w:w="2294" w:type="pct"/>
            <w:vAlign w:val="center"/>
          </w:tcPr>
          <w:p w:rsidR="0052210E" w:rsidRPr="00624EA2" w:rsidRDefault="0052210E" w:rsidP="00F96A27">
            <w:pPr>
              <w:pStyle w:val="af4"/>
            </w:pPr>
            <w:r w:rsidRPr="00624EA2">
              <w:rPr>
                <w:rFonts w:hint="eastAsia"/>
              </w:rPr>
              <w:t>环境管理制度</w:t>
            </w:r>
          </w:p>
        </w:tc>
        <w:tc>
          <w:tcPr>
            <w:tcW w:w="2296" w:type="pct"/>
            <w:vAlign w:val="center"/>
          </w:tcPr>
          <w:p w:rsidR="0052210E" w:rsidRPr="00624EA2" w:rsidRDefault="0052210E" w:rsidP="00F96A27">
            <w:pPr>
              <w:pStyle w:val="af4"/>
            </w:pPr>
            <w:r w:rsidRPr="00624EA2">
              <w:rPr>
                <w:rFonts w:hint="eastAsia"/>
              </w:rPr>
              <w:t>有待建立完善</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12</w:t>
            </w:r>
          </w:p>
        </w:tc>
        <w:tc>
          <w:tcPr>
            <w:tcW w:w="2294" w:type="pct"/>
            <w:vAlign w:val="center"/>
          </w:tcPr>
          <w:p w:rsidR="0052210E" w:rsidRPr="00624EA2" w:rsidRDefault="0052210E" w:rsidP="00F96A27">
            <w:pPr>
              <w:pStyle w:val="af4"/>
            </w:pPr>
            <w:r w:rsidRPr="00624EA2">
              <w:rPr>
                <w:rFonts w:hint="eastAsia"/>
              </w:rPr>
              <w:t>公众的意见</w:t>
            </w:r>
          </w:p>
        </w:tc>
        <w:tc>
          <w:tcPr>
            <w:tcW w:w="2296" w:type="pct"/>
            <w:vAlign w:val="center"/>
          </w:tcPr>
          <w:p w:rsidR="0052210E" w:rsidRPr="00624EA2" w:rsidRDefault="0052210E" w:rsidP="00F96A27">
            <w:pPr>
              <w:pStyle w:val="af4"/>
            </w:pPr>
            <w:r w:rsidRPr="00624EA2">
              <w:rPr>
                <w:rFonts w:hint="eastAsia"/>
              </w:rPr>
              <w:t>没有反对意见</w:t>
            </w:r>
          </w:p>
        </w:tc>
      </w:tr>
      <w:tr w:rsidR="0052210E" w:rsidRPr="00624EA2" w:rsidTr="004435FC">
        <w:trPr>
          <w:trHeight w:hRule="exact" w:val="283"/>
        </w:trPr>
        <w:tc>
          <w:tcPr>
            <w:tcW w:w="410" w:type="pct"/>
            <w:vAlign w:val="center"/>
          </w:tcPr>
          <w:p w:rsidR="0052210E" w:rsidRPr="00624EA2" w:rsidRDefault="0052210E" w:rsidP="00F96A27">
            <w:pPr>
              <w:pStyle w:val="af4"/>
            </w:pPr>
            <w:r w:rsidRPr="00624EA2">
              <w:t>13</w:t>
            </w:r>
          </w:p>
        </w:tc>
        <w:tc>
          <w:tcPr>
            <w:tcW w:w="2294" w:type="pct"/>
            <w:vAlign w:val="center"/>
          </w:tcPr>
          <w:p w:rsidR="0052210E" w:rsidRPr="00624EA2" w:rsidRDefault="0052210E" w:rsidP="00F96A27">
            <w:pPr>
              <w:pStyle w:val="af4"/>
            </w:pPr>
            <w:r w:rsidRPr="00624EA2">
              <w:rPr>
                <w:rFonts w:hint="eastAsia"/>
              </w:rPr>
              <w:t>结论</w:t>
            </w:r>
          </w:p>
        </w:tc>
        <w:tc>
          <w:tcPr>
            <w:tcW w:w="2296" w:type="pct"/>
            <w:vAlign w:val="center"/>
          </w:tcPr>
          <w:p w:rsidR="0052210E" w:rsidRPr="00624EA2" w:rsidRDefault="0052210E" w:rsidP="00F96A27">
            <w:pPr>
              <w:pStyle w:val="af4"/>
            </w:pPr>
            <w:r w:rsidRPr="00624EA2">
              <w:rPr>
                <w:rFonts w:hint="eastAsia"/>
              </w:rPr>
              <w:t>厂址合理</w:t>
            </w:r>
          </w:p>
        </w:tc>
      </w:tr>
    </w:tbl>
    <w:p w:rsidR="00EE675C" w:rsidRDefault="00EE675C" w:rsidP="001864A7">
      <w:pPr>
        <w:pStyle w:val="af"/>
        <w:spacing w:before="120" w:after="120"/>
        <w:sectPr w:rsidR="00EE675C" w:rsidSect="009358BF">
          <w:pgSz w:w="12240" w:h="15840" w:code="1"/>
          <w:pgMar w:top="1440" w:right="1797" w:bottom="1440" w:left="1797" w:header="851" w:footer="992" w:gutter="0"/>
          <w:cols w:space="425"/>
          <w:docGrid w:linePitch="326"/>
        </w:sectPr>
      </w:pPr>
    </w:p>
    <w:p w:rsidR="0089068D" w:rsidRPr="00624EA2" w:rsidRDefault="00204764" w:rsidP="001864A7">
      <w:pPr>
        <w:pStyle w:val="af"/>
        <w:spacing w:before="120" w:after="120"/>
      </w:pPr>
      <w:bookmarkStart w:id="329" w:name="_Toc495656221"/>
      <w:r w:rsidRPr="00624EA2">
        <w:lastRenderedPageBreak/>
        <w:t>1</w:t>
      </w:r>
      <w:r w:rsidR="00587D8D" w:rsidRPr="00624EA2">
        <w:t>3</w:t>
      </w:r>
      <w:r w:rsidR="0089068D" w:rsidRPr="00624EA2">
        <w:t>环境管理与监测计划</w:t>
      </w:r>
      <w:bookmarkEnd w:id="329"/>
    </w:p>
    <w:p w:rsidR="0089068D" w:rsidRPr="00624EA2" w:rsidRDefault="00587D8D" w:rsidP="00A721F9">
      <w:pPr>
        <w:pStyle w:val="ab"/>
      </w:pPr>
      <w:bookmarkStart w:id="330" w:name="_Toc495656222"/>
      <w:r w:rsidRPr="00624EA2">
        <w:t>13.</w:t>
      </w:r>
      <w:r w:rsidR="0089068D" w:rsidRPr="00624EA2">
        <w:t xml:space="preserve">1 </w:t>
      </w:r>
      <w:r w:rsidR="0089068D" w:rsidRPr="00624EA2">
        <w:t>环境管理计划</w:t>
      </w:r>
      <w:bookmarkEnd w:id="330"/>
    </w:p>
    <w:p w:rsidR="00384979" w:rsidRPr="00624EA2" w:rsidRDefault="00384979" w:rsidP="00A721F9">
      <w:pPr>
        <w:ind w:firstLine="480"/>
      </w:pPr>
      <w:r w:rsidRPr="00624EA2">
        <w:rPr>
          <w:rFonts w:hint="eastAsia"/>
        </w:rPr>
        <w:t>环境保护的关键是环境管理，实践证明企业的环境管理是企业管理的重要组成部分，它与企业计划、生产、质量、技术、财务等管理同等重要。它对促进环境效益、经济效益的提高，都起到了明显的作用。</w:t>
      </w:r>
    </w:p>
    <w:p w:rsidR="00384979" w:rsidRPr="00624EA2" w:rsidRDefault="00384979" w:rsidP="00A721F9">
      <w:pPr>
        <w:ind w:firstLine="480"/>
      </w:pPr>
      <w:r w:rsidRPr="00624EA2">
        <w:rPr>
          <w:rFonts w:hint="eastAsia"/>
        </w:rPr>
        <w:t>环境管理的基本任务是以保护环境为目标，清洁生产为手段，发展生产与经济效益为目的。因此，必须加大环境管理力度，确保本公司的“三废治理”设施的正常运转，实现经济、环境、社会效益的协调发展。</w:t>
      </w:r>
    </w:p>
    <w:p w:rsidR="00384979" w:rsidRPr="00624EA2" w:rsidRDefault="00587D8D" w:rsidP="00A721F9">
      <w:pPr>
        <w:pStyle w:val="ab"/>
      </w:pPr>
      <w:bookmarkStart w:id="331" w:name="_Toc495656223"/>
      <w:r w:rsidRPr="00624EA2">
        <w:rPr>
          <w:rFonts w:hint="eastAsia"/>
        </w:rPr>
        <w:t>13.</w:t>
      </w:r>
      <w:r w:rsidR="00384979" w:rsidRPr="00624EA2">
        <w:rPr>
          <w:rFonts w:hint="eastAsia"/>
        </w:rPr>
        <w:t>2</w:t>
      </w:r>
      <w:r w:rsidR="00384979" w:rsidRPr="00624EA2">
        <w:rPr>
          <w:rFonts w:hint="eastAsia"/>
        </w:rPr>
        <w:t>环境管理机构与措施</w:t>
      </w:r>
      <w:bookmarkEnd w:id="331"/>
    </w:p>
    <w:p w:rsidR="00384979" w:rsidRPr="00624EA2" w:rsidRDefault="00874F7C" w:rsidP="00F21B12">
      <w:pPr>
        <w:ind w:firstLine="480"/>
      </w:pPr>
      <w:r w:rsidRPr="00624EA2">
        <w:rPr>
          <w:rFonts w:hint="eastAsia"/>
        </w:rPr>
        <w:t>（</w:t>
      </w:r>
      <w:r w:rsidRPr="00624EA2">
        <w:rPr>
          <w:rFonts w:hint="eastAsia"/>
        </w:rPr>
        <w:t>1</w:t>
      </w:r>
      <w:r w:rsidRPr="00624EA2">
        <w:rPr>
          <w:rFonts w:hint="eastAsia"/>
        </w:rPr>
        <w:t>）</w:t>
      </w:r>
      <w:r w:rsidR="00384979" w:rsidRPr="00624EA2">
        <w:t>机构</w:t>
      </w:r>
    </w:p>
    <w:p w:rsidR="00384979" w:rsidRPr="00624EA2" w:rsidRDefault="00384979" w:rsidP="00F21B12">
      <w:pPr>
        <w:ind w:firstLine="480"/>
      </w:pPr>
      <w:r w:rsidRPr="00624EA2">
        <w:rPr>
          <w:rFonts w:hint="eastAsia"/>
        </w:rPr>
        <w:t>为保证环境管理任务的顺利实施，董事长不仅是公司的法定负责人，也应是控制环境污染、保护环境的法律负责者。</w:t>
      </w:r>
    </w:p>
    <w:p w:rsidR="00384979" w:rsidRPr="00624EA2" w:rsidRDefault="00384979" w:rsidP="00F21B12">
      <w:pPr>
        <w:ind w:firstLine="480"/>
      </w:pPr>
      <w:r w:rsidRPr="00624EA2">
        <w:rPr>
          <w:rFonts w:hint="eastAsia"/>
        </w:rPr>
        <w:t>此外，公司应设立环保科和专职负责人，负责本公司的环境管理工作。应设立清洁生产领导小组和清洁生产审计小组，负责本公司的清洁生产的管理工作。</w:t>
      </w:r>
    </w:p>
    <w:p w:rsidR="00384979" w:rsidRPr="00624EA2" w:rsidRDefault="00874F7C" w:rsidP="00F21B12">
      <w:pPr>
        <w:ind w:firstLine="480"/>
      </w:pPr>
      <w:r w:rsidRPr="00624EA2">
        <w:rPr>
          <w:rFonts w:hint="eastAsia"/>
        </w:rPr>
        <w:t>（</w:t>
      </w:r>
      <w:r w:rsidRPr="00624EA2">
        <w:rPr>
          <w:rFonts w:hint="eastAsia"/>
        </w:rPr>
        <w:t>2</w:t>
      </w:r>
      <w:r w:rsidRPr="00624EA2">
        <w:rPr>
          <w:rFonts w:hint="eastAsia"/>
        </w:rPr>
        <w:t>）</w:t>
      </w:r>
      <w:r w:rsidR="00384979" w:rsidRPr="00624EA2">
        <w:rPr>
          <w:rFonts w:hint="eastAsia"/>
        </w:rPr>
        <w:t>职能与措施</w:t>
      </w:r>
    </w:p>
    <w:p w:rsidR="00384979" w:rsidRPr="00624EA2" w:rsidRDefault="00F6182D" w:rsidP="00F21B12">
      <w:pPr>
        <w:ind w:firstLine="480"/>
      </w:pPr>
      <w:r w:rsidRPr="00624EA2">
        <w:rPr>
          <w:rFonts w:hint="eastAsia"/>
        </w:rPr>
        <w:t>1.</w:t>
      </w:r>
      <w:r w:rsidR="00384979" w:rsidRPr="00624EA2">
        <w:rPr>
          <w:rFonts w:hint="eastAsia"/>
        </w:rPr>
        <w:t>贯彻执行国家、省、市的有关环保法规、标准、政策和要求；</w:t>
      </w:r>
    </w:p>
    <w:p w:rsidR="00384979" w:rsidRPr="00624EA2" w:rsidRDefault="00F6182D" w:rsidP="00F21B12">
      <w:pPr>
        <w:ind w:firstLine="480"/>
      </w:pPr>
      <w:r w:rsidRPr="00624EA2">
        <w:rPr>
          <w:rFonts w:hint="eastAsia"/>
        </w:rPr>
        <w:t>2.</w:t>
      </w:r>
      <w:r w:rsidR="00384979" w:rsidRPr="00624EA2">
        <w:rPr>
          <w:rFonts w:hint="eastAsia"/>
        </w:rPr>
        <w:t>组织制定本公司的环境目标、指标及环境保护规划、计划；</w:t>
      </w:r>
    </w:p>
    <w:p w:rsidR="00384979" w:rsidRPr="00624EA2" w:rsidRDefault="00F6182D" w:rsidP="00F21B12">
      <w:pPr>
        <w:ind w:firstLine="480"/>
      </w:pPr>
      <w:r w:rsidRPr="00624EA2">
        <w:rPr>
          <w:rFonts w:hint="eastAsia"/>
        </w:rPr>
        <w:t>3.</w:t>
      </w:r>
      <w:r w:rsidR="00384979" w:rsidRPr="00624EA2">
        <w:rPr>
          <w:rFonts w:hint="eastAsia"/>
        </w:rPr>
        <w:t>组织制定和修改本公司的环境保护管理规章制度以及各种操作程序并监督执行；</w:t>
      </w:r>
    </w:p>
    <w:p w:rsidR="00384979" w:rsidRPr="00624EA2" w:rsidRDefault="00F6182D" w:rsidP="00F21B12">
      <w:pPr>
        <w:ind w:firstLine="480"/>
      </w:pPr>
      <w:r w:rsidRPr="00624EA2">
        <w:rPr>
          <w:rFonts w:hint="eastAsia"/>
        </w:rPr>
        <w:t>4.</w:t>
      </w:r>
      <w:r w:rsidR="00384979" w:rsidRPr="00624EA2">
        <w:rPr>
          <w:rFonts w:hint="eastAsia"/>
        </w:rPr>
        <w:t>负责监督“三同时”的执行情况，检查公司各种环保设施的运行和维护管理；</w:t>
      </w:r>
    </w:p>
    <w:p w:rsidR="00384979" w:rsidRPr="00624EA2" w:rsidRDefault="00F6182D" w:rsidP="00F21B12">
      <w:pPr>
        <w:ind w:firstLine="480"/>
      </w:pPr>
      <w:r w:rsidRPr="00624EA2">
        <w:rPr>
          <w:rFonts w:hint="eastAsia"/>
        </w:rPr>
        <w:t>5.</w:t>
      </w:r>
      <w:r w:rsidR="00384979" w:rsidRPr="00624EA2">
        <w:rPr>
          <w:rFonts w:hint="eastAsia"/>
        </w:rPr>
        <w:t>领导和组织实施本公司的环境监测，监督大气各排放口达标排放、监督污水达标排放以及厂界噪声达标等情况；</w:t>
      </w:r>
    </w:p>
    <w:p w:rsidR="00384979" w:rsidRPr="00624EA2" w:rsidRDefault="00F6182D" w:rsidP="00F21B12">
      <w:pPr>
        <w:ind w:firstLine="480"/>
      </w:pPr>
      <w:r w:rsidRPr="00624EA2">
        <w:rPr>
          <w:rFonts w:hint="eastAsia"/>
        </w:rPr>
        <w:t>6.</w:t>
      </w:r>
      <w:r w:rsidR="00384979" w:rsidRPr="00624EA2">
        <w:rPr>
          <w:rFonts w:hint="eastAsia"/>
        </w:rPr>
        <w:t>负责处理公司的各种生产过程对环境造成的影响的处理和监测等工作；负责提出、审查有关环境保护的技术改造方案和治理方案，负责提出、审查各项清洁生产方案和组织清洁生产方案的实施；</w:t>
      </w:r>
    </w:p>
    <w:p w:rsidR="00384979" w:rsidRPr="00624EA2" w:rsidRDefault="00F6182D" w:rsidP="00F21B12">
      <w:pPr>
        <w:ind w:firstLine="480"/>
      </w:pPr>
      <w:r w:rsidRPr="00624EA2">
        <w:rPr>
          <w:rFonts w:hint="eastAsia"/>
        </w:rPr>
        <w:t>7.</w:t>
      </w:r>
      <w:r w:rsidR="00384979" w:rsidRPr="00624EA2">
        <w:rPr>
          <w:rFonts w:hint="eastAsia"/>
        </w:rPr>
        <w:t>组织开展公司的环境保护培训，提高全体员工的环境意识；</w:t>
      </w:r>
    </w:p>
    <w:p w:rsidR="00384979" w:rsidRPr="00624EA2" w:rsidRDefault="00F6182D" w:rsidP="00F21B12">
      <w:pPr>
        <w:ind w:firstLine="480"/>
      </w:pPr>
      <w:r w:rsidRPr="00624EA2">
        <w:rPr>
          <w:rFonts w:hint="eastAsia"/>
        </w:rPr>
        <w:t>8.</w:t>
      </w:r>
      <w:r w:rsidR="00384979" w:rsidRPr="00624EA2">
        <w:rPr>
          <w:rFonts w:hint="eastAsia"/>
        </w:rPr>
        <w:t>对全公司的绿化工作进行监督管理，提出建议，并组织实施；</w:t>
      </w:r>
    </w:p>
    <w:p w:rsidR="00384979" w:rsidRPr="00624EA2" w:rsidRDefault="00F6182D" w:rsidP="00F21B12">
      <w:pPr>
        <w:ind w:firstLine="480"/>
      </w:pPr>
      <w:r w:rsidRPr="00624EA2">
        <w:rPr>
          <w:rFonts w:hint="eastAsia"/>
        </w:rPr>
        <w:lastRenderedPageBreak/>
        <w:t>9.</w:t>
      </w:r>
      <w:r w:rsidR="00384979" w:rsidRPr="00624EA2">
        <w:rPr>
          <w:rFonts w:hint="eastAsia"/>
        </w:rPr>
        <w:t>负责环境管理及监测的档案管理和统计上报工作</w:t>
      </w:r>
    </w:p>
    <w:p w:rsidR="0089068D" w:rsidRPr="00624EA2" w:rsidRDefault="00587D8D" w:rsidP="00A721F9">
      <w:pPr>
        <w:pStyle w:val="ab"/>
      </w:pPr>
      <w:bookmarkStart w:id="332" w:name="_Toc495656224"/>
      <w:r w:rsidRPr="00624EA2">
        <w:t>13.</w:t>
      </w:r>
      <w:r w:rsidR="00384979" w:rsidRPr="00624EA2">
        <w:t>3</w:t>
      </w:r>
      <w:r w:rsidR="0089068D" w:rsidRPr="00624EA2">
        <w:t>环境监测计划</w:t>
      </w:r>
      <w:bookmarkEnd w:id="332"/>
    </w:p>
    <w:p w:rsidR="00384979" w:rsidRPr="00624EA2" w:rsidRDefault="00587D8D" w:rsidP="004435FC">
      <w:pPr>
        <w:pStyle w:val="a9"/>
      </w:pPr>
      <w:bookmarkStart w:id="333" w:name="_Toc490415495"/>
      <w:r w:rsidRPr="00624EA2">
        <w:t>13.</w:t>
      </w:r>
      <w:r w:rsidR="00384979" w:rsidRPr="00624EA2">
        <w:t>3.1</w:t>
      </w:r>
      <w:r w:rsidR="00384979" w:rsidRPr="00624EA2">
        <w:t>污染源监测计划</w:t>
      </w:r>
      <w:bookmarkEnd w:id="333"/>
    </w:p>
    <w:p w:rsidR="00384979" w:rsidRPr="00624EA2" w:rsidRDefault="00384979" w:rsidP="00F21B12">
      <w:pPr>
        <w:ind w:firstLine="480"/>
      </w:pPr>
      <w:r w:rsidRPr="00624EA2">
        <w:rPr>
          <w:rFonts w:hint="eastAsia"/>
        </w:rPr>
        <w:t>本工程建成后，为了及时了解和掌握建设项目营运期主要污染源污染物的排放状况，建设单位应定期委托有资质的环境监测部门对主要污染源的污染物排放情况进行监测。建议监测方案如下：</w:t>
      </w:r>
    </w:p>
    <w:p w:rsidR="00384979" w:rsidRPr="00A721F9" w:rsidRDefault="00392D94" w:rsidP="00F21B12">
      <w:pPr>
        <w:ind w:firstLine="480"/>
        <w:rPr>
          <w:u w:val="single"/>
        </w:rPr>
      </w:pPr>
      <w:r w:rsidRPr="00A721F9">
        <w:rPr>
          <w:rFonts w:hint="eastAsia"/>
          <w:u w:val="single"/>
        </w:rPr>
        <w:t>1</w:t>
      </w:r>
      <w:r w:rsidRPr="00A721F9">
        <w:rPr>
          <w:rFonts w:hint="eastAsia"/>
          <w:u w:val="single"/>
        </w:rPr>
        <w:t>、</w:t>
      </w:r>
      <w:r w:rsidR="00384979" w:rsidRPr="00A721F9">
        <w:rPr>
          <w:rFonts w:hint="eastAsia"/>
          <w:u w:val="single"/>
        </w:rPr>
        <w:t>水污染源监测</w:t>
      </w:r>
      <w:r w:rsidR="006B25B9" w:rsidRPr="00A721F9">
        <w:rPr>
          <w:rFonts w:hint="eastAsia"/>
          <w:u w:val="single"/>
        </w:rPr>
        <w:t>：</w:t>
      </w:r>
    </w:p>
    <w:p w:rsidR="00384979" w:rsidRPr="00A721F9" w:rsidRDefault="00384979" w:rsidP="00F21B12">
      <w:pPr>
        <w:ind w:firstLine="480"/>
        <w:rPr>
          <w:u w:val="single"/>
        </w:rPr>
      </w:pPr>
      <w:r w:rsidRPr="00A721F9">
        <w:rPr>
          <w:rFonts w:hint="eastAsia"/>
          <w:u w:val="single"/>
        </w:rPr>
        <w:t>监测点布设：本项目污水排放总排口</w:t>
      </w:r>
    </w:p>
    <w:p w:rsidR="00384979" w:rsidRPr="00A721F9" w:rsidRDefault="00384979" w:rsidP="00F21B12">
      <w:pPr>
        <w:ind w:firstLine="480"/>
        <w:rPr>
          <w:u w:val="single"/>
        </w:rPr>
      </w:pPr>
      <w:r w:rsidRPr="00A721F9">
        <w:rPr>
          <w:rFonts w:hint="eastAsia"/>
          <w:u w:val="single"/>
        </w:rPr>
        <w:t>监测项目：</w:t>
      </w:r>
      <w:r w:rsidRPr="00A721F9">
        <w:rPr>
          <w:rFonts w:hint="eastAsia"/>
          <w:u w:val="single"/>
        </w:rPr>
        <w:t>pH</w:t>
      </w:r>
      <w:r w:rsidRPr="00A721F9">
        <w:rPr>
          <w:rFonts w:hint="eastAsia"/>
          <w:u w:val="single"/>
        </w:rPr>
        <w:t>、</w:t>
      </w:r>
      <w:r w:rsidRPr="00A721F9">
        <w:rPr>
          <w:rFonts w:hint="eastAsia"/>
          <w:u w:val="single"/>
        </w:rPr>
        <w:t>CODcr</w:t>
      </w:r>
      <w:r w:rsidRPr="00A721F9">
        <w:rPr>
          <w:rFonts w:hint="eastAsia"/>
          <w:u w:val="single"/>
        </w:rPr>
        <w:t>、</w:t>
      </w:r>
      <w:r w:rsidR="009A41BC" w:rsidRPr="00A721F9">
        <w:rPr>
          <w:u w:val="single"/>
        </w:rPr>
        <w:t>BOD</w:t>
      </w:r>
      <w:r w:rsidR="009A41BC" w:rsidRPr="00A721F9">
        <w:rPr>
          <w:u w:val="single"/>
          <w:vertAlign w:val="subscript"/>
        </w:rPr>
        <w:t>5</w:t>
      </w:r>
      <w:r w:rsidRPr="00A721F9">
        <w:rPr>
          <w:rFonts w:hint="eastAsia"/>
          <w:u w:val="single"/>
        </w:rPr>
        <w:t>、</w:t>
      </w:r>
      <w:r w:rsidRPr="00A721F9">
        <w:rPr>
          <w:rFonts w:hint="eastAsia"/>
          <w:u w:val="single"/>
        </w:rPr>
        <w:t>SS</w:t>
      </w:r>
      <w:r w:rsidRPr="00A721F9">
        <w:rPr>
          <w:rFonts w:hint="eastAsia"/>
          <w:u w:val="single"/>
        </w:rPr>
        <w:t>、动植物油</w:t>
      </w:r>
      <w:r w:rsidR="00A721F9" w:rsidRPr="00A721F9">
        <w:rPr>
          <w:rFonts w:hint="eastAsia"/>
          <w:u w:val="single"/>
        </w:rPr>
        <w:t>、排水量</w:t>
      </w:r>
      <w:r w:rsidRPr="00A721F9">
        <w:rPr>
          <w:rFonts w:hint="eastAsia"/>
          <w:u w:val="single"/>
        </w:rPr>
        <w:t>。</w:t>
      </w:r>
    </w:p>
    <w:p w:rsidR="00384979" w:rsidRPr="00A721F9" w:rsidRDefault="00384979" w:rsidP="00F21B12">
      <w:pPr>
        <w:ind w:firstLine="480"/>
        <w:rPr>
          <w:u w:val="single"/>
        </w:rPr>
      </w:pPr>
      <w:r w:rsidRPr="00A721F9">
        <w:rPr>
          <w:rFonts w:hint="eastAsia"/>
          <w:u w:val="single"/>
        </w:rPr>
        <w:t>监测频次：每半年</w:t>
      </w:r>
      <w:r w:rsidRPr="00A721F9">
        <w:rPr>
          <w:rFonts w:hint="eastAsia"/>
          <w:u w:val="single"/>
        </w:rPr>
        <w:t>1-2</w:t>
      </w:r>
      <w:r w:rsidRPr="00A721F9">
        <w:rPr>
          <w:rFonts w:hint="eastAsia"/>
          <w:u w:val="single"/>
        </w:rPr>
        <w:t>次，每次</w:t>
      </w:r>
      <w:r w:rsidRPr="00A721F9">
        <w:rPr>
          <w:rFonts w:hint="eastAsia"/>
          <w:u w:val="single"/>
        </w:rPr>
        <w:t xml:space="preserve"> 2 </w:t>
      </w:r>
      <w:r w:rsidRPr="00A721F9">
        <w:rPr>
          <w:rFonts w:hint="eastAsia"/>
          <w:u w:val="single"/>
        </w:rPr>
        <w:t>天，每天</w:t>
      </w:r>
      <w:r w:rsidRPr="00A721F9">
        <w:rPr>
          <w:rFonts w:hint="eastAsia"/>
          <w:u w:val="single"/>
        </w:rPr>
        <w:t xml:space="preserve"> 1 </w:t>
      </w:r>
      <w:r w:rsidRPr="00A721F9">
        <w:rPr>
          <w:rFonts w:hint="eastAsia"/>
          <w:u w:val="single"/>
        </w:rPr>
        <w:t>次。</w:t>
      </w:r>
    </w:p>
    <w:p w:rsidR="00384979" w:rsidRPr="00A721F9" w:rsidRDefault="00384979" w:rsidP="00F21B12">
      <w:pPr>
        <w:ind w:firstLine="480"/>
        <w:rPr>
          <w:u w:val="single"/>
        </w:rPr>
      </w:pPr>
      <w:r w:rsidRPr="00A721F9">
        <w:rPr>
          <w:rFonts w:hint="eastAsia"/>
          <w:u w:val="single"/>
        </w:rPr>
        <w:t>监测采样和分析方法：《环境监测技术规范》和《地表水和污水监测技术规范》。</w:t>
      </w:r>
    </w:p>
    <w:p w:rsidR="00384979" w:rsidRPr="00A721F9" w:rsidRDefault="00392D94" w:rsidP="00F21B12">
      <w:pPr>
        <w:ind w:firstLine="480"/>
        <w:rPr>
          <w:u w:val="single"/>
        </w:rPr>
      </w:pPr>
      <w:r w:rsidRPr="00A721F9">
        <w:rPr>
          <w:rFonts w:hint="eastAsia"/>
          <w:u w:val="single"/>
        </w:rPr>
        <w:t>2</w:t>
      </w:r>
      <w:r w:rsidRPr="00A721F9">
        <w:rPr>
          <w:rFonts w:hint="eastAsia"/>
          <w:u w:val="single"/>
        </w:rPr>
        <w:t>、</w:t>
      </w:r>
      <w:r w:rsidR="00384979" w:rsidRPr="00A721F9">
        <w:rPr>
          <w:rFonts w:hint="eastAsia"/>
          <w:u w:val="single"/>
        </w:rPr>
        <w:t>大气污染源监测</w:t>
      </w:r>
      <w:r w:rsidR="006B25B9" w:rsidRPr="00A721F9">
        <w:rPr>
          <w:rFonts w:hint="eastAsia"/>
          <w:u w:val="single"/>
        </w:rPr>
        <w:t>：</w:t>
      </w:r>
    </w:p>
    <w:p w:rsidR="00384979" w:rsidRPr="00A721F9" w:rsidRDefault="00384979" w:rsidP="00F21B12">
      <w:pPr>
        <w:ind w:firstLine="480"/>
        <w:rPr>
          <w:u w:val="single"/>
        </w:rPr>
      </w:pPr>
      <w:r w:rsidRPr="00A721F9">
        <w:rPr>
          <w:rFonts w:hint="eastAsia"/>
          <w:u w:val="single"/>
        </w:rPr>
        <w:t>监测点布设：排气筒</w:t>
      </w:r>
      <w:r w:rsidR="00A721F9" w:rsidRPr="00A721F9">
        <w:rPr>
          <w:rFonts w:hint="eastAsia"/>
          <w:u w:val="single"/>
        </w:rPr>
        <w:t>、下风向厂界监测项目；</w:t>
      </w:r>
    </w:p>
    <w:p w:rsidR="00384979" w:rsidRPr="00A721F9" w:rsidRDefault="00384979" w:rsidP="00F21B12">
      <w:pPr>
        <w:ind w:firstLine="480"/>
        <w:rPr>
          <w:u w:val="single"/>
        </w:rPr>
      </w:pPr>
      <w:r w:rsidRPr="00A721F9">
        <w:rPr>
          <w:rFonts w:hint="eastAsia"/>
          <w:u w:val="single"/>
        </w:rPr>
        <w:t>排气筒：废气量、</w:t>
      </w:r>
      <w:r w:rsidRPr="00A721F9">
        <w:rPr>
          <w:rFonts w:hint="eastAsia"/>
          <w:u w:val="single"/>
        </w:rPr>
        <w:t>VOCs</w:t>
      </w:r>
      <w:r w:rsidRPr="00A721F9">
        <w:rPr>
          <w:rFonts w:hint="eastAsia"/>
          <w:u w:val="single"/>
        </w:rPr>
        <w:t>、氯化氢、氯气；下风向厂界：</w:t>
      </w:r>
      <w:r w:rsidRPr="00A721F9">
        <w:rPr>
          <w:rFonts w:hint="eastAsia"/>
          <w:u w:val="single"/>
        </w:rPr>
        <w:t>VOCs</w:t>
      </w:r>
      <w:r w:rsidRPr="00A721F9">
        <w:rPr>
          <w:rFonts w:hint="eastAsia"/>
          <w:u w:val="single"/>
        </w:rPr>
        <w:t>、氯化氢</w:t>
      </w:r>
      <w:r w:rsidR="006B25B9" w:rsidRPr="00A721F9">
        <w:rPr>
          <w:rFonts w:hint="eastAsia"/>
          <w:u w:val="single"/>
        </w:rPr>
        <w:t>、氯气</w:t>
      </w:r>
      <w:r w:rsidRPr="00A721F9">
        <w:rPr>
          <w:rFonts w:hint="eastAsia"/>
          <w:u w:val="single"/>
        </w:rPr>
        <w:t>监测频次：每季一次，全年共</w:t>
      </w:r>
      <w:r w:rsidRPr="00A721F9">
        <w:rPr>
          <w:rFonts w:hint="eastAsia"/>
          <w:u w:val="single"/>
        </w:rPr>
        <w:t xml:space="preserve"> 4 </w:t>
      </w:r>
      <w:r w:rsidRPr="00A721F9">
        <w:rPr>
          <w:rFonts w:hint="eastAsia"/>
          <w:u w:val="single"/>
        </w:rPr>
        <w:t>次。</w:t>
      </w:r>
    </w:p>
    <w:p w:rsidR="00384979" w:rsidRPr="00A721F9" w:rsidRDefault="00384979" w:rsidP="00F21B12">
      <w:pPr>
        <w:ind w:firstLine="480"/>
        <w:rPr>
          <w:u w:val="single"/>
        </w:rPr>
      </w:pPr>
      <w:r w:rsidRPr="00A721F9">
        <w:rPr>
          <w:rFonts w:hint="eastAsia"/>
          <w:u w:val="single"/>
        </w:rPr>
        <w:t>监测采样及分析方法：《环境监测技术规范》及《空气和废气监测分析方法》。</w:t>
      </w:r>
    </w:p>
    <w:p w:rsidR="00384979" w:rsidRPr="00A721F9" w:rsidRDefault="00392D94" w:rsidP="00F21B12">
      <w:pPr>
        <w:ind w:firstLine="480"/>
        <w:rPr>
          <w:u w:val="single"/>
        </w:rPr>
      </w:pPr>
      <w:r w:rsidRPr="00A721F9">
        <w:rPr>
          <w:rFonts w:hint="eastAsia"/>
          <w:u w:val="single"/>
        </w:rPr>
        <w:t>3</w:t>
      </w:r>
      <w:r w:rsidRPr="00A721F9">
        <w:rPr>
          <w:rFonts w:hint="eastAsia"/>
          <w:u w:val="single"/>
        </w:rPr>
        <w:t>、</w:t>
      </w:r>
      <w:r w:rsidR="00384979" w:rsidRPr="00A721F9">
        <w:rPr>
          <w:rFonts w:hint="eastAsia"/>
          <w:u w:val="single"/>
        </w:rPr>
        <w:t>噪声源监测</w:t>
      </w:r>
      <w:r w:rsidR="006B25B9" w:rsidRPr="00A721F9">
        <w:rPr>
          <w:rFonts w:hint="eastAsia"/>
          <w:u w:val="single"/>
        </w:rPr>
        <w:t>：</w:t>
      </w:r>
    </w:p>
    <w:p w:rsidR="00384979" w:rsidRPr="00A721F9" w:rsidRDefault="00384979" w:rsidP="00F21B12">
      <w:pPr>
        <w:ind w:firstLine="480"/>
        <w:rPr>
          <w:u w:val="single"/>
        </w:rPr>
      </w:pPr>
      <w:r w:rsidRPr="00A721F9">
        <w:rPr>
          <w:rFonts w:hint="eastAsia"/>
          <w:u w:val="single"/>
        </w:rPr>
        <w:t>监测点位：厂界四个方位</w:t>
      </w:r>
      <w:r w:rsidRPr="00A721F9">
        <w:rPr>
          <w:rFonts w:hint="eastAsia"/>
          <w:u w:val="single"/>
        </w:rPr>
        <w:t xml:space="preserve"> 1m </w:t>
      </w:r>
      <w:r w:rsidRPr="00A721F9">
        <w:rPr>
          <w:rFonts w:hint="eastAsia"/>
          <w:u w:val="single"/>
        </w:rPr>
        <w:t>处设</w:t>
      </w:r>
      <w:r w:rsidRPr="00A721F9">
        <w:rPr>
          <w:rFonts w:hint="eastAsia"/>
          <w:u w:val="single"/>
        </w:rPr>
        <w:t xml:space="preserve"> 4 </w:t>
      </w:r>
      <w:proofErr w:type="gramStart"/>
      <w:r w:rsidRPr="00A721F9">
        <w:rPr>
          <w:rFonts w:hint="eastAsia"/>
          <w:u w:val="single"/>
        </w:rPr>
        <w:t>个</w:t>
      </w:r>
      <w:proofErr w:type="gramEnd"/>
      <w:r w:rsidRPr="00A721F9">
        <w:rPr>
          <w:rFonts w:hint="eastAsia"/>
          <w:u w:val="single"/>
        </w:rPr>
        <w:t>噪声监测点。</w:t>
      </w:r>
    </w:p>
    <w:p w:rsidR="00384979" w:rsidRPr="00A721F9" w:rsidRDefault="00384979" w:rsidP="00F21B12">
      <w:pPr>
        <w:ind w:firstLine="480"/>
        <w:rPr>
          <w:u w:val="single"/>
        </w:rPr>
      </w:pPr>
      <w:r w:rsidRPr="00A721F9">
        <w:rPr>
          <w:rFonts w:hint="eastAsia"/>
          <w:u w:val="single"/>
        </w:rPr>
        <w:t>测量</w:t>
      </w:r>
      <w:proofErr w:type="gramStart"/>
      <w:r w:rsidRPr="00A721F9">
        <w:rPr>
          <w:rFonts w:hint="eastAsia"/>
          <w:u w:val="single"/>
        </w:rPr>
        <w:t>量</w:t>
      </w:r>
      <w:proofErr w:type="gramEnd"/>
      <w:r w:rsidRPr="00A721F9">
        <w:rPr>
          <w:rFonts w:hint="eastAsia"/>
          <w:u w:val="single"/>
        </w:rPr>
        <w:t>：等效连续</w:t>
      </w:r>
      <w:r w:rsidRPr="00A721F9">
        <w:rPr>
          <w:rFonts w:hint="eastAsia"/>
          <w:u w:val="single"/>
        </w:rPr>
        <w:t xml:space="preserve"> A </w:t>
      </w:r>
      <w:r w:rsidRPr="00A721F9">
        <w:rPr>
          <w:rFonts w:hint="eastAsia"/>
          <w:u w:val="single"/>
        </w:rPr>
        <w:t>声级。</w:t>
      </w:r>
    </w:p>
    <w:p w:rsidR="00384979" w:rsidRPr="00A721F9" w:rsidRDefault="00384979" w:rsidP="00F21B12">
      <w:pPr>
        <w:ind w:firstLine="480"/>
        <w:rPr>
          <w:u w:val="single"/>
        </w:rPr>
      </w:pPr>
      <w:r w:rsidRPr="00A721F9">
        <w:rPr>
          <w:rFonts w:hint="eastAsia"/>
          <w:u w:val="single"/>
        </w:rPr>
        <w:t>监测频次：每半年一次，全年共</w:t>
      </w:r>
      <w:r w:rsidRPr="00A721F9">
        <w:rPr>
          <w:rFonts w:hint="eastAsia"/>
          <w:u w:val="single"/>
        </w:rPr>
        <w:t xml:space="preserve"> 2 </w:t>
      </w:r>
      <w:r w:rsidRPr="00A721F9">
        <w:rPr>
          <w:rFonts w:hint="eastAsia"/>
          <w:u w:val="single"/>
        </w:rPr>
        <w:t>次。</w:t>
      </w:r>
    </w:p>
    <w:p w:rsidR="00384979" w:rsidRPr="00A721F9" w:rsidRDefault="00384979" w:rsidP="00F21B12">
      <w:pPr>
        <w:ind w:firstLine="480"/>
        <w:rPr>
          <w:u w:val="single"/>
        </w:rPr>
      </w:pPr>
      <w:r w:rsidRPr="00A721F9">
        <w:rPr>
          <w:rFonts w:hint="eastAsia"/>
          <w:u w:val="single"/>
        </w:rPr>
        <w:t>测量方法：选在无雨、风速小于</w:t>
      </w:r>
      <w:r w:rsidRPr="00A721F9">
        <w:rPr>
          <w:rFonts w:hint="eastAsia"/>
          <w:u w:val="single"/>
        </w:rPr>
        <w:t xml:space="preserve"> 5.5m/s </w:t>
      </w:r>
      <w:r w:rsidRPr="00A721F9">
        <w:rPr>
          <w:rFonts w:hint="eastAsia"/>
          <w:u w:val="single"/>
        </w:rPr>
        <w:t>的天气进行测量，传声器设置户外</w:t>
      </w:r>
      <w:r w:rsidRPr="00A721F9">
        <w:rPr>
          <w:rFonts w:hint="eastAsia"/>
          <w:u w:val="single"/>
        </w:rPr>
        <w:t xml:space="preserve">1m </w:t>
      </w:r>
      <w:r w:rsidRPr="00A721F9">
        <w:rPr>
          <w:rFonts w:hint="eastAsia"/>
          <w:u w:val="single"/>
        </w:rPr>
        <w:t>处，高度为</w:t>
      </w:r>
      <w:r w:rsidRPr="00A721F9">
        <w:rPr>
          <w:rFonts w:hint="eastAsia"/>
          <w:u w:val="single"/>
        </w:rPr>
        <w:t xml:space="preserve"> 1.2</w:t>
      </w:r>
      <w:r w:rsidRPr="00A721F9">
        <w:rPr>
          <w:rFonts w:hint="eastAsia"/>
          <w:u w:val="single"/>
        </w:rPr>
        <w:t>～</w:t>
      </w:r>
      <w:r w:rsidRPr="00A721F9">
        <w:rPr>
          <w:rFonts w:hint="eastAsia"/>
          <w:u w:val="single"/>
        </w:rPr>
        <w:t>1.5m</w:t>
      </w:r>
      <w:r w:rsidRPr="00A721F9">
        <w:rPr>
          <w:rFonts w:hint="eastAsia"/>
          <w:u w:val="single"/>
        </w:rPr>
        <w:t>。</w:t>
      </w:r>
    </w:p>
    <w:p w:rsidR="00384979" w:rsidRPr="00624EA2" w:rsidRDefault="00587D8D" w:rsidP="004435FC">
      <w:pPr>
        <w:pStyle w:val="a9"/>
      </w:pPr>
      <w:bookmarkStart w:id="334" w:name="_Toc485890310"/>
      <w:bookmarkStart w:id="335" w:name="_Toc486604932"/>
      <w:bookmarkStart w:id="336" w:name="_Toc490415496"/>
      <w:r w:rsidRPr="00624EA2">
        <w:rPr>
          <w:rFonts w:hint="eastAsia"/>
        </w:rPr>
        <w:t>13.</w:t>
      </w:r>
      <w:r w:rsidR="00384979" w:rsidRPr="00624EA2">
        <w:rPr>
          <w:rFonts w:hint="eastAsia"/>
        </w:rPr>
        <w:t>3.</w:t>
      </w:r>
      <w:r w:rsidRPr="00624EA2">
        <w:t>2</w:t>
      </w:r>
      <w:r w:rsidR="00384979" w:rsidRPr="00624EA2">
        <w:rPr>
          <w:rFonts w:hint="eastAsia"/>
        </w:rPr>
        <w:t>非正常工况排污监控手段和预防措施</w:t>
      </w:r>
      <w:bookmarkEnd w:id="334"/>
      <w:bookmarkEnd w:id="335"/>
      <w:bookmarkEnd w:id="336"/>
    </w:p>
    <w:p w:rsidR="00384979" w:rsidRPr="00624EA2" w:rsidRDefault="00384979" w:rsidP="00F21B12">
      <w:pPr>
        <w:ind w:firstLine="480"/>
      </w:pPr>
      <w:r w:rsidRPr="00624EA2">
        <w:rPr>
          <w:rFonts w:hint="eastAsia"/>
        </w:rPr>
        <w:t>⑴发生非正常工况或事故排放时应立即进行污染源和环境质量的监测。</w:t>
      </w:r>
    </w:p>
    <w:p w:rsidR="00384979" w:rsidRPr="00624EA2" w:rsidRDefault="00384979" w:rsidP="00F21B12">
      <w:pPr>
        <w:ind w:firstLine="480"/>
      </w:pPr>
      <w:r w:rsidRPr="00624EA2">
        <w:rPr>
          <w:rFonts w:hint="eastAsia"/>
        </w:rPr>
        <w:t>⑵对污染处理设施应每班进行巡视，并应对管道的堵塞、破损、风机的运转、</w:t>
      </w:r>
    </w:p>
    <w:p w:rsidR="00384979" w:rsidRPr="00624EA2" w:rsidRDefault="00384979" w:rsidP="00F21B12">
      <w:pPr>
        <w:ind w:firstLine="480"/>
      </w:pPr>
      <w:r w:rsidRPr="00624EA2">
        <w:rPr>
          <w:rFonts w:hint="eastAsia"/>
        </w:rPr>
        <w:t>物料的添加和使用等情况，以及非正常运转等予以记录和处理。</w:t>
      </w:r>
    </w:p>
    <w:p w:rsidR="00384979" w:rsidRPr="00624EA2" w:rsidRDefault="00384979" w:rsidP="00F21B12">
      <w:pPr>
        <w:ind w:firstLine="480"/>
      </w:pPr>
      <w:r w:rsidRPr="00624EA2">
        <w:rPr>
          <w:rFonts w:hint="eastAsia"/>
        </w:rPr>
        <w:lastRenderedPageBreak/>
        <w:t>⑶定期实施采样监测，监控废气及废水处理工艺的运转效果。当主体生产设备定期检修时，处理设施也应同步进行内部检查和维修。</w:t>
      </w:r>
    </w:p>
    <w:p w:rsidR="00975968" w:rsidRPr="00624EA2" w:rsidRDefault="00384979" w:rsidP="00F21B12">
      <w:pPr>
        <w:ind w:firstLine="480"/>
      </w:pPr>
      <w:r w:rsidRPr="00624EA2">
        <w:rPr>
          <w:rFonts w:hint="eastAsia"/>
        </w:rPr>
        <w:t>⑷生产运行期应加强对易</w:t>
      </w:r>
      <w:proofErr w:type="gramStart"/>
      <w:r w:rsidRPr="00624EA2">
        <w:rPr>
          <w:rFonts w:hint="eastAsia"/>
        </w:rPr>
        <w:t>损</w:t>
      </w:r>
      <w:proofErr w:type="gramEnd"/>
      <w:r w:rsidRPr="00624EA2">
        <w:rPr>
          <w:rFonts w:hint="eastAsia"/>
        </w:rPr>
        <w:t>易耗件的备品备用，确保非正常工况时能及时予以有效处置。</w:t>
      </w:r>
    </w:p>
    <w:p w:rsidR="0083586B" w:rsidRPr="00624EA2" w:rsidRDefault="00587D8D" w:rsidP="004435FC">
      <w:pPr>
        <w:pStyle w:val="a9"/>
      </w:pPr>
      <w:bookmarkStart w:id="337" w:name="_Toc387181335"/>
      <w:bookmarkStart w:id="338" w:name="_Toc490415497"/>
      <w:r w:rsidRPr="00624EA2">
        <w:rPr>
          <w:rFonts w:hint="eastAsia"/>
        </w:rPr>
        <w:t>1</w:t>
      </w:r>
      <w:r w:rsidRPr="00624EA2">
        <w:t>3.3.3</w:t>
      </w:r>
      <w:proofErr w:type="gramStart"/>
      <w:r w:rsidR="0083586B" w:rsidRPr="00624EA2">
        <w:rPr>
          <w:rFonts w:hint="eastAsia"/>
        </w:rPr>
        <w:t>三</w:t>
      </w:r>
      <w:proofErr w:type="gramEnd"/>
      <w:r w:rsidR="0083586B" w:rsidRPr="00624EA2">
        <w:rPr>
          <w:rFonts w:hint="eastAsia"/>
        </w:rPr>
        <w:t>同时</w:t>
      </w:r>
      <w:proofErr w:type="gramStart"/>
      <w:r w:rsidR="0083586B" w:rsidRPr="00624EA2">
        <w:rPr>
          <w:rFonts w:hint="eastAsia"/>
        </w:rPr>
        <w:t>”</w:t>
      </w:r>
      <w:proofErr w:type="gramEnd"/>
      <w:r w:rsidR="0083586B" w:rsidRPr="00624EA2">
        <w:rPr>
          <w:rFonts w:hint="eastAsia"/>
        </w:rPr>
        <w:t>验收</w:t>
      </w:r>
      <w:bookmarkEnd w:id="337"/>
      <w:bookmarkEnd w:id="338"/>
    </w:p>
    <w:p w:rsidR="0083586B" w:rsidRPr="00624EA2" w:rsidRDefault="0083586B" w:rsidP="00F21B12">
      <w:pPr>
        <w:ind w:firstLine="480"/>
      </w:pPr>
      <w:r w:rsidRPr="00624EA2">
        <w:t>“</w:t>
      </w:r>
      <w:r w:rsidRPr="00624EA2">
        <w:t>三同时</w:t>
      </w:r>
      <w:r w:rsidRPr="00624EA2">
        <w:t>”</w:t>
      </w:r>
      <w:r w:rsidRPr="00624EA2">
        <w:t>验收制度是我国环境管理的基本制度之一，是指对新建、改扩建、迁建项目中的环境保护设施必须与主体工程同时设计、同时施工、同时投产使用的制度。</w:t>
      </w:r>
      <w:r w:rsidRPr="00624EA2">
        <w:rPr>
          <w:rFonts w:hint="eastAsia"/>
        </w:rPr>
        <w:t>拟建工程</w:t>
      </w:r>
      <w:r w:rsidRPr="00624EA2">
        <w:t>“</w:t>
      </w:r>
      <w:r w:rsidRPr="00624EA2">
        <w:t>三同时</w:t>
      </w:r>
      <w:r w:rsidRPr="00624EA2">
        <w:t>”</w:t>
      </w:r>
      <w:r w:rsidRPr="00624EA2">
        <w:t>验收主要内容见表</w:t>
      </w:r>
      <w:r w:rsidRPr="00624EA2">
        <w:t>1</w:t>
      </w:r>
      <w:r w:rsidR="009358BF">
        <w:rPr>
          <w:rFonts w:hint="eastAsia"/>
        </w:rPr>
        <w:t>3</w:t>
      </w:r>
      <w:r w:rsidRPr="00624EA2">
        <w:t>.3-1</w:t>
      </w:r>
      <w:r w:rsidRPr="00624EA2">
        <w:t>。</w:t>
      </w:r>
    </w:p>
    <w:p w:rsidR="0083586B" w:rsidRPr="00624EA2" w:rsidRDefault="0083586B" w:rsidP="00AA2BFC">
      <w:pPr>
        <w:pStyle w:val="afffe"/>
      </w:pPr>
      <w:r w:rsidRPr="00624EA2">
        <w:t>表</w:t>
      </w:r>
      <w:r w:rsidRPr="00624EA2">
        <w:t>1</w:t>
      </w:r>
      <w:r w:rsidR="009358BF">
        <w:rPr>
          <w:rFonts w:hint="eastAsia"/>
        </w:rPr>
        <w:t>3</w:t>
      </w:r>
      <w:r w:rsidRPr="00624EA2">
        <w:t>.3-1 “</w:t>
      </w:r>
      <w:r w:rsidRPr="00624EA2">
        <w:t>三同时</w:t>
      </w:r>
      <w:r w:rsidRPr="00624EA2">
        <w:t>”</w:t>
      </w:r>
      <w:r w:rsidRPr="00624EA2">
        <w:t>竣工验收一览表</w:t>
      </w:r>
    </w:p>
    <w:tbl>
      <w:tblPr>
        <w:tblW w:w="8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2"/>
        <w:gridCol w:w="643"/>
        <w:gridCol w:w="2803"/>
        <w:gridCol w:w="982"/>
        <w:gridCol w:w="4059"/>
      </w:tblGrid>
      <w:tr w:rsidR="0083586B" w:rsidRPr="00624EA2" w:rsidTr="00716A73">
        <w:trPr>
          <w:trHeight w:val="20"/>
          <w:jc w:val="center"/>
        </w:trPr>
        <w:tc>
          <w:tcPr>
            <w:tcW w:w="342" w:type="dxa"/>
            <w:vAlign w:val="center"/>
          </w:tcPr>
          <w:p w:rsidR="0083586B" w:rsidRPr="00624EA2" w:rsidRDefault="0083586B" w:rsidP="00F96A27">
            <w:pPr>
              <w:pStyle w:val="af4"/>
            </w:pPr>
            <w:r w:rsidRPr="00624EA2">
              <w:t>序号</w:t>
            </w:r>
          </w:p>
        </w:tc>
        <w:tc>
          <w:tcPr>
            <w:tcW w:w="643" w:type="dxa"/>
            <w:vAlign w:val="center"/>
          </w:tcPr>
          <w:p w:rsidR="0083586B" w:rsidRPr="00624EA2" w:rsidRDefault="0083586B" w:rsidP="00F96A27">
            <w:pPr>
              <w:pStyle w:val="af4"/>
            </w:pPr>
            <w:r w:rsidRPr="00624EA2">
              <w:t>类别</w:t>
            </w:r>
          </w:p>
        </w:tc>
        <w:tc>
          <w:tcPr>
            <w:tcW w:w="2803" w:type="dxa"/>
            <w:vAlign w:val="center"/>
          </w:tcPr>
          <w:p w:rsidR="0083586B" w:rsidRPr="00624EA2" w:rsidRDefault="0083586B" w:rsidP="00F96A27">
            <w:pPr>
              <w:pStyle w:val="af4"/>
            </w:pPr>
            <w:r w:rsidRPr="00624EA2">
              <w:t>环保措施</w:t>
            </w:r>
          </w:p>
        </w:tc>
        <w:tc>
          <w:tcPr>
            <w:tcW w:w="982" w:type="dxa"/>
            <w:vAlign w:val="center"/>
          </w:tcPr>
          <w:p w:rsidR="0083586B" w:rsidRPr="00624EA2" w:rsidRDefault="0083586B" w:rsidP="00F96A27">
            <w:pPr>
              <w:pStyle w:val="af4"/>
            </w:pPr>
            <w:r w:rsidRPr="00624EA2">
              <w:t>验收监</w:t>
            </w:r>
          </w:p>
          <w:p w:rsidR="0083586B" w:rsidRPr="00624EA2" w:rsidRDefault="0083586B" w:rsidP="00F96A27">
            <w:pPr>
              <w:pStyle w:val="af4"/>
            </w:pPr>
            <w:r w:rsidRPr="00624EA2">
              <w:t>测因子</w:t>
            </w:r>
          </w:p>
        </w:tc>
        <w:tc>
          <w:tcPr>
            <w:tcW w:w="4059" w:type="dxa"/>
            <w:vAlign w:val="center"/>
          </w:tcPr>
          <w:p w:rsidR="0083586B" w:rsidRPr="00624EA2" w:rsidRDefault="0083586B" w:rsidP="00F96A27">
            <w:pPr>
              <w:pStyle w:val="af4"/>
            </w:pPr>
            <w:r w:rsidRPr="00624EA2">
              <w:t>执行标准</w:t>
            </w:r>
          </w:p>
        </w:tc>
      </w:tr>
      <w:tr w:rsidR="0083586B" w:rsidRPr="00624EA2" w:rsidTr="00716A73">
        <w:trPr>
          <w:trHeight w:val="2502"/>
          <w:jc w:val="center"/>
        </w:trPr>
        <w:tc>
          <w:tcPr>
            <w:tcW w:w="342" w:type="dxa"/>
            <w:vAlign w:val="center"/>
          </w:tcPr>
          <w:p w:rsidR="0083586B" w:rsidRPr="00624EA2" w:rsidRDefault="0083586B" w:rsidP="00F96A27">
            <w:pPr>
              <w:pStyle w:val="af4"/>
            </w:pPr>
            <w:r w:rsidRPr="00624EA2">
              <w:t>1</w:t>
            </w:r>
          </w:p>
        </w:tc>
        <w:tc>
          <w:tcPr>
            <w:tcW w:w="643" w:type="dxa"/>
            <w:vAlign w:val="center"/>
          </w:tcPr>
          <w:p w:rsidR="0083586B" w:rsidRPr="00624EA2" w:rsidRDefault="0083586B" w:rsidP="00F96A27">
            <w:pPr>
              <w:pStyle w:val="af4"/>
            </w:pPr>
            <w:r w:rsidRPr="00624EA2">
              <w:t>废水</w:t>
            </w:r>
          </w:p>
        </w:tc>
        <w:tc>
          <w:tcPr>
            <w:tcW w:w="2803" w:type="dxa"/>
            <w:vAlign w:val="center"/>
          </w:tcPr>
          <w:p w:rsidR="0083586B" w:rsidRPr="00624EA2" w:rsidRDefault="0083586B" w:rsidP="00F96A27">
            <w:pPr>
              <w:pStyle w:val="af4"/>
            </w:pPr>
            <w:r w:rsidRPr="00624EA2">
              <w:rPr>
                <w:rFonts w:hint="eastAsia"/>
              </w:rPr>
              <w:t>①</w:t>
            </w:r>
            <w:r w:rsidR="00587D8D" w:rsidRPr="00624EA2">
              <w:rPr>
                <w:rFonts w:hint="eastAsia"/>
              </w:rPr>
              <w:t>设备和</w:t>
            </w:r>
            <w:r w:rsidRPr="00624EA2">
              <w:rPr>
                <w:rFonts w:hint="eastAsia"/>
              </w:rPr>
              <w:t>地面清洁水进入</w:t>
            </w:r>
            <w:r w:rsidR="00587D8D" w:rsidRPr="00624EA2">
              <w:rPr>
                <w:rFonts w:hint="eastAsia"/>
              </w:rPr>
              <w:t>污水处理池</w:t>
            </w:r>
            <w:r w:rsidRPr="00624EA2">
              <w:rPr>
                <w:rFonts w:hint="eastAsia"/>
              </w:rPr>
              <w:t>（</w:t>
            </w:r>
            <w:r w:rsidR="00587D8D" w:rsidRPr="00624EA2">
              <w:rPr>
                <w:rFonts w:hint="eastAsia"/>
              </w:rPr>
              <w:t>1</w:t>
            </w:r>
            <w:r w:rsidR="00587D8D" w:rsidRPr="00624EA2">
              <w:t>20</w:t>
            </w:r>
            <w:r w:rsidRPr="00624EA2">
              <w:rPr>
                <w:rFonts w:hint="eastAsia"/>
              </w:rPr>
              <w:t>0m</w:t>
            </w:r>
            <w:r w:rsidRPr="004E5B21">
              <w:rPr>
                <w:rFonts w:hint="eastAsia"/>
                <w:vertAlign w:val="superscript"/>
              </w:rPr>
              <w:t>3</w:t>
            </w:r>
            <w:r w:rsidRPr="00624EA2">
              <w:rPr>
                <w:rFonts w:hint="eastAsia"/>
              </w:rPr>
              <w:t>）处理后进入云溪污水处理厂；</w:t>
            </w:r>
          </w:p>
          <w:p w:rsidR="0083586B" w:rsidRPr="00624EA2" w:rsidRDefault="0083586B" w:rsidP="00F96A27">
            <w:pPr>
              <w:pStyle w:val="af4"/>
            </w:pPr>
            <w:r w:rsidRPr="00624EA2">
              <w:rPr>
                <w:rFonts w:hint="eastAsia"/>
              </w:rPr>
              <w:t>②初期雨水由</w:t>
            </w:r>
            <w:r w:rsidR="00587D8D" w:rsidRPr="00624EA2">
              <w:rPr>
                <w:rFonts w:hint="eastAsia"/>
              </w:rPr>
              <w:t>初期雨水池收集后</w:t>
            </w:r>
            <w:r w:rsidRPr="00624EA2">
              <w:rPr>
                <w:rFonts w:hint="eastAsia"/>
              </w:rPr>
              <w:t>，后进入</w:t>
            </w:r>
            <w:r w:rsidR="00587D8D" w:rsidRPr="00624EA2">
              <w:rPr>
                <w:rFonts w:hint="eastAsia"/>
              </w:rPr>
              <w:t>污水处理</w:t>
            </w:r>
            <w:proofErr w:type="gramStart"/>
            <w:r w:rsidR="00587D8D" w:rsidRPr="00624EA2">
              <w:rPr>
                <w:rFonts w:hint="eastAsia"/>
              </w:rPr>
              <w:t>厂</w:t>
            </w:r>
            <w:r w:rsidRPr="00624EA2">
              <w:rPr>
                <w:rFonts w:hint="eastAsia"/>
              </w:rPr>
              <w:t>池处理</w:t>
            </w:r>
            <w:proofErr w:type="gramEnd"/>
            <w:r w:rsidRPr="00624EA2">
              <w:rPr>
                <w:rFonts w:hint="eastAsia"/>
              </w:rPr>
              <w:t>后云溪污水处理厂；</w:t>
            </w:r>
          </w:p>
          <w:p w:rsidR="0083586B" w:rsidRPr="00624EA2" w:rsidRDefault="0083586B" w:rsidP="00F96A27">
            <w:pPr>
              <w:pStyle w:val="af4"/>
            </w:pPr>
            <w:r w:rsidRPr="00624EA2">
              <w:rPr>
                <w:rFonts w:hint="eastAsia"/>
              </w:rPr>
              <w:t>③生活污水经</w:t>
            </w:r>
            <w:r w:rsidR="00587D8D" w:rsidRPr="00624EA2">
              <w:rPr>
                <w:rFonts w:hint="eastAsia"/>
              </w:rPr>
              <w:t>污水处理</w:t>
            </w:r>
            <w:proofErr w:type="gramStart"/>
            <w:r w:rsidR="00587D8D" w:rsidRPr="00624EA2">
              <w:rPr>
                <w:rFonts w:hint="eastAsia"/>
              </w:rPr>
              <w:t>池</w:t>
            </w:r>
            <w:r w:rsidRPr="00624EA2">
              <w:rPr>
                <w:rFonts w:hint="eastAsia"/>
              </w:rPr>
              <w:t>处理</w:t>
            </w:r>
            <w:proofErr w:type="gramEnd"/>
            <w:r w:rsidRPr="00624EA2">
              <w:rPr>
                <w:rFonts w:hint="eastAsia"/>
              </w:rPr>
              <w:t>后云溪污水处理厂；</w:t>
            </w:r>
          </w:p>
          <w:p w:rsidR="0083586B" w:rsidRPr="00624EA2" w:rsidRDefault="0083586B" w:rsidP="00F96A27">
            <w:pPr>
              <w:pStyle w:val="af4"/>
            </w:pPr>
            <w:r w:rsidRPr="00624EA2">
              <w:rPr>
                <w:rFonts w:hint="eastAsia"/>
              </w:rPr>
              <w:t>④循环冷却水，循环系统，不外排；</w:t>
            </w:r>
          </w:p>
          <w:p w:rsidR="0083586B" w:rsidRPr="00624EA2" w:rsidRDefault="0083586B" w:rsidP="00F96A27">
            <w:pPr>
              <w:pStyle w:val="af4"/>
            </w:pPr>
            <w:r w:rsidRPr="00624EA2">
              <w:rPr>
                <w:rFonts w:hint="eastAsia"/>
              </w:rPr>
              <w:t>⑤蒸汽冷凝水，部分补充循环水、</w:t>
            </w:r>
            <w:r w:rsidR="00587D8D" w:rsidRPr="00624EA2">
              <w:rPr>
                <w:rFonts w:hint="eastAsia"/>
              </w:rPr>
              <w:t>不</w:t>
            </w:r>
            <w:r w:rsidRPr="00624EA2">
              <w:rPr>
                <w:rFonts w:hint="eastAsia"/>
              </w:rPr>
              <w:t>外排</w:t>
            </w:r>
          </w:p>
        </w:tc>
        <w:tc>
          <w:tcPr>
            <w:tcW w:w="982" w:type="dxa"/>
            <w:vAlign w:val="center"/>
          </w:tcPr>
          <w:p w:rsidR="0083586B" w:rsidRPr="00624EA2" w:rsidRDefault="0083586B" w:rsidP="00F96A27">
            <w:pPr>
              <w:pStyle w:val="af4"/>
            </w:pPr>
            <w:r w:rsidRPr="00624EA2">
              <w:t>COD</w:t>
            </w:r>
            <w:r w:rsidRPr="00624EA2">
              <w:t>、</w:t>
            </w:r>
            <w:r w:rsidRPr="00624EA2">
              <w:t>SS</w:t>
            </w:r>
            <w:r w:rsidRPr="00624EA2">
              <w:t>、</w:t>
            </w:r>
            <w:r w:rsidRPr="00624EA2">
              <w:rPr>
                <w:rFonts w:hint="eastAsia"/>
              </w:rPr>
              <w:t>石油类</w:t>
            </w:r>
            <w:r w:rsidR="00A721F9">
              <w:rPr>
                <w:rFonts w:hint="eastAsia"/>
              </w:rPr>
              <w:t>、</w:t>
            </w:r>
            <w:r w:rsidRPr="00624EA2">
              <w:t>氨氮、</w:t>
            </w:r>
            <w:r w:rsidR="009A41BC" w:rsidRPr="00624EA2">
              <w:t>BOD</w:t>
            </w:r>
            <w:r w:rsidR="009A41BC" w:rsidRPr="009A41BC">
              <w:rPr>
                <w:vertAlign w:val="subscript"/>
              </w:rPr>
              <w:t>5</w:t>
            </w:r>
            <w:r w:rsidR="00A721F9" w:rsidRPr="00A721F9">
              <w:t>、排水量</w:t>
            </w:r>
          </w:p>
        </w:tc>
        <w:tc>
          <w:tcPr>
            <w:tcW w:w="4059" w:type="dxa"/>
            <w:vAlign w:val="center"/>
          </w:tcPr>
          <w:p w:rsidR="0083586B" w:rsidRPr="00624EA2" w:rsidRDefault="0083586B" w:rsidP="00F96A27">
            <w:pPr>
              <w:pStyle w:val="af4"/>
            </w:pPr>
            <w:r w:rsidRPr="00624EA2">
              <w:t>云溪污水处理厂进水水质要求</w:t>
            </w:r>
          </w:p>
        </w:tc>
      </w:tr>
      <w:tr w:rsidR="00540128" w:rsidRPr="00624EA2" w:rsidTr="00716A73">
        <w:trPr>
          <w:trHeight w:val="20"/>
          <w:jc w:val="center"/>
        </w:trPr>
        <w:tc>
          <w:tcPr>
            <w:tcW w:w="342" w:type="dxa"/>
            <w:vAlign w:val="center"/>
          </w:tcPr>
          <w:p w:rsidR="00540128" w:rsidRPr="00624EA2" w:rsidRDefault="00540128" w:rsidP="00F96A27">
            <w:pPr>
              <w:pStyle w:val="af4"/>
            </w:pPr>
            <w:r w:rsidRPr="00624EA2">
              <w:t>2</w:t>
            </w:r>
          </w:p>
        </w:tc>
        <w:tc>
          <w:tcPr>
            <w:tcW w:w="643" w:type="dxa"/>
            <w:vAlign w:val="center"/>
          </w:tcPr>
          <w:p w:rsidR="00540128" w:rsidRPr="00624EA2" w:rsidRDefault="00540128" w:rsidP="00F96A27">
            <w:pPr>
              <w:pStyle w:val="af4"/>
            </w:pPr>
            <w:r w:rsidRPr="00624EA2">
              <w:t>废气</w:t>
            </w:r>
          </w:p>
        </w:tc>
        <w:tc>
          <w:tcPr>
            <w:tcW w:w="2803" w:type="dxa"/>
            <w:vAlign w:val="center"/>
          </w:tcPr>
          <w:p w:rsidR="00540128" w:rsidRPr="00624EA2" w:rsidRDefault="00540128" w:rsidP="00F96A27">
            <w:pPr>
              <w:pStyle w:val="af4"/>
            </w:pPr>
            <w:r w:rsidRPr="00624EA2">
              <w:rPr>
                <w:rFonts w:hint="eastAsia"/>
              </w:rPr>
              <w:t>①储罐采用氮气密封技术；</w:t>
            </w:r>
          </w:p>
          <w:p w:rsidR="00540128" w:rsidRPr="00624EA2" w:rsidRDefault="00540128" w:rsidP="00F96A27">
            <w:pPr>
              <w:pStyle w:val="af4"/>
            </w:pPr>
            <w:r w:rsidRPr="00624EA2">
              <w:rPr>
                <w:rFonts w:hint="eastAsia"/>
              </w:rPr>
              <w:t>②</w:t>
            </w:r>
            <w:proofErr w:type="gramStart"/>
            <w:r w:rsidRPr="00624EA2">
              <w:rPr>
                <w:rFonts w:hint="eastAsia"/>
              </w:rPr>
              <w:t>不</w:t>
            </w:r>
            <w:proofErr w:type="gramEnd"/>
            <w:r w:rsidRPr="00624EA2">
              <w:rPr>
                <w:rFonts w:hint="eastAsia"/>
              </w:rPr>
              <w:t>凝气体真空泵收集汇至同一管道，</w:t>
            </w:r>
            <w:r w:rsidRPr="00624EA2">
              <w:t>15</w:t>
            </w:r>
            <w:r w:rsidRPr="00624EA2">
              <w:rPr>
                <w:rFonts w:hint="eastAsia"/>
              </w:rPr>
              <w:t>m</w:t>
            </w:r>
            <w:r w:rsidRPr="00624EA2">
              <w:rPr>
                <w:rFonts w:hint="eastAsia"/>
              </w:rPr>
              <w:t>排气筒外排</w:t>
            </w:r>
          </w:p>
          <w:p w:rsidR="00540128" w:rsidRPr="00624EA2" w:rsidRDefault="00540128" w:rsidP="00F96A27">
            <w:pPr>
              <w:pStyle w:val="af4"/>
            </w:pPr>
            <w:r w:rsidRPr="00624EA2">
              <w:rPr>
                <w:rFonts w:hint="eastAsia"/>
              </w:rPr>
              <w:t>③无组织废气：加强车间通风和厂区绿化</w:t>
            </w:r>
          </w:p>
        </w:tc>
        <w:tc>
          <w:tcPr>
            <w:tcW w:w="982" w:type="dxa"/>
            <w:vAlign w:val="center"/>
          </w:tcPr>
          <w:p w:rsidR="00540128" w:rsidRPr="00624EA2" w:rsidRDefault="00716A73" w:rsidP="00F96A27">
            <w:pPr>
              <w:pStyle w:val="af4"/>
            </w:pPr>
            <w:r w:rsidRPr="00A721F9">
              <w:rPr>
                <w:rFonts w:hint="eastAsia"/>
              </w:rPr>
              <w:t>废气量、</w:t>
            </w:r>
            <w:r w:rsidRPr="00A721F9">
              <w:rPr>
                <w:rFonts w:hint="eastAsia"/>
              </w:rPr>
              <w:t>VOCs</w:t>
            </w:r>
            <w:r w:rsidRPr="00A721F9">
              <w:rPr>
                <w:rFonts w:hint="eastAsia"/>
              </w:rPr>
              <w:t>、氯化氢、氯气</w:t>
            </w:r>
          </w:p>
        </w:tc>
        <w:tc>
          <w:tcPr>
            <w:tcW w:w="4059" w:type="dxa"/>
          </w:tcPr>
          <w:p w:rsidR="00540128" w:rsidRPr="00624EA2" w:rsidRDefault="00540128" w:rsidP="00F96A27">
            <w:pPr>
              <w:pStyle w:val="af4"/>
            </w:pPr>
            <w:r w:rsidRPr="00624EA2">
              <w:rPr>
                <w:rFonts w:hint="eastAsia"/>
              </w:rPr>
              <w:t>HCl</w:t>
            </w:r>
            <w:r w:rsidRPr="00624EA2">
              <w:rPr>
                <w:rFonts w:hint="eastAsia"/>
              </w:rPr>
              <w:t>执行《石油化学工业污染物排放标准》（</w:t>
            </w:r>
            <w:r w:rsidRPr="00624EA2">
              <w:rPr>
                <w:rFonts w:hint="eastAsia"/>
              </w:rPr>
              <w:t>GB31571-2015</w:t>
            </w:r>
            <w:r w:rsidRPr="00624EA2">
              <w:rPr>
                <w:rFonts w:hint="eastAsia"/>
              </w:rPr>
              <w:t>）</w:t>
            </w:r>
            <w:r w:rsidR="00716A73">
              <w:rPr>
                <w:rFonts w:hint="eastAsia"/>
              </w:rPr>
              <w:t>；</w:t>
            </w:r>
            <w:r w:rsidRPr="00624EA2">
              <w:rPr>
                <w:rFonts w:hint="eastAsia"/>
              </w:rPr>
              <w:t>Cl</w:t>
            </w:r>
            <w:r w:rsidRPr="007C1C61">
              <w:rPr>
                <w:vertAlign w:val="subscript"/>
              </w:rPr>
              <w:t>2</w:t>
            </w:r>
            <w:r w:rsidRPr="00624EA2">
              <w:rPr>
                <w:rFonts w:hint="eastAsia"/>
              </w:rPr>
              <w:t>执行《石油化学工业污染物排放标准》（</w:t>
            </w:r>
            <w:r w:rsidRPr="00624EA2">
              <w:rPr>
                <w:rFonts w:hint="eastAsia"/>
              </w:rPr>
              <w:t>GB31571-2015</w:t>
            </w:r>
            <w:r w:rsidRPr="00624EA2">
              <w:rPr>
                <w:rFonts w:hint="eastAsia"/>
              </w:rPr>
              <w:t>）</w:t>
            </w:r>
            <w:r w:rsidR="00716A73">
              <w:rPr>
                <w:rFonts w:hint="eastAsia"/>
              </w:rPr>
              <w:t>；</w:t>
            </w:r>
            <w:r w:rsidRPr="00624EA2">
              <w:rPr>
                <w:rFonts w:hint="eastAsia"/>
              </w:rPr>
              <w:t>VOC</w:t>
            </w:r>
            <w:r w:rsidRPr="007C1C61">
              <w:rPr>
                <w:rFonts w:hint="eastAsia"/>
                <w:vertAlign w:val="subscript"/>
              </w:rPr>
              <w:t>S</w:t>
            </w:r>
            <w:r w:rsidRPr="00624EA2">
              <w:rPr>
                <w:rFonts w:hint="eastAsia"/>
              </w:rPr>
              <w:t>执行天津市地方标准《工业企业挥发性有机物排放控制标准》（</w:t>
            </w:r>
            <w:r w:rsidRPr="00624EA2">
              <w:rPr>
                <w:rFonts w:hint="eastAsia"/>
              </w:rPr>
              <w:t>DB12/524-2014</w:t>
            </w:r>
            <w:r w:rsidRPr="00624EA2">
              <w:rPr>
                <w:rFonts w:hint="eastAsia"/>
              </w:rPr>
              <w:t>）</w:t>
            </w:r>
          </w:p>
        </w:tc>
      </w:tr>
      <w:tr w:rsidR="00540128" w:rsidRPr="00624EA2" w:rsidTr="00716A73">
        <w:trPr>
          <w:trHeight w:val="20"/>
          <w:jc w:val="center"/>
        </w:trPr>
        <w:tc>
          <w:tcPr>
            <w:tcW w:w="342" w:type="dxa"/>
            <w:vAlign w:val="center"/>
          </w:tcPr>
          <w:p w:rsidR="00540128" w:rsidRPr="00624EA2" w:rsidRDefault="00540128" w:rsidP="00F96A27">
            <w:pPr>
              <w:pStyle w:val="af4"/>
            </w:pPr>
            <w:r w:rsidRPr="00624EA2">
              <w:t>3</w:t>
            </w:r>
          </w:p>
        </w:tc>
        <w:tc>
          <w:tcPr>
            <w:tcW w:w="643" w:type="dxa"/>
            <w:vAlign w:val="center"/>
          </w:tcPr>
          <w:p w:rsidR="00540128" w:rsidRPr="00624EA2" w:rsidRDefault="00540128" w:rsidP="00F96A27">
            <w:pPr>
              <w:pStyle w:val="af4"/>
            </w:pPr>
            <w:r w:rsidRPr="00624EA2">
              <w:t>噪声</w:t>
            </w:r>
          </w:p>
        </w:tc>
        <w:tc>
          <w:tcPr>
            <w:tcW w:w="2803" w:type="dxa"/>
            <w:vAlign w:val="center"/>
          </w:tcPr>
          <w:p w:rsidR="00540128" w:rsidRPr="00624EA2" w:rsidRDefault="00540128" w:rsidP="00F96A27">
            <w:pPr>
              <w:pStyle w:val="af4"/>
            </w:pPr>
            <w:r w:rsidRPr="00624EA2">
              <w:t>隔音、减振降噪</w:t>
            </w:r>
          </w:p>
        </w:tc>
        <w:tc>
          <w:tcPr>
            <w:tcW w:w="982" w:type="dxa"/>
            <w:vAlign w:val="center"/>
          </w:tcPr>
          <w:p w:rsidR="00540128" w:rsidRPr="00624EA2" w:rsidRDefault="00540128" w:rsidP="00F96A27">
            <w:pPr>
              <w:pStyle w:val="af4"/>
            </w:pPr>
            <w:r w:rsidRPr="00624EA2">
              <w:t>噪声</w:t>
            </w:r>
            <w:r w:rsidRPr="00624EA2">
              <w:t>dB(A)</w:t>
            </w:r>
          </w:p>
        </w:tc>
        <w:tc>
          <w:tcPr>
            <w:tcW w:w="4059" w:type="dxa"/>
            <w:vAlign w:val="center"/>
          </w:tcPr>
          <w:p w:rsidR="00540128" w:rsidRPr="00624EA2" w:rsidRDefault="00540128" w:rsidP="00F96A27">
            <w:pPr>
              <w:pStyle w:val="af4"/>
            </w:pPr>
            <w:r w:rsidRPr="00624EA2">
              <w:t>达到</w:t>
            </w:r>
            <w:r w:rsidRPr="00624EA2">
              <w:t>GB12348-2008</w:t>
            </w:r>
            <w:r w:rsidRPr="00624EA2">
              <w:rPr>
                <w:rFonts w:hint="eastAsia"/>
              </w:rPr>
              <w:t>中</w:t>
            </w:r>
            <w:r w:rsidRPr="00624EA2">
              <w:t>3</w:t>
            </w:r>
            <w:r w:rsidRPr="00624EA2">
              <w:t>类标准</w:t>
            </w:r>
          </w:p>
        </w:tc>
      </w:tr>
      <w:tr w:rsidR="00540128" w:rsidRPr="00624EA2" w:rsidTr="00716A73">
        <w:trPr>
          <w:trHeight w:val="20"/>
          <w:jc w:val="center"/>
        </w:trPr>
        <w:tc>
          <w:tcPr>
            <w:tcW w:w="342" w:type="dxa"/>
            <w:vAlign w:val="center"/>
          </w:tcPr>
          <w:p w:rsidR="00540128" w:rsidRPr="00624EA2" w:rsidRDefault="00540128" w:rsidP="00F96A27">
            <w:pPr>
              <w:pStyle w:val="af4"/>
            </w:pPr>
            <w:r w:rsidRPr="00624EA2">
              <w:t>4</w:t>
            </w:r>
          </w:p>
        </w:tc>
        <w:tc>
          <w:tcPr>
            <w:tcW w:w="643" w:type="dxa"/>
            <w:vAlign w:val="center"/>
          </w:tcPr>
          <w:p w:rsidR="00540128" w:rsidRPr="00624EA2" w:rsidRDefault="00540128" w:rsidP="00F96A27">
            <w:pPr>
              <w:pStyle w:val="af4"/>
            </w:pPr>
            <w:r w:rsidRPr="00624EA2">
              <w:t>固体</w:t>
            </w:r>
          </w:p>
          <w:p w:rsidR="00540128" w:rsidRPr="00624EA2" w:rsidRDefault="00540128" w:rsidP="00F96A27">
            <w:pPr>
              <w:pStyle w:val="af4"/>
            </w:pPr>
            <w:r w:rsidRPr="00624EA2">
              <w:t>废物</w:t>
            </w:r>
          </w:p>
        </w:tc>
        <w:tc>
          <w:tcPr>
            <w:tcW w:w="2803" w:type="dxa"/>
            <w:vAlign w:val="center"/>
          </w:tcPr>
          <w:p w:rsidR="00540128" w:rsidRPr="00624EA2" w:rsidRDefault="00540128" w:rsidP="00F96A27">
            <w:pPr>
              <w:pStyle w:val="af4"/>
            </w:pPr>
            <w:r w:rsidRPr="00624EA2">
              <w:rPr>
                <w:rFonts w:hint="eastAsia"/>
              </w:rPr>
              <w:t>①废油</w:t>
            </w:r>
            <w:proofErr w:type="gramStart"/>
            <w:r w:rsidRPr="00624EA2">
              <w:rPr>
                <w:rFonts w:hint="eastAsia"/>
              </w:rPr>
              <w:t>设危险</w:t>
            </w:r>
            <w:proofErr w:type="gramEnd"/>
            <w:r w:rsidRPr="00624EA2">
              <w:rPr>
                <w:rFonts w:hint="eastAsia"/>
              </w:rPr>
              <w:t>废物暂存间，有资质的厂家定期回收；</w:t>
            </w:r>
          </w:p>
          <w:p w:rsidR="00540128" w:rsidRPr="00624EA2" w:rsidRDefault="00540128" w:rsidP="00F96A27">
            <w:pPr>
              <w:pStyle w:val="af4"/>
            </w:pPr>
            <w:r w:rsidRPr="00624EA2">
              <w:rPr>
                <w:rFonts w:hint="eastAsia"/>
              </w:rPr>
              <w:t>②</w:t>
            </w:r>
            <w:r w:rsidRPr="00624EA2">
              <w:t>生活垃圾环卫部门处理</w:t>
            </w:r>
          </w:p>
        </w:tc>
        <w:tc>
          <w:tcPr>
            <w:tcW w:w="982" w:type="dxa"/>
            <w:vAlign w:val="center"/>
          </w:tcPr>
          <w:p w:rsidR="00540128" w:rsidRPr="00624EA2" w:rsidRDefault="00540128" w:rsidP="00F96A27">
            <w:pPr>
              <w:pStyle w:val="af4"/>
            </w:pPr>
            <w:r w:rsidRPr="00624EA2">
              <w:t>／</w:t>
            </w:r>
          </w:p>
        </w:tc>
        <w:tc>
          <w:tcPr>
            <w:tcW w:w="4059" w:type="dxa"/>
            <w:vAlign w:val="center"/>
          </w:tcPr>
          <w:p w:rsidR="00540128" w:rsidRPr="00624EA2" w:rsidRDefault="00540128" w:rsidP="00F96A27">
            <w:pPr>
              <w:pStyle w:val="af4"/>
            </w:pPr>
            <w:r w:rsidRPr="00624EA2">
              <w:t>《危险废物贮存污染控制标准》（</w:t>
            </w:r>
            <w:r w:rsidRPr="00624EA2">
              <w:t>GB18597-2001</w:t>
            </w:r>
            <w:r w:rsidRPr="00624EA2">
              <w:t>）</w:t>
            </w:r>
            <w:r w:rsidRPr="00624EA2">
              <w:t>2013</w:t>
            </w:r>
            <w:r w:rsidRPr="00624EA2">
              <w:t>年修改单、《一般工业固体废物贮存、处置场污染控制标准》（</w:t>
            </w:r>
            <w:r w:rsidRPr="00624EA2">
              <w:t>GB18599-2001</w:t>
            </w:r>
            <w:r w:rsidRPr="00624EA2">
              <w:t>）及</w:t>
            </w:r>
            <w:r w:rsidRPr="00624EA2">
              <w:t>2013</w:t>
            </w:r>
            <w:r w:rsidRPr="00624EA2">
              <w:t>年修改</w:t>
            </w:r>
            <w:proofErr w:type="gramStart"/>
            <w:r w:rsidRPr="00624EA2">
              <w:t>单标准</w:t>
            </w:r>
            <w:proofErr w:type="gramEnd"/>
          </w:p>
        </w:tc>
      </w:tr>
      <w:tr w:rsidR="00540128" w:rsidRPr="00624EA2" w:rsidTr="00FA52AC">
        <w:trPr>
          <w:trHeight w:val="20"/>
          <w:jc w:val="center"/>
        </w:trPr>
        <w:tc>
          <w:tcPr>
            <w:tcW w:w="342" w:type="dxa"/>
            <w:vAlign w:val="center"/>
          </w:tcPr>
          <w:p w:rsidR="00540128" w:rsidRPr="00624EA2" w:rsidRDefault="00540128" w:rsidP="00F96A27">
            <w:pPr>
              <w:pStyle w:val="af4"/>
            </w:pPr>
            <w:r w:rsidRPr="00624EA2">
              <w:t>5</w:t>
            </w:r>
          </w:p>
        </w:tc>
        <w:tc>
          <w:tcPr>
            <w:tcW w:w="643" w:type="dxa"/>
            <w:vAlign w:val="center"/>
          </w:tcPr>
          <w:p w:rsidR="00540128" w:rsidRPr="00624EA2" w:rsidRDefault="00540128" w:rsidP="00F96A27">
            <w:pPr>
              <w:pStyle w:val="af4"/>
            </w:pPr>
            <w:r w:rsidRPr="00624EA2">
              <w:t>环境</w:t>
            </w:r>
          </w:p>
          <w:p w:rsidR="00540128" w:rsidRPr="00624EA2" w:rsidRDefault="00540128" w:rsidP="00F96A27">
            <w:pPr>
              <w:pStyle w:val="af4"/>
            </w:pPr>
            <w:r w:rsidRPr="00624EA2">
              <w:t>风险</w:t>
            </w:r>
          </w:p>
        </w:tc>
        <w:tc>
          <w:tcPr>
            <w:tcW w:w="7844" w:type="dxa"/>
            <w:gridSpan w:val="3"/>
            <w:vAlign w:val="center"/>
          </w:tcPr>
          <w:p w:rsidR="00540128" w:rsidRPr="00624EA2" w:rsidRDefault="00540128" w:rsidP="00F96A27">
            <w:pPr>
              <w:pStyle w:val="af4"/>
            </w:pPr>
            <w:bookmarkStart w:id="339" w:name="_GoBack"/>
            <w:r w:rsidRPr="00624EA2">
              <w:rPr>
                <w:rFonts w:hint="eastAsia"/>
              </w:rPr>
              <w:t>罐区设围堰和事故池，确保厂区与园区事故应急池的管道接通。</w:t>
            </w:r>
          </w:p>
          <w:p w:rsidR="00540128" w:rsidRPr="009358BF" w:rsidRDefault="00540128" w:rsidP="00F96A27">
            <w:pPr>
              <w:pStyle w:val="af4"/>
            </w:pPr>
            <w:r w:rsidRPr="00624EA2">
              <w:rPr>
                <w:rFonts w:hint="eastAsia"/>
              </w:rPr>
              <w:t>事故池：容积</w:t>
            </w:r>
            <w:r w:rsidRPr="00624EA2">
              <w:rPr>
                <w:rFonts w:hint="eastAsia"/>
              </w:rPr>
              <w:t>1497.6m</w:t>
            </w:r>
            <w:r w:rsidRPr="004E5B21">
              <w:rPr>
                <w:rFonts w:hint="eastAsia"/>
                <w:vertAlign w:val="superscript"/>
              </w:rPr>
              <w:t>3</w:t>
            </w:r>
            <w:r w:rsidRPr="00624EA2">
              <w:rPr>
                <w:rFonts w:hint="eastAsia"/>
              </w:rPr>
              <w:t>；制定突发环境事件风险应急预案。</w:t>
            </w:r>
            <w:bookmarkEnd w:id="339"/>
          </w:p>
        </w:tc>
      </w:tr>
      <w:tr w:rsidR="00540128" w:rsidRPr="00624EA2" w:rsidTr="00FA52AC">
        <w:trPr>
          <w:trHeight w:val="20"/>
          <w:jc w:val="center"/>
        </w:trPr>
        <w:tc>
          <w:tcPr>
            <w:tcW w:w="342" w:type="dxa"/>
            <w:vAlign w:val="center"/>
          </w:tcPr>
          <w:p w:rsidR="00540128" w:rsidRPr="00624EA2" w:rsidRDefault="00540128" w:rsidP="00F96A27">
            <w:pPr>
              <w:pStyle w:val="af4"/>
            </w:pPr>
            <w:r w:rsidRPr="00624EA2">
              <w:t>6</w:t>
            </w:r>
          </w:p>
        </w:tc>
        <w:tc>
          <w:tcPr>
            <w:tcW w:w="643" w:type="dxa"/>
            <w:vAlign w:val="center"/>
          </w:tcPr>
          <w:p w:rsidR="00540128" w:rsidRPr="00624EA2" w:rsidRDefault="00540128" w:rsidP="00F96A27">
            <w:pPr>
              <w:pStyle w:val="af4"/>
            </w:pPr>
            <w:r w:rsidRPr="00624EA2">
              <w:t>环境管理</w:t>
            </w:r>
          </w:p>
        </w:tc>
        <w:tc>
          <w:tcPr>
            <w:tcW w:w="7844" w:type="dxa"/>
            <w:gridSpan w:val="3"/>
            <w:vAlign w:val="center"/>
          </w:tcPr>
          <w:p w:rsidR="00540128" w:rsidRPr="00624EA2" w:rsidRDefault="00540128" w:rsidP="00F96A27">
            <w:pPr>
              <w:pStyle w:val="af4"/>
            </w:pPr>
            <w:r w:rsidRPr="00624EA2">
              <w:t>有环境管理机构和专业人员、有相应环境管理和监测制度、有生产区工作计划。</w:t>
            </w:r>
          </w:p>
        </w:tc>
      </w:tr>
      <w:tr w:rsidR="00540128" w:rsidRPr="00624EA2" w:rsidTr="00FA52AC">
        <w:trPr>
          <w:trHeight w:val="20"/>
          <w:jc w:val="center"/>
        </w:trPr>
        <w:tc>
          <w:tcPr>
            <w:tcW w:w="342" w:type="dxa"/>
            <w:vAlign w:val="center"/>
          </w:tcPr>
          <w:p w:rsidR="00540128" w:rsidRPr="00624EA2" w:rsidRDefault="00540128" w:rsidP="00F96A27">
            <w:pPr>
              <w:pStyle w:val="af4"/>
            </w:pPr>
            <w:r w:rsidRPr="00624EA2">
              <w:t>7</w:t>
            </w:r>
          </w:p>
        </w:tc>
        <w:tc>
          <w:tcPr>
            <w:tcW w:w="643" w:type="dxa"/>
            <w:vAlign w:val="center"/>
          </w:tcPr>
          <w:p w:rsidR="00540128" w:rsidRPr="00624EA2" w:rsidRDefault="00540128" w:rsidP="00F96A27">
            <w:pPr>
              <w:pStyle w:val="af4"/>
            </w:pPr>
            <w:r w:rsidRPr="00624EA2">
              <w:t>其它</w:t>
            </w:r>
          </w:p>
        </w:tc>
        <w:tc>
          <w:tcPr>
            <w:tcW w:w="7844" w:type="dxa"/>
            <w:gridSpan w:val="3"/>
            <w:vAlign w:val="center"/>
          </w:tcPr>
          <w:p w:rsidR="00540128" w:rsidRPr="00624EA2" w:rsidRDefault="00540128" w:rsidP="00F96A27">
            <w:pPr>
              <w:pStyle w:val="af4"/>
            </w:pPr>
            <w:r w:rsidRPr="00624EA2">
              <w:t>生产区地面防渗</w:t>
            </w:r>
            <w:r w:rsidRPr="00624EA2">
              <w:rPr>
                <w:rFonts w:hint="eastAsia"/>
              </w:rPr>
              <w:t>；绿化</w:t>
            </w:r>
            <w:r w:rsidRPr="00624EA2">
              <w:t>7</w:t>
            </w:r>
            <w:r w:rsidRPr="00624EA2">
              <w:rPr>
                <w:rFonts w:hint="eastAsia"/>
              </w:rPr>
              <w:t>%</w:t>
            </w:r>
          </w:p>
        </w:tc>
      </w:tr>
    </w:tbl>
    <w:p w:rsidR="00A721F9" w:rsidRDefault="00A721F9">
      <w:pPr>
        <w:snapToGrid/>
        <w:spacing w:line="240" w:lineRule="auto"/>
        <w:ind w:firstLineChars="0" w:firstLine="0"/>
        <w:rPr>
          <w:b/>
          <w:color w:val="000000" w:themeColor="text1"/>
          <w:sz w:val="30"/>
        </w:rPr>
      </w:pPr>
      <w:r>
        <w:br w:type="page"/>
      </w:r>
    </w:p>
    <w:p w:rsidR="0089068D" w:rsidRPr="00624EA2" w:rsidRDefault="004435FC" w:rsidP="001864A7">
      <w:pPr>
        <w:pStyle w:val="af"/>
        <w:spacing w:before="120" w:after="120"/>
      </w:pPr>
      <w:bookmarkStart w:id="340" w:name="_Toc495656225"/>
      <w:r>
        <w:rPr>
          <w:rFonts w:hint="eastAsia"/>
        </w:rPr>
        <w:lastRenderedPageBreak/>
        <w:t>14</w:t>
      </w:r>
      <w:r w:rsidR="0089068D" w:rsidRPr="00624EA2">
        <w:t>评价结论</w:t>
      </w:r>
      <w:bookmarkEnd w:id="340"/>
    </w:p>
    <w:p w:rsidR="00EF42E7" w:rsidRPr="00624EA2" w:rsidRDefault="004435FC" w:rsidP="00A721F9">
      <w:pPr>
        <w:pStyle w:val="ab"/>
      </w:pPr>
      <w:bookmarkStart w:id="341" w:name="_Toc495656226"/>
      <w:r>
        <w:t>1</w:t>
      </w:r>
      <w:r>
        <w:rPr>
          <w:rFonts w:hint="eastAsia"/>
        </w:rPr>
        <w:t>4</w:t>
      </w:r>
      <w:r w:rsidR="0089068D" w:rsidRPr="00624EA2">
        <w:t>.1</w:t>
      </w:r>
      <w:r w:rsidR="0089068D" w:rsidRPr="00624EA2">
        <w:t>建设项目概况</w:t>
      </w:r>
      <w:bookmarkEnd w:id="341"/>
    </w:p>
    <w:p w:rsidR="00644E1E" w:rsidRPr="00624EA2" w:rsidRDefault="00644E1E" w:rsidP="00F21B12">
      <w:pPr>
        <w:ind w:firstLine="480"/>
      </w:pPr>
      <w:proofErr w:type="gramStart"/>
      <w:r w:rsidRPr="00624EA2">
        <w:rPr>
          <w:rFonts w:hint="eastAsia"/>
        </w:rPr>
        <w:t>岳阳景嘉化工</w:t>
      </w:r>
      <w:proofErr w:type="gramEnd"/>
      <w:r w:rsidRPr="00624EA2">
        <w:rPr>
          <w:rFonts w:hint="eastAsia"/>
        </w:rPr>
        <w:t>有限公司年产三万吨五氯丙烷项目主办单位为岳阳市</w:t>
      </w:r>
      <w:proofErr w:type="gramStart"/>
      <w:r w:rsidRPr="00624EA2">
        <w:rPr>
          <w:rFonts w:hint="eastAsia"/>
        </w:rPr>
        <w:t>磊鑫</w:t>
      </w:r>
      <w:proofErr w:type="gramEnd"/>
      <w:r w:rsidRPr="00624EA2">
        <w:rPr>
          <w:rFonts w:hint="eastAsia"/>
        </w:rPr>
        <w:t>化工有限公司投资，计划在本项目总投资</w:t>
      </w:r>
      <w:r w:rsidRPr="00624EA2">
        <w:rPr>
          <w:rFonts w:hint="eastAsia"/>
        </w:rPr>
        <w:t>22000</w:t>
      </w:r>
      <w:r w:rsidRPr="00624EA2">
        <w:rPr>
          <w:rFonts w:hint="eastAsia"/>
        </w:rPr>
        <w:t>万元，新招就业人员近</w:t>
      </w:r>
      <w:r w:rsidRPr="00624EA2">
        <w:rPr>
          <w:rFonts w:hint="eastAsia"/>
        </w:rPr>
        <w:t>200</w:t>
      </w:r>
      <w:r w:rsidRPr="00624EA2">
        <w:rPr>
          <w:rFonts w:hint="eastAsia"/>
        </w:rPr>
        <w:t>人。</w:t>
      </w:r>
      <w:r w:rsidRPr="00624EA2">
        <w:t>项目单位</w:t>
      </w:r>
      <w:r w:rsidRPr="00624EA2">
        <w:rPr>
          <w:rFonts w:hint="eastAsia"/>
        </w:rPr>
        <w:t>引进</w:t>
      </w:r>
      <w:r w:rsidRPr="00624EA2">
        <w:t>的</w:t>
      </w:r>
      <w:r w:rsidRPr="00624EA2">
        <w:rPr>
          <w:rFonts w:hint="eastAsia"/>
        </w:rPr>
        <w:t>五氯丙烷项目</w:t>
      </w:r>
      <w:r w:rsidRPr="00624EA2">
        <w:t>，是</w:t>
      </w:r>
      <w:r w:rsidRPr="00624EA2">
        <w:rPr>
          <w:rFonts w:hint="eastAsia"/>
        </w:rPr>
        <w:t>制冷剂</w:t>
      </w:r>
      <w:r w:rsidRPr="00624EA2">
        <w:rPr>
          <w:rFonts w:hint="eastAsia"/>
        </w:rPr>
        <w:t>HPO-1234YF</w:t>
      </w:r>
      <w:r w:rsidRPr="00624EA2">
        <w:rPr>
          <w:rFonts w:hint="eastAsia"/>
        </w:rPr>
        <w:t>、聚亚胺脂发泡剂、生物杀虫剂和聚合物的原料</w:t>
      </w:r>
      <w:r w:rsidRPr="00624EA2">
        <w:t>。</w:t>
      </w:r>
      <w:r w:rsidRPr="00624EA2">
        <w:rPr>
          <w:rFonts w:hint="eastAsia"/>
        </w:rPr>
        <w:t>公司拟将投入</w:t>
      </w:r>
      <w:r w:rsidRPr="00624EA2">
        <w:rPr>
          <w:rFonts w:hint="eastAsia"/>
        </w:rPr>
        <w:t>10%</w:t>
      </w:r>
      <w:r w:rsidRPr="00624EA2">
        <w:rPr>
          <w:rFonts w:hint="eastAsia"/>
        </w:rPr>
        <w:t>以上的销售额用于</w:t>
      </w:r>
      <w:r w:rsidRPr="00624EA2">
        <w:t>科研开发，</w:t>
      </w:r>
      <w:r w:rsidRPr="00624EA2">
        <w:rPr>
          <w:rFonts w:hint="eastAsia"/>
        </w:rPr>
        <w:t>引进高新技术人才，</w:t>
      </w:r>
      <w:r w:rsidRPr="00624EA2">
        <w:t>关键生产设备定制加工，并配</w:t>
      </w:r>
      <w:r w:rsidRPr="00624EA2">
        <w:rPr>
          <w:rFonts w:hint="eastAsia"/>
        </w:rPr>
        <w:t>好</w:t>
      </w:r>
      <w:r w:rsidRPr="00624EA2">
        <w:t>国际先进的多种检测仪器，确保产品质量稳定可靠</w:t>
      </w:r>
      <w:r w:rsidRPr="00624EA2">
        <w:rPr>
          <w:rFonts w:hint="eastAsia"/>
        </w:rPr>
        <w:t>，使公司的各项</w:t>
      </w:r>
      <w:r w:rsidRPr="00624EA2">
        <w:t>工艺水平处于国内领先水平。</w:t>
      </w:r>
    </w:p>
    <w:p w:rsidR="00644E1E" w:rsidRDefault="00204764" w:rsidP="00A721F9">
      <w:pPr>
        <w:pStyle w:val="ab"/>
      </w:pPr>
      <w:bookmarkStart w:id="342" w:name="_Toc495656227"/>
      <w:r w:rsidRPr="00624EA2">
        <w:t>1</w:t>
      </w:r>
      <w:r w:rsidR="004435FC">
        <w:rPr>
          <w:rFonts w:hint="eastAsia"/>
        </w:rPr>
        <w:t>4</w:t>
      </w:r>
      <w:r w:rsidR="00644E1E" w:rsidRPr="00624EA2">
        <w:t>.2</w:t>
      </w:r>
      <w:r w:rsidR="0089068D" w:rsidRPr="00624EA2">
        <w:t>环境质量现状评价</w:t>
      </w:r>
      <w:bookmarkEnd w:id="342"/>
    </w:p>
    <w:p w:rsidR="00644E1E" w:rsidRPr="00624EA2" w:rsidRDefault="00644E1E" w:rsidP="00F21B12">
      <w:pPr>
        <w:ind w:firstLine="480"/>
      </w:pPr>
      <w:r w:rsidRPr="00624EA2">
        <w:rPr>
          <w:rFonts w:hint="eastAsia"/>
        </w:rPr>
        <w:t>（</w:t>
      </w:r>
      <w:r w:rsidRPr="00624EA2">
        <w:rPr>
          <w:rFonts w:hint="eastAsia"/>
        </w:rPr>
        <w:t>1</w:t>
      </w:r>
      <w:r w:rsidRPr="00624EA2">
        <w:rPr>
          <w:rFonts w:hint="eastAsia"/>
        </w:rPr>
        <w:t>）</w:t>
      </w:r>
      <w:r w:rsidRPr="00624EA2">
        <w:rPr>
          <w:rFonts w:hint="eastAsia"/>
        </w:rPr>
        <w:t xml:space="preserve">TVOC </w:t>
      </w:r>
      <w:r w:rsidRPr="00624EA2">
        <w:rPr>
          <w:rFonts w:hint="eastAsia"/>
        </w:rPr>
        <w:t>的监测结果满足《室内空气质量标准》（</w:t>
      </w:r>
      <w:r w:rsidRPr="00624EA2">
        <w:rPr>
          <w:rFonts w:hint="eastAsia"/>
        </w:rPr>
        <w:t>GB/T18883-2002</w:t>
      </w:r>
      <w:r w:rsidRPr="00624EA2">
        <w:rPr>
          <w:rFonts w:hint="eastAsia"/>
        </w:rPr>
        <w:t>）中相应的标准要求；</w:t>
      </w:r>
      <w:r w:rsidR="00C62149" w:rsidRPr="00624EA2">
        <w:rPr>
          <w:rFonts w:hint="eastAsia"/>
        </w:rPr>
        <w:t>H</w:t>
      </w:r>
      <w:r w:rsidR="00C62149" w:rsidRPr="00624EA2">
        <w:t>Cl</w:t>
      </w:r>
      <w:r w:rsidR="00C62149" w:rsidRPr="00624EA2">
        <w:rPr>
          <w:rFonts w:hint="eastAsia"/>
        </w:rPr>
        <w:t>、</w:t>
      </w:r>
      <w:r w:rsidR="00C62149" w:rsidRPr="00624EA2">
        <w:rPr>
          <w:rFonts w:hint="eastAsia"/>
        </w:rPr>
        <w:t>Cl</w:t>
      </w:r>
      <w:r w:rsidR="00800245" w:rsidRPr="000375DE">
        <w:rPr>
          <w:vertAlign w:val="subscript"/>
        </w:rPr>
        <w:t>2</w:t>
      </w:r>
      <w:r w:rsidR="00800245" w:rsidRPr="00624EA2">
        <w:rPr>
          <w:rFonts w:hint="eastAsia"/>
        </w:rPr>
        <w:t>的监测结果满足《工业企业设计卫生标准》（</w:t>
      </w:r>
      <w:r w:rsidR="00800245" w:rsidRPr="00624EA2">
        <w:rPr>
          <w:rFonts w:hint="eastAsia"/>
        </w:rPr>
        <w:t>T</w:t>
      </w:r>
      <w:r w:rsidR="00800245" w:rsidRPr="00624EA2">
        <w:t>J36-79</w:t>
      </w:r>
      <w:r w:rsidR="00800245" w:rsidRPr="00624EA2">
        <w:rPr>
          <w:rFonts w:hint="eastAsia"/>
        </w:rPr>
        <w:t>）中的标准要求；</w:t>
      </w:r>
      <w:r w:rsidRPr="00624EA2">
        <w:t>现状大气污染物排放满足</w:t>
      </w:r>
      <w:r w:rsidRPr="00624EA2">
        <w:rPr>
          <w:rFonts w:hint="eastAsia"/>
        </w:rPr>
        <w:t>《大气污染物综合排放标准》（</w:t>
      </w:r>
      <w:r w:rsidRPr="00624EA2">
        <w:rPr>
          <w:rFonts w:hint="eastAsia"/>
        </w:rPr>
        <w:t>GB16297</w:t>
      </w:r>
      <w:r w:rsidRPr="00624EA2">
        <w:rPr>
          <w:rFonts w:hint="eastAsia"/>
        </w:rPr>
        <w:t>—</w:t>
      </w:r>
      <w:r w:rsidRPr="00624EA2">
        <w:rPr>
          <w:rFonts w:hint="eastAsia"/>
        </w:rPr>
        <w:t>1996</w:t>
      </w:r>
      <w:r w:rsidRPr="00624EA2">
        <w:rPr>
          <w:rFonts w:hint="eastAsia"/>
        </w:rPr>
        <w:t>）。</w:t>
      </w:r>
    </w:p>
    <w:p w:rsidR="00644E1E" w:rsidRPr="00624EA2" w:rsidRDefault="00644E1E" w:rsidP="00F21B12">
      <w:pPr>
        <w:ind w:firstLine="480"/>
      </w:pPr>
      <w:r w:rsidRPr="00624EA2">
        <w:rPr>
          <w:rFonts w:hint="eastAsia"/>
        </w:rPr>
        <w:t>（</w:t>
      </w:r>
      <w:r w:rsidRPr="00624EA2">
        <w:rPr>
          <w:rFonts w:hint="eastAsia"/>
        </w:rPr>
        <w:t>2</w:t>
      </w:r>
      <w:r w:rsidRPr="00624EA2">
        <w:rPr>
          <w:rFonts w:hint="eastAsia"/>
        </w:rPr>
        <w:t>）项目产生的污水中</w:t>
      </w:r>
      <w:r w:rsidRPr="00624EA2">
        <w:t xml:space="preserve"> pH</w:t>
      </w:r>
      <w:r w:rsidRPr="00624EA2">
        <w:t>、</w:t>
      </w:r>
      <w:r w:rsidRPr="00624EA2">
        <w:t>CODcr</w:t>
      </w:r>
      <w:r w:rsidRPr="00624EA2">
        <w:t>、</w:t>
      </w:r>
      <w:r w:rsidR="009A41BC" w:rsidRPr="00624EA2">
        <w:t>BOD</w:t>
      </w:r>
      <w:r w:rsidR="009A41BC" w:rsidRPr="009A41BC">
        <w:rPr>
          <w:vertAlign w:val="subscript"/>
        </w:rPr>
        <w:t>5</w:t>
      </w:r>
      <w:r w:rsidRPr="00624EA2">
        <w:rPr>
          <w:rFonts w:hint="eastAsia"/>
        </w:rPr>
        <w:t>、</w:t>
      </w:r>
      <w:r w:rsidRPr="00624EA2">
        <w:t>SS</w:t>
      </w:r>
      <w:r w:rsidRPr="00624EA2">
        <w:t>、石油类、氨氮、挥发</w:t>
      </w:r>
      <w:proofErr w:type="gramStart"/>
      <w:r w:rsidRPr="00624EA2">
        <w:t>酚</w:t>
      </w:r>
      <w:proofErr w:type="gramEnd"/>
      <w:r w:rsidRPr="00624EA2">
        <w:t>、硫化物、甲醛均符合云溪污水处理厂接纳标准。</w:t>
      </w:r>
      <w:r w:rsidRPr="00624EA2">
        <w:rPr>
          <w:rFonts w:hint="eastAsia"/>
        </w:rPr>
        <w:t>云溪污水处理厂废水出口中</w:t>
      </w:r>
      <w:r w:rsidRPr="00624EA2">
        <w:t xml:space="preserve"> pH</w:t>
      </w:r>
      <w:r w:rsidRPr="00624EA2">
        <w:t>、</w:t>
      </w:r>
      <w:r w:rsidRPr="00624EA2">
        <w:t>CODcr</w:t>
      </w:r>
      <w:r w:rsidRPr="00624EA2">
        <w:t>、</w:t>
      </w:r>
      <w:r w:rsidR="009A41BC" w:rsidRPr="00624EA2">
        <w:t>BOD</w:t>
      </w:r>
      <w:r w:rsidR="009A41BC" w:rsidRPr="009A41BC">
        <w:rPr>
          <w:vertAlign w:val="subscript"/>
        </w:rPr>
        <w:t>5</w:t>
      </w:r>
      <w:r w:rsidRPr="00624EA2">
        <w:t>、</w:t>
      </w:r>
      <w:r w:rsidRPr="00624EA2">
        <w:t>SS</w:t>
      </w:r>
      <w:r w:rsidRPr="00624EA2">
        <w:t>、石油类、氨氮、挥</w:t>
      </w:r>
      <w:r w:rsidRPr="00624EA2">
        <w:rPr>
          <w:rFonts w:hint="eastAsia"/>
        </w:rPr>
        <w:t>发</w:t>
      </w:r>
      <w:proofErr w:type="gramStart"/>
      <w:r w:rsidRPr="00624EA2">
        <w:rPr>
          <w:rFonts w:hint="eastAsia"/>
        </w:rPr>
        <w:t>酚</w:t>
      </w:r>
      <w:proofErr w:type="gramEnd"/>
      <w:r w:rsidRPr="00624EA2">
        <w:rPr>
          <w:rFonts w:hint="eastAsia"/>
        </w:rPr>
        <w:t>、硫化物、甲醛均符合《城镇污水处理厂污染物排放标准》（</w:t>
      </w:r>
      <w:r w:rsidRPr="00624EA2">
        <w:t>GB 18918</w:t>
      </w:r>
      <w:r w:rsidRPr="00624EA2">
        <w:rPr>
          <w:rFonts w:hint="eastAsia"/>
        </w:rPr>
        <w:t>—</w:t>
      </w:r>
      <w:r w:rsidRPr="00624EA2">
        <w:t>2002</w:t>
      </w:r>
      <w:r w:rsidRPr="00624EA2">
        <w:t>）中一级标准</w:t>
      </w:r>
      <w:r w:rsidRPr="00624EA2">
        <w:t xml:space="preserve"> B </w:t>
      </w:r>
      <w:r w:rsidRPr="00624EA2">
        <w:t>标准。</w:t>
      </w:r>
      <w:r w:rsidRPr="00624EA2">
        <w:rPr>
          <w:rFonts w:hint="eastAsia"/>
        </w:rPr>
        <w:t>建设项目的最终纳污水体是长江，其为大河，纳污能力强，规划水质为Ⅲ类，目前各项指标基本符合《地表水环境质量标准》</w:t>
      </w:r>
      <w:r w:rsidRPr="00624EA2">
        <w:rPr>
          <w:rFonts w:hint="eastAsia"/>
        </w:rPr>
        <w:t>(GB3838-2002)</w:t>
      </w:r>
      <w:r w:rsidRPr="00624EA2">
        <w:rPr>
          <w:rFonts w:hint="eastAsia"/>
        </w:rPr>
        <w:t>Ⅲ类要求。</w:t>
      </w:r>
    </w:p>
    <w:p w:rsidR="004435FC" w:rsidRDefault="00644E1E" w:rsidP="00F21B12">
      <w:pPr>
        <w:ind w:firstLine="480"/>
      </w:pPr>
      <w:r w:rsidRPr="00624EA2">
        <w:rPr>
          <w:rFonts w:hint="eastAsia"/>
        </w:rPr>
        <w:t>（</w:t>
      </w:r>
      <w:r w:rsidRPr="00624EA2">
        <w:rPr>
          <w:rFonts w:hint="eastAsia"/>
        </w:rPr>
        <w:t>3</w:t>
      </w:r>
      <w:r w:rsidRPr="00624EA2">
        <w:rPr>
          <w:rFonts w:hint="eastAsia"/>
        </w:rPr>
        <w:t>）项目</w:t>
      </w:r>
      <w:r w:rsidRPr="00624EA2">
        <w:t>厂界噪声均符合《工业企业厂界环境噪声排放标准》（</w:t>
      </w:r>
      <w:r w:rsidRPr="00624EA2">
        <w:t>GB 12348-2008</w:t>
      </w:r>
      <w:r w:rsidRPr="00624EA2">
        <w:t>）</w:t>
      </w:r>
      <w:r w:rsidRPr="00624EA2">
        <w:t>3</w:t>
      </w:r>
      <w:r w:rsidRPr="00624EA2">
        <w:t>类标准限值。</w:t>
      </w:r>
      <w:r w:rsidRPr="00624EA2">
        <w:rPr>
          <w:rFonts w:hint="eastAsia"/>
        </w:rPr>
        <w:t>本</w:t>
      </w:r>
      <w:proofErr w:type="gramStart"/>
      <w:r w:rsidRPr="00624EA2">
        <w:t>项目声</w:t>
      </w:r>
      <w:proofErr w:type="gramEnd"/>
      <w:r w:rsidRPr="00624EA2">
        <w:t>环境质量现状良好。</w:t>
      </w:r>
    </w:p>
    <w:p w:rsidR="004435FC" w:rsidRDefault="004435FC" w:rsidP="00F21B12">
      <w:pPr>
        <w:ind w:firstLine="480"/>
        <w:sectPr w:rsidR="004435FC" w:rsidSect="009358BF">
          <w:pgSz w:w="12240" w:h="15840" w:code="1"/>
          <w:pgMar w:top="1440" w:right="1797" w:bottom="1440" w:left="1797" w:header="851" w:footer="992" w:gutter="0"/>
          <w:cols w:space="425"/>
          <w:docGrid w:linePitch="326"/>
        </w:sectPr>
      </w:pPr>
    </w:p>
    <w:p w:rsidR="00874F7C" w:rsidRDefault="004435FC" w:rsidP="00A721F9">
      <w:pPr>
        <w:pStyle w:val="ab"/>
      </w:pPr>
      <w:bookmarkStart w:id="343" w:name="_Toc495656228"/>
      <w:r>
        <w:rPr>
          <w:rFonts w:hint="eastAsia"/>
        </w:rPr>
        <w:lastRenderedPageBreak/>
        <w:t>14</w:t>
      </w:r>
      <w:r w:rsidR="00874F7C" w:rsidRPr="00624EA2">
        <w:t xml:space="preserve">.3 </w:t>
      </w:r>
      <w:r w:rsidR="00874F7C" w:rsidRPr="00624EA2">
        <w:rPr>
          <w:rFonts w:hint="eastAsia"/>
        </w:rPr>
        <w:t>污染物排放情况</w:t>
      </w:r>
      <w:bookmarkEnd w:id="343"/>
    </w:p>
    <w:p w:rsidR="00EB020F" w:rsidRPr="00624EA2" w:rsidRDefault="00EB020F" w:rsidP="00EB020F">
      <w:pPr>
        <w:ind w:firstLine="480"/>
      </w:pPr>
      <w:r>
        <w:rPr>
          <w:rFonts w:hint="eastAsia"/>
        </w:rPr>
        <w:t>本项目污染物产生及排放情况见下表。</w:t>
      </w:r>
    </w:p>
    <w:p w:rsidR="00C945DD" w:rsidRPr="00624EA2" w:rsidRDefault="00C945DD" w:rsidP="00AA2BFC">
      <w:pPr>
        <w:pStyle w:val="afffe"/>
      </w:pPr>
      <w:r w:rsidRPr="00624EA2">
        <w:rPr>
          <w:rFonts w:hint="eastAsia"/>
        </w:rPr>
        <w:t>表</w:t>
      </w:r>
      <w:r w:rsidRPr="00624EA2">
        <w:t>1</w:t>
      </w:r>
      <w:r w:rsidR="000375DE">
        <w:rPr>
          <w:rFonts w:hint="eastAsia"/>
        </w:rPr>
        <w:t>4</w:t>
      </w:r>
      <w:r w:rsidRPr="00624EA2">
        <w:t>.3</w:t>
      </w:r>
      <w:r w:rsidRPr="00624EA2">
        <w:rPr>
          <w:rFonts w:hint="eastAsia"/>
        </w:rPr>
        <w:t>-</w:t>
      </w:r>
      <w:r w:rsidRPr="00624EA2">
        <w:t>1</w:t>
      </w:r>
      <w:r w:rsidRPr="00624EA2">
        <w:rPr>
          <w:rFonts w:hint="eastAsia"/>
        </w:rPr>
        <w:t>项目污染物产生及排放情况汇总表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37"/>
        <w:gridCol w:w="816"/>
        <w:gridCol w:w="1497"/>
        <w:gridCol w:w="1141"/>
        <w:gridCol w:w="1455"/>
        <w:gridCol w:w="1642"/>
        <w:gridCol w:w="1534"/>
        <w:gridCol w:w="1708"/>
        <w:gridCol w:w="2746"/>
      </w:tblGrid>
      <w:tr w:rsidR="00C945DD" w:rsidRPr="00624EA2" w:rsidTr="000375DE">
        <w:trPr>
          <w:trHeight w:val="20"/>
          <w:jc w:val="center"/>
        </w:trPr>
        <w:tc>
          <w:tcPr>
            <w:tcW w:w="1120" w:type="pct"/>
            <w:gridSpan w:val="3"/>
            <w:vAlign w:val="center"/>
          </w:tcPr>
          <w:p w:rsidR="00C945DD" w:rsidRPr="00624EA2" w:rsidRDefault="00C945DD" w:rsidP="00F96A27">
            <w:pPr>
              <w:pStyle w:val="af4"/>
            </w:pPr>
            <w:r w:rsidRPr="00624EA2">
              <w:t>污染源</w:t>
            </w:r>
          </w:p>
        </w:tc>
        <w:tc>
          <w:tcPr>
            <w:tcW w:w="433" w:type="pct"/>
            <w:tcBorders>
              <w:right w:val="single" w:sz="2" w:space="0" w:color="auto"/>
            </w:tcBorders>
            <w:vAlign w:val="center"/>
          </w:tcPr>
          <w:p w:rsidR="00C945DD" w:rsidRPr="00624EA2" w:rsidRDefault="00C945DD" w:rsidP="00F96A27">
            <w:pPr>
              <w:pStyle w:val="af4"/>
            </w:pPr>
            <w:r w:rsidRPr="00624EA2">
              <w:t>污染物</w:t>
            </w:r>
          </w:p>
        </w:tc>
        <w:tc>
          <w:tcPr>
            <w:tcW w:w="552" w:type="pct"/>
            <w:tcBorders>
              <w:left w:val="single" w:sz="2" w:space="0" w:color="auto"/>
            </w:tcBorders>
            <w:vAlign w:val="center"/>
          </w:tcPr>
          <w:p w:rsidR="00C945DD" w:rsidRPr="00624EA2" w:rsidRDefault="00C945DD" w:rsidP="00F96A27">
            <w:pPr>
              <w:pStyle w:val="af4"/>
            </w:pPr>
            <w:r w:rsidRPr="00624EA2">
              <w:t>产生量</w:t>
            </w:r>
          </w:p>
        </w:tc>
        <w:tc>
          <w:tcPr>
            <w:tcW w:w="623" w:type="pct"/>
            <w:vAlign w:val="center"/>
          </w:tcPr>
          <w:p w:rsidR="00C945DD" w:rsidRPr="00624EA2" w:rsidRDefault="00C945DD" w:rsidP="00F96A27">
            <w:pPr>
              <w:pStyle w:val="af4"/>
            </w:pPr>
            <w:r w:rsidRPr="00624EA2">
              <w:t>产生浓度</w:t>
            </w:r>
          </w:p>
        </w:tc>
        <w:tc>
          <w:tcPr>
            <w:tcW w:w="582" w:type="pct"/>
            <w:vAlign w:val="center"/>
          </w:tcPr>
          <w:p w:rsidR="00C945DD" w:rsidRPr="00624EA2" w:rsidRDefault="00C945DD" w:rsidP="00F96A27">
            <w:pPr>
              <w:pStyle w:val="af4"/>
            </w:pPr>
            <w:r w:rsidRPr="00624EA2">
              <w:t>排放量</w:t>
            </w:r>
          </w:p>
        </w:tc>
        <w:tc>
          <w:tcPr>
            <w:tcW w:w="648" w:type="pct"/>
            <w:vAlign w:val="center"/>
          </w:tcPr>
          <w:p w:rsidR="00C945DD" w:rsidRPr="00624EA2" w:rsidRDefault="00C945DD" w:rsidP="00F96A27">
            <w:pPr>
              <w:pStyle w:val="af4"/>
            </w:pPr>
            <w:r w:rsidRPr="00624EA2">
              <w:t>排放浓度</w:t>
            </w:r>
          </w:p>
        </w:tc>
        <w:tc>
          <w:tcPr>
            <w:tcW w:w="1043" w:type="pct"/>
            <w:vAlign w:val="center"/>
          </w:tcPr>
          <w:p w:rsidR="00C945DD" w:rsidRPr="00624EA2" w:rsidRDefault="00C945DD" w:rsidP="00F96A27">
            <w:pPr>
              <w:pStyle w:val="af4"/>
            </w:pPr>
            <w:r w:rsidRPr="00624EA2">
              <w:t>备注</w:t>
            </w:r>
          </w:p>
        </w:tc>
      </w:tr>
      <w:tr w:rsidR="005642C3" w:rsidRPr="00624EA2" w:rsidTr="000375DE">
        <w:trPr>
          <w:trHeight w:val="20"/>
          <w:jc w:val="center"/>
        </w:trPr>
        <w:tc>
          <w:tcPr>
            <w:tcW w:w="242" w:type="pct"/>
            <w:vMerge w:val="restart"/>
            <w:vAlign w:val="center"/>
          </w:tcPr>
          <w:p w:rsidR="005642C3" w:rsidRPr="00624EA2" w:rsidRDefault="005642C3" w:rsidP="00F96A27">
            <w:pPr>
              <w:pStyle w:val="af4"/>
            </w:pPr>
            <w:r w:rsidRPr="00624EA2">
              <w:t>废水</w:t>
            </w:r>
          </w:p>
        </w:tc>
        <w:tc>
          <w:tcPr>
            <w:tcW w:w="878" w:type="pct"/>
            <w:gridSpan w:val="2"/>
            <w:vAlign w:val="center"/>
          </w:tcPr>
          <w:p w:rsidR="005642C3" w:rsidRPr="00624EA2" w:rsidRDefault="005642C3" w:rsidP="00F96A27">
            <w:pPr>
              <w:pStyle w:val="af4"/>
            </w:pPr>
            <w:r w:rsidRPr="00624EA2">
              <w:t>生活污水</w:t>
            </w:r>
          </w:p>
          <w:p w:rsidR="005642C3" w:rsidRPr="00624EA2" w:rsidRDefault="005642C3" w:rsidP="00F96A27">
            <w:pPr>
              <w:pStyle w:val="af4"/>
            </w:pPr>
            <w:r w:rsidRPr="00624EA2">
              <w:t>3888m</w:t>
            </w:r>
            <w:r w:rsidRPr="004E5B21">
              <w:rPr>
                <w:vertAlign w:val="superscript"/>
              </w:rPr>
              <w:t>3</w:t>
            </w:r>
            <w:r w:rsidRPr="00624EA2">
              <w:t>/a</w:t>
            </w:r>
          </w:p>
        </w:tc>
        <w:tc>
          <w:tcPr>
            <w:tcW w:w="433" w:type="pct"/>
            <w:tcBorders>
              <w:right w:val="single" w:sz="2" w:space="0" w:color="auto"/>
            </w:tcBorders>
            <w:vAlign w:val="center"/>
          </w:tcPr>
          <w:p w:rsidR="005642C3" w:rsidRPr="00624EA2" w:rsidRDefault="005642C3" w:rsidP="00F96A27">
            <w:pPr>
              <w:pStyle w:val="af4"/>
            </w:pPr>
            <w:r w:rsidRPr="00624EA2">
              <w:t>COD</w:t>
            </w:r>
          </w:p>
          <w:p w:rsidR="005642C3" w:rsidRPr="00624EA2" w:rsidRDefault="005642C3" w:rsidP="00F96A27">
            <w:pPr>
              <w:pStyle w:val="af4"/>
            </w:pPr>
            <w:r w:rsidRPr="00624EA2">
              <w:t>SS</w:t>
            </w:r>
          </w:p>
        </w:tc>
        <w:tc>
          <w:tcPr>
            <w:tcW w:w="552" w:type="pct"/>
            <w:tcBorders>
              <w:left w:val="single" w:sz="2" w:space="0" w:color="auto"/>
            </w:tcBorders>
            <w:vAlign w:val="center"/>
          </w:tcPr>
          <w:p w:rsidR="005642C3" w:rsidRPr="00624EA2" w:rsidRDefault="005642C3" w:rsidP="00F96A27">
            <w:pPr>
              <w:pStyle w:val="af4"/>
            </w:pPr>
            <w:r w:rsidRPr="00624EA2">
              <w:t>0.9 t/a</w:t>
            </w:r>
          </w:p>
          <w:p w:rsidR="005642C3" w:rsidRPr="00624EA2" w:rsidRDefault="005642C3" w:rsidP="00F96A27">
            <w:pPr>
              <w:pStyle w:val="af4"/>
            </w:pPr>
            <w:r w:rsidRPr="00624EA2">
              <w:t>0.22 t/a</w:t>
            </w:r>
          </w:p>
        </w:tc>
        <w:tc>
          <w:tcPr>
            <w:tcW w:w="623" w:type="pct"/>
            <w:vAlign w:val="center"/>
          </w:tcPr>
          <w:p w:rsidR="005642C3" w:rsidRPr="00624EA2" w:rsidRDefault="005642C3" w:rsidP="00F96A27">
            <w:pPr>
              <w:pStyle w:val="af4"/>
            </w:pPr>
            <w:r w:rsidRPr="00624EA2">
              <w:t>300 mg/l</w:t>
            </w:r>
          </w:p>
          <w:p w:rsidR="005642C3" w:rsidRPr="00624EA2" w:rsidRDefault="005642C3" w:rsidP="00F96A27">
            <w:pPr>
              <w:pStyle w:val="af4"/>
            </w:pPr>
            <w:r w:rsidRPr="00624EA2">
              <w:t>220 mg/l</w:t>
            </w:r>
          </w:p>
        </w:tc>
        <w:tc>
          <w:tcPr>
            <w:tcW w:w="582" w:type="pct"/>
            <w:vAlign w:val="center"/>
          </w:tcPr>
          <w:p w:rsidR="005642C3" w:rsidRPr="00624EA2" w:rsidRDefault="005642C3" w:rsidP="00F96A27">
            <w:pPr>
              <w:pStyle w:val="af4"/>
            </w:pPr>
            <w:r w:rsidRPr="00624EA2">
              <w:t>0.08t/a</w:t>
            </w:r>
          </w:p>
          <w:p w:rsidR="005642C3" w:rsidRPr="00624EA2" w:rsidRDefault="005642C3" w:rsidP="00F96A27">
            <w:pPr>
              <w:pStyle w:val="af4"/>
            </w:pPr>
            <w:r w:rsidRPr="00624EA2">
              <w:t>0.02t/a</w:t>
            </w:r>
          </w:p>
        </w:tc>
        <w:tc>
          <w:tcPr>
            <w:tcW w:w="648" w:type="pct"/>
            <w:tcBorders>
              <w:bottom w:val="single" w:sz="4" w:space="0" w:color="auto"/>
            </w:tcBorders>
            <w:vAlign w:val="center"/>
          </w:tcPr>
          <w:p w:rsidR="005642C3" w:rsidRPr="00624EA2" w:rsidRDefault="005642C3" w:rsidP="00F96A27">
            <w:pPr>
              <w:pStyle w:val="af4"/>
            </w:pPr>
            <w:r w:rsidRPr="00624EA2">
              <w:t>80 mg/l</w:t>
            </w:r>
          </w:p>
          <w:p w:rsidR="005642C3" w:rsidRPr="00624EA2" w:rsidRDefault="005642C3" w:rsidP="00F96A27">
            <w:pPr>
              <w:pStyle w:val="af4"/>
            </w:pPr>
            <w:r w:rsidRPr="00624EA2">
              <w:t>20mg/l</w:t>
            </w:r>
          </w:p>
        </w:tc>
        <w:tc>
          <w:tcPr>
            <w:tcW w:w="1043" w:type="pct"/>
            <w:tcBorders>
              <w:bottom w:val="single" w:sz="4" w:space="0" w:color="auto"/>
            </w:tcBorders>
            <w:vAlign w:val="center"/>
          </w:tcPr>
          <w:p w:rsidR="005642C3" w:rsidRPr="00624EA2" w:rsidRDefault="005642C3" w:rsidP="00F96A27">
            <w:pPr>
              <w:pStyle w:val="af4"/>
            </w:pPr>
            <w:r w:rsidRPr="00624EA2">
              <w:t>三级化粪池预处理后，进入云溪城镇污水处理厂，处理达标后经管道排入长江</w:t>
            </w:r>
          </w:p>
        </w:tc>
      </w:tr>
      <w:tr w:rsidR="005642C3" w:rsidRPr="00624EA2" w:rsidTr="000375DE">
        <w:trPr>
          <w:trHeight w:val="20"/>
          <w:jc w:val="center"/>
        </w:trPr>
        <w:tc>
          <w:tcPr>
            <w:tcW w:w="242" w:type="pct"/>
            <w:vMerge/>
            <w:vAlign w:val="center"/>
          </w:tcPr>
          <w:p w:rsidR="005642C3" w:rsidRPr="00624EA2" w:rsidRDefault="005642C3" w:rsidP="00F96A27">
            <w:pPr>
              <w:pStyle w:val="af4"/>
            </w:pPr>
          </w:p>
        </w:tc>
        <w:tc>
          <w:tcPr>
            <w:tcW w:w="878" w:type="pct"/>
            <w:gridSpan w:val="2"/>
            <w:vAlign w:val="center"/>
          </w:tcPr>
          <w:p w:rsidR="005642C3" w:rsidRPr="00624EA2" w:rsidRDefault="005642C3" w:rsidP="00F96A27">
            <w:pPr>
              <w:pStyle w:val="af4"/>
            </w:pPr>
            <w:r w:rsidRPr="00624EA2">
              <w:t>设备及地面清洁水</w:t>
            </w:r>
          </w:p>
          <w:p w:rsidR="005642C3" w:rsidRPr="00624EA2" w:rsidRDefault="005642C3" w:rsidP="00F96A27">
            <w:pPr>
              <w:pStyle w:val="af4"/>
            </w:pPr>
            <w:r w:rsidRPr="00624EA2">
              <w:t>528m</w:t>
            </w:r>
            <w:r w:rsidRPr="004E5B21">
              <w:rPr>
                <w:vertAlign w:val="superscript"/>
              </w:rPr>
              <w:t>3</w:t>
            </w:r>
            <w:r w:rsidRPr="00624EA2">
              <w:t>/a</w:t>
            </w:r>
          </w:p>
        </w:tc>
        <w:tc>
          <w:tcPr>
            <w:tcW w:w="433" w:type="pct"/>
            <w:tcBorders>
              <w:right w:val="single" w:sz="2" w:space="0" w:color="auto"/>
            </w:tcBorders>
            <w:vAlign w:val="center"/>
          </w:tcPr>
          <w:p w:rsidR="005642C3" w:rsidRPr="00624EA2" w:rsidRDefault="005642C3" w:rsidP="00F96A27">
            <w:pPr>
              <w:pStyle w:val="af4"/>
            </w:pPr>
            <w:r w:rsidRPr="00624EA2">
              <w:t>COD</w:t>
            </w:r>
          </w:p>
          <w:p w:rsidR="005642C3" w:rsidRPr="00624EA2" w:rsidRDefault="005642C3" w:rsidP="00F96A27">
            <w:pPr>
              <w:pStyle w:val="af4"/>
            </w:pPr>
            <w:r w:rsidRPr="00624EA2">
              <w:t>SS</w:t>
            </w:r>
          </w:p>
        </w:tc>
        <w:tc>
          <w:tcPr>
            <w:tcW w:w="552" w:type="pct"/>
            <w:tcBorders>
              <w:left w:val="single" w:sz="2" w:space="0" w:color="auto"/>
            </w:tcBorders>
            <w:vAlign w:val="center"/>
          </w:tcPr>
          <w:p w:rsidR="005642C3" w:rsidRPr="00624EA2" w:rsidRDefault="005642C3" w:rsidP="00F96A27">
            <w:pPr>
              <w:pStyle w:val="af4"/>
            </w:pPr>
            <w:r w:rsidRPr="00624EA2">
              <w:t>0.005t/a</w:t>
            </w:r>
          </w:p>
          <w:p w:rsidR="005642C3" w:rsidRPr="00624EA2" w:rsidRDefault="005642C3" w:rsidP="00F96A27">
            <w:pPr>
              <w:pStyle w:val="af4"/>
            </w:pPr>
            <w:r w:rsidRPr="00624EA2">
              <w:t>0.004t/a</w:t>
            </w:r>
          </w:p>
        </w:tc>
        <w:tc>
          <w:tcPr>
            <w:tcW w:w="623" w:type="pct"/>
            <w:vAlign w:val="center"/>
          </w:tcPr>
          <w:p w:rsidR="005642C3" w:rsidRPr="00624EA2" w:rsidRDefault="005642C3" w:rsidP="00F96A27">
            <w:pPr>
              <w:pStyle w:val="af4"/>
            </w:pPr>
            <w:r w:rsidRPr="00624EA2">
              <w:t>400mg/l</w:t>
            </w:r>
          </w:p>
          <w:p w:rsidR="005642C3" w:rsidRPr="00624EA2" w:rsidRDefault="005642C3" w:rsidP="00F96A27">
            <w:pPr>
              <w:pStyle w:val="af4"/>
            </w:pPr>
            <w:r w:rsidRPr="00624EA2">
              <w:t>350 mg/l</w:t>
            </w:r>
          </w:p>
        </w:tc>
        <w:tc>
          <w:tcPr>
            <w:tcW w:w="582" w:type="pct"/>
            <w:vAlign w:val="center"/>
          </w:tcPr>
          <w:p w:rsidR="005642C3" w:rsidRPr="00624EA2" w:rsidRDefault="005642C3" w:rsidP="00F96A27">
            <w:pPr>
              <w:pStyle w:val="af4"/>
            </w:pPr>
            <w:r w:rsidRPr="00624EA2">
              <w:t>0.001t/a</w:t>
            </w:r>
          </w:p>
          <w:p w:rsidR="005642C3" w:rsidRPr="00624EA2" w:rsidRDefault="005642C3" w:rsidP="00F96A27">
            <w:pPr>
              <w:pStyle w:val="af4"/>
            </w:pPr>
            <w:r w:rsidRPr="00624EA2">
              <w:t>0.0003t/a</w:t>
            </w:r>
          </w:p>
        </w:tc>
        <w:tc>
          <w:tcPr>
            <w:tcW w:w="648" w:type="pct"/>
            <w:tcBorders>
              <w:bottom w:val="single" w:sz="4" w:space="0" w:color="auto"/>
            </w:tcBorders>
            <w:vAlign w:val="center"/>
          </w:tcPr>
          <w:p w:rsidR="005642C3" w:rsidRPr="00624EA2" w:rsidRDefault="005642C3" w:rsidP="00F96A27">
            <w:pPr>
              <w:pStyle w:val="af4"/>
            </w:pPr>
            <w:r w:rsidRPr="00624EA2">
              <w:t>80mg/l</w:t>
            </w:r>
          </w:p>
          <w:p w:rsidR="005642C3" w:rsidRPr="00624EA2" w:rsidRDefault="005642C3" w:rsidP="00F96A27">
            <w:pPr>
              <w:pStyle w:val="af4"/>
            </w:pPr>
            <w:r w:rsidRPr="00624EA2">
              <w:t>20 mg/l</w:t>
            </w:r>
          </w:p>
        </w:tc>
        <w:tc>
          <w:tcPr>
            <w:tcW w:w="1043" w:type="pct"/>
            <w:vAlign w:val="center"/>
          </w:tcPr>
          <w:p w:rsidR="005642C3" w:rsidRPr="00624EA2" w:rsidRDefault="005642C3" w:rsidP="00F96A27">
            <w:pPr>
              <w:pStyle w:val="af4"/>
            </w:pPr>
            <w:r w:rsidRPr="00624EA2">
              <w:t>隔油池，进入云溪城镇污水处理厂，处理达标后经管道排入长江</w:t>
            </w:r>
          </w:p>
        </w:tc>
      </w:tr>
      <w:tr w:rsidR="005642C3" w:rsidRPr="00624EA2" w:rsidTr="000375DE">
        <w:trPr>
          <w:trHeight w:val="20"/>
          <w:jc w:val="center"/>
        </w:trPr>
        <w:tc>
          <w:tcPr>
            <w:tcW w:w="242" w:type="pct"/>
            <w:vMerge/>
            <w:vAlign w:val="center"/>
          </w:tcPr>
          <w:p w:rsidR="005642C3" w:rsidRPr="00624EA2" w:rsidRDefault="005642C3" w:rsidP="00F96A27">
            <w:pPr>
              <w:pStyle w:val="af4"/>
            </w:pPr>
          </w:p>
        </w:tc>
        <w:tc>
          <w:tcPr>
            <w:tcW w:w="878" w:type="pct"/>
            <w:gridSpan w:val="2"/>
            <w:vAlign w:val="center"/>
          </w:tcPr>
          <w:p w:rsidR="005642C3" w:rsidRPr="00624EA2" w:rsidRDefault="005642C3" w:rsidP="00F96A27">
            <w:pPr>
              <w:pStyle w:val="af4"/>
            </w:pPr>
            <w:r w:rsidRPr="00624EA2">
              <w:t>初期雨水</w:t>
            </w:r>
          </w:p>
          <w:p w:rsidR="005642C3" w:rsidRPr="00624EA2" w:rsidRDefault="005642C3" w:rsidP="00F96A27">
            <w:pPr>
              <w:pStyle w:val="af4"/>
            </w:pPr>
            <w:r w:rsidRPr="00624EA2">
              <w:t>1840m</w:t>
            </w:r>
            <w:r w:rsidRPr="004E5B21">
              <w:rPr>
                <w:vertAlign w:val="superscript"/>
              </w:rPr>
              <w:t>3</w:t>
            </w:r>
            <w:r w:rsidRPr="00624EA2">
              <w:t>/a</w:t>
            </w:r>
          </w:p>
        </w:tc>
        <w:tc>
          <w:tcPr>
            <w:tcW w:w="433" w:type="pct"/>
            <w:tcBorders>
              <w:right w:val="single" w:sz="2" w:space="0" w:color="auto"/>
            </w:tcBorders>
            <w:vAlign w:val="center"/>
          </w:tcPr>
          <w:p w:rsidR="005642C3" w:rsidRPr="00624EA2" w:rsidRDefault="005642C3" w:rsidP="00F96A27">
            <w:pPr>
              <w:pStyle w:val="af4"/>
            </w:pPr>
            <w:r w:rsidRPr="00624EA2">
              <w:t>COD</w:t>
            </w:r>
          </w:p>
          <w:p w:rsidR="005642C3" w:rsidRPr="00624EA2" w:rsidRDefault="005642C3" w:rsidP="00F96A27">
            <w:pPr>
              <w:pStyle w:val="af4"/>
            </w:pPr>
            <w:r w:rsidRPr="00624EA2">
              <w:t>SS</w:t>
            </w:r>
          </w:p>
        </w:tc>
        <w:tc>
          <w:tcPr>
            <w:tcW w:w="552" w:type="pct"/>
            <w:tcBorders>
              <w:left w:val="single" w:sz="2" w:space="0" w:color="auto"/>
            </w:tcBorders>
            <w:vAlign w:val="center"/>
          </w:tcPr>
          <w:p w:rsidR="005642C3" w:rsidRPr="00624EA2" w:rsidRDefault="005642C3" w:rsidP="00F96A27">
            <w:pPr>
              <w:pStyle w:val="af4"/>
            </w:pPr>
            <w:r w:rsidRPr="00624EA2">
              <w:t>/</w:t>
            </w:r>
          </w:p>
        </w:tc>
        <w:tc>
          <w:tcPr>
            <w:tcW w:w="623" w:type="pct"/>
            <w:vAlign w:val="center"/>
          </w:tcPr>
          <w:p w:rsidR="005642C3" w:rsidRPr="00624EA2" w:rsidRDefault="005642C3" w:rsidP="00F96A27">
            <w:pPr>
              <w:pStyle w:val="af4"/>
            </w:pPr>
            <w:r w:rsidRPr="00624EA2">
              <w:t>/</w:t>
            </w:r>
          </w:p>
        </w:tc>
        <w:tc>
          <w:tcPr>
            <w:tcW w:w="582" w:type="pct"/>
            <w:vAlign w:val="center"/>
          </w:tcPr>
          <w:p w:rsidR="005642C3" w:rsidRPr="00624EA2" w:rsidRDefault="005642C3" w:rsidP="00F96A27">
            <w:pPr>
              <w:pStyle w:val="af4"/>
            </w:pPr>
            <w:r w:rsidRPr="00624EA2">
              <w:t>0.000368t/a</w:t>
            </w:r>
          </w:p>
          <w:p w:rsidR="005642C3" w:rsidRPr="00624EA2" w:rsidRDefault="005642C3" w:rsidP="00F96A27">
            <w:pPr>
              <w:pStyle w:val="af4"/>
            </w:pPr>
            <w:r w:rsidRPr="00624EA2">
              <w:t>0.00092t/a</w:t>
            </w:r>
          </w:p>
        </w:tc>
        <w:tc>
          <w:tcPr>
            <w:tcW w:w="648" w:type="pct"/>
            <w:vAlign w:val="center"/>
          </w:tcPr>
          <w:p w:rsidR="005642C3" w:rsidRPr="00624EA2" w:rsidRDefault="005642C3" w:rsidP="00F96A27">
            <w:pPr>
              <w:pStyle w:val="af4"/>
            </w:pPr>
            <w:r w:rsidRPr="00624EA2">
              <w:t>200mg/l</w:t>
            </w:r>
          </w:p>
          <w:p w:rsidR="005642C3" w:rsidRPr="00624EA2" w:rsidRDefault="005642C3" w:rsidP="00F96A27">
            <w:pPr>
              <w:pStyle w:val="af4"/>
            </w:pPr>
            <w:r w:rsidRPr="00624EA2">
              <w:t>500mg/l</w:t>
            </w:r>
          </w:p>
        </w:tc>
        <w:tc>
          <w:tcPr>
            <w:tcW w:w="1043" w:type="pct"/>
            <w:vAlign w:val="center"/>
          </w:tcPr>
          <w:p w:rsidR="005642C3" w:rsidRPr="00624EA2" w:rsidRDefault="005642C3" w:rsidP="00F96A27">
            <w:pPr>
              <w:pStyle w:val="af4"/>
            </w:pPr>
            <w:r w:rsidRPr="00624EA2">
              <w:t>初期雨水收集池，预处理后进入云溪城镇污水处理厂，处理达标后经管道排入长江</w:t>
            </w:r>
          </w:p>
        </w:tc>
      </w:tr>
      <w:tr w:rsidR="005642C3" w:rsidRPr="00624EA2" w:rsidTr="000375DE">
        <w:trPr>
          <w:trHeight w:val="20"/>
          <w:jc w:val="center"/>
        </w:trPr>
        <w:tc>
          <w:tcPr>
            <w:tcW w:w="242" w:type="pct"/>
            <w:vMerge/>
            <w:vAlign w:val="center"/>
          </w:tcPr>
          <w:p w:rsidR="005642C3" w:rsidRPr="00624EA2" w:rsidRDefault="005642C3" w:rsidP="00F96A27">
            <w:pPr>
              <w:pStyle w:val="af4"/>
            </w:pPr>
          </w:p>
        </w:tc>
        <w:tc>
          <w:tcPr>
            <w:tcW w:w="878" w:type="pct"/>
            <w:gridSpan w:val="2"/>
            <w:vAlign w:val="center"/>
          </w:tcPr>
          <w:p w:rsidR="005642C3" w:rsidRPr="00624EA2" w:rsidRDefault="005642C3" w:rsidP="00F96A27">
            <w:pPr>
              <w:pStyle w:val="af4"/>
            </w:pPr>
            <w:r w:rsidRPr="00624EA2">
              <w:t>工艺废水</w:t>
            </w:r>
          </w:p>
          <w:p w:rsidR="005642C3" w:rsidRPr="00624EA2" w:rsidRDefault="005642C3" w:rsidP="00F96A27">
            <w:pPr>
              <w:pStyle w:val="af4"/>
            </w:pPr>
            <w:r w:rsidRPr="00624EA2">
              <w:t>21476.7t/a</w:t>
            </w:r>
          </w:p>
        </w:tc>
        <w:tc>
          <w:tcPr>
            <w:tcW w:w="433" w:type="pct"/>
            <w:tcBorders>
              <w:right w:val="single" w:sz="2" w:space="0" w:color="auto"/>
            </w:tcBorders>
            <w:vAlign w:val="center"/>
          </w:tcPr>
          <w:p w:rsidR="005642C3" w:rsidRPr="00624EA2" w:rsidRDefault="005642C3" w:rsidP="00F96A27">
            <w:pPr>
              <w:pStyle w:val="af4"/>
            </w:pPr>
            <w:r w:rsidRPr="00624EA2">
              <w:t>COD</w:t>
            </w:r>
          </w:p>
        </w:tc>
        <w:tc>
          <w:tcPr>
            <w:tcW w:w="552" w:type="pct"/>
            <w:tcBorders>
              <w:left w:val="single" w:sz="2" w:space="0" w:color="auto"/>
            </w:tcBorders>
            <w:vAlign w:val="center"/>
          </w:tcPr>
          <w:p w:rsidR="005642C3" w:rsidRPr="00624EA2" w:rsidRDefault="005642C3" w:rsidP="00F96A27">
            <w:pPr>
              <w:pStyle w:val="af4"/>
            </w:pPr>
            <w:r w:rsidRPr="00624EA2">
              <w:t>128.86</w:t>
            </w:r>
          </w:p>
        </w:tc>
        <w:tc>
          <w:tcPr>
            <w:tcW w:w="623" w:type="pct"/>
            <w:vAlign w:val="center"/>
          </w:tcPr>
          <w:p w:rsidR="005642C3" w:rsidRPr="00624EA2" w:rsidRDefault="005642C3" w:rsidP="00F96A27">
            <w:pPr>
              <w:pStyle w:val="af4"/>
            </w:pPr>
            <w:r w:rsidRPr="00624EA2">
              <w:t>6000mg/l</w:t>
            </w:r>
          </w:p>
        </w:tc>
        <w:tc>
          <w:tcPr>
            <w:tcW w:w="582" w:type="pct"/>
            <w:vAlign w:val="center"/>
          </w:tcPr>
          <w:p w:rsidR="005642C3" w:rsidRPr="00624EA2" w:rsidRDefault="005642C3" w:rsidP="00F96A27">
            <w:pPr>
              <w:pStyle w:val="af4"/>
            </w:pPr>
            <w:r w:rsidRPr="00624EA2">
              <w:t>21.4767t/a</w:t>
            </w:r>
          </w:p>
        </w:tc>
        <w:tc>
          <w:tcPr>
            <w:tcW w:w="648" w:type="pct"/>
            <w:vAlign w:val="center"/>
          </w:tcPr>
          <w:p w:rsidR="005642C3" w:rsidRPr="00624EA2" w:rsidRDefault="005642C3" w:rsidP="00F96A27">
            <w:pPr>
              <w:pStyle w:val="af4"/>
            </w:pPr>
            <w:r w:rsidRPr="00624EA2">
              <w:t>1000mg/l</w:t>
            </w:r>
          </w:p>
        </w:tc>
        <w:tc>
          <w:tcPr>
            <w:tcW w:w="1043" w:type="pct"/>
            <w:vAlign w:val="center"/>
          </w:tcPr>
          <w:p w:rsidR="005642C3" w:rsidRPr="00624EA2" w:rsidRDefault="005642C3" w:rsidP="00F96A27">
            <w:pPr>
              <w:pStyle w:val="af4"/>
            </w:pPr>
          </w:p>
        </w:tc>
      </w:tr>
      <w:tr w:rsidR="00C55715" w:rsidRPr="00624EA2" w:rsidTr="000375DE">
        <w:trPr>
          <w:trHeight w:val="20"/>
          <w:jc w:val="center"/>
        </w:trPr>
        <w:tc>
          <w:tcPr>
            <w:tcW w:w="242" w:type="pct"/>
            <w:vMerge w:val="restart"/>
            <w:vAlign w:val="center"/>
          </w:tcPr>
          <w:p w:rsidR="00C55715" w:rsidRPr="00624EA2" w:rsidRDefault="00C55715" w:rsidP="00F96A27">
            <w:pPr>
              <w:pStyle w:val="af4"/>
            </w:pPr>
            <w:r w:rsidRPr="00624EA2">
              <w:t>废气</w:t>
            </w:r>
          </w:p>
        </w:tc>
        <w:tc>
          <w:tcPr>
            <w:tcW w:w="310" w:type="pct"/>
            <w:vMerge w:val="restart"/>
            <w:vAlign w:val="center"/>
          </w:tcPr>
          <w:p w:rsidR="00C55715" w:rsidRPr="00624EA2" w:rsidRDefault="00C55715" w:rsidP="00F96A27">
            <w:pPr>
              <w:pStyle w:val="af4"/>
            </w:pPr>
            <w:r w:rsidRPr="00624EA2">
              <w:t>工艺废气</w:t>
            </w:r>
          </w:p>
        </w:tc>
        <w:tc>
          <w:tcPr>
            <w:tcW w:w="568" w:type="pct"/>
            <w:vAlign w:val="center"/>
          </w:tcPr>
          <w:p w:rsidR="00C55715" w:rsidRPr="00624EA2" w:rsidRDefault="00C55715" w:rsidP="00F96A27">
            <w:pPr>
              <w:pStyle w:val="af4"/>
            </w:pPr>
            <w:r w:rsidRPr="00624EA2">
              <w:t>有组织</w:t>
            </w:r>
          </w:p>
        </w:tc>
        <w:tc>
          <w:tcPr>
            <w:tcW w:w="433" w:type="pct"/>
            <w:tcBorders>
              <w:right w:val="single" w:sz="2" w:space="0" w:color="auto"/>
            </w:tcBorders>
            <w:vAlign w:val="center"/>
          </w:tcPr>
          <w:p w:rsidR="00C55715" w:rsidRPr="00624EA2" w:rsidRDefault="00C55715" w:rsidP="00F96A27">
            <w:pPr>
              <w:pStyle w:val="af4"/>
            </w:pPr>
            <w:r w:rsidRPr="00624EA2">
              <w:t>HCl</w:t>
            </w:r>
          </w:p>
        </w:tc>
        <w:tc>
          <w:tcPr>
            <w:tcW w:w="552" w:type="pct"/>
            <w:tcBorders>
              <w:left w:val="single" w:sz="2" w:space="0" w:color="auto"/>
            </w:tcBorders>
            <w:vAlign w:val="center"/>
          </w:tcPr>
          <w:p w:rsidR="00C55715" w:rsidRPr="00624EA2" w:rsidRDefault="00C55715" w:rsidP="00F96A27">
            <w:pPr>
              <w:pStyle w:val="af4"/>
            </w:pPr>
            <w:r w:rsidRPr="00624EA2">
              <w:t>2446.6g/h</w:t>
            </w:r>
          </w:p>
        </w:tc>
        <w:tc>
          <w:tcPr>
            <w:tcW w:w="623" w:type="pct"/>
            <w:vAlign w:val="center"/>
          </w:tcPr>
          <w:p w:rsidR="00C55715" w:rsidRPr="00624EA2" w:rsidRDefault="00C55715" w:rsidP="00F96A27">
            <w:pPr>
              <w:pStyle w:val="af4"/>
            </w:pPr>
            <w:r w:rsidRPr="00624EA2">
              <w:t>1956.8mg/m</w:t>
            </w:r>
            <w:r w:rsidRPr="004E5B21">
              <w:rPr>
                <w:vertAlign w:val="superscript"/>
              </w:rPr>
              <w:t>3</w:t>
            </w:r>
          </w:p>
        </w:tc>
        <w:tc>
          <w:tcPr>
            <w:tcW w:w="582" w:type="pct"/>
            <w:vAlign w:val="center"/>
          </w:tcPr>
          <w:p w:rsidR="00C55715" w:rsidRPr="00624EA2" w:rsidRDefault="00C55715" w:rsidP="00F96A27">
            <w:pPr>
              <w:pStyle w:val="af4"/>
            </w:pPr>
            <w:r w:rsidRPr="00624EA2">
              <w:t>0.088t/a</w:t>
            </w:r>
          </w:p>
        </w:tc>
        <w:tc>
          <w:tcPr>
            <w:tcW w:w="648" w:type="pct"/>
            <w:vAlign w:val="center"/>
          </w:tcPr>
          <w:p w:rsidR="00C55715" w:rsidRPr="00624EA2" w:rsidRDefault="00C55715" w:rsidP="00F96A27">
            <w:pPr>
              <w:pStyle w:val="af4"/>
            </w:pPr>
            <w:r w:rsidRPr="00624EA2">
              <w:t>9.784mg/m</w:t>
            </w:r>
            <w:r w:rsidRPr="004E5B21">
              <w:rPr>
                <w:vertAlign w:val="superscript"/>
              </w:rPr>
              <w:t>3</w:t>
            </w:r>
          </w:p>
        </w:tc>
        <w:tc>
          <w:tcPr>
            <w:tcW w:w="1043" w:type="pct"/>
            <w:vAlign w:val="center"/>
          </w:tcPr>
          <w:p w:rsidR="00C55715" w:rsidRPr="00624EA2" w:rsidRDefault="00C55715" w:rsidP="00F96A27">
            <w:pPr>
              <w:pStyle w:val="af4"/>
            </w:pPr>
            <w:r w:rsidRPr="00624EA2">
              <w:t>真空抽气</w:t>
            </w:r>
            <w:r w:rsidRPr="00624EA2">
              <w:t>+</w:t>
            </w:r>
            <w:r w:rsidRPr="00624EA2">
              <w:t>管道</w:t>
            </w:r>
            <w:r w:rsidRPr="00624EA2">
              <w:t>+</w:t>
            </w:r>
            <w:r w:rsidRPr="00624EA2">
              <w:t>风机</w:t>
            </w:r>
            <w:r w:rsidRPr="00624EA2">
              <w:t>+20m</w:t>
            </w:r>
            <w:r w:rsidRPr="00624EA2">
              <w:t>高排气筒外排</w:t>
            </w:r>
          </w:p>
        </w:tc>
      </w:tr>
      <w:tr w:rsidR="00C55715" w:rsidRPr="00624EA2" w:rsidTr="000375DE">
        <w:trPr>
          <w:trHeight w:val="20"/>
          <w:jc w:val="center"/>
        </w:trPr>
        <w:tc>
          <w:tcPr>
            <w:tcW w:w="242" w:type="pct"/>
            <w:vMerge/>
            <w:vAlign w:val="center"/>
          </w:tcPr>
          <w:p w:rsidR="00C55715" w:rsidRPr="00624EA2" w:rsidRDefault="00C55715" w:rsidP="00F96A27">
            <w:pPr>
              <w:pStyle w:val="af4"/>
            </w:pPr>
          </w:p>
        </w:tc>
        <w:tc>
          <w:tcPr>
            <w:tcW w:w="310" w:type="pct"/>
            <w:vMerge/>
            <w:vAlign w:val="center"/>
          </w:tcPr>
          <w:p w:rsidR="00C55715" w:rsidRPr="00624EA2" w:rsidRDefault="00C55715" w:rsidP="00F96A27">
            <w:pPr>
              <w:pStyle w:val="af4"/>
            </w:pPr>
          </w:p>
        </w:tc>
        <w:tc>
          <w:tcPr>
            <w:tcW w:w="568" w:type="pct"/>
            <w:vAlign w:val="center"/>
          </w:tcPr>
          <w:p w:rsidR="00C55715" w:rsidRPr="00624EA2" w:rsidRDefault="00C55715" w:rsidP="00F96A27">
            <w:pPr>
              <w:pStyle w:val="af4"/>
            </w:pPr>
            <w:r w:rsidRPr="00624EA2">
              <w:t>有组织</w:t>
            </w:r>
          </w:p>
        </w:tc>
        <w:tc>
          <w:tcPr>
            <w:tcW w:w="433" w:type="pct"/>
            <w:tcBorders>
              <w:right w:val="single" w:sz="2" w:space="0" w:color="auto"/>
            </w:tcBorders>
            <w:vAlign w:val="center"/>
          </w:tcPr>
          <w:p w:rsidR="00C55715" w:rsidRPr="00624EA2" w:rsidRDefault="00F85B9C" w:rsidP="00F96A27">
            <w:pPr>
              <w:pStyle w:val="af4"/>
            </w:pPr>
            <w:r w:rsidRPr="00624EA2">
              <w:rPr>
                <w:rFonts w:hint="eastAsia"/>
              </w:rPr>
              <w:t>Cl</w:t>
            </w:r>
            <w:r w:rsidRPr="00620689">
              <w:rPr>
                <w:rFonts w:hint="eastAsia"/>
                <w:vertAlign w:val="subscript"/>
              </w:rPr>
              <w:t>2</w:t>
            </w:r>
          </w:p>
        </w:tc>
        <w:tc>
          <w:tcPr>
            <w:tcW w:w="552" w:type="pct"/>
            <w:tcBorders>
              <w:left w:val="single" w:sz="2" w:space="0" w:color="auto"/>
            </w:tcBorders>
            <w:vAlign w:val="center"/>
          </w:tcPr>
          <w:p w:rsidR="00C55715" w:rsidRPr="00624EA2" w:rsidRDefault="00C55715" w:rsidP="00F96A27">
            <w:pPr>
              <w:pStyle w:val="af4"/>
            </w:pPr>
            <w:r w:rsidRPr="00624EA2">
              <w:t>611.6 g/h</w:t>
            </w:r>
          </w:p>
        </w:tc>
        <w:tc>
          <w:tcPr>
            <w:tcW w:w="623" w:type="pct"/>
            <w:vAlign w:val="center"/>
          </w:tcPr>
          <w:p w:rsidR="00C55715" w:rsidRPr="00624EA2" w:rsidRDefault="00C55715" w:rsidP="00F96A27">
            <w:pPr>
              <w:pStyle w:val="af4"/>
            </w:pPr>
            <w:r w:rsidRPr="00624EA2">
              <w:t>489 mg/m</w:t>
            </w:r>
            <w:r w:rsidRPr="004E5B21">
              <w:rPr>
                <w:vertAlign w:val="superscript"/>
              </w:rPr>
              <w:t>3</w:t>
            </w:r>
          </w:p>
        </w:tc>
        <w:tc>
          <w:tcPr>
            <w:tcW w:w="582" w:type="pct"/>
            <w:vAlign w:val="center"/>
          </w:tcPr>
          <w:p w:rsidR="00C55715" w:rsidRPr="00624EA2" w:rsidRDefault="00C55715" w:rsidP="00F96A27">
            <w:pPr>
              <w:pStyle w:val="af4"/>
            </w:pPr>
            <w:r w:rsidRPr="00624EA2">
              <w:t>0.022t/a</w:t>
            </w:r>
          </w:p>
        </w:tc>
        <w:tc>
          <w:tcPr>
            <w:tcW w:w="648" w:type="pct"/>
            <w:vAlign w:val="center"/>
          </w:tcPr>
          <w:p w:rsidR="00C55715" w:rsidRPr="00624EA2" w:rsidRDefault="00C55715" w:rsidP="00F96A27">
            <w:pPr>
              <w:pStyle w:val="af4"/>
            </w:pPr>
            <w:r w:rsidRPr="00624EA2">
              <w:t>2.4464 mg/m</w:t>
            </w:r>
            <w:r w:rsidRPr="004E5B21">
              <w:rPr>
                <w:vertAlign w:val="superscript"/>
              </w:rPr>
              <w:t>3</w:t>
            </w:r>
          </w:p>
        </w:tc>
        <w:tc>
          <w:tcPr>
            <w:tcW w:w="1043" w:type="pct"/>
            <w:vAlign w:val="center"/>
          </w:tcPr>
          <w:p w:rsidR="00C55715" w:rsidRPr="00624EA2" w:rsidRDefault="00C55715" w:rsidP="00F96A27">
            <w:pPr>
              <w:pStyle w:val="af4"/>
            </w:pPr>
          </w:p>
        </w:tc>
      </w:tr>
      <w:tr w:rsidR="00C945DD" w:rsidRPr="00624EA2" w:rsidTr="000375DE">
        <w:trPr>
          <w:trHeight w:val="20"/>
          <w:jc w:val="center"/>
        </w:trPr>
        <w:tc>
          <w:tcPr>
            <w:tcW w:w="242" w:type="pct"/>
            <w:vMerge/>
            <w:vAlign w:val="center"/>
          </w:tcPr>
          <w:p w:rsidR="00C945DD" w:rsidRPr="00624EA2" w:rsidRDefault="00C945DD" w:rsidP="00F96A27">
            <w:pPr>
              <w:pStyle w:val="af4"/>
            </w:pPr>
          </w:p>
        </w:tc>
        <w:tc>
          <w:tcPr>
            <w:tcW w:w="310" w:type="pct"/>
            <w:vAlign w:val="center"/>
          </w:tcPr>
          <w:p w:rsidR="00C945DD" w:rsidRPr="00624EA2" w:rsidRDefault="00C945DD" w:rsidP="00F96A27">
            <w:pPr>
              <w:pStyle w:val="af4"/>
            </w:pPr>
            <w:r w:rsidRPr="00624EA2">
              <w:t>储罐区</w:t>
            </w:r>
          </w:p>
        </w:tc>
        <w:tc>
          <w:tcPr>
            <w:tcW w:w="568" w:type="pct"/>
            <w:vAlign w:val="center"/>
          </w:tcPr>
          <w:p w:rsidR="00C945DD" w:rsidRPr="00624EA2" w:rsidRDefault="00C945DD" w:rsidP="00F96A27">
            <w:pPr>
              <w:pStyle w:val="af4"/>
            </w:pPr>
            <w:r w:rsidRPr="00624EA2">
              <w:t>无组织</w:t>
            </w:r>
          </w:p>
        </w:tc>
        <w:tc>
          <w:tcPr>
            <w:tcW w:w="433" w:type="pct"/>
            <w:tcBorders>
              <w:right w:val="single" w:sz="2" w:space="0" w:color="auto"/>
            </w:tcBorders>
            <w:vAlign w:val="center"/>
          </w:tcPr>
          <w:p w:rsidR="00C945DD" w:rsidRPr="00624EA2" w:rsidRDefault="00C55715" w:rsidP="00F96A27">
            <w:pPr>
              <w:pStyle w:val="af4"/>
            </w:pPr>
            <w:r w:rsidRPr="00624EA2">
              <w:t>VOCs</w:t>
            </w:r>
          </w:p>
        </w:tc>
        <w:tc>
          <w:tcPr>
            <w:tcW w:w="552" w:type="pct"/>
            <w:tcBorders>
              <w:left w:val="single" w:sz="2" w:space="0" w:color="auto"/>
            </w:tcBorders>
            <w:vAlign w:val="center"/>
          </w:tcPr>
          <w:p w:rsidR="00C945DD" w:rsidRPr="00624EA2" w:rsidRDefault="005642C3" w:rsidP="00F96A27">
            <w:pPr>
              <w:pStyle w:val="af4"/>
            </w:pPr>
            <w:r w:rsidRPr="00624EA2">
              <w:t>0.71</w:t>
            </w:r>
            <w:r w:rsidR="00C945DD" w:rsidRPr="00624EA2">
              <w:t>t/a</w:t>
            </w:r>
          </w:p>
        </w:tc>
        <w:tc>
          <w:tcPr>
            <w:tcW w:w="623" w:type="pct"/>
            <w:vAlign w:val="center"/>
          </w:tcPr>
          <w:p w:rsidR="00C945DD" w:rsidRPr="00624EA2" w:rsidRDefault="00C945DD" w:rsidP="00F96A27">
            <w:pPr>
              <w:pStyle w:val="af4"/>
            </w:pPr>
            <w:r w:rsidRPr="00624EA2">
              <w:t>/</w:t>
            </w:r>
          </w:p>
        </w:tc>
        <w:tc>
          <w:tcPr>
            <w:tcW w:w="582" w:type="pct"/>
            <w:vAlign w:val="center"/>
          </w:tcPr>
          <w:p w:rsidR="00C945DD" w:rsidRPr="00624EA2" w:rsidRDefault="005642C3" w:rsidP="00F96A27">
            <w:pPr>
              <w:pStyle w:val="af4"/>
            </w:pPr>
            <w:r w:rsidRPr="00624EA2">
              <w:t>0.71</w:t>
            </w:r>
            <w:r w:rsidR="00C945DD" w:rsidRPr="00624EA2">
              <w:t>t/a</w:t>
            </w:r>
          </w:p>
        </w:tc>
        <w:tc>
          <w:tcPr>
            <w:tcW w:w="648" w:type="pct"/>
            <w:vAlign w:val="center"/>
          </w:tcPr>
          <w:p w:rsidR="00C945DD" w:rsidRPr="00624EA2" w:rsidRDefault="00C945DD" w:rsidP="00F96A27">
            <w:pPr>
              <w:pStyle w:val="af4"/>
            </w:pPr>
            <w:r w:rsidRPr="00624EA2">
              <w:t>/</w:t>
            </w:r>
          </w:p>
        </w:tc>
        <w:tc>
          <w:tcPr>
            <w:tcW w:w="1043" w:type="pct"/>
            <w:vAlign w:val="center"/>
          </w:tcPr>
          <w:p w:rsidR="00C945DD" w:rsidRPr="00624EA2" w:rsidRDefault="00C945DD" w:rsidP="00F96A27">
            <w:pPr>
              <w:pStyle w:val="af4"/>
            </w:pPr>
            <w:r w:rsidRPr="00624EA2">
              <w:t>加强通风</w:t>
            </w:r>
            <w:r w:rsidR="005642C3" w:rsidRPr="00624EA2">
              <w:t>，密封措施</w:t>
            </w:r>
          </w:p>
        </w:tc>
      </w:tr>
      <w:tr w:rsidR="00C945DD" w:rsidRPr="00624EA2" w:rsidTr="000375DE">
        <w:trPr>
          <w:trHeight w:val="20"/>
          <w:jc w:val="center"/>
        </w:trPr>
        <w:tc>
          <w:tcPr>
            <w:tcW w:w="242" w:type="pct"/>
            <w:vMerge w:val="restart"/>
            <w:vAlign w:val="center"/>
          </w:tcPr>
          <w:p w:rsidR="00C945DD" w:rsidRPr="00624EA2" w:rsidRDefault="00C945DD" w:rsidP="00F96A27">
            <w:pPr>
              <w:pStyle w:val="af4"/>
            </w:pPr>
            <w:r w:rsidRPr="00624EA2">
              <w:t>固废</w:t>
            </w:r>
          </w:p>
        </w:tc>
        <w:tc>
          <w:tcPr>
            <w:tcW w:w="1311" w:type="pct"/>
            <w:gridSpan w:val="3"/>
            <w:tcBorders>
              <w:right w:val="single" w:sz="2" w:space="0" w:color="auto"/>
            </w:tcBorders>
            <w:vAlign w:val="center"/>
          </w:tcPr>
          <w:p w:rsidR="00C945DD" w:rsidRPr="00624EA2" w:rsidRDefault="00C945DD" w:rsidP="00F96A27">
            <w:pPr>
              <w:pStyle w:val="af4"/>
            </w:pPr>
            <w:r w:rsidRPr="00624EA2">
              <w:t>废</w:t>
            </w:r>
            <w:r w:rsidR="00C55715" w:rsidRPr="00624EA2">
              <w:t>矿物</w:t>
            </w:r>
            <w:r w:rsidRPr="00624EA2">
              <w:t>油</w:t>
            </w:r>
          </w:p>
        </w:tc>
        <w:tc>
          <w:tcPr>
            <w:tcW w:w="552" w:type="pct"/>
            <w:tcBorders>
              <w:left w:val="single" w:sz="2" w:space="0" w:color="auto"/>
            </w:tcBorders>
            <w:vAlign w:val="center"/>
          </w:tcPr>
          <w:p w:rsidR="00C945DD" w:rsidRPr="00624EA2" w:rsidRDefault="00C945DD" w:rsidP="00F96A27">
            <w:pPr>
              <w:pStyle w:val="af4"/>
            </w:pPr>
            <w:r w:rsidRPr="00624EA2">
              <w:t>2.0t/a</w:t>
            </w:r>
          </w:p>
        </w:tc>
        <w:tc>
          <w:tcPr>
            <w:tcW w:w="2896" w:type="pct"/>
            <w:gridSpan w:val="4"/>
            <w:tcBorders>
              <w:bottom w:val="single" w:sz="2" w:space="0" w:color="auto"/>
            </w:tcBorders>
            <w:vAlign w:val="center"/>
          </w:tcPr>
          <w:p w:rsidR="00C945DD" w:rsidRPr="00624EA2" w:rsidRDefault="00C945DD" w:rsidP="00F96A27">
            <w:pPr>
              <w:pStyle w:val="af4"/>
            </w:pPr>
            <w:r w:rsidRPr="00624EA2">
              <w:t>废物类别</w:t>
            </w:r>
            <w:r w:rsidRPr="00624EA2">
              <w:t>HW08</w:t>
            </w:r>
            <w:r w:rsidRPr="00624EA2">
              <w:t>，废物代码</w:t>
            </w:r>
            <w:r w:rsidRPr="00624EA2">
              <w:t>900-210-08</w:t>
            </w:r>
            <w:r w:rsidRPr="00624EA2">
              <w:t>，交由有资质的单位处置</w:t>
            </w:r>
          </w:p>
        </w:tc>
      </w:tr>
      <w:tr w:rsidR="00C945DD" w:rsidRPr="00624EA2" w:rsidTr="000375DE">
        <w:trPr>
          <w:trHeight w:val="20"/>
          <w:jc w:val="center"/>
        </w:trPr>
        <w:tc>
          <w:tcPr>
            <w:tcW w:w="242" w:type="pct"/>
            <w:vMerge/>
            <w:vAlign w:val="center"/>
          </w:tcPr>
          <w:p w:rsidR="00C945DD" w:rsidRPr="00624EA2" w:rsidRDefault="00C945DD" w:rsidP="00F96A27">
            <w:pPr>
              <w:pStyle w:val="af4"/>
            </w:pPr>
          </w:p>
        </w:tc>
        <w:tc>
          <w:tcPr>
            <w:tcW w:w="1311" w:type="pct"/>
            <w:gridSpan w:val="3"/>
            <w:tcBorders>
              <w:right w:val="single" w:sz="2" w:space="0" w:color="auto"/>
            </w:tcBorders>
            <w:vAlign w:val="center"/>
          </w:tcPr>
          <w:p w:rsidR="00C945DD" w:rsidRPr="00624EA2" w:rsidRDefault="00C945DD" w:rsidP="00F96A27">
            <w:pPr>
              <w:pStyle w:val="af4"/>
            </w:pPr>
            <w:r w:rsidRPr="00624EA2">
              <w:t>生活垃圾</w:t>
            </w:r>
          </w:p>
        </w:tc>
        <w:tc>
          <w:tcPr>
            <w:tcW w:w="552" w:type="pct"/>
            <w:tcBorders>
              <w:left w:val="single" w:sz="2" w:space="0" w:color="auto"/>
            </w:tcBorders>
            <w:vAlign w:val="center"/>
          </w:tcPr>
          <w:p w:rsidR="00C945DD" w:rsidRPr="00624EA2" w:rsidRDefault="00C55715" w:rsidP="00F96A27">
            <w:pPr>
              <w:pStyle w:val="af4"/>
            </w:pPr>
            <w:r w:rsidRPr="00624EA2">
              <w:t>6.48</w:t>
            </w:r>
            <w:r w:rsidR="00C945DD" w:rsidRPr="00624EA2">
              <w:t xml:space="preserve"> t/a</w:t>
            </w:r>
          </w:p>
        </w:tc>
        <w:tc>
          <w:tcPr>
            <w:tcW w:w="2896" w:type="pct"/>
            <w:gridSpan w:val="4"/>
            <w:vAlign w:val="center"/>
          </w:tcPr>
          <w:p w:rsidR="00C945DD" w:rsidRPr="00624EA2" w:rsidRDefault="00C945DD" w:rsidP="00F96A27">
            <w:pPr>
              <w:pStyle w:val="af4"/>
            </w:pPr>
            <w:r w:rsidRPr="00624EA2">
              <w:t>环卫部门处理</w:t>
            </w:r>
          </w:p>
        </w:tc>
      </w:tr>
      <w:tr w:rsidR="00C55715" w:rsidRPr="00624EA2" w:rsidTr="000375DE">
        <w:trPr>
          <w:trHeight w:val="20"/>
          <w:jc w:val="center"/>
        </w:trPr>
        <w:tc>
          <w:tcPr>
            <w:tcW w:w="242" w:type="pct"/>
            <w:vAlign w:val="center"/>
          </w:tcPr>
          <w:p w:rsidR="00C55715" w:rsidRPr="00624EA2" w:rsidRDefault="00C55715" w:rsidP="00F96A27">
            <w:pPr>
              <w:pStyle w:val="af4"/>
            </w:pPr>
          </w:p>
        </w:tc>
        <w:tc>
          <w:tcPr>
            <w:tcW w:w="1311" w:type="pct"/>
            <w:gridSpan w:val="3"/>
            <w:tcBorders>
              <w:right w:val="single" w:sz="2" w:space="0" w:color="auto"/>
            </w:tcBorders>
            <w:vAlign w:val="center"/>
          </w:tcPr>
          <w:p w:rsidR="00C55715" w:rsidRPr="00624EA2" w:rsidRDefault="00C55715" w:rsidP="00F96A27">
            <w:pPr>
              <w:pStyle w:val="af4"/>
            </w:pPr>
            <w:proofErr w:type="gramStart"/>
            <w:r w:rsidRPr="00624EA2">
              <w:t>盐渣</w:t>
            </w:r>
            <w:proofErr w:type="gramEnd"/>
          </w:p>
        </w:tc>
        <w:tc>
          <w:tcPr>
            <w:tcW w:w="552" w:type="pct"/>
            <w:tcBorders>
              <w:left w:val="single" w:sz="2" w:space="0" w:color="auto"/>
            </w:tcBorders>
            <w:vAlign w:val="center"/>
          </w:tcPr>
          <w:p w:rsidR="00C55715" w:rsidRPr="00624EA2" w:rsidRDefault="005642C3" w:rsidP="00F96A27">
            <w:pPr>
              <w:pStyle w:val="af4"/>
            </w:pPr>
            <w:r w:rsidRPr="00624EA2">
              <w:t>23069.7</w:t>
            </w:r>
          </w:p>
        </w:tc>
        <w:tc>
          <w:tcPr>
            <w:tcW w:w="2896" w:type="pct"/>
            <w:gridSpan w:val="4"/>
            <w:vAlign w:val="center"/>
          </w:tcPr>
          <w:p w:rsidR="00C55715" w:rsidRPr="00624EA2" w:rsidRDefault="005642C3" w:rsidP="00F96A27">
            <w:pPr>
              <w:pStyle w:val="af4"/>
            </w:pPr>
            <w:r w:rsidRPr="00624EA2">
              <w:t>作为副产品外卖</w:t>
            </w:r>
          </w:p>
        </w:tc>
      </w:tr>
      <w:tr w:rsidR="00C945DD" w:rsidRPr="00624EA2" w:rsidTr="000375DE">
        <w:trPr>
          <w:trHeight w:val="20"/>
          <w:jc w:val="center"/>
        </w:trPr>
        <w:tc>
          <w:tcPr>
            <w:tcW w:w="242" w:type="pct"/>
            <w:vAlign w:val="center"/>
          </w:tcPr>
          <w:p w:rsidR="00C945DD" w:rsidRPr="00624EA2" w:rsidRDefault="00C945DD" w:rsidP="00F96A27">
            <w:pPr>
              <w:pStyle w:val="af4"/>
            </w:pPr>
            <w:r w:rsidRPr="00624EA2">
              <w:t>噪声</w:t>
            </w:r>
          </w:p>
        </w:tc>
        <w:tc>
          <w:tcPr>
            <w:tcW w:w="1311" w:type="pct"/>
            <w:gridSpan w:val="3"/>
            <w:tcBorders>
              <w:right w:val="single" w:sz="2" w:space="0" w:color="auto"/>
            </w:tcBorders>
            <w:vAlign w:val="center"/>
          </w:tcPr>
          <w:p w:rsidR="00C945DD" w:rsidRPr="00624EA2" w:rsidRDefault="00C945DD" w:rsidP="00F96A27">
            <w:pPr>
              <w:pStyle w:val="af4"/>
            </w:pPr>
            <w:r w:rsidRPr="00624EA2">
              <w:t>设备噪声</w:t>
            </w:r>
          </w:p>
        </w:tc>
        <w:tc>
          <w:tcPr>
            <w:tcW w:w="3447" w:type="pct"/>
            <w:gridSpan w:val="5"/>
            <w:tcBorders>
              <w:left w:val="single" w:sz="2" w:space="0" w:color="auto"/>
            </w:tcBorders>
            <w:vAlign w:val="center"/>
          </w:tcPr>
          <w:p w:rsidR="00C945DD" w:rsidRPr="00624EA2" w:rsidRDefault="00C945DD" w:rsidP="00F96A27">
            <w:pPr>
              <w:pStyle w:val="af4"/>
            </w:pPr>
            <w:r w:rsidRPr="00624EA2">
              <w:t>隔声、减振、消声后</w:t>
            </w:r>
            <w:r w:rsidRPr="00624EA2">
              <w:t>70~80dB(A)</w:t>
            </w:r>
          </w:p>
        </w:tc>
      </w:tr>
    </w:tbl>
    <w:p w:rsidR="004435FC" w:rsidRDefault="004435FC" w:rsidP="00F21B12">
      <w:pPr>
        <w:ind w:firstLine="480"/>
        <w:sectPr w:rsidR="004435FC" w:rsidSect="00580A61">
          <w:pgSz w:w="15840" w:h="12240" w:orient="landscape" w:code="1"/>
          <w:pgMar w:top="1797" w:right="1440" w:bottom="1797" w:left="1440" w:header="851" w:footer="992" w:gutter="0"/>
          <w:cols w:space="425"/>
          <w:docGrid w:linePitch="326"/>
        </w:sectPr>
      </w:pPr>
    </w:p>
    <w:p w:rsidR="00E677B2" w:rsidRPr="00624EA2" w:rsidRDefault="00E677B2" w:rsidP="00A721F9">
      <w:pPr>
        <w:pStyle w:val="ab"/>
      </w:pPr>
      <w:bookmarkStart w:id="344" w:name="_Toc495656229"/>
      <w:r w:rsidRPr="00624EA2">
        <w:lastRenderedPageBreak/>
        <w:t>1</w:t>
      </w:r>
      <w:r w:rsidR="000375DE">
        <w:rPr>
          <w:rFonts w:hint="eastAsia"/>
        </w:rPr>
        <w:t>4</w:t>
      </w:r>
      <w:r w:rsidRPr="00624EA2">
        <w:t>.</w:t>
      </w:r>
      <w:r w:rsidR="00BA2B17" w:rsidRPr="00624EA2">
        <w:t>4</w:t>
      </w:r>
      <w:r w:rsidRPr="00624EA2">
        <w:t>环境影响预测</w:t>
      </w:r>
      <w:bookmarkEnd w:id="344"/>
    </w:p>
    <w:p w:rsidR="00BA2B17" w:rsidRPr="00624EA2" w:rsidRDefault="00E677B2" w:rsidP="00F21B12">
      <w:pPr>
        <w:ind w:firstLine="480"/>
      </w:pPr>
      <w:r w:rsidRPr="00624EA2">
        <w:rPr>
          <w:rFonts w:hint="eastAsia"/>
        </w:rPr>
        <w:t>（</w:t>
      </w:r>
      <w:r w:rsidRPr="00624EA2">
        <w:rPr>
          <w:rFonts w:hint="eastAsia"/>
        </w:rPr>
        <w:t>1</w:t>
      </w:r>
      <w:r w:rsidRPr="00624EA2">
        <w:rPr>
          <w:rFonts w:hint="eastAsia"/>
        </w:rPr>
        <w:t>）水环境</w:t>
      </w:r>
    </w:p>
    <w:p w:rsidR="00E677B2" w:rsidRPr="00624EA2" w:rsidRDefault="00E677B2" w:rsidP="00F21B12">
      <w:pPr>
        <w:ind w:firstLine="480"/>
      </w:pPr>
      <w:r w:rsidRPr="00624EA2">
        <w:rPr>
          <w:rFonts w:hint="eastAsia"/>
        </w:rPr>
        <w:t>本项目产生的废水经过预处理后，</w:t>
      </w:r>
      <w:r w:rsidRPr="00624EA2">
        <w:rPr>
          <w:rFonts w:hint="eastAsia"/>
        </w:rPr>
        <w:t>COD</w:t>
      </w:r>
      <w:r w:rsidRPr="00624EA2">
        <w:rPr>
          <w:rFonts w:hint="eastAsia"/>
        </w:rPr>
        <w:t>小于</w:t>
      </w:r>
      <w:r w:rsidR="00BA2B17" w:rsidRPr="00624EA2">
        <w:t>10</w:t>
      </w:r>
      <w:r w:rsidRPr="00624EA2">
        <w:rPr>
          <w:rFonts w:hint="eastAsia"/>
        </w:rPr>
        <w:t>00</w:t>
      </w:r>
      <w:r w:rsidRPr="00624EA2">
        <w:rPr>
          <w:rFonts w:hint="eastAsia"/>
        </w:rPr>
        <w:t>，排放至云溪污水处理站。不会对区域地表水产生影响。项目厂区按规范设置分区防渗漏措施，对地下水基本不造成影响。</w:t>
      </w:r>
    </w:p>
    <w:p w:rsidR="00BA2B17" w:rsidRPr="00624EA2" w:rsidRDefault="00E677B2" w:rsidP="00F21B12">
      <w:pPr>
        <w:ind w:firstLine="480"/>
      </w:pPr>
      <w:r w:rsidRPr="00624EA2">
        <w:rPr>
          <w:rFonts w:hint="eastAsia"/>
        </w:rPr>
        <w:t>（</w:t>
      </w:r>
      <w:r w:rsidRPr="00624EA2">
        <w:rPr>
          <w:rFonts w:hint="eastAsia"/>
        </w:rPr>
        <w:t>2</w:t>
      </w:r>
      <w:r w:rsidRPr="00624EA2">
        <w:rPr>
          <w:rFonts w:hint="eastAsia"/>
        </w:rPr>
        <w:t>）大气环境</w:t>
      </w:r>
    </w:p>
    <w:p w:rsidR="00E677B2" w:rsidRPr="00624EA2" w:rsidRDefault="00E677B2" w:rsidP="00F21B12">
      <w:pPr>
        <w:ind w:firstLine="480"/>
      </w:pPr>
      <w:r w:rsidRPr="00624EA2">
        <w:rPr>
          <w:rFonts w:hint="eastAsia"/>
        </w:rPr>
        <w:t>项目产生的酸性废气通过</w:t>
      </w:r>
      <w:proofErr w:type="gramStart"/>
      <w:r w:rsidRPr="00624EA2">
        <w:rPr>
          <w:rFonts w:hint="eastAsia"/>
        </w:rPr>
        <w:t>两级水降膜</w:t>
      </w:r>
      <w:proofErr w:type="gramEnd"/>
      <w:r w:rsidRPr="00624EA2">
        <w:rPr>
          <w:rFonts w:hint="eastAsia"/>
        </w:rPr>
        <w:t>吸收除去尾气中的氯化氢气体，再用引风机进入到酸气吸收塔，吸收塔顶部用</w:t>
      </w:r>
      <w:r w:rsidRPr="00624EA2">
        <w:rPr>
          <w:rFonts w:hint="eastAsia"/>
        </w:rPr>
        <w:t>30%</w:t>
      </w:r>
      <w:r w:rsidRPr="00624EA2">
        <w:rPr>
          <w:rFonts w:hint="eastAsia"/>
        </w:rPr>
        <w:t>的氢氧化钠溶液喷淋，十米高的填料吸收塔可将剩余的</w:t>
      </w:r>
      <w:r w:rsidRPr="00624EA2">
        <w:rPr>
          <w:rFonts w:hint="eastAsia"/>
        </w:rPr>
        <w:t>HCl</w:t>
      </w:r>
      <w:r w:rsidRPr="00624EA2">
        <w:rPr>
          <w:rFonts w:hint="eastAsia"/>
        </w:rPr>
        <w:t>和</w:t>
      </w:r>
      <w:r w:rsidRPr="00624EA2">
        <w:rPr>
          <w:rFonts w:hint="eastAsia"/>
        </w:rPr>
        <w:t>Cl</w:t>
      </w:r>
      <w:r w:rsidRPr="007C1C61">
        <w:rPr>
          <w:rFonts w:hint="eastAsia"/>
          <w:vertAlign w:val="subscript"/>
        </w:rPr>
        <w:t>2</w:t>
      </w:r>
      <w:r w:rsidRPr="00624EA2">
        <w:rPr>
          <w:rFonts w:hint="eastAsia"/>
        </w:rPr>
        <w:t>都降到</w:t>
      </w:r>
      <w:r w:rsidRPr="00624EA2">
        <w:rPr>
          <w:rFonts w:hint="eastAsia"/>
        </w:rPr>
        <w:t>200ppm</w:t>
      </w:r>
      <w:r w:rsidRPr="00624EA2">
        <w:rPr>
          <w:rFonts w:hint="eastAsia"/>
        </w:rPr>
        <w:t>以下达标排放。经预测，各污染物的浓度占标率均低于标准的</w:t>
      </w:r>
      <w:r w:rsidRPr="00624EA2">
        <w:rPr>
          <w:rFonts w:hint="eastAsia"/>
        </w:rPr>
        <w:t>10%</w:t>
      </w:r>
      <w:r w:rsidRPr="00624EA2">
        <w:rPr>
          <w:rFonts w:hint="eastAsia"/>
        </w:rPr>
        <w:t>，说明项目对敏感点环境空气质量影响较小。</w:t>
      </w:r>
    </w:p>
    <w:p w:rsidR="00BA2B17" w:rsidRPr="00624EA2" w:rsidRDefault="00E677B2" w:rsidP="00F21B12">
      <w:pPr>
        <w:ind w:firstLine="480"/>
      </w:pPr>
      <w:r w:rsidRPr="00624EA2">
        <w:rPr>
          <w:rFonts w:hint="eastAsia"/>
        </w:rPr>
        <w:t>（</w:t>
      </w:r>
      <w:r w:rsidRPr="00624EA2">
        <w:rPr>
          <w:rFonts w:hint="eastAsia"/>
        </w:rPr>
        <w:t>3</w:t>
      </w:r>
      <w:r w:rsidR="00BA2B17" w:rsidRPr="00624EA2">
        <w:rPr>
          <w:rFonts w:hint="eastAsia"/>
        </w:rPr>
        <w:t>）</w:t>
      </w:r>
    </w:p>
    <w:p w:rsidR="00E677B2" w:rsidRPr="00624EA2" w:rsidRDefault="00E677B2" w:rsidP="00F21B12">
      <w:pPr>
        <w:ind w:firstLine="480"/>
      </w:pPr>
      <w:r w:rsidRPr="00624EA2">
        <w:rPr>
          <w:rFonts w:hint="eastAsia"/>
        </w:rPr>
        <w:t>声环境项目投产后，由于采取了减振、隔声、距离衰减等措施，设备噪声对各厂界声环境影响累积贡献值较小，昼间和夜间预测值均符合</w:t>
      </w:r>
      <w:r w:rsidRPr="00624EA2">
        <w:rPr>
          <w:rFonts w:hint="eastAsia"/>
        </w:rPr>
        <w:t>GB12348-2008</w:t>
      </w:r>
      <w:r w:rsidRPr="00624EA2">
        <w:rPr>
          <w:rFonts w:hint="eastAsia"/>
        </w:rPr>
        <w:t>《工业企业厂界环境噪声排放标准》中</w:t>
      </w:r>
      <w:r w:rsidRPr="00624EA2">
        <w:rPr>
          <w:rFonts w:hint="eastAsia"/>
        </w:rPr>
        <w:t>3</w:t>
      </w:r>
      <w:r w:rsidRPr="00624EA2">
        <w:rPr>
          <w:rFonts w:hint="eastAsia"/>
        </w:rPr>
        <w:t>类声环境功能区标准要求，对</w:t>
      </w:r>
      <w:proofErr w:type="gramStart"/>
      <w:r w:rsidRPr="00624EA2">
        <w:rPr>
          <w:rFonts w:hint="eastAsia"/>
        </w:rPr>
        <w:t>区域声</w:t>
      </w:r>
      <w:proofErr w:type="gramEnd"/>
      <w:r w:rsidRPr="00624EA2">
        <w:rPr>
          <w:rFonts w:hint="eastAsia"/>
        </w:rPr>
        <w:t>环境质量影响较小。</w:t>
      </w:r>
    </w:p>
    <w:p w:rsidR="00BA2B17" w:rsidRPr="00624EA2" w:rsidRDefault="00E677B2" w:rsidP="00F21B12">
      <w:pPr>
        <w:ind w:firstLine="480"/>
      </w:pPr>
      <w:r w:rsidRPr="00624EA2">
        <w:rPr>
          <w:rFonts w:hint="eastAsia"/>
        </w:rPr>
        <w:t>（</w:t>
      </w:r>
      <w:r w:rsidRPr="00624EA2">
        <w:rPr>
          <w:rFonts w:hint="eastAsia"/>
        </w:rPr>
        <w:t>4</w:t>
      </w:r>
      <w:r w:rsidRPr="00624EA2">
        <w:rPr>
          <w:rFonts w:hint="eastAsia"/>
        </w:rPr>
        <w:t>）固废</w:t>
      </w:r>
    </w:p>
    <w:p w:rsidR="00E677B2" w:rsidRPr="00624EA2" w:rsidRDefault="00E677B2" w:rsidP="00F21B12">
      <w:pPr>
        <w:ind w:firstLine="480"/>
      </w:pPr>
      <w:r w:rsidRPr="00624EA2">
        <w:rPr>
          <w:rFonts w:hint="eastAsia"/>
        </w:rPr>
        <w:t>经采取本次环</w:t>
      </w:r>
      <w:proofErr w:type="gramStart"/>
      <w:r w:rsidRPr="00624EA2">
        <w:rPr>
          <w:rFonts w:hint="eastAsia"/>
        </w:rPr>
        <w:t>评提出</w:t>
      </w:r>
      <w:proofErr w:type="gramEnd"/>
      <w:r w:rsidRPr="00624EA2">
        <w:rPr>
          <w:rFonts w:hint="eastAsia"/>
        </w:rPr>
        <w:t>的相关措施后，本项目各</w:t>
      </w:r>
      <w:proofErr w:type="gramStart"/>
      <w:r w:rsidRPr="00624EA2">
        <w:rPr>
          <w:rFonts w:hint="eastAsia"/>
        </w:rPr>
        <w:t>类固废将</w:t>
      </w:r>
      <w:proofErr w:type="gramEnd"/>
      <w:r w:rsidRPr="00624EA2">
        <w:rPr>
          <w:rFonts w:hint="eastAsia"/>
        </w:rPr>
        <w:t>能够得到妥善处置，不会产生二次污染</w:t>
      </w:r>
    </w:p>
    <w:p w:rsidR="00E677B2" w:rsidRPr="00624EA2" w:rsidRDefault="00E677B2" w:rsidP="00A721F9">
      <w:pPr>
        <w:pStyle w:val="ab"/>
      </w:pPr>
      <w:bookmarkStart w:id="345" w:name="_Toc495656230"/>
      <w:r w:rsidRPr="00624EA2">
        <w:rPr>
          <w:rFonts w:hint="eastAsia"/>
        </w:rPr>
        <w:t>1</w:t>
      </w:r>
      <w:r w:rsidR="000375DE">
        <w:rPr>
          <w:rFonts w:hint="eastAsia"/>
        </w:rPr>
        <w:t>4</w:t>
      </w:r>
      <w:r w:rsidRPr="00624EA2">
        <w:t>.</w:t>
      </w:r>
      <w:r w:rsidR="00BA2B17" w:rsidRPr="00624EA2">
        <w:t>5</w:t>
      </w:r>
      <w:r w:rsidRPr="00624EA2">
        <w:rPr>
          <w:rFonts w:hint="eastAsia"/>
        </w:rPr>
        <w:t>环境保护措施结论</w:t>
      </w:r>
      <w:bookmarkEnd w:id="345"/>
    </w:p>
    <w:p w:rsidR="00E677B2" w:rsidRPr="00624EA2" w:rsidRDefault="00C62149" w:rsidP="00F21B12">
      <w:pPr>
        <w:ind w:firstLine="480"/>
      </w:pPr>
      <w:r w:rsidRPr="00624EA2">
        <w:rPr>
          <w:rFonts w:hint="eastAsia"/>
        </w:rPr>
        <w:t>（</w:t>
      </w:r>
      <w:r w:rsidRPr="00624EA2">
        <w:rPr>
          <w:rFonts w:hint="eastAsia"/>
        </w:rPr>
        <w:t>1</w:t>
      </w:r>
      <w:r w:rsidRPr="00624EA2">
        <w:rPr>
          <w:rFonts w:hint="eastAsia"/>
        </w:rPr>
        <w:t>）</w:t>
      </w:r>
      <w:r w:rsidR="00E677B2" w:rsidRPr="00624EA2">
        <w:rPr>
          <w:rFonts w:hint="eastAsia"/>
        </w:rPr>
        <w:t>废气</w:t>
      </w:r>
    </w:p>
    <w:p w:rsidR="00E677B2" w:rsidRPr="00624EA2" w:rsidRDefault="00E677B2" w:rsidP="00F21B12">
      <w:pPr>
        <w:ind w:firstLine="480"/>
      </w:pPr>
      <w:r w:rsidRPr="00624EA2">
        <w:rPr>
          <w:rFonts w:hint="eastAsia"/>
        </w:rPr>
        <w:t>本项目外排废气主要为工艺产生的酸性</w:t>
      </w:r>
      <w:r w:rsidRPr="00624EA2">
        <w:rPr>
          <w:rFonts w:hint="eastAsia"/>
        </w:rPr>
        <w:t>HCl</w:t>
      </w:r>
      <w:r w:rsidRPr="00624EA2">
        <w:rPr>
          <w:rFonts w:hint="eastAsia"/>
        </w:rPr>
        <w:t>、</w:t>
      </w:r>
      <w:r w:rsidRPr="00624EA2">
        <w:rPr>
          <w:rFonts w:hint="eastAsia"/>
        </w:rPr>
        <w:t>C</w:t>
      </w:r>
      <w:r w:rsidRPr="00624EA2">
        <w:t>l</w:t>
      </w:r>
      <w:r w:rsidRPr="004E5B21">
        <w:rPr>
          <w:vertAlign w:val="subscript"/>
        </w:rPr>
        <w:t>2</w:t>
      </w:r>
      <w:r w:rsidRPr="00624EA2">
        <w:rPr>
          <w:rFonts w:hint="eastAsia"/>
        </w:rPr>
        <w:t>废气以及</w:t>
      </w:r>
      <w:r w:rsidRPr="00624EA2">
        <w:rPr>
          <w:rFonts w:hint="eastAsia"/>
        </w:rPr>
        <w:t>V</w:t>
      </w:r>
      <w:r w:rsidRPr="00624EA2">
        <w:t>OCs</w:t>
      </w:r>
      <w:r w:rsidRPr="00624EA2">
        <w:rPr>
          <w:rFonts w:hint="eastAsia"/>
        </w:rPr>
        <w:t>，酸性废气通过水吸收以及碱液喷淋吸收处理之后统一由</w:t>
      </w:r>
      <w:r w:rsidRPr="00624EA2">
        <w:rPr>
          <w:rFonts w:hint="eastAsia"/>
        </w:rPr>
        <w:t>1</w:t>
      </w:r>
      <w:r w:rsidRPr="00624EA2">
        <w:t>5m</w:t>
      </w:r>
      <w:r w:rsidRPr="00624EA2">
        <w:rPr>
          <w:rFonts w:hint="eastAsia"/>
        </w:rPr>
        <w:t>高排气筒排放。废气中</w:t>
      </w:r>
      <w:r w:rsidRPr="00624EA2">
        <w:rPr>
          <w:rFonts w:hint="eastAsia"/>
        </w:rPr>
        <w:t>HCl</w:t>
      </w:r>
      <w:r w:rsidRPr="00624EA2">
        <w:rPr>
          <w:rFonts w:hint="eastAsia"/>
        </w:rPr>
        <w:t>、</w:t>
      </w:r>
      <w:r w:rsidR="00F85B9C" w:rsidRPr="00624EA2">
        <w:rPr>
          <w:rFonts w:hint="eastAsia"/>
        </w:rPr>
        <w:t>Cl</w:t>
      </w:r>
      <w:r w:rsidR="00F85B9C" w:rsidRPr="00620689">
        <w:rPr>
          <w:rFonts w:hint="eastAsia"/>
          <w:vertAlign w:val="subscript"/>
        </w:rPr>
        <w:t>2</w:t>
      </w:r>
      <w:r w:rsidRPr="00624EA2">
        <w:rPr>
          <w:rFonts w:hint="eastAsia"/>
        </w:rPr>
        <w:t>、</w:t>
      </w:r>
      <w:r w:rsidRPr="00624EA2">
        <w:rPr>
          <w:rFonts w:hint="eastAsia"/>
        </w:rPr>
        <w:t>VOC</w:t>
      </w:r>
      <w:r w:rsidRPr="007C1C61">
        <w:rPr>
          <w:rFonts w:hint="eastAsia"/>
          <w:vertAlign w:val="subscript"/>
        </w:rPr>
        <w:t>S</w:t>
      </w:r>
      <w:r w:rsidRPr="00624EA2">
        <w:rPr>
          <w:rFonts w:hint="eastAsia"/>
        </w:rPr>
        <w:t>能达到《石油化学工业污染物排放标准》（</w:t>
      </w:r>
      <w:r w:rsidRPr="00624EA2">
        <w:rPr>
          <w:rFonts w:hint="eastAsia"/>
        </w:rPr>
        <w:t>GB31571-2015</w:t>
      </w:r>
      <w:r w:rsidRPr="00624EA2">
        <w:rPr>
          <w:rFonts w:hint="eastAsia"/>
        </w:rPr>
        <w:t>）中相关标准。</w:t>
      </w:r>
    </w:p>
    <w:p w:rsidR="00E677B2" w:rsidRPr="00624EA2" w:rsidRDefault="00C62149" w:rsidP="00F21B12">
      <w:pPr>
        <w:ind w:firstLine="480"/>
      </w:pPr>
      <w:r w:rsidRPr="00624EA2">
        <w:rPr>
          <w:rFonts w:hint="eastAsia"/>
        </w:rPr>
        <w:t>（</w:t>
      </w:r>
      <w:r w:rsidRPr="00624EA2">
        <w:rPr>
          <w:rFonts w:hint="eastAsia"/>
        </w:rPr>
        <w:t>2</w:t>
      </w:r>
      <w:r w:rsidRPr="00624EA2">
        <w:rPr>
          <w:rFonts w:hint="eastAsia"/>
        </w:rPr>
        <w:t>）</w:t>
      </w:r>
      <w:r w:rsidR="00E677B2" w:rsidRPr="00624EA2">
        <w:rPr>
          <w:rFonts w:hint="eastAsia"/>
        </w:rPr>
        <w:t>废水</w:t>
      </w:r>
    </w:p>
    <w:p w:rsidR="00E677B2" w:rsidRPr="00624EA2" w:rsidRDefault="00E677B2" w:rsidP="00F21B12">
      <w:pPr>
        <w:ind w:firstLine="480"/>
      </w:pPr>
      <w:r w:rsidRPr="00624EA2">
        <w:rPr>
          <w:rFonts w:hint="eastAsia"/>
        </w:rPr>
        <w:t>项目设置一座</w:t>
      </w:r>
      <w:r w:rsidR="00C62149" w:rsidRPr="00624EA2">
        <w:t>36</w:t>
      </w:r>
      <w:r w:rsidR="00C62149" w:rsidRPr="00624EA2">
        <w:rPr>
          <w:rFonts w:hint="eastAsia"/>
        </w:rPr>
        <w:t>00</w:t>
      </w:r>
      <w:r w:rsidR="00C62149" w:rsidRPr="00624EA2">
        <w:t>m</w:t>
      </w:r>
      <w:r w:rsidR="00C62149" w:rsidRPr="004E5B21">
        <w:rPr>
          <w:vertAlign w:val="superscript"/>
        </w:rPr>
        <w:t>3</w:t>
      </w:r>
      <w:r w:rsidR="00C62149" w:rsidRPr="00624EA2">
        <w:rPr>
          <w:rFonts w:hint="eastAsia"/>
        </w:rPr>
        <w:t>的污水处理池，对生产污水、初期雨水、地面冲洗水等废水进行处理，各废水经过处理后厂区污水总排口水质可达云溪污水厂进水水质标准，技术可行</w:t>
      </w:r>
      <w:r w:rsidR="00BA2B17" w:rsidRPr="00624EA2">
        <w:rPr>
          <w:rFonts w:hint="eastAsia"/>
        </w:rPr>
        <w:t>。</w:t>
      </w:r>
    </w:p>
    <w:p w:rsidR="00C62149" w:rsidRPr="00624EA2" w:rsidRDefault="00C62149" w:rsidP="00F21B12">
      <w:pPr>
        <w:ind w:firstLine="480"/>
      </w:pPr>
      <w:r w:rsidRPr="00624EA2">
        <w:rPr>
          <w:rFonts w:hint="eastAsia"/>
        </w:rPr>
        <w:lastRenderedPageBreak/>
        <w:t>（</w:t>
      </w:r>
      <w:r w:rsidRPr="00624EA2">
        <w:rPr>
          <w:rFonts w:hint="eastAsia"/>
        </w:rPr>
        <w:t>3</w:t>
      </w:r>
      <w:r w:rsidRPr="00624EA2">
        <w:rPr>
          <w:rFonts w:hint="eastAsia"/>
        </w:rPr>
        <w:t>）噪声</w:t>
      </w:r>
    </w:p>
    <w:p w:rsidR="00C62149" w:rsidRPr="00624EA2" w:rsidRDefault="00C62149" w:rsidP="00F21B12">
      <w:pPr>
        <w:ind w:firstLine="480"/>
      </w:pPr>
      <w:r w:rsidRPr="00624EA2">
        <w:rPr>
          <w:rFonts w:hint="eastAsia"/>
        </w:rPr>
        <w:t>对机泵噪声</w:t>
      </w:r>
      <w:proofErr w:type="gramStart"/>
      <w:r w:rsidRPr="00624EA2">
        <w:rPr>
          <w:rFonts w:hint="eastAsia"/>
        </w:rPr>
        <w:t>源采取</w:t>
      </w:r>
      <w:proofErr w:type="gramEnd"/>
      <w:r w:rsidRPr="00624EA2">
        <w:rPr>
          <w:rFonts w:hint="eastAsia"/>
        </w:rPr>
        <w:t>的噪声控制措施有：采用低噪声的机泵，机泵安装在泵棚内，设减振设施；设置泵区，机泵集中布置并尽可能远离厂界。</w:t>
      </w:r>
    </w:p>
    <w:p w:rsidR="00C62149" w:rsidRPr="00624EA2" w:rsidRDefault="00C62149" w:rsidP="00F21B12">
      <w:pPr>
        <w:ind w:firstLine="480"/>
      </w:pPr>
      <w:r w:rsidRPr="00624EA2">
        <w:rPr>
          <w:rFonts w:hint="eastAsia"/>
        </w:rPr>
        <w:t>采取以上措施后，机泵噪声衰减到厂界后噪声值大大降低，可满足厂界噪声排放标准的要求。</w:t>
      </w:r>
    </w:p>
    <w:p w:rsidR="00C62149" w:rsidRPr="00624EA2" w:rsidRDefault="00C62149" w:rsidP="00F21B12">
      <w:pPr>
        <w:ind w:firstLine="480"/>
      </w:pPr>
      <w:r w:rsidRPr="00624EA2">
        <w:rPr>
          <w:rFonts w:hint="eastAsia"/>
        </w:rPr>
        <w:t>（</w:t>
      </w:r>
      <w:r w:rsidRPr="00624EA2">
        <w:rPr>
          <w:rFonts w:hint="eastAsia"/>
        </w:rPr>
        <w:t>4</w:t>
      </w:r>
      <w:r w:rsidRPr="00624EA2">
        <w:rPr>
          <w:rFonts w:hint="eastAsia"/>
        </w:rPr>
        <w:t>）固废</w:t>
      </w:r>
    </w:p>
    <w:p w:rsidR="00C62149" w:rsidRPr="00624EA2" w:rsidRDefault="00BA2B17" w:rsidP="00F21B12">
      <w:pPr>
        <w:ind w:firstLine="480"/>
      </w:pPr>
      <w:r w:rsidRPr="00624EA2">
        <w:rPr>
          <w:rFonts w:hint="eastAsia"/>
        </w:rPr>
        <w:t>本项目产生的</w:t>
      </w:r>
      <w:proofErr w:type="gramStart"/>
      <w:r w:rsidRPr="00624EA2">
        <w:rPr>
          <w:rFonts w:hint="eastAsia"/>
        </w:rPr>
        <w:t>盐渣属于</w:t>
      </w:r>
      <w:proofErr w:type="gramEnd"/>
      <w:r w:rsidRPr="00624EA2">
        <w:rPr>
          <w:rFonts w:hint="eastAsia"/>
        </w:rPr>
        <w:t>一般</w:t>
      </w:r>
      <w:r w:rsidR="00C62149" w:rsidRPr="00624EA2">
        <w:rPr>
          <w:rFonts w:hint="eastAsia"/>
        </w:rPr>
        <w:t>废物，厂家作为副产品外卖；</w:t>
      </w:r>
      <w:r w:rsidRPr="00624EA2">
        <w:rPr>
          <w:rFonts w:hint="eastAsia"/>
        </w:rPr>
        <w:t>项目产生的废矿物油属于危险废物，厂家统一收集后由有资质的单位进行处理；</w:t>
      </w:r>
      <w:r w:rsidR="00C62149" w:rsidRPr="00624EA2">
        <w:rPr>
          <w:rFonts w:hint="eastAsia"/>
        </w:rPr>
        <w:t>生活垃圾由环卫部门定期清理。本项目不直接外排固体废物。</w:t>
      </w:r>
    </w:p>
    <w:p w:rsidR="00C62149" w:rsidRPr="00624EA2" w:rsidRDefault="00C62149" w:rsidP="00F21B12">
      <w:pPr>
        <w:ind w:firstLine="480"/>
      </w:pPr>
      <w:r w:rsidRPr="00624EA2">
        <w:rPr>
          <w:rFonts w:hint="eastAsia"/>
        </w:rPr>
        <w:t>（</w:t>
      </w:r>
      <w:r w:rsidRPr="00624EA2">
        <w:rPr>
          <w:rFonts w:hint="eastAsia"/>
        </w:rPr>
        <w:t>5</w:t>
      </w:r>
      <w:r w:rsidRPr="00624EA2">
        <w:rPr>
          <w:rFonts w:hint="eastAsia"/>
        </w:rPr>
        <w:t>）环境风险防范措施</w:t>
      </w:r>
    </w:p>
    <w:p w:rsidR="00C62149" w:rsidRPr="00624EA2" w:rsidRDefault="00C62149" w:rsidP="00F21B12">
      <w:pPr>
        <w:ind w:firstLine="480"/>
      </w:pPr>
      <w:r w:rsidRPr="00624EA2">
        <w:rPr>
          <w:rFonts w:hint="eastAsia"/>
        </w:rPr>
        <w:t>本项目设计按照规范进行总图及相关规范布置，装置区设置事故应急池，事故池有足够贮存能力，可以有效避免事故情况下污水进入地表水体。</w:t>
      </w:r>
    </w:p>
    <w:p w:rsidR="00C62149" w:rsidRPr="00624EA2" w:rsidRDefault="00C62149" w:rsidP="00F21B12">
      <w:pPr>
        <w:ind w:firstLine="480"/>
      </w:pPr>
      <w:r w:rsidRPr="00624EA2">
        <w:rPr>
          <w:rFonts w:hint="eastAsia"/>
        </w:rPr>
        <w:t>本项目应急预案可以做到与周边企业应急预案、当地政府应急预案有效的衔接。在发生环境风险事故时，可以根据不同的级别响应，启动相应级别的应急预案。通过采取以上措施，可以有效防范环境风险。</w:t>
      </w:r>
    </w:p>
    <w:p w:rsidR="00C62149" w:rsidRPr="00624EA2" w:rsidRDefault="00C62149" w:rsidP="00A721F9">
      <w:pPr>
        <w:pStyle w:val="ab"/>
      </w:pPr>
      <w:bookmarkStart w:id="346" w:name="_Toc495656231"/>
      <w:r w:rsidRPr="00624EA2">
        <w:t>1</w:t>
      </w:r>
      <w:r w:rsidR="000375DE">
        <w:rPr>
          <w:rFonts w:hint="eastAsia"/>
        </w:rPr>
        <w:t>4</w:t>
      </w:r>
      <w:r w:rsidRPr="00624EA2">
        <w:t>.5</w:t>
      </w:r>
      <w:r w:rsidRPr="00624EA2">
        <w:rPr>
          <w:rFonts w:hint="eastAsia"/>
        </w:rPr>
        <w:t>环保政策可行性分析结论</w:t>
      </w:r>
      <w:bookmarkEnd w:id="346"/>
    </w:p>
    <w:p w:rsidR="00C62149" w:rsidRPr="00624EA2" w:rsidRDefault="00C62149" w:rsidP="00F21B12">
      <w:pPr>
        <w:ind w:firstLine="480"/>
      </w:pPr>
      <w:r w:rsidRPr="00624EA2">
        <w:rPr>
          <w:rFonts w:hint="eastAsia"/>
        </w:rPr>
        <w:t>（</w:t>
      </w:r>
      <w:r w:rsidRPr="00624EA2">
        <w:rPr>
          <w:rFonts w:hint="eastAsia"/>
        </w:rPr>
        <w:t>1</w:t>
      </w:r>
      <w:r w:rsidRPr="00624EA2">
        <w:rPr>
          <w:rFonts w:hint="eastAsia"/>
        </w:rPr>
        <w:t>）产业政策符合性分析结论</w:t>
      </w:r>
    </w:p>
    <w:p w:rsidR="00C62149" w:rsidRPr="00AA2BFC" w:rsidRDefault="00C62149" w:rsidP="00F21B12">
      <w:pPr>
        <w:ind w:firstLine="480"/>
        <w:rPr>
          <w:u w:val="single"/>
        </w:rPr>
      </w:pPr>
      <w:r w:rsidRPr="00AA2BFC">
        <w:rPr>
          <w:rFonts w:hint="eastAsia"/>
          <w:u w:val="single"/>
        </w:rPr>
        <w:t>本项目不属于国家《产业结构调整指导目录》（</w:t>
      </w:r>
      <w:r w:rsidRPr="00AA2BFC">
        <w:rPr>
          <w:rFonts w:hint="eastAsia"/>
          <w:u w:val="single"/>
        </w:rPr>
        <w:t>2011</w:t>
      </w:r>
      <w:r w:rsidRPr="00AA2BFC">
        <w:rPr>
          <w:rFonts w:hint="eastAsia"/>
          <w:u w:val="single"/>
        </w:rPr>
        <w:t>年本，</w:t>
      </w:r>
      <w:r w:rsidRPr="00AA2BFC">
        <w:rPr>
          <w:rFonts w:hint="eastAsia"/>
          <w:u w:val="single"/>
        </w:rPr>
        <w:t>2013</w:t>
      </w:r>
      <w:r w:rsidRPr="00AA2BFC">
        <w:rPr>
          <w:rFonts w:hint="eastAsia"/>
          <w:u w:val="single"/>
        </w:rPr>
        <w:t>年修正）的限制类和淘汰类，符合国家产业政策。</w:t>
      </w:r>
    </w:p>
    <w:p w:rsidR="00C62149" w:rsidRPr="00624EA2" w:rsidRDefault="00C62149" w:rsidP="00F21B12">
      <w:pPr>
        <w:ind w:firstLine="480"/>
      </w:pPr>
      <w:r w:rsidRPr="00624EA2">
        <w:rPr>
          <w:rFonts w:hint="eastAsia"/>
        </w:rPr>
        <w:t>（</w:t>
      </w:r>
      <w:r w:rsidRPr="00624EA2">
        <w:rPr>
          <w:rFonts w:hint="eastAsia"/>
        </w:rPr>
        <w:t>2</w:t>
      </w:r>
      <w:r w:rsidRPr="00624EA2">
        <w:rPr>
          <w:rFonts w:hint="eastAsia"/>
        </w:rPr>
        <w:t>）选址合理性分析结论</w:t>
      </w:r>
    </w:p>
    <w:p w:rsidR="00C62149" w:rsidRPr="00624EA2" w:rsidRDefault="00C62149" w:rsidP="00F21B12">
      <w:pPr>
        <w:ind w:firstLine="480"/>
      </w:pPr>
      <w:r w:rsidRPr="00624EA2">
        <w:rPr>
          <w:rFonts w:hint="eastAsia"/>
        </w:rPr>
        <w:t>本项目选址于岳阳市云</w:t>
      </w:r>
      <w:proofErr w:type="gramStart"/>
      <w:r w:rsidRPr="00624EA2">
        <w:rPr>
          <w:rFonts w:hint="eastAsia"/>
        </w:rPr>
        <w:t>溪工业</w:t>
      </w:r>
      <w:proofErr w:type="gramEnd"/>
      <w:r w:rsidRPr="00624EA2">
        <w:rPr>
          <w:rFonts w:hint="eastAsia"/>
        </w:rPr>
        <w:t>园，本项目厂址用地符合国家土地利用政策和工业园土地利用规划；建设条件优越；项目在落实各项环保措施后，其正常生产对周围大气、噪声、生态以及水环境敏感点影响较小。经综合分析，本项目选址合理。</w:t>
      </w:r>
    </w:p>
    <w:p w:rsidR="0089068D" w:rsidRPr="00624EA2" w:rsidRDefault="00204764" w:rsidP="00A721F9">
      <w:pPr>
        <w:pStyle w:val="ab"/>
      </w:pPr>
      <w:bookmarkStart w:id="347" w:name="_Toc495656232"/>
      <w:r w:rsidRPr="00624EA2">
        <w:t>1</w:t>
      </w:r>
      <w:r w:rsidR="000375DE">
        <w:rPr>
          <w:rFonts w:hint="eastAsia"/>
        </w:rPr>
        <w:t>4</w:t>
      </w:r>
      <w:r w:rsidR="0089068D" w:rsidRPr="00624EA2">
        <w:t>.</w:t>
      </w:r>
      <w:r w:rsidR="00BA2B17" w:rsidRPr="00624EA2">
        <w:t>6</w:t>
      </w:r>
      <w:r w:rsidR="0089068D" w:rsidRPr="00624EA2">
        <w:t>风险环境影响评价结论</w:t>
      </w:r>
      <w:bookmarkEnd w:id="347"/>
    </w:p>
    <w:p w:rsidR="005C00D2" w:rsidRPr="00624EA2" w:rsidRDefault="005C00D2" w:rsidP="00F21B12">
      <w:pPr>
        <w:ind w:firstLine="480"/>
      </w:pPr>
      <w:r w:rsidRPr="00624EA2">
        <w:rPr>
          <w:rFonts w:hint="eastAsia"/>
        </w:rPr>
        <w:t>本</w:t>
      </w:r>
      <w:r w:rsidRPr="00624EA2">
        <w:t>项目</w:t>
      </w:r>
      <w:r w:rsidRPr="00624EA2">
        <w:rPr>
          <w:rFonts w:hint="eastAsia"/>
        </w:rPr>
        <w:t>总体工程的</w:t>
      </w:r>
      <w:r w:rsidRPr="00624EA2">
        <w:t>主要风险事故为</w:t>
      </w:r>
      <w:r w:rsidR="00F6182D" w:rsidRPr="00624EA2">
        <w:rPr>
          <w:rFonts w:hint="eastAsia"/>
        </w:rPr>
        <w:t>氯气</w:t>
      </w:r>
      <w:r w:rsidRPr="00624EA2">
        <w:t>泄漏、火灾、爆炸和消防废水的事故排放。通过建立完善的企业事故防范和应急</w:t>
      </w:r>
      <w:r w:rsidRPr="00624EA2">
        <w:rPr>
          <w:rFonts w:hint="eastAsia"/>
        </w:rPr>
        <w:t>处置</w:t>
      </w:r>
      <w:r w:rsidRPr="00624EA2">
        <w:t>体系，实现企业联</w:t>
      </w:r>
      <w:r w:rsidR="00F6182D" w:rsidRPr="00624EA2">
        <w:t>防联动，则项目发生风险事故的几率很小，其影响危害可控制在厂区内</w:t>
      </w:r>
      <w:r w:rsidRPr="00624EA2">
        <w:rPr>
          <w:rFonts w:hint="eastAsia"/>
        </w:rPr>
        <w:t>。在落实好各种环境风险事情</w:t>
      </w:r>
      <w:r w:rsidRPr="00624EA2">
        <w:lastRenderedPageBreak/>
        <w:t>应急措施、</w:t>
      </w:r>
      <w:r w:rsidRPr="00624EA2">
        <w:rPr>
          <w:rFonts w:hint="eastAsia"/>
        </w:rPr>
        <w:t>制订好</w:t>
      </w:r>
      <w:r w:rsidRPr="00624EA2">
        <w:t>应急预案</w:t>
      </w:r>
      <w:r w:rsidRPr="00624EA2">
        <w:rPr>
          <w:rFonts w:hint="eastAsia"/>
        </w:rPr>
        <w:t>情况下</w:t>
      </w:r>
      <w:r w:rsidRPr="00624EA2">
        <w:t>，能有效地控制事故的发生，其风险在可接受水平内。</w:t>
      </w:r>
    </w:p>
    <w:p w:rsidR="005C00D2" w:rsidRPr="00624EA2" w:rsidRDefault="005C00D2" w:rsidP="00F21B12">
      <w:pPr>
        <w:ind w:firstLine="480"/>
      </w:pPr>
      <w:r w:rsidRPr="00624EA2">
        <w:t>环</w:t>
      </w:r>
      <w:proofErr w:type="gramStart"/>
      <w:r w:rsidRPr="00624EA2">
        <w:t>评要求</w:t>
      </w:r>
      <w:proofErr w:type="gramEnd"/>
      <w:r w:rsidRPr="00624EA2">
        <w:rPr>
          <w:rFonts w:hint="eastAsia"/>
        </w:rPr>
        <w:t>建设单位应依照国家安全生产管理部门和公安消防部门等有关部门要求和国家相关法规的规定，做好企业的安全和消防工作，并在生产中严格</w:t>
      </w:r>
      <w:r w:rsidRPr="00624EA2">
        <w:t>安全防范，杜绝事故的发生。</w:t>
      </w:r>
    </w:p>
    <w:p w:rsidR="0089068D" w:rsidRPr="00624EA2" w:rsidRDefault="00204764" w:rsidP="00A721F9">
      <w:pPr>
        <w:pStyle w:val="ab"/>
      </w:pPr>
      <w:bookmarkStart w:id="348" w:name="_Toc495656233"/>
      <w:r w:rsidRPr="00624EA2">
        <w:t>1</w:t>
      </w:r>
      <w:r w:rsidR="000375DE">
        <w:rPr>
          <w:rFonts w:hint="eastAsia"/>
        </w:rPr>
        <w:t>4</w:t>
      </w:r>
      <w:r w:rsidR="0089068D" w:rsidRPr="00624EA2">
        <w:t>.</w:t>
      </w:r>
      <w:r w:rsidR="00BA2B17" w:rsidRPr="00624EA2">
        <w:t>7</w:t>
      </w:r>
      <w:r w:rsidR="0089068D" w:rsidRPr="00624EA2">
        <w:t>综合评价结论</w:t>
      </w:r>
      <w:bookmarkEnd w:id="348"/>
    </w:p>
    <w:p w:rsidR="008570D1" w:rsidRPr="00624EA2" w:rsidRDefault="005C00D2" w:rsidP="00F21B12">
      <w:pPr>
        <w:ind w:firstLine="480"/>
      </w:pPr>
      <w:proofErr w:type="gramStart"/>
      <w:r w:rsidRPr="00624EA2">
        <w:rPr>
          <w:rFonts w:hint="eastAsia"/>
        </w:rPr>
        <w:t>岳阳景嘉化工</w:t>
      </w:r>
      <w:proofErr w:type="gramEnd"/>
      <w:r w:rsidRPr="00624EA2">
        <w:rPr>
          <w:rFonts w:hint="eastAsia"/>
        </w:rPr>
        <w:t>有限公司年产三万吨五氯丙烷项目选址位于岳阳市云溪区绿色化工产业园，符合国家产业政策及规划要求；项目选址可行；</w:t>
      </w:r>
      <w:r w:rsidRPr="00624EA2">
        <w:t>项目配套建设完善的污染防治措施，各类污染物可实现稳定达标排放，工程产生的各类固体废物均得到妥善处置；项目实施后，周围环境质量可以控制在可接受范围；采取风险防范及应急措施后，风险水平在可接受范围内；环保投资可满足环保设施建设的需要，能实现环境效益与经济效益的统一；公示期间未收到反对意见。评价认为，项目在建设和生产运行过程中，确保施工安装质量、严格执行</w:t>
      </w:r>
      <w:r w:rsidRPr="00624EA2">
        <w:t>“</w:t>
      </w:r>
      <w:r w:rsidRPr="00624EA2">
        <w:t>三同时</w:t>
      </w:r>
      <w:r w:rsidRPr="00624EA2">
        <w:t>”</w:t>
      </w:r>
      <w:r w:rsidRPr="00624EA2">
        <w:t>制度、落实环评报告中提出的各项污染防治措施的前提下，从环境影响角度考虑项目建设可行。</w:t>
      </w:r>
    </w:p>
    <w:sectPr w:rsidR="008570D1" w:rsidRPr="00624EA2" w:rsidSect="000375DE">
      <w:pgSz w:w="12240" w:h="15840" w:code="1"/>
      <w:pgMar w:top="1440" w:right="1797" w:bottom="1440" w:left="1797"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55" w:rsidRDefault="00525255" w:rsidP="004D4BCC">
      <w:pPr>
        <w:spacing w:before="240"/>
        <w:ind w:firstLine="480"/>
      </w:pPr>
      <w:r>
        <w:separator/>
      </w:r>
    </w:p>
  </w:endnote>
  <w:endnote w:type="continuationSeparator" w:id="0">
    <w:p w:rsidR="00525255" w:rsidRDefault="00525255" w:rsidP="004D4BCC">
      <w:pPr>
        <w:spacing w:before="24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体">
    <w:altName w:val="微软雅黑"/>
    <w:charset w:val="86"/>
    <w:family w:val="swiss"/>
    <w:pitch w:val="default"/>
    <w:sig w:usb0="00000000" w:usb1="0000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CG Times (WN)">
    <w:altName w:val="Times New Roman"/>
    <w:charset w:val="00"/>
    <w:family w:val="auto"/>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52" w:rsidRDefault="004C0652" w:rsidP="00874F7C">
    <w:pPr>
      <w:pStyle w:val="af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305709"/>
      <w:docPartObj>
        <w:docPartGallery w:val="Page Numbers (Bottom of Page)"/>
        <w:docPartUnique/>
      </w:docPartObj>
    </w:sdtPr>
    <w:sdtContent>
      <w:p w:rsidR="004C0652" w:rsidRDefault="004C0652" w:rsidP="00671D71">
        <w:pPr>
          <w:pStyle w:val="af7"/>
          <w:ind w:firstLine="360"/>
          <w:jc w:val="center"/>
        </w:pPr>
        <w:r>
          <w:fldChar w:fldCharType="begin"/>
        </w:r>
        <w:r>
          <w:instrText>PAGE   \* MERGEFORMAT</w:instrText>
        </w:r>
        <w:r>
          <w:fldChar w:fldCharType="separate"/>
        </w:r>
        <w:r w:rsidR="006F07E1" w:rsidRPr="006F07E1">
          <w:rPr>
            <w:noProof/>
            <w:lang w:val="zh-CN"/>
          </w:rPr>
          <w:t>107</w:t>
        </w:r>
        <w:r>
          <w:rPr>
            <w:noProof/>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52" w:rsidRDefault="004C0652" w:rsidP="00874F7C">
    <w:pPr>
      <w:pStyle w:val="af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55" w:rsidRDefault="00525255" w:rsidP="004D4BCC">
      <w:pPr>
        <w:spacing w:before="240"/>
        <w:ind w:firstLine="480"/>
      </w:pPr>
      <w:r>
        <w:separator/>
      </w:r>
    </w:p>
  </w:footnote>
  <w:footnote w:type="continuationSeparator" w:id="0">
    <w:p w:rsidR="00525255" w:rsidRDefault="00525255" w:rsidP="004D4BCC">
      <w:pPr>
        <w:spacing w:before="24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52" w:rsidRDefault="004C0652" w:rsidP="00874F7C">
    <w:pPr>
      <w:pStyle w:val="af6"/>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52" w:rsidRDefault="004C0652" w:rsidP="00874F7C">
    <w:pPr>
      <w:pStyle w:val="af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52" w:rsidRDefault="004C0652" w:rsidP="00874F7C">
    <w:pPr>
      <w:pStyle w:val="af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lvlText w:val="(%1)"/>
      <w:lvlJc w:val="left"/>
      <w:pPr>
        <w:tabs>
          <w:tab w:val="num" w:pos="1540"/>
        </w:tabs>
        <w:ind w:left="1540" w:hanging="420"/>
      </w:pPr>
      <w:rPr>
        <w:rFonts w:hint="eastAsia"/>
      </w:rPr>
    </w:lvl>
    <w:lvl w:ilvl="1">
      <w:start w:val="1"/>
      <w:numFmt w:val="decimal"/>
      <w:lvlText w:val="%2）"/>
      <w:lvlJc w:val="left"/>
      <w:pPr>
        <w:tabs>
          <w:tab w:val="num" w:pos="2260"/>
        </w:tabs>
        <w:ind w:left="1313" w:firstLine="227"/>
      </w:pPr>
      <w:rPr>
        <w:rFonts w:hint="eastAsia"/>
      </w:rPr>
    </w:lvl>
    <w:lvl w:ilvl="2">
      <w:start w:val="1"/>
      <w:numFmt w:val="lowerRoman"/>
      <w:lvlText w:val="%3."/>
      <w:lvlJc w:val="right"/>
      <w:pPr>
        <w:tabs>
          <w:tab w:val="num" w:pos="2380"/>
        </w:tabs>
        <w:ind w:left="2380" w:hanging="420"/>
      </w:pPr>
    </w:lvl>
    <w:lvl w:ilvl="3">
      <w:start w:val="1"/>
      <w:numFmt w:val="decimal"/>
      <w:lvlText w:val="%4."/>
      <w:lvlJc w:val="left"/>
      <w:pPr>
        <w:tabs>
          <w:tab w:val="num" w:pos="2800"/>
        </w:tabs>
        <w:ind w:left="2800" w:hanging="420"/>
      </w:pPr>
    </w:lvl>
    <w:lvl w:ilvl="4">
      <w:start w:val="1"/>
      <w:numFmt w:val="lowerLetter"/>
      <w:lvlText w:val="%5)"/>
      <w:lvlJc w:val="left"/>
      <w:pPr>
        <w:tabs>
          <w:tab w:val="num" w:pos="3220"/>
        </w:tabs>
        <w:ind w:left="3220" w:hanging="420"/>
      </w:pPr>
    </w:lvl>
    <w:lvl w:ilvl="5">
      <w:start w:val="1"/>
      <w:numFmt w:val="lowerRoman"/>
      <w:lvlText w:val="%6."/>
      <w:lvlJc w:val="right"/>
      <w:pPr>
        <w:tabs>
          <w:tab w:val="num" w:pos="3640"/>
        </w:tabs>
        <w:ind w:left="3640" w:hanging="420"/>
      </w:pPr>
    </w:lvl>
    <w:lvl w:ilvl="6">
      <w:start w:val="1"/>
      <w:numFmt w:val="decimal"/>
      <w:lvlText w:val="%7."/>
      <w:lvlJc w:val="left"/>
      <w:pPr>
        <w:tabs>
          <w:tab w:val="num" w:pos="4060"/>
        </w:tabs>
        <w:ind w:left="4060" w:hanging="420"/>
      </w:pPr>
    </w:lvl>
    <w:lvl w:ilvl="7">
      <w:start w:val="1"/>
      <w:numFmt w:val="lowerLetter"/>
      <w:lvlText w:val="%8)"/>
      <w:lvlJc w:val="left"/>
      <w:pPr>
        <w:tabs>
          <w:tab w:val="num" w:pos="4480"/>
        </w:tabs>
        <w:ind w:left="4480" w:hanging="420"/>
      </w:pPr>
    </w:lvl>
    <w:lvl w:ilvl="8">
      <w:start w:val="1"/>
      <w:numFmt w:val="lowerRoman"/>
      <w:lvlText w:val="%9."/>
      <w:lvlJc w:val="right"/>
      <w:pPr>
        <w:tabs>
          <w:tab w:val="num" w:pos="4900"/>
        </w:tabs>
        <w:ind w:left="4900" w:hanging="420"/>
      </w:pPr>
    </w:lvl>
  </w:abstractNum>
  <w:abstractNum w:abstractNumId="1">
    <w:nsid w:val="0D397682"/>
    <w:multiLevelType w:val="multilevel"/>
    <w:tmpl w:val="0D397682"/>
    <w:lvl w:ilvl="0">
      <w:start w:val="1"/>
      <w:numFmt w:val="lowerLetter"/>
      <w:suff w:val="nothing"/>
      <w:lvlText w:val="%1）"/>
      <w:lvlJc w:val="left"/>
      <w:pPr>
        <w:ind w:left="0" w:firstLine="0"/>
      </w:pPr>
      <w:rPr>
        <w:rFonts w:ascii="Times New Roman" w:eastAsia="宋体" w:hAnsi="Times New Roman" w:cs="Times New Roman" w:hint="eastAsia"/>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nsid w:val="162531DC"/>
    <w:multiLevelType w:val="multilevel"/>
    <w:tmpl w:val="162531D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64331A7"/>
    <w:multiLevelType w:val="multilevel"/>
    <w:tmpl w:val="164331A7"/>
    <w:lvl w:ilvl="0">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
    <w:nsid w:val="16AC084C"/>
    <w:multiLevelType w:val="multilevel"/>
    <w:tmpl w:val="16AC084C"/>
    <w:lvl w:ilvl="0">
      <w:start w:val="1"/>
      <w:numFmt w:val="decimalEnclosedCircle"/>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nsid w:val="23570A78"/>
    <w:multiLevelType w:val="multilevel"/>
    <w:tmpl w:val="23570A78"/>
    <w:lvl w:ilvl="0">
      <w:start w:val="1"/>
      <w:numFmt w:val="decimal"/>
      <w:lvlText w:val="（%1）"/>
      <w:lvlJc w:val="left"/>
      <w:pPr>
        <w:ind w:left="1081"/>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1"/>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1"/>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3001"/>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1"/>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1"/>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61"/>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1"/>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1"/>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6">
    <w:nsid w:val="30712EA3"/>
    <w:multiLevelType w:val="hybridMultilevel"/>
    <w:tmpl w:val="0E9248F6"/>
    <w:lvl w:ilvl="0" w:tplc="EF94C43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4377252"/>
    <w:multiLevelType w:val="hybridMultilevel"/>
    <w:tmpl w:val="D5F84292"/>
    <w:lvl w:ilvl="0" w:tplc="43744A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986673"/>
    <w:multiLevelType w:val="multilevel"/>
    <w:tmpl w:val="38986673"/>
    <w:lvl w:ilvl="0">
      <w:start w:val="5"/>
      <w:numFmt w:val="decimal"/>
      <w:lvlText w:val="%1"/>
      <w:lvlJc w:val="left"/>
      <w:pPr>
        <w:ind w:left="360" w:hanging="360"/>
      </w:pPr>
      <w:rPr>
        <w:rFonts w:ascii="Times New Roman" w:eastAsia="Times New Roman" w:hAnsi="Times New Roman" w:hint="default"/>
        <w:sz w:val="21"/>
      </w:rPr>
    </w:lvl>
    <w:lvl w:ilvl="1">
      <w:start w:val="4"/>
      <w:numFmt w:val="decimal"/>
      <w:lvlText w:val="%1.%2"/>
      <w:lvlJc w:val="left"/>
      <w:pPr>
        <w:ind w:left="360" w:hanging="360"/>
      </w:pPr>
      <w:rPr>
        <w:rFonts w:ascii="Times New Roman" w:eastAsia="Times New Roman" w:hAnsi="Times New Roman" w:hint="default"/>
        <w:sz w:val="21"/>
      </w:rPr>
    </w:lvl>
    <w:lvl w:ilvl="2">
      <w:start w:val="1"/>
      <w:numFmt w:val="decimal"/>
      <w:lvlText w:val="%1.%2.%3"/>
      <w:lvlJc w:val="left"/>
      <w:pPr>
        <w:ind w:left="720" w:hanging="720"/>
      </w:pPr>
      <w:rPr>
        <w:rFonts w:ascii="Times New Roman" w:eastAsia="Times New Roman" w:hAnsi="Times New Roman" w:hint="default"/>
        <w:sz w:val="21"/>
      </w:rPr>
    </w:lvl>
    <w:lvl w:ilvl="3">
      <w:start w:val="1"/>
      <w:numFmt w:val="decimal"/>
      <w:lvlText w:val="%1.%2.%3.%4"/>
      <w:lvlJc w:val="left"/>
      <w:pPr>
        <w:ind w:left="720" w:hanging="720"/>
      </w:pPr>
      <w:rPr>
        <w:rFonts w:ascii="Times New Roman" w:eastAsia="Times New Roman" w:hAnsi="Times New Roman" w:hint="default"/>
        <w:sz w:val="21"/>
      </w:rPr>
    </w:lvl>
    <w:lvl w:ilvl="4">
      <w:start w:val="1"/>
      <w:numFmt w:val="decimal"/>
      <w:lvlText w:val="%1.%2.%3.%4.%5"/>
      <w:lvlJc w:val="left"/>
      <w:pPr>
        <w:ind w:left="1080" w:hanging="1080"/>
      </w:pPr>
      <w:rPr>
        <w:rFonts w:ascii="Times New Roman" w:eastAsia="Times New Roman" w:hAnsi="Times New Roman" w:hint="default"/>
        <w:sz w:val="21"/>
      </w:rPr>
    </w:lvl>
    <w:lvl w:ilvl="5">
      <w:start w:val="1"/>
      <w:numFmt w:val="decimal"/>
      <w:lvlText w:val="%1.%2.%3.%4.%5.%6"/>
      <w:lvlJc w:val="left"/>
      <w:pPr>
        <w:ind w:left="1080" w:hanging="1080"/>
      </w:pPr>
      <w:rPr>
        <w:rFonts w:ascii="Times New Roman" w:eastAsia="Times New Roman" w:hAnsi="Times New Roman" w:hint="default"/>
        <w:sz w:val="21"/>
      </w:rPr>
    </w:lvl>
    <w:lvl w:ilvl="6">
      <w:start w:val="1"/>
      <w:numFmt w:val="decimal"/>
      <w:lvlText w:val="%1.%2.%3.%4.%5.%6.%7"/>
      <w:lvlJc w:val="left"/>
      <w:pPr>
        <w:ind w:left="1440" w:hanging="1440"/>
      </w:pPr>
      <w:rPr>
        <w:rFonts w:ascii="Times New Roman" w:eastAsia="Times New Roman" w:hAnsi="Times New Roman" w:hint="default"/>
        <w:sz w:val="21"/>
      </w:rPr>
    </w:lvl>
    <w:lvl w:ilvl="7">
      <w:start w:val="1"/>
      <w:numFmt w:val="decimal"/>
      <w:lvlText w:val="%1.%2.%3.%4.%5.%6.%7.%8"/>
      <w:lvlJc w:val="left"/>
      <w:pPr>
        <w:ind w:left="1440" w:hanging="1440"/>
      </w:pPr>
      <w:rPr>
        <w:rFonts w:ascii="Times New Roman" w:eastAsia="Times New Roman" w:hAnsi="Times New Roman" w:hint="default"/>
        <w:sz w:val="21"/>
      </w:rPr>
    </w:lvl>
    <w:lvl w:ilvl="8">
      <w:start w:val="1"/>
      <w:numFmt w:val="decimal"/>
      <w:lvlText w:val="%1.%2.%3.%4.%5.%6.%7.%8.%9"/>
      <w:lvlJc w:val="left"/>
      <w:pPr>
        <w:ind w:left="1800" w:hanging="1800"/>
      </w:pPr>
      <w:rPr>
        <w:rFonts w:ascii="Times New Roman" w:eastAsia="Times New Roman" w:hAnsi="Times New Roman" w:hint="default"/>
        <w:sz w:val="21"/>
      </w:rPr>
    </w:lvl>
  </w:abstractNum>
  <w:abstractNum w:abstractNumId="9">
    <w:nsid w:val="38F24C57"/>
    <w:multiLevelType w:val="multilevel"/>
    <w:tmpl w:val="38F24C57"/>
    <w:lvl w:ilvl="0">
      <w:start w:val="1"/>
      <w:numFmt w:val="decimal"/>
      <w:suff w:val="nothing"/>
      <w:lvlText w:val="（%1）"/>
      <w:lvlJc w:val="left"/>
      <w:pPr>
        <w:ind w:left="0" w:firstLine="1021"/>
      </w:pPr>
      <w:rPr>
        <w:rFonts w:ascii="宋体" w:eastAsia="宋体" w:hAnsi="宋体" w:cs="宋体" w:hint="eastAsia"/>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10">
    <w:nsid w:val="3C9325E6"/>
    <w:multiLevelType w:val="multilevel"/>
    <w:tmpl w:val="3C9325E6"/>
    <w:lvl w:ilvl="0">
      <w:start w:val="1"/>
      <w:numFmt w:val="decimal"/>
      <w:lvlText w:val="%1）"/>
      <w:lvlJc w:val="left"/>
      <w:pPr>
        <w:ind w:left="4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1">
    <w:nsid w:val="475B35D7"/>
    <w:multiLevelType w:val="hybridMultilevel"/>
    <w:tmpl w:val="3C1C7192"/>
    <w:lvl w:ilvl="0" w:tplc="A33CE650">
      <w:start w:val="2"/>
      <w:numFmt w:val="decimalEnclosedParen"/>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7B24D63"/>
    <w:multiLevelType w:val="multilevel"/>
    <w:tmpl w:val="47B24D63"/>
    <w:lvl w:ilvl="0">
      <w:start w:val="1"/>
      <w:numFmt w:val="decimal"/>
      <w:suff w:val="nothing"/>
      <w:lvlText w:val="(%1)"/>
      <w:lvlJc w:val="left"/>
      <w:pPr>
        <w:ind w:left="0" w:firstLine="0"/>
      </w:pPr>
      <w:rPr>
        <w:rFonts w:ascii="Times New Roman" w:eastAsia="宋体" w:hAnsi="Times New Roman" w:cs="Times New Roman" w:hint="eastAsia"/>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3">
    <w:nsid w:val="49CA012A"/>
    <w:multiLevelType w:val="hybridMultilevel"/>
    <w:tmpl w:val="7CC05740"/>
    <w:lvl w:ilvl="0" w:tplc="3BC8B4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DE62894"/>
    <w:multiLevelType w:val="multilevel"/>
    <w:tmpl w:val="4DE62894"/>
    <w:lvl w:ilvl="0">
      <w:start w:val="4"/>
      <w:numFmt w:val="decimal"/>
      <w:lvlText w:val="%1"/>
      <w:lvlJc w:val="left"/>
      <w:pPr>
        <w:ind w:left="360" w:hanging="360"/>
      </w:pPr>
      <w:rPr>
        <w:rFonts w:ascii="Times New Roman" w:eastAsia="Times New Roman" w:hAnsi="Times New Roman" w:hint="default"/>
        <w:sz w:val="21"/>
      </w:rPr>
    </w:lvl>
    <w:lvl w:ilvl="1">
      <w:start w:val="2"/>
      <w:numFmt w:val="decimal"/>
      <w:lvlText w:val="%1.%2"/>
      <w:lvlJc w:val="left"/>
      <w:pPr>
        <w:ind w:left="360" w:hanging="360"/>
      </w:pPr>
      <w:rPr>
        <w:rFonts w:ascii="Times New Roman" w:eastAsia="Times New Roman" w:hAnsi="Times New Roman" w:hint="default"/>
        <w:sz w:val="21"/>
      </w:rPr>
    </w:lvl>
    <w:lvl w:ilvl="2">
      <w:start w:val="1"/>
      <w:numFmt w:val="decimal"/>
      <w:lvlText w:val="%1.%2.%3"/>
      <w:lvlJc w:val="left"/>
      <w:pPr>
        <w:ind w:left="720" w:hanging="720"/>
      </w:pPr>
      <w:rPr>
        <w:rFonts w:ascii="Times New Roman" w:eastAsia="Times New Roman" w:hAnsi="Times New Roman" w:hint="default"/>
        <w:sz w:val="21"/>
      </w:rPr>
    </w:lvl>
    <w:lvl w:ilvl="3">
      <w:start w:val="1"/>
      <w:numFmt w:val="decimal"/>
      <w:lvlText w:val="%1.%2.%3.%4"/>
      <w:lvlJc w:val="left"/>
      <w:pPr>
        <w:ind w:left="720" w:hanging="720"/>
      </w:pPr>
      <w:rPr>
        <w:rFonts w:ascii="Times New Roman" w:eastAsia="Times New Roman" w:hAnsi="Times New Roman" w:hint="default"/>
        <w:sz w:val="21"/>
      </w:rPr>
    </w:lvl>
    <w:lvl w:ilvl="4">
      <w:start w:val="1"/>
      <w:numFmt w:val="decimal"/>
      <w:lvlText w:val="%1.%2.%3.%4.%5"/>
      <w:lvlJc w:val="left"/>
      <w:pPr>
        <w:ind w:left="1080" w:hanging="1080"/>
      </w:pPr>
      <w:rPr>
        <w:rFonts w:ascii="Times New Roman" w:eastAsia="Times New Roman" w:hAnsi="Times New Roman" w:hint="default"/>
        <w:sz w:val="21"/>
      </w:rPr>
    </w:lvl>
    <w:lvl w:ilvl="5">
      <w:start w:val="1"/>
      <w:numFmt w:val="decimal"/>
      <w:lvlText w:val="%1.%2.%3.%4.%5.%6"/>
      <w:lvlJc w:val="left"/>
      <w:pPr>
        <w:ind w:left="1080" w:hanging="1080"/>
      </w:pPr>
      <w:rPr>
        <w:rFonts w:ascii="Times New Roman" w:eastAsia="Times New Roman" w:hAnsi="Times New Roman" w:hint="default"/>
        <w:sz w:val="21"/>
      </w:rPr>
    </w:lvl>
    <w:lvl w:ilvl="6">
      <w:start w:val="1"/>
      <w:numFmt w:val="decimal"/>
      <w:lvlText w:val="%1.%2.%3.%4.%5.%6.%7"/>
      <w:lvlJc w:val="left"/>
      <w:pPr>
        <w:ind w:left="1440" w:hanging="1440"/>
      </w:pPr>
      <w:rPr>
        <w:rFonts w:ascii="Times New Roman" w:eastAsia="Times New Roman" w:hAnsi="Times New Roman" w:hint="default"/>
        <w:sz w:val="21"/>
      </w:rPr>
    </w:lvl>
    <w:lvl w:ilvl="7">
      <w:start w:val="1"/>
      <w:numFmt w:val="decimal"/>
      <w:lvlText w:val="%1.%2.%3.%4.%5.%6.%7.%8"/>
      <w:lvlJc w:val="left"/>
      <w:pPr>
        <w:ind w:left="1440" w:hanging="1440"/>
      </w:pPr>
      <w:rPr>
        <w:rFonts w:ascii="Times New Roman" w:eastAsia="Times New Roman" w:hAnsi="Times New Roman" w:hint="default"/>
        <w:sz w:val="21"/>
      </w:rPr>
    </w:lvl>
    <w:lvl w:ilvl="8">
      <w:start w:val="1"/>
      <w:numFmt w:val="decimal"/>
      <w:lvlText w:val="%1.%2.%3.%4.%5.%6.%7.%8.%9"/>
      <w:lvlJc w:val="left"/>
      <w:pPr>
        <w:ind w:left="1800" w:hanging="1800"/>
      </w:pPr>
      <w:rPr>
        <w:rFonts w:ascii="Times New Roman" w:eastAsia="Times New Roman" w:hAnsi="Times New Roman" w:hint="default"/>
        <w:sz w:val="21"/>
      </w:rPr>
    </w:lvl>
  </w:abstractNum>
  <w:abstractNum w:abstractNumId="15">
    <w:nsid w:val="4E2C3B69"/>
    <w:multiLevelType w:val="multilevel"/>
    <w:tmpl w:val="4E2C3B69"/>
    <w:lvl w:ilvl="0">
      <w:start w:val="1"/>
      <w:numFmt w:val="decimal"/>
      <w:lvlText w:val="（%1）"/>
      <w:lvlJc w:val="left"/>
      <w:pPr>
        <w:ind w:left="1138"/>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16">
    <w:nsid w:val="51FF78D2"/>
    <w:multiLevelType w:val="multilevel"/>
    <w:tmpl w:val="51FF78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7276E6A"/>
    <w:multiLevelType w:val="singleLevel"/>
    <w:tmpl w:val="57276E6A"/>
    <w:lvl w:ilvl="0">
      <w:start w:val="1"/>
      <w:numFmt w:val="lowerLetter"/>
      <w:suff w:val="nothing"/>
      <w:lvlText w:val="%1）"/>
      <w:lvlJc w:val="left"/>
      <w:pPr>
        <w:ind w:left="0" w:firstLine="0"/>
      </w:pPr>
    </w:lvl>
  </w:abstractNum>
  <w:abstractNum w:abstractNumId="18">
    <w:nsid w:val="64BB145A"/>
    <w:multiLevelType w:val="multilevel"/>
    <w:tmpl w:val="64BB145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65DA1F57"/>
    <w:multiLevelType w:val="hybridMultilevel"/>
    <w:tmpl w:val="B2029C4C"/>
    <w:lvl w:ilvl="0" w:tplc="F4809D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7916D4E"/>
    <w:multiLevelType w:val="hybridMultilevel"/>
    <w:tmpl w:val="4D4A5EB4"/>
    <w:lvl w:ilvl="0" w:tplc="3ACE5EE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31E247B"/>
    <w:multiLevelType w:val="hybridMultilevel"/>
    <w:tmpl w:val="905EEE2A"/>
    <w:lvl w:ilvl="0" w:tplc="1B38A40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66259A5"/>
    <w:multiLevelType w:val="hybridMultilevel"/>
    <w:tmpl w:val="7DC45EEC"/>
    <w:lvl w:ilvl="0" w:tplc="58448B0A">
      <w:start w:val="1"/>
      <w:numFmt w:val="decimal"/>
      <w:lvlText w:val="（%1）"/>
      <w:lvlJc w:val="left"/>
      <w:pPr>
        <w:ind w:left="1140" w:hanging="7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76E33EF7"/>
    <w:multiLevelType w:val="hybridMultilevel"/>
    <w:tmpl w:val="DEBA3AC6"/>
    <w:lvl w:ilvl="0" w:tplc="FC1671B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78D24BE"/>
    <w:multiLevelType w:val="multilevel"/>
    <w:tmpl w:val="778D24BE"/>
    <w:lvl w:ilvl="0">
      <w:start w:val="1"/>
      <w:numFmt w:val="decimal"/>
      <w:suff w:val="nothing"/>
      <w:lvlText w:val="%1、"/>
      <w:lvlJc w:val="left"/>
      <w:pPr>
        <w:ind w:left="0" w:firstLine="0"/>
      </w:pPr>
      <w:rPr>
        <w:rFonts w:ascii="等线" w:eastAsia="等线" w:hAnsi="等线" w:cs="Times New Roman" w:hint="eastAsia"/>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5">
    <w:nsid w:val="7F44292D"/>
    <w:multiLevelType w:val="multilevel"/>
    <w:tmpl w:val="00000000"/>
    <w:lvl w:ilvl="0">
      <w:start w:val="1"/>
      <w:numFmt w:val="decimal"/>
      <w:suff w:val="space"/>
      <w:lvlText w:val="%1"/>
      <w:lvlJc w:val="left"/>
      <w:pPr>
        <w:ind w:left="360" w:firstLine="0"/>
      </w:pPr>
      <w:rPr>
        <w:rFonts w:hint="eastAsia"/>
      </w:rPr>
    </w:lvl>
    <w:lvl w:ilvl="1">
      <w:start w:val="1"/>
      <w:numFmt w:val="decimal"/>
      <w:suff w:val="space"/>
      <w:lvlText w:val="%1.%2"/>
      <w:lvlJc w:val="left"/>
      <w:pPr>
        <w:ind w:left="-27" w:firstLine="567"/>
      </w:pPr>
      <w:rPr>
        <w:rFonts w:hint="eastAsia"/>
      </w:rPr>
    </w:lvl>
    <w:lvl w:ilvl="2">
      <w:start w:val="1"/>
      <w:numFmt w:val="decimal"/>
      <w:suff w:val="space"/>
      <w:lvlText w:val="%1.%2.%3"/>
      <w:lvlJc w:val="left"/>
      <w:pPr>
        <w:ind w:left="-27" w:firstLine="567"/>
      </w:pPr>
      <w:rPr>
        <w:rFonts w:hint="eastAsia"/>
      </w:rPr>
    </w:lvl>
    <w:lvl w:ilvl="3">
      <w:start w:val="1"/>
      <w:numFmt w:val="decimal"/>
      <w:suff w:val="space"/>
      <w:lvlText w:val="%1.%2.%3.%4"/>
      <w:lvlJc w:val="left"/>
      <w:pPr>
        <w:ind w:left="918" w:firstLine="567"/>
      </w:pPr>
      <w:rPr>
        <w:rFonts w:hint="eastAsia"/>
      </w:rPr>
    </w:lvl>
    <w:lvl w:ilvl="4">
      <w:start w:val="1"/>
      <w:numFmt w:val="decimal"/>
      <w:suff w:val="space"/>
      <w:lvlText w:val="%1.%2.%3.%4.%5"/>
      <w:lvlJc w:val="left"/>
      <w:pPr>
        <w:ind w:left="0" w:firstLine="567"/>
      </w:pPr>
      <w:rPr>
        <w:rFonts w:hint="eastAsia"/>
      </w:rPr>
    </w:lvl>
    <w:lvl w:ilvl="5">
      <w:numFmt w:val="none"/>
      <w:lvlText w:val=""/>
      <w:lvlJc w:val="left"/>
      <w:pPr>
        <w:tabs>
          <w:tab w:val="num" w:pos="360"/>
        </w:tabs>
      </w:pPr>
    </w:lvl>
    <w:lvl w:ilvl="6">
      <w:start w:val="1"/>
      <w:numFmt w:val="decimal"/>
      <w:suff w:val="space"/>
      <w:lvlText w:val="%1.%2.%3.%4.%5.%6.%7"/>
      <w:lvlJc w:val="left"/>
      <w:pPr>
        <w:ind w:left="0" w:firstLine="567"/>
      </w:pPr>
      <w:rPr>
        <w:rFonts w:hint="eastAsia"/>
      </w:rPr>
    </w:lvl>
    <w:lvl w:ilvl="7">
      <w:start w:val="1"/>
      <w:numFmt w:val="decimal"/>
      <w:suff w:val="space"/>
      <w:lvlText w:val="%1.%2.%3.%4.%5.%6.%7.%8"/>
      <w:lvlJc w:val="left"/>
      <w:pPr>
        <w:ind w:left="0" w:firstLine="567"/>
      </w:pPr>
      <w:rPr>
        <w:rFonts w:hint="eastAsia"/>
      </w:rPr>
    </w:lvl>
    <w:lvl w:ilvl="8">
      <w:start w:val="1"/>
      <w:numFmt w:val="decimal"/>
      <w:suff w:val="space"/>
      <w:lvlText w:val="%1.%2.%3.%4.%5.%6.%7.%8.%9"/>
      <w:lvlJc w:val="left"/>
      <w:pPr>
        <w:ind w:left="0" w:firstLine="567"/>
      </w:pPr>
      <w:rPr>
        <w:rFonts w:hint="eastAsia"/>
      </w:rPr>
    </w:lvl>
  </w:abstractNum>
  <w:num w:numId="1">
    <w:abstractNumId w:val="16"/>
  </w:num>
  <w:num w:numId="2">
    <w:abstractNumId w:val="13"/>
  </w:num>
  <w:num w:numId="3">
    <w:abstractNumId w:val="24"/>
  </w:num>
  <w:num w:numId="4">
    <w:abstractNumId w:val="3"/>
  </w:num>
  <w:num w:numId="5">
    <w:abstractNumId w:val="9"/>
  </w:num>
  <w:num w:numId="6">
    <w:abstractNumId w:val="18"/>
  </w:num>
  <w:num w:numId="7">
    <w:abstractNumId w:val="5"/>
  </w:num>
  <w:num w:numId="8">
    <w:abstractNumId w:val="10"/>
  </w:num>
  <w:num w:numId="9">
    <w:abstractNumId w:val="1"/>
  </w:num>
  <w:num w:numId="10">
    <w:abstractNumId w:val="4"/>
  </w:num>
  <w:num w:numId="11">
    <w:abstractNumId w:val="2"/>
  </w:num>
  <w:num w:numId="12">
    <w:abstractNumId w:val="8"/>
  </w:num>
  <w:num w:numId="13">
    <w:abstractNumId w:val="14"/>
  </w:num>
  <w:num w:numId="14">
    <w:abstractNumId w:val="12"/>
  </w:num>
  <w:num w:numId="15">
    <w:abstractNumId w:val="15"/>
  </w:num>
  <w:num w:numId="16">
    <w:abstractNumId w:val="0"/>
  </w:num>
  <w:num w:numId="17">
    <w:abstractNumId w:val="25"/>
  </w:num>
  <w:num w:numId="18">
    <w:abstractNumId w:val="23"/>
  </w:num>
  <w:num w:numId="19">
    <w:abstractNumId w:val="22"/>
  </w:num>
  <w:num w:numId="20">
    <w:abstractNumId w:val="19"/>
  </w:num>
  <w:num w:numId="21">
    <w:abstractNumId w:val="6"/>
  </w:num>
  <w:num w:numId="22">
    <w:abstractNumId w:val="7"/>
  </w:num>
  <w:num w:numId="23">
    <w:abstractNumId w:val="11"/>
  </w:num>
  <w:num w:numId="24">
    <w:abstractNumId w:val="21"/>
  </w:num>
  <w:num w:numId="25">
    <w:abstractNumId w:val="20"/>
  </w:num>
  <w:num w:numId="26">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zh-CN" w:vendorID="64" w:dllVersion="0" w:nlCheck="1" w:checkStyle="0"/>
  <w:activeWritingStyle w:appName="MSWord" w:lang="zh-CN" w:vendorID="64" w:dllVersion="5" w:nlCheck="1" w:checkStyle="1"/>
  <w:activeWritingStyle w:appName="MSWord" w:lang="en-US" w:vendorID="64" w:dllVersion="6" w:nlCheck="1" w:checkStyle="1"/>
  <w:activeWritingStyle w:appName="MSWord" w:lang="zh-CN" w:vendorID="64" w:dllVersion="131077" w:nlCheck="1" w:checkStyle="1"/>
  <w:activeWritingStyle w:appName="MSWord" w:lang="en-US" w:vendorID="64" w:dllVersion="131078" w:nlCheck="1" w:checkStyle="1"/>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0903"/>
    <w:rsid w:val="00002669"/>
    <w:rsid w:val="000104C5"/>
    <w:rsid w:val="0002048C"/>
    <w:rsid w:val="00032475"/>
    <w:rsid w:val="000375DE"/>
    <w:rsid w:val="00050776"/>
    <w:rsid w:val="00050901"/>
    <w:rsid w:val="00050903"/>
    <w:rsid w:val="000569ED"/>
    <w:rsid w:val="00064A6D"/>
    <w:rsid w:val="00065543"/>
    <w:rsid w:val="00066DC6"/>
    <w:rsid w:val="00072381"/>
    <w:rsid w:val="000747B4"/>
    <w:rsid w:val="00077582"/>
    <w:rsid w:val="00080641"/>
    <w:rsid w:val="00085807"/>
    <w:rsid w:val="0008716E"/>
    <w:rsid w:val="000904B5"/>
    <w:rsid w:val="00093E0E"/>
    <w:rsid w:val="00094BB6"/>
    <w:rsid w:val="00096E63"/>
    <w:rsid w:val="000A02C8"/>
    <w:rsid w:val="000A271C"/>
    <w:rsid w:val="000B1EB8"/>
    <w:rsid w:val="000B38D8"/>
    <w:rsid w:val="000B6A80"/>
    <w:rsid w:val="000B754B"/>
    <w:rsid w:val="000C226A"/>
    <w:rsid w:val="000C4D54"/>
    <w:rsid w:val="000D3429"/>
    <w:rsid w:val="000D6B0B"/>
    <w:rsid w:val="000E25CA"/>
    <w:rsid w:val="000F2593"/>
    <w:rsid w:val="001015A1"/>
    <w:rsid w:val="00101B52"/>
    <w:rsid w:val="00101F1F"/>
    <w:rsid w:val="00116527"/>
    <w:rsid w:val="001174C0"/>
    <w:rsid w:val="00137BFD"/>
    <w:rsid w:val="00137CB0"/>
    <w:rsid w:val="001402DA"/>
    <w:rsid w:val="00142B16"/>
    <w:rsid w:val="00146983"/>
    <w:rsid w:val="00154121"/>
    <w:rsid w:val="001650C0"/>
    <w:rsid w:val="0016649A"/>
    <w:rsid w:val="0017067B"/>
    <w:rsid w:val="00173355"/>
    <w:rsid w:val="00173D68"/>
    <w:rsid w:val="00174118"/>
    <w:rsid w:val="00176BD6"/>
    <w:rsid w:val="001864A7"/>
    <w:rsid w:val="001871AD"/>
    <w:rsid w:val="00187CC1"/>
    <w:rsid w:val="001A2706"/>
    <w:rsid w:val="001A285A"/>
    <w:rsid w:val="001B0B68"/>
    <w:rsid w:val="001B16B4"/>
    <w:rsid w:val="001C1051"/>
    <w:rsid w:val="001F1963"/>
    <w:rsid w:val="001F2258"/>
    <w:rsid w:val="001F38EF"/>
    <w:rsid w:val="001F4D36"/>
    <w:rsid w:val="00203825"/>
    <w:rsid w:val="00204764"/>
    <w:rsid w:val="00210C57"/>
    <w:rsid w:val="00211EBB"/>
    <w:rsid w:val="00215105"/>
    <w:rsid w:val="00215457"/>
    <w:rsid w:val="0021770E"/>
    <w:rsid w:val="002209B3"/>
    <w:rsid w:val="00226244"/>
    <w:rsid w:val="00227801"/>
    <w:rsid w:val="00227AC9"/>
    <w:rsid w:val="0023245E"/>
    <w:rsid w:val="002407C3"/>
    <w:rsid w:val="002425F0"/>
    <w:rsid w:val="00242A63"/>
    <w:rsid w:val="00250CF4"/>
    <w:rsid w:val="00260AAF"/>
    <w:rsid w:val="002612BE"/>
    <w:rsid w:val="0028300C"/>
    <w:rsid w:val="0028341A"/>
    <w:rsid w:val="002843CE"/>
    <w:rsid w:val="00285500"/>
    <w:rsid w:val="0028624B"/>
    <w:rsid w:val="002971A0"/>
    <w:rsid w:val="002A64BE"/>
    <w:rsid w:val="002A7A5E"/>
    <w:rsid w:val="002C7F02"/>
    <w:rsid w:val="002D0329"/>
    <w:rsid w:val="002D7974"/>
    <w:rsid w:val="002E4639"/>
    <w:rsid w:val="002E59AD"/>
    <w:rsid w:val="002F002E"/>
    <w:rsid w:val="002F03FB"/>
    <w:rsid w:val="002F0564"/>
    <w:rsid w:val="002F357F"/>
    <w:rsid w:val="002F7687"/>
    <w:rsid w:val="003028C6"/>
    <w:rsid w:val="00310062"/>
    <w:rsid w:val="00323018"/>
    <w:rsid w:val="00336ACA"/>
    <w:rsid w:val="00342327"/>
    <w:rsid w:val="00345259"/>
    <w:rsid w:val="003478BE"/>
    <w:rsid w:val="00350A1B"/>
    <w:rsid w:val="00354774"/>
    <w:rsid w:val="00356649"/>
    <w:rsid w:val="0036539E"/>
    <w:rsid w:val="00372C26"/>
    <w:rsid w:val="003769ED"/>
    <w:rsid w:val="003812A3"/>
    <w:rsid w:val="00384979"/>
    <w:rsid w:val="00385FFF"/>
    <w:rsid w:val="0038731D"/>
    <w:rsid w:val="003873FE"/>
    <w:rsid w:val="00387C63"/>
    <w:rsid w:val="003906DD"/>
    <w:rsid w:val="0039099F"/>
    <w:rsid w:val="00392D94"/>
    <w:rsid w:val="00393F91"/>
    <w:rsid w:val="00396D89"/>
    <w:rsid w:val="003A0CD9"/>
    <w:rsid w:val="003A156A"/>
    <w:rsid w:val="003B684D"/>
    <w:rsid w:val="003B688E"/>
    <w:rsid w:val="003C2509"/>
    <w:rsid w:val="003C280B"/>
    <w:rsid w:val="003C45EF"/>
    <w:rsid w:val="003D2298"/>
    <w:rsid w:val="003E284C"/>
    <w:rsid w:val="003E34E8"/>
    <w:rsid w:val="003E3BC0"/>
    <w:rsid w:val="003E564A"/>
    <w:rsid w:val="003F3162"/>
    <w:rsid w:val="003F3B60"/>
    <w:rsid w:val="003F4FAB"/>
    <w:rsid w:val="004068C0"/>
    <w:rsid w:val="00411EEF"/>
    <w:rsid w:val="00412542"/>
    <w:rsid w:val="00413405"/>
    <w:rsid w:val="00414503"/>
    <w:rsid w:val="00415F0A"/>
    <w:rsid w:val="0041722A"/>
    <w:rsid w:val="00425D58"/>
    <w:rsid w:val="004266DE"/>
    <w:rsid w:val="00431B0C"/>
    <w:rsid w:val="00441E6B"/>
    <w:rsid w:val="004435FC"/>
    <w:rsid w:val="00456788"/>
    <w:rsid w:val="00457F37"/>
    <w:rsid w:val="00482607"/>
    <w:rsid w:val="0048516E"/>
    <w:rsid w:val="00485427"/>
    <w:rsid w:val="0048644C"/>
    <w:rsid w:val="00490B70"/>
    <w:rsid w:val="00493C8B"/>
    <w:rsid w:val="004A319D"/>
    <w:rsid w:val="004A41B9"/>
    <w:rsid w:val="004B0A48"/>
    <w:rsid w:val="004B5AC6"/>
    <w:rsid w:val="004C0652"/>
    <w:rsid w:val="004C31CA"/>
    <w:rsid w:val="004C6A3D"/>
    <w:rsid w:val="004C7D7F"/>
    <w:rsid w:val="004D14AB"/>
    <w:rsid w:val="004D2E75"/>
    <w:rsid w:val="004D4A71"/>
    <w:rsid w:val="004D4BCC"/>
    <w:rsid w:val="004E5B21"/>
    <w:rsid w:val="004E6E81"/>
    <w:rsid w:val="004F158F"/>
    <w:rsid w:val="004F4F92"/>
    <w:rsid w:val="004F7EDC"/>
    <w:rsid w:val="00501167"/>
    <w:rsid w:val="00501FFF"/>
    <w:rsid w:val="0051080D"/>
    <w:rsid w:val="00512EC4"/>
    <w:rsid w:val="00514CDE"/>
    <w:rsid w:val="00515493"/>
    <w:rsid w:val="0052210E"/>
    <w:rsid w:val="00525255"/>
    <w:rsid w:val="00530623"/>
    <w:rsid w:val="00531BCE"/>
    <w:rsid w:val="005320DD"/>
    <w:rsid w:val="005333A1"/>
    <w:rsid w:val="00534B0F"/>
    <w:rsid w:val="00536919"/>
    <w:rsid w:val="00536CC7"/>
    <w:rsid w:val="00540128"/>
    <w:rsid w:val="00544625"/>
    <w:rsid w:val="005507BD"/>
    <w:rsid w:val="005642C3"/>
    <w:rsid w:val="005675AD"/>
    <w:rsid w:val="00571977"/>
    <w:rsid w:val="00576C2C"/>
    <w:rsid w:val="00577BAF"/>
    <w:rsid w:val="00580A61"/>
    <w:rsid w:val="00585F28"/>
    <w:rsid w:val="005870BE"/>
    <w:rsid w:val="00587D8D"/>
    <w:rsid w:val="00590054"/>
    <w:rsid w:val="00592E4A"/>
    <w:rsid w:val="005A065B"/>
    <w:rsid w:val="005A1368"/>
    <w:rsid w:val="005A3DA7"/>
    <w:rsid w:val="005A6F75"/>
    <w:rsid w:val="005A7549"/>
    <w:rsid w:val="005B32F6"/>
    <w:rsid w:val="005B3A6A"/>
    <w:rsid w:val="005B428B"/>
    <w:rsid w:val="005C00D2"/>
    <w:rsid w:val="005D044C"/>
    <w:rsid w:val="005D6237"/>
    <w:rsid w:val="005E1A58"/>
    <w:rsid w:val="005E3931"/>
    <w:rsid w:val="005F3742"/>
    <w:rsid w:val="005F3CCE"/>
    <w:rsid w:val="005F5D9C"/>
    <w:rsid w:val="005F7503"/>
    <w:rsid w:val="00603F56"/>
    <w:rsid w:val="0061283C"/>
    <w:rsid w:val="00614952"/>
    <w:rsid w:val="00620689"/>
    <w:rsid w:val="00624EA2"/>
    <w:rsid w:val="0062753C"/>
    <w:rsid w:val="00641203"/>
    <w:rsid w:val="00641701"/>
    <w:rsid w:val="00642BD5"/>
    <w:rsid w:val="00642F50"/>
    <w:rsid w:val="00644E1E"/>
    <w:rsid w:val="00645D34"/>
    <w:rsid w:val="006477D5"/>
    <w:rsid w:val="00652899"/>
    <w:rsid w:val="006542AD"/>
    <w:rsid w:val="00655E51"/>
    <w:rsid w:val="00656232"/>
    <w:rsid w:val="00656C79"/>
    <w:rsid w:val="00671D71"/>
    <w:rsid w:val="00674D99"/>
    <w:rsid w:val="00691967"/>
    <w:rsid w:val="0069366B"/>
    <w:rsid w:val="00695C59"/>
    <w:rsid w:val="006A045F"/>
    <w:rsid w:val="006A5102"/>
    <w:rsid w:val="006A7498"/>
    <w:rsid w:val="006B12E2"/>
    <w:rsid w:val="006B1582"/>
    <w:rsid w:val="006B25B9"/>
    <w:rsid w:val="006B290E"/>
    <w:rsid w:val="006B4D57"/>
    <w:rsid w:val="006C6004"/>
    <w:rsid w:val="006D6870"/>
    <w:rsid w:val="006E0575"/>
    <w:rsid w:val="006E5857"/>
    <w:rsid w:val="006E6460"/>
    <w:rsid w:val="006E67A9"/>
    <w:rsid w:val="006F0757"/>
    <w:rsid w:val="006F07E1"/>
    <w:rsid w:val="007043BB"/>
    <w:rsid w:val="0071472B"/>
    <w:rsid w:val="00714D5B"/>
    <w:rsid w:val="00715BB2"/>
    <w:rsid w:val="00716A73"/>
    <w:rsid w:val="00720306"/>
    <w:rsid w:val="007234EA"/>
    <w:rsid w:val="007312FE"/>
    <w:rsid w:val="007324FD"/>
    <w:rsid w:val="007502CD"/>
    <w:rsid w:val="00751251"/>
    <w:rsid w:val="0075286A"/>
    <w:rsid w:val="00753669"/>
    <w:rsid w:val="00765290"/>
    <w:rsid w:val="00775D47"/>
    <w:rsid w:val="007762B3"/>
    <w:rsid w:val="00776917"/>
    <w:rsid w:val="00780B69"/>
    <w:rsid w:val="00784617"/>
    <w:rsid w:val="007912EA"/>
    <w:rsid w:val="00797855"/>
    <w:rsid w:val="007B73A9"/>
    <w:rsid w:val="007C1C61"/>
    <w:rsid w:val="007D19D1"/>
    <w:rsid w:val="007E0BD1"/>
    <w:rsid w:val="007E3E3D"/>
    <w:rsid w:val="007E5B7F"/>
    <w:rsid w:val="007E75A0"/>
    <w:rsid w:val="007E761D"/>
    <w:rsid w:val="007E76B5"/>
    <w:rsid w:val="007E7ACB"/>
    <w:rsid w:val="007F79B7"/>
    <w:rsid w:val="00800245"/>
    <w:rsid w:val="00801EE2"/>
    <w:rsid w:val="008053C0"/>
    <w:rsid w:val="0080635D"/>
    <w:rsid w:val="0080785D"/>
    <w:rsid w:val="008115BD"/>
    <w:rsid w:val="00814D6C"/>
    <w:rsid w:val="0081782E"/>
    <w:rsid w:val="008223CD"/>
    <w:rsid w:val="00825DF3"/>
    <w:rsid w:val="008262C2"/>
    <w:rsid w:val="00831A66"/>
    <w:rsid w:val="0083586B"/>
    <w:rsid w:val="00835A8B"/>
    <w:rsid w:val="00844840"/>
    <w:rsid w:val="008536AA"/>
    <w:rsid w:val="00856198"/>
    <w:rsid w:val="008570D1"/>
    <w:rsid w:val="00872A01"/>
    <w:rsid w:val="00873B79"/>
    <w:rsid w:val="00873B8C"/>
    <w:rsid w:val="00874F7C"/>
    <w:rsid w:val="008757BC"/>
    <w:rsid w:val="008817FF"/>
    <w:rsid w:val="0089068D"/>
    <w:rsid w:val="00892621"/>
    <w:rsid w:val="008A4101"/>
    <w:rsid w:val="008B114D"/>
    <w:rsid w:val="008B29B1"/>
    <w:rsid w:val="008B70FC"/>
    <w:rsid w:val="008C1154"/>
    <w:rsid w:val="008C39D4"/>
    <w:rsid w:val="008C5465"/>
    <w:rsid w:val="008D4704"/>
    <w:rsid w:val="008E6A01"/>
    <w:rsid w:val="008E7290"/>
    <w:rsid w:val="008E77B4"/>
    <w:rsid w:val="008F36AE"/>
    <w:rsid w:val="008F4BBE"/>
    <w:rsid w:val="008F67FC"/>
    <w:rsid w:val="00911090"/>
    <w:rsid w:val="00912DEC"/>
    <w:rsid w:val="0091776D"/>
    <w:rsid w:val="00921842"/>
    <w:rsid w:val="009247CD"/>
    <w:rsid w:val="00934B83"/>
    <w:rsid w:val="009358BF"/>
    <w:rsid w:val="00937C3B"/>
    <w:rsid w:val="0094348D"/>
    <w:rsid w:val="009471E4"/>
    <w:rsid w:val="00955217"/>
    <w:rsid w:val="009616E9"/>
    <w:rsid w:val="00962A97"/>
    <w:rsid w:val="00964540"/>
    <w:rsid w:val="00972859"/>
    <w:rsid w:val="00975968"/>
    <w:rsid w:val="00982968"/>
    <w:rsid w:val="00982C93"/>
    <w:rsid w:val="009842B3"/>
    <w:rsid w:val="0098712C"/>
    <w:rsid w:val="009902F8"/>
    <w:rsid w:val="009918BE"/>
    <w:rsid w:val="00993540"/>
    <w:rsid w:val="00995E8C"/>
    <w:rsid w:val="009A3BE2"/>
    <w:rsid w:val="009A41BC"/>
    <w:rsid w:val="009B1419"/>
    <w:rsid w:val="009B5F2E"/>
    <w:rsid w:val="009C2325"/>
    <w:rsid w:val="009C5CC3"/>
    <w:rsid w:val="009D167F"/>
    <w:rsid w:val="009D6E4D"/>
    <w:rsid w:val="009E65AA"/>
    <w:rsid w:val="009F296E"/>
    <w:rsid w:val="009F649C"/>
    <w:rsid w:val="009F6B46"/>
    <w:rsid w:val="00A13043"/>
    <w:rsid w:val="00A1527A"/>
    <w:rsid w:val="00A15396"/>
    <w:rsid w:val="00A15682"/>
    <w:rsid w:val="00A20E75"/>
    <w:rsid w:val="00A2188D"/>
    <w:rsid w:val="00A373B9"/>
    <w:rsid w:val="00A404A1"/>
    <w:rsid w:val="00A405C7"/>
    <w:rsid w:val="00A4188F"/>
    <w:rsid w:val="00A45C3D"/>
    <w:rsid w:val="00A47BE0"/>
    <w:rsid w:val="00A47D7D"/>
    <w:rsid w:val="00A5008D"/>
    <w:rsid w:val="00A548A0"/>
    <w:rsid w:val="00A54960"/>
    <w:rsid w:val="00A549C4"/>
    <w:rsid w:val="00A570B6"/>
    <w:rsid w:val="00A60CCB"/>
    <w:rsid w:val="00A721F9"/>
    <w:rsid w:val="00A76258"/>
    <w:rsid w:val="00A80F2D"/>
    <w:rsid w:val="00A8507C"/>
    <w:rsid w:val="00A92B26"/>
    <w:rsid w:val="00A97056"/>
    <w:rsid w:val="00AA2BFC"/>
    <w:rsid w:val="00AA34A2"/>
    <w:rsid w:val="00AB11F6"/>
    <w:rsid w:val="00AB3C4E"/>
    <w:rsid w:val="00AC0C38"/>
    <w:rsid w:val="00AD22B8"/>
    <w:rsid w:val="00AD2F98"/>
    <w:rsid w:val="00AD75BC"/>
    <w:rsid w:val="00AF06D3"/>
    <w:rsid w:val="00B03BC2"/>
    <w:rsid w:val="00B100EE"/>
    <w:rsid w:val="00B10DC4"/>
    <w:rsid w:val="00B13125"/>
    <w:rsid w:val="00B16C4C"/>
    <w:rsid w:val="00B21B76"/>
    <w:rsid w:val="00B234E9"/>
    <w:rsid w:val="00B25DFB"/>
    <w:rsid w:val="00B26239"/>
    <w:rsid w:val="00B27E3C"/>
    <w:rsid w:val="00B34699"/>
    <w:rsid w:val="00B41F63"/>
    <w:rsid w:val="00B43D29"/>
    <w:rsid w:val="00B52E5A"/>
    <w:rsid w:val="00B53064"/>
    <w:rsid w:val="00B54206"/>
    <w:rsid w:val="00B5556C"/>
    <w:rsid w:val="00B56795"/>
    <w:rsid w:val="00B5727F"/>
    <w:rsid w:val="00B6326D"/>
    <w:rsid w:val="00B66E5A"/>
    <w:rsid w:val="00B7132B"/>
    <w:rsid w:val="00B7238E"/>
    <w:rsid w:val="00B81570"/>
    <w:rsid w:val="00B8518B"/>
    <w:rsid w:val="00B8550E"/>
    <w:rsid w:val="00B85B4E"/>
    <w:rsid w:val="00B860A9"/>
    <w:rsid w:val="00BA2B17"/>
    <w:rsid w:val="00BA5F80"/>
    <w:rsid w:val="00BA6BC2"/>
    <w:rsid w:val="00BB0FC9"/>
    <w:rsid w:val="00BB3374"/>
    <w:rsid w:val="00BC3145"/>
    <w:rsid w:val="00BC426E"/>
    <w:rsid w:val="00BD4884"/>
    <w:rsid w:val="00BE02D6"/>
    <w:rsid w:val="00BE1A42"/>
    <w:rsid w:val="00BE2F5F"/>
    <w:rsid w:val="00BE4C11"/>
    <w:rsid w:val="00BE5D14"/>
    <w:rsid w:val="00BE666F"/>
    <w:rsid w:val="00BF48FC"/>
    <w:rsid w:val="00BF7246"/>
    <w:rsid w:val="00C00BB4"/>
    <w:rsid w:val="00C00F7A"/>
    <w:rsid w:val="00C10713"/>
    <w:rsid w:val="00C15AEF"/>
    <w:rsid w:val="00C15D57"/>
    <w:rsid w:val="00C20AF6"/>
    <w:rsid w:val="00C26286"/>
    <w:rsid w:val="00C30BC8"/>
    <w:rsid w:val="00C34B1A"/>
    <w:rsid w:val="00C36328"/>
    <w:rsid w:val="00C37E98"/>
    <w:rsid w:val="00C4079E"/>
    <w:rsid w:val="00C54B79"/>
    <w:rsid w:val="00C55715"/>
    <w:rsid w:val="00C57059"/>
    <w:rsid w:val="00C62149"/>
    <w:rsid w:val="00C66B52"/>
    <w:rsid w:val="00C67ABE"/>
    <w:rsid w:val="00C745B9"/>
    <w:rsid w:val="00C77246"/>
    <w:rsid w:val="00C77C07"/>
    <w:rsid w:val="00C8124B"/>
    <w:rsid w:val="00C8704B"/>
    <w:rsid w:val="00C91A10"/>
    <w:rsid w:val="00C945DD"/>
    <w:rsid w:val="00C96A02"/>
    <w:rsid w:val="00C97762"/>
    <w:rsid w:val="00CA2507"/>
    <w:rsid w:val="00CA40D0"/>
    <w:rsid w:val="00CA438D"/>
    <w:rsid w:val="00CA608C"/>
    <w:rsid w:val="00CA6CC6"/>
    <w:rsid w:val="00CB2632"/>
    <w:rsid w:val="00CB391C"/>
    <w:rsid w:val="00CB4083"/>
    <w:rsid w:val="00CB59BE"/>
    <w:rsid w:val="00CC2456"/>
    <w:rsid w:val="00CC4BC0"/>
    <w:rsid w:val="00CD5A0D"/>
    <w:rsid w:val="00CE08AE"/>
    <w:rsid w:val="00CE0BF4"/>
    <w:rsid w:val="00CE0C96"/>
    <w:rsid w:val="00CE627E"/>
    <w:rsid w:val="00CF34DB"/>
    <w:rsid w:val="00CF494B"/>
    <w:rsid w:val="00D03BAA"/>
    <w:rsid w:val="00D06FD7"/>
    <w:rsid w:val="00D108E9"/>
    <w:rsid w:val="00D13B58"/>
    <w:rsid w:val="00D155C2"/>
    <w:rsid w:val="00D15657"/>
    <w:rsid w:val="00D17FA7"/>
    <w:rsid w:val="00D22A13"/>
    <w:rsid w:val="00D2490B"/>
    <w:rsid w:val="00D24978"/>
    <w:rsid w:val="00D272B1"/>
    <w:rsid w:val="00D27A2B"/>
    <w:rsid w:val="00D31FC6"/>
    <w:rsid w:val="00D3417C"/>
    <w:rsid w:val="00D36169"/>
    <w:rsid w:val="00D424A2"/>
    <w:rsid w:val="00D43C67"/>
    <w:rsid w:val="00D44985"/>
    <w:rsid w:val="00D503E1"/>
    <w:rsid w:val="00D51F7F"/>
    <w:rsid w:val="00D55651"/>
    <w:rsid w:val="00D60F9C"/>
    <w:rsid w:val="00D72BBC"/>
    <w:rsid w:val="00D76DFF"/>
    <w:rsid w:val="00D80749"/>
    <w:rsid w:val="00D82D2E"/>
    <w:rsid w:val="00D850CB"/>
    <w:rsid w:val="00D919C0"/>
    <w:rsid w:val="00D92468"/>
    <w:rsid w:val="00D9481A"/>
    <w:rsid w:val="00D95EF6"/>
    <w:rsid w:val="00DA0466"/>
    <w:rsid w:val="00DA14D6"/>
    <w:rsid w:val="00DB02EE"/>
    <w:rsid w:val="00DB222E"/>
    <w:rsid w:val="00DC1EC1"/>
    <w:rsid w:val="00DC3449"/>
    <w:rsid w:val="00DC3F97"/>
    <w:rsid w:val="00DD02EA"/>
    <w:rsid w:val="00DD71D6"/>
    <w:rsid w:val="00DE0F13"/>
    <w:rsid w:val="00DE4CEC"/>
    <w:rsid w:val="00DE5C6B"/>
    <w:rsid w:val="00DF2075"/>
    <w:rsid w:val="00DF3E53"/>
    <w:rsid w:val="00DF40A9"/>
    <w:rsid w:val="00E01AD9"/>
    <w:rsid w:val="00E0441D"/>
    <w:rsid w:val="00E049C6"/>
    <w:rsid w:val="00E13265"/>
    <w:rsid w:val="00E147A4"/>
    <w:rsid w:val="00E16808"/>
    <w:rsid w:val="00E2476A"/>
    <w:rsid w:val="00E25167"/>
    <w:rsid w:val="00E256AC"/>
    <w:rsid w:val="00E270BC"/>
    <w:rsid w:val="00E27A9A"/>
    <w:rsid w:val="00E30453"/>
    <w:rsid w:val="00E32013"/>
    <w:rsid w:val="00E342CF"/>
    <w:rsid w:val="00E37478"/>
    <w:rsid w:val="00E40AD8"/>
    <w:rsid w:val="00E47FA6"/>
    <w:rsid w:val="00E52D35"/>
    <w:rsid w:val="00E541D4"/>
    <w:rsid w:val="00E604FC"/>
    <w:rsid w:val="00E65336"/>
    <w:rsid w:val="00E677B2"/>
    <w:rsid w:val="00E707E3"/>
    <w:rsid w:val="00E72838"/>
    <w:rsid w:val="00E8041E"/>
    <w:rsid w:val="00E815D9"/>
    <w:rsid w:val="00E86632"/>
    <w:rsid w:val="00E97A13"/>
    <w:rsid w:val="00EA2615"/>
    <w:rsid w:val="00EA3BFD"/>
    <w:rsid w:val="00EA3ECB"/>
    <w:rsid w:val="00EB020F"/>
    <w:rsid w:val="00ED6238"/>
    <w:rsid w:val="00EE41DC"/>
    <w:rsid w:val="00EE6546"/>
    <w:rsid w:val="00EE675C"/>
    <w:rsid w:val="00EE6EF1"/>
    <w:rsid w:val="00EF4243"/>
    <w:rsid w:val="00EF42E7"/>
    <w:rsid w:val="00F03C2D"/>
    <w:rsid w:val="00F05D8C"/>
    <w:rsid w:val="00F06E8F"/>
    <w:rsid w:val="00F135A2"/>
    <w:rsid w:val="00F14198"/>
    <w:rsid w:val="00F1610F"/>
    <w:rsid w:val="00F17275"/>
    <w:rsid w:val="00F21B12"/>
    <w:rsid w:val="00F24C21"/>
    <w:rsid w:val="00F330E1"/>
    <w:rsid w:val="00F36275"/>
    <w:rsid w:val="00F46876"/>
    <w:rsid w:val="00F47FD0"/>
    <w:rsid w:val="00F5008D"/>
    <w:rsid w:val="00F564FB"/>
    <w:rsid w:val="00F574C5"/>
    <w:rsid w:val="00F6182D"/>
    <w:rsid w:val="00F61B41"/>
    <w:rsid w:val="00F631AC"/>
    <w:rsid w:val="00F64E4C"/>
    <w:rsid w:val="00F67FF0"/>
    <w:rsid w:val="00F71B57"/>
    <w:rsid w:val="00F8020E"/>
    <w:rsid w:val="00F80935"/>
    <w:rsid w:val="00F80B83"/>
    <w:rsid w:val="00F850C5"/>
    <w:rsid w:val="00F85B9C"/>
    <w:rsid w:val="00F96A27"/>
    <w:rsid w:val="00FA2FD7"/>
    <w:rsid w:val="00FA3118"/>
    <w:rsid w:val="00FA40CF"/>
    <w:rsid w:val="00FA52AC"/>
    <w:rsid w:val="00FA5C39"/>
    <w:rsid w:val="00FA6CFC"/>
    <w:rsid w:val="00FA6FFE"/>
    <w:rsid w:val="00FB21B4"/>
    <w:rsid w:val="00FB55BA"/>
    <w:rsid w:val="00FB6A02"/>
    <w:rsid w:val="00FC4070"/>
    <w:rsid w:val="00FC7C8D"/>
    <w:rsid w:val="00FD1C8F"/>
    <w:rsid w:val="00FD7C68"/>
    <w:rsid w:val="00FD7FD3"/>
    <w:rsid w:val="00FE687C"/>
    <w:rsid w:val="00FF1476"/>
    <w:rsid w:val="00FF38E4"/>
    <w:rsid w:val="38CB1F21"/>
    <w:rsid w:val="7C4D4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1"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table of figures" w:uiPriority="0" w:qFormat="1"/>
    <w:lsdException w:name="annotation reference" w:uiPriority="0"/>
    <w:lsdException w:name="page number" w:uiPriority="0"/>
    <w:lsdException w:name="List" w:uiPriority="0"/>
    <w:lsdException w:name="List Number" w:uiPriority="0"/>
    <w:lsdException w:name="List 2" w:uiPriority="0"/>
    <w:lsdException w:name="List Bullet 2" w:uiPriority="0"/>
    <w:lsdException w:name="Title" w:semiHidden="0" w:uiPriority="10" w:unhideWhenUsed="0"/>
    <w:lsdException w:name="Default Paragraph Font" w:uiPriority="1"/>
    <w:lsdException w:name="Body Text Indent" w:uiPriority="0"/>
    <w:lsdException w:name="Subtitle" w:semiHidden="0" w:uiPriority="11" w:unhideWhenUsed="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Document Map" w:uiPriority="0"/>
    <w:lsdException w:name="Plain Text" w:uiPriority="0" w:qFormat="1"/>
    <w:lsdException w:name="Normal (Web)" w:qFormat="1"/>
    <w:lsdException w:name="annotation subject" w:uiPriority="0"/>
    <w:lsdException w:name="Table Grid" w:semiHidden="0" w:uiPriority="3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624EA2"/>
    <w:pPr>
      <w:snapToGrid w:val="0"/>
      <w:spacing w:line="360" w:lineRule="auto"/>
      <w:ind w:firstLineChars="200" w:firstLine="200"/>
    </w:pPr>
    <w:rPr>
      <w:rFonts w:ascii="Times New Roman" w:eastAsia="宋体" w:hAnsi="Times New Roman"/>
      <w:sz w:val="24"/>
      <w:szCs w:val="22"/>
    </w:rPr>
  </w:style>
  <w:style w:type="paragraph" w:styleId="1">
    <w:name w:val="heading 1"/>
    <w:aliases w:val="章标题(有序号),Char3 Char,标题 1 Char Char Char,标题 11,Char31,Char3,标题 13,Char33,标题 1 Char Char Char2,标题 112 Char,b1,章节标题,H1,文章标题,-*+,章标题 1,heading 1,Heading 1 (NN),h1,1st level,Section Head,l1,1标题 1,1.标题 1,章标题 Char,一、,标题 1 Char Char,Title Heading,PIM 1,标书1"/>
    <w:basedOn w:val="a"/>
    <w:next w:val="a"/>
    <w:link w:val="1Char"/>
    <w:rsid w:val="0021545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eading 2 Hidden,Heading 2 CCBS,2nd level,h2,2,Header 2,子系统,子系统1,_,第一章 标题 2,ISO1,l2,Fab-2,PIM2,Titre3,HD2,sect 1.2,节标题,节,节标题 1.1,标题2,1.1标题 2,b2,Titre2,1.1标题2,章,标题 2 Char Char Char,标题 2 Char Char,标题 1.1,BSH-2,Underrubrik1,prop2,Head 2,List level "/>
    <w:basedOn w:val="a"/>
    <w:next w:val="a"/>
    <w:link w:val="2Char"/>
    <w:unhideWhenUsed/>
    <w:rsid w:val="002154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条标题1.1.1,小标题,H3,B Head,BSH-3,二级节名,h3,3rd level,l3,CT,标题 3 Char2,标题 3 Char1 Char,标题 3 Char Char1,标题 3 Char1,标题 3 Char Char,头,标题 31 Char,小节标题,条标题,小节,小节名,Sottoparagrafo,b3,H31,H32,H33,u3,H311,H321,H34,H35,H36,H37,H38,H39,H310,L,条"/>
    <w:basedOn w:val="a"/>
    <w:next w:val="a"/>
    <w:link w:val="3Char"/>
    <w:unhideWhenUsed/>
    <w:rsid w:val="0021545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rsid w:val="0021545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autoRedefine/>
    <w:uiPriority w:val="1"/>
    <w:unhideWhenUsed/>
    <w:qFormat/>
    <w:rsid w:val="006B12E2"/>
    <w:pPr>
      <w:widowControl w:val="0"/>
      <w:snapToGrid/>
      <w:spacing w:before="180" w:line="240" w:lineRule="auto"/>
      <w:ind w:left="3113" w:right="22"/>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Char"/>
    <w:uiPriority w:val="9"/>
    <w:unhideWhenUsed/>
    <w:rsid w:val="00215457"/>
    <w:pPr>
      <w:keepNext/>
      <w:keepLines/>
      <w:spacing w:before="20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Char"/>
    <w:uiPriority w:val="9"/>
    <w:unhideWhenUsed/>
    <w:rsid w:val="0021545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rsid w:val="00215457"/>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unhideWhenUsed/>
    <w:rsid w:val="002154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标题(有序号) Char1,Char3 Char Char1,标题 1 Char Char Char Char1,标题 11 Char1,Char31 Char1,Char3 Char2,标题 13 Char1,Char33 Char1,标题 1 Char Char Char2 Char1,标题 112 Char Char1,b1 Char1,章节标题 Char1,H1 Char1,文章标题 Char1,-*+ Char1,章标题 1 Char1,heading 1 Char1"/>
    <w:basedOn w:val="a0"/>
    <w:link w:val="1"/>
    <w:uiPriority w:val="9"/>
    <w:qFormat/>
    <w:rsid w:val="00215457"/>
    <w:rPr>
      <w:rFonts w:asciiTheme="majorHAnsi" w:eastAsiaTheme="majorEastAsia" w:hAnsiTheme="majorHAnsi" w:cstheme="majorBidi"/>
      <w:b/>
      <w:bCs/>
      <w:color w:val="365F91" w:themeColor="accent1" w:themeShade="BF"/>
      <w:sz w:val="28"/>
      <w:szCs w:val="28"/>
    </w:rPr>
  </w:style>
  <w:style w:type="character" w:customStyle="1" w:styleId="2Char">
    <w:name w:val="标题 2 Char"/>
    <w:aliases w:val="H2 Char,Heading 2 Hidden Char,Heading 2 CCBS Char,2nd level Char,h2 Char,2 Char,Header 2 Char,子系统 Char,子系统1 Char,_ Char,第一章 标题 2 Char,ISO1 Char,l2 Char,Fab-2 Char,PIM2 Char,Titre3 Char,HD2 Char,sect 1.2 Char,节标题 Char,节 Char,节标题 1.1 Char"/>
    <w:basedOn w:val="a0"/>
    <w:link w:val="2"/>
    <w:uiPriority w:val="9"/>
    <w:rsid w:val="00215457"/>
    <w:rPr>
      <w:rFonts w:asciiTheme="majorHAnsi" w:eastAsiaTheme="majorEastAsia" w:hAnsiTheme="majorHAnsi" w:cstheme="majorBidi"/>
      <w:b/>
      <w:bCs/>
      <w:color w:val="4F81BD" w:themeColor="accent1"/>
      <w:sz w:val="26"/>
      <w:szCs w:val="26"/>
    </w:rPr>
  </w:style>
  <w:style w:type="character" w:customStyle="1" w:styleId="3Char">
    <w:name w:val="标题 3 Char"/>
    <w:aliases w:val="条标题1.1.1 Char,小标题 Char,H3 Char,B Head Char,BSH-3 Char,二级节名 Char,h3 Char,3rd level Char,l3 Char,CT Char,标题 3 Char2 Char,标题 3 Char1 Char Char,标题 3 Char Char1 Char,标题 3 Char1 Char1,标题 3 Char Char Char,头 Char,标题 31 Char Char,小节标题 Char,条标题 Char"/>
    <w:basedOn w:val="a0"/>
    <w:link w:val="3"/>
    <w:uiPriority w:val="9"/>
    <w:rsid w:val="00215457"/>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215457"/>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1"/>
    <w:rsid w:val="006B12E2"/>
    <w:rPr>
      <w:rFonts w:asciiTheme="majorHAnsi" w:eastAsiaTheme="majorEastAsia" w:hAnsiTheme="majorHAnsi" w:cstheme="majorBidi"/>
      <w:color w:val="244061" w:themeColor="accent1" w:themeShade="80"/>
      <w:sz w:val="24"/>
      <w:szCs w:val="22"/>
    </w:rPr>
  </w:style>
  <w:style w:type="character" w:customStyle="1" w:styleId="6Char">
    <w:name w:val="标题 6 Char"/>
    <w:basedOn w:val="a0"/>
    <w:link w:val="6"/>
    <w:uiPriority w:val="9"/>
    <w:rsid w:val="00215457"/>
    <w:rPr>
      <w:rFonts w:asciiTheme="majorHAnsi" w:eastAsiaTheme="majorEastAsia" w:hAnsiTheme="majorHAnsi" w:cstheme="majorBidi"/>
      <w:i/>
      <w:iCs/>
      <w:color w:val="244061" w:themeColor="accent1" w:themeShade="80"/>
    </w:rPr>
  </w:style>
  <w:style w:type="character" w:customStyle="1" w:styleId="7Char">
    <w:name w:val="标题 7 Char"/>
    <w:basedOn w:val="a0"/>
    <w:link w:val="7"/>
    <w:uiPriority w:val="9"/>
    <w:rsid w:val="00215457"/>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215457"/>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215457"/>
    <w:rPr>
      <w:rFonts w:asciiTheme="majorHAnsi" w:eastAsiaTheme="majorEastAsia" w:hAnsiTheme="majorHAnsi" w:cstheme="majorBidi"/>
      <w:i/>
      <w:iCs/>
      <w:color w:val="404040" w:themeColor="text1" w:themeTint="BF"/>
      <w:sz w:val="20"/>
      <w:szCs w:val="20"/>
    </w:rPr>
  </w:style>
  <w:style w:type="paragraph" w:styleId="a3">
    <w:name w:val="caption"/>
    <w:basedOn w:val="a"/>
    <w:next w:val="a"/>
    <w:link w:val="Char"/>
    <w:unhideWhenUsed/>
    <w:rsid w:val="00215457"/>
    <w:rPr>
      <w:b/>
      <w:bCs/>
      <w:color w:val="4F81BD" w:themeColor="accent1"/>
      <w:sz w:val="18"/>
      <w:szCs w:val="18"/>
    </w:rPr>
  </w:style>
  <w:style w:type="paragraph" w:styleId="30">
    <w:name w:val="toc 3"/>
    <w:basedOn w:val="a"/>
    <w:next w:val="a"/>
    <w:uiPriority w:val="39"/>
    <w:unhideWhenUsed/>
    <w:rsid w:val="00215457"/>
    <w:pPr>
      <w:ind w:left="440"/>
    </w:pPr>
  </w:style>
  <w:style w:type="paragraph" w:styleId="a4">
    <w:name w:val="Balloon Text"/>
    <w:basedOn w:val="a"/>
    <w:link w:val="Char0"/>
    <w:uiPriority w:val="99"/>
    <w:unhideWhenUsed/>
    <w:rsid w:val="00215457"/>
    <w:rPr>
      <w:sz w:val="18"/>
      <w:szCs w:val="18"/>
    </w:rPr>
  </w:style>
  <w:style w:type="character" w:customStyle="1" w:styleId="Char0">
    <w:name w:val="批注框文本 Char"/>
    <w:basedOn w:val="a0"/>
    <w:link w:val="a4"/>
    <w:uiPriority w:val="99"/>
    <w:semiHidden/>
    <w:qFormat/>
    <w:rsid w:val="00215457"/>
    <w:rPr>
      <w:sz w:val="18"/>
      <w:szCs w:val="18"/>
    </w:rPr>
  </w:style>
  <w:style w:type="paragraph" w:styleId="10">
    <w:name w:val="toc 1"/>
    <w:basedOn w:val="a"/>
    <w:next w:val="a"/>
    <w:uiPriority w:val="39"/>
    <w:unhideWhenUsed/>
    <w:rsid w:val="00215457"/>
  </w:style>
  <w:style w:type="paragraph" w:styleId="a5">
    <w:name w:val="Subtitle"/>
    <w:basedOn w:val="a"/>
    <w:next w:val="a"/>
    <w:link w:val="Char1"/>
    <w:uiPriority w:val="11"/>
    <w:rsid w:val="00215457"/>
    <w:rPr>
      <w:rFonts w:asciiTheme="majorHAnsi" w:eastAsiaTheme="majorEastAsia" w:hAnsiTheme="majorHAnsi" w:cstheme="majorBidi"/>
      <w:i/>
      <w:iCs/>
      <w:color w:val="4F81BD" w:themeColor="accent1"/>
      <w:spacing w:val="15"/>
      <w:szCs w:val="24"/>
    </w:rPr>
  </w:style>
  <w:style w:type="character" w:customStyle="1" w:styleId="Char1">
    <w:name w:val="副标题 Char"/>
    <w:basedOn w:val="a0"/>
    <w:link w:val="a5"/>
    <w:uiPriority w:val="11"/>
    <w:qFormat/>
    <w:rsid w:val="00215457"/>
    <w:rPr>
      <w:rFonts w:asciiTheme="majorHAnsi" w:eastAsiaTheme="majorEastAsia" w:hAnsiTheme="majorHAnsi" w:cstheme="majorBidi"/>
      <w:i/>
      <w:iCs/>
      <w:color w:val="4F81BD" w:themeColor="accent1"/>
      <w:spacing w:val="15"/>
      <w:sz w:val="24"/>
      <w:szCs w:val="24"/>
    </w:rPr>
  </w:style>
  <w:style w:type="paragraph" w:styleId="20">
    <w:name w:val="toc 2"/>
    <w:basedOn w:val="a"/>
    <w:next w:val="a"/>
    <w:uiPriority w:val="39"/>
    <w:unhideWhenUsed/>
    <w:rsid w:val="00215457"/>
    <w:pPr>
      <w:ind w:left="220"/>
    </w:pPr>
  </w:style>
  <w:style w:type="paragraph" w:styleId="a6">
    <w:name w:val="Title"/>
    <w:basedOn w:val="a"/>
    <w:next w:val="a"/>
    <w:link w:val="Char2"/>
    <w:uiPriority w:val="10"/>
    <w:rsid w:val="002154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标题 Char"/>
    <w:basedOn w:val="a0"/>
    <w:link w:val="a6"/>
    <w:uiPriority w:val="10"/>
    <w:qFormat/>
    <w:rsid w:val="00215457"/>
    <w:rPr>
      <w:rFonts w:asciiTheme="majorHAnsi" w:eastAsiaTheme="majorEastAsia" w:hAnsiTheme="majorHAnsi" w:cstheme="majorBidi"/>
      <w:color w:val="17365D" w:themeColor="text2" w:themeShade="BF"/>
      <w:spacing w:val="5"/>
      <w:kern w:val="28"/>
      <w:sz w:val="52"/>
      <w:szCs w:val="52"/>
    </w:rPr>
  </w:style>
  <w:style w:type="character" w:styleId="a7">
    <w:name w:val="Strong"/>
    <w:basedOn w:val="a0"/>
    <w:uiPriority w:val="22"/>
    <w:rsid w:val="00215457"/>
    <w:rPr>
      <w:b/>
      <w:bCs/>
    </w:rPr>
  </w:style>
  <w:style w:type="character" w:styleId="a8">
    <w:name w:val="Emphasis"/>
    <w:basedOn w:val="a0"/>
    <w:uiPriority w:val="20"/>
    <w:rsid w:val="00215457"/>
    <w:rPr>
      <w:i/>
      <w:iCs/>
    </w:rPr>
  </w:style>
  <w:style w:type="paragraph" w:customStyle="1" w:styleId="a9">
    <w:name w:val="三级标题"/>
    <w:next w:val="a"/>
    <w:link w:val="aa"/>
    <w:autoRedefine/>
    <w:uiPriority w:val="1"/>
    <w:qFormat/>
    <w:rsid w:val="00874F7C"/>
    <w:pPr>
      <w:spacing w:line="360" w:lineRule="auto"/>
      <w:outlineLvl w:val="2"/>
    </w:pPr>
    <w:rPr>
      <w:rFonts w:ascii="Times New Roman" w:eastAsiaTheme="majorEastAsia" w:hAnsi="Times New Roman" w:cs="Times New Roman"/>
      <w:b/>
      <w:sz w:val="24"/>
      <w:szCs w:val="24"/>
    </w:rPr>
  </w:style>
  <w:style w:type="character" w:customStyle="1" w:styleId="aa">
    <w:name w:val="三级标题 字符"/>
    <w:basedOn w:val="a0"/>
    <w:link w:val="a9"/>
    <w:uiPriority w:val="1"/>
    <w:rsid w:val="00874F7C"/>
    <w:rPr>
      <w:rFonts w:ascii="Times New Roman" w:eastAsiaTheme="majorEastAsia" w:hAnsi="Times New Roman" w:cs="Times New Roman"/>
      <w:b/>
      <w:sz w:val="24"/>
      <w:szCs w:val="24"/>
    </w:rPr>
  </w:style>
  <w:style w:type="paragraph" w:customStyle="1" w:styleId="11">
    <w:name w:val="列出段落1"/>
    <w:basedOn w:val="a9"/>
    <w:next w:val="a9"/>
    <w:rsid w:val="00215457"/>
    <w:pPr>
      <w:ind w:left="720"/>
      <w:contextualSpacing/>
    </w:pPr>
    <w:rPr>
      <w:sz w:val="32"/>
    </w:rPr>
  </w:style>
  <w:style w:type="paragraph" w:customStyle="1" w:styleId="12">
    <w:name w:val="引用1"/>
    <w:basedOn w:val="a"/>
    <w:next w:val="a"/>
    <w:link w:val="Char3"/>
    <w:uiPriority w:val="29"/>
    <w:rsid w:val="00215457"/>
    <w:rPr>
      <w:i/>
      <w:iCs/>
      <w:color w:val="000000" w:themeColor="text1"/>
    </w:rPr>
  </w:style>
  <w:style w:type="character" w:customStyle="1" w:styleId="Char3">
    <w:name w:val="引用 Char"/>
    <w:basedOn w:val="a0"/>
    <w:link w:val="12"/>
    <w:uiPriority w:val="29"/>
    <w:qFormat/>
    <w:rsid w:val="00215457"/>
    <w:rPr>
      <w:i/>
      <w:iCs/>
      <w:color w:val="000000" w:themeColor="text1"/>
    </w:rPr>
  </w:style>
  <w:style w:type="paragraph" w:customStyle="1" w:styleId="13">
    <w:name w:val="明显引用1"/>
    <w:basedOn w:val="a"/>
    <w:next w:val="a"/>
    <w:link w:val="Char4"/>
    <w:uiPriority w:val="30"/>
    <w:rsid w:val="00215457"/>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0"/>
    <w:link w:val="13"/>
    <w:uiPriority w:val="30"/>
    <w:rsid w:val="00215457"/>
    <w:rPr>
      <w:b/>
      <w:bCs/>
      <w:i/>
      <w:iCs/>
      <w:color w:val="4F81BD" w:themeColor="accent1"/>
    </w:rPr>
  </w:style>
  <w:style w:type="character" w:customStyle="1" w:styleId="14">
    <w:name w:val="不明显强调1"/>
    <w:basedOn w:val="a0"/>
    <w:uiPriority w:val="19"/>
    <w:rsid w:val="00215457"/>
    <w:rPr>
      <w:i/>
      <w:iCs/>
      <w:color w:val="7F7F7F" w:themeColor="text1" w:themeTint="80"/>
    </w:rPr>
  </w:style>
  <w:style w:type="character" w:customStyle="1" w:styleId="15">
    <w:name w:val="明显强调1"/>
    <w:basedOn w:val="a0"/>
    <w:uiPriority w:val="21"/>
    <w:rsid w:val="00215457"/>
    <w:rPr>
      <w:b/>
      <w:bCs/>
      <w:i/>
      <w:iCs/>
      <w:color w:val="4F81BD" w:themeColor="accent1"/>
    </w:rPr>
  </w:style>
  <w:style w:type="character" w:customStyle="1" w:styleId="16">
    <w:name w:val="不明显参考1"/>
    <w:basedOn w:val="a0"/>
    <w:uiPriority w:val="31"/>
    <w:rsid w:val="00215457"/>
    <w:rPr>
      <w:smallCaps/>
      <w:color w:val="C0504D" w:themeColor="accent2"/>
      <w:u w:val="single"/>
    </w:rPr>
  </w:style>
  <w:style w:type="character" w:customStyle="1" w:styleId="17">
    <w:name w:val="明显参考1"/>
    <w:basedOn w:val="a0"/>
    <w:uiPriority w:val="32"/>
    <w:rsid w:val="00215457"/>
    <w:rPr>
      <w:b/>
      <w:bCs/>
      <w:smallCaps/>
      <w:color w:val="C0504D" w:themeColor="accent2"/>
      <w:spacing w:val="5"/>
      <w:u w:val="single"/>
    </w:rPr>
  </w:style>
  <w:style w:type="character" w:customStyle="1" w:styleId="18">
    <w:name w:val="书籍标题1"/>
    <w:basedOn w:val="a0"/>
    <w:uiPriority w:val="33"/>
    <w:rsid w:val="00215457"/>
    <w:rPr>
      <w:b/>
      <w:bCs/>
      <w:smallCaps/>
      <w:spacing w:val="5"/>
    </w:rPr>
  </w:style>
  <w:style w:type="paragraph" w:customStyle="1" w:styleId="TOC1">
    <w:name w:val="TOC 标题1"/>
    <w:basedOn w:val="1"/>
    <w:next w:val="a"/>
    <w:uiPriority w:val="39"/>
    <w:unhideWhenUsed/>
    <w:rsid w:val="00215457"/>
    <w:pPr>
      <w:outlineLvl w:val="9"/>
    </w:pPr>
  </w:style>
  <w:style w:type="paragraph" w:customStyle="1" w:styleId="ab">
    <w:name w:val="二级标题"/>
    <w:basedOn w:val="a"/>
    <w:autoRedefine/>
    <w:qFormat/>
    <w:rsid w:val="00A721F9"/>
    <w:pPr>
      <w:ind w:firstLineChars="0" w:firstLine="0"/>
      <w:outlineLvl w:val="1"/>
    </w:pPr>
    <w:rPr>
      <w:rFonts w:cs="Times New Roman"/>
      <w:b/>
      <w:kern w:val="24"/>
      <w:sz w:val="28"/>
      <w:szCs w:val="21"/>
    </w:rPr>
  </w:style>
  <w:style w:type="paragraph" w:customStyle="1" w:styleId="21">
    <w:name w:val="正文(首行缩进2字)"/>
    <w:basedOn w:val="a"/>
    <w:next w:val="a"/>
    <w:link w:val="2Char0"/>
    <w:rsid w:val="00215457"/>
    <w:pPr>
      <w:widowControl w:val="0"/>
      <w:adjustRightInd w:val="0"/>
      <w:snapToGrid/>
      <w:spacing w:afterLines="50"/>
      <w:ind w:firstLine="480"/>
      <w:textAlignment w:val="baseline"/>
    </w:pPr>
    <w:rPr>
      <w:rFonts w:cs="Times New Roman"/>
      <w:color w:val="000000"/>
      <w:szCs w:val="20"/>
    </w:rPr>
  </w:style>
  <w:style w:type="character" w:customStyle="1" w:styleId="2Char0">
    <w:name w:val="正文(首行缩进2字) Char"/>
    <w:basedOn w:val="a0"/>
    <w:link w:val="21"/>
    <w:rsid w:val="00215457"/>
    <w:rPr>
      <w:rFonts w:ascii="Times New Roman" w:eastAsia="宋体" w:hAnsi="Times New Roman" w:cs="Times New Roman"/>
      <w:color w:val="000000"/>
      <w:sz w:val="24"/>
      <w:szCs w:val="20"/>
    </w:rPr>
  </w:style>
  <w:style w:type="paragraph" w:styleId="TOC">
    <w:name w:val="TOC Heading"/>
    <w:basedOn w:val="1"/>
    <w:next w:val="a"/>
    <w:uiPriority w:val="39"/>
    <w:unhideWhenUsed/>
    <w:rsid w:val="00F14198"/>
    <w:pPr>
      <w:snapToGrid/>
      <w:spacing w:before="240" w:line="259" w:lineRule="auto"/>
      <w:outlineLvl w:val="9"/>
    </w:pPr>
    <w:rPr>
      <w:b w:val="0"/>
      <w:bCs w:val="0"/>
      <w:sz w:val="32"/>
      <w:szCs w:val="32"/>
    </w:rPr>
  </w:style>
  <w:style w:type="character" w:styleId="ac">
    <w:name w:val="Hyperlink"/>
    <w:basedOn w:val="a0"/>
    <w:uiPriority w:val="99"/>
    <w:unhideWhenUsed/>
    <w:rsid w:val="00F14198"/>
    <w:rPr>
      <w:color w:val="0000FF" w:themeColor="hyperlink"/>
      <w:u w:val="single"/>
    </w:rPr>
  </w:style>
  <w:style w:type="character" w:styleId="ad">
    <w:name w:val="FollowedHyperlink"/>
    <w:basedOn w:val="a0"/>
    <w:unhideWhenUsed/>
    <w:rsid w:val="00F14198"/>
    <w:rPr>
      <w:color w:val="800080" w:themeColor="followedHyperlink"/>
      <w:u w:val="single"/>
    </w:rPr>
  </w:style>
  <w:style w:type="paragraph" w:styleId="ae">
    <w:name w:val="List Paragraph"/>
    <w:basedOn w:val="a"/>
    <w:uiPriority w:val="34"/>
    <w:rsid w:val="00F14198"/>
    <w:pPr>
      <w:ind w:firstLine="420"/>
    </w:pPr>
  </w:style>
  <w:style w:type="paragraph" w:customStyle="1" w:styleId="af">
    <w:name w:val="一级标题"/>
    <w:basedOn w:val="a"/>
    <w:next w:val="ab"/>
    <w:link w:val="af0"/>
    <w:autoRedefine/>
    <w:qFormat/>
    <w:rsid w:val="00EE675C"/>
    <w:pPr>
      <w:spacing w:beforeLines="50" w:afterLines="50"/>
      <w:ind w:firstLineChars="0" w:firstLine="0"/>
      <w:outlineLvl w:val="0"/>
    </w:pPr>
    <w:rPr>
      <w:b/>
      <w:color w:val="000000" w:themeColor="text1"/>
      <w:sz w:val="30"/>
    </w:rPr>
  </w:style>
  <w:style w:type="character" w:customStyle="1" w:styleId="af0">
    <w:name w:val="一级标题 字符"/>
    <w:basedOn w:val="a0"/>
    <w:link w:val="af"/>
    <w:rsid w:val="00EE675C"/>
    <w:rPr>
      <w:rFonts w:ascii="Times New Roman" w:eastAsia="宋体" w:hAnsi="Times New Roman"/>
      <w:b/>
      <w:color w:val="000000" w:themeColor="text1"/>
      <w:sz w:val="30"/>
      <w:szCs w:val="22"/>
    </w:rPr>
  </w:style>
  <w:style w:type="paragraph" w:customStyle="1" w:styleId="af1">
    <w:name w:val="缩进正文"/>
    <w:basedOn w:val="a"/>
    <w:link w:val="af2"/>
    <w:autoRedefine/>
    <w:qFormat/>
    <w:rsid w:val="00CB391C"/>
    <w:pPr>
      <w:jc w:val="center"/>
    </w:pPr>
    <w:rPr>
      <w:szCs w:val="21"/>
    </w:rPr>
  </w:style>
  <w:style w:type="character" w:customStyle="1" w:styleId="af2">
    <w:name w:val="缩进正文 字符"/>
    <w:basedOn w:val="aa"/>
    <w:link w:val="af1"/>
    <w:rsid w:val="00CB391C"/>
    <w:rPr>
      <w:rFonts w:asciiTheme="majorEastAsia" w:eastAsia="宋体" w:hAnsiTheme="majorEastAsia" w:cs="Times New Roman"/>
      <w:b w:val="0"/>
      <w:sz w:val="24"/>
      <w:szCs w:val="21"/>
    </w:rPr>
  </w:style>
  <w:style w:type="table" w:customStyle="1" w:styleId="TableNormal">
    <w:name w:val="Table Normal"/>
    <w:uiPriority w:val="2"/>
    <w:unhideWhenUsed/>
    <w:qFormat/>
    <w:rsid w:val="00720306"/>
    <w:pPr>
      <w:widowControl w:val="0"/>
    </w:pPr>
    <w:rPr>
      <w:rFonts w:ascii="Calibri" w:eastAsia="宋体" w:hAnsi="Calibri" w:cs="Times New Roman"/>
      <w:sz w:val="22"/>
      <w:lang w:eastAsia="en-US"/>
    </w:rPr>
    <w:tblPr>
      <w:tblCellMar>
        <w:top w:w="0" w:type="dxa"/>
        <w:left w:w="0" w:type="dxa"/>
        <w:bottom w:w="0" w:type="dxa"/>
        <w:right w:w="0" w:type="dxa"/>
      </w:tblCellMar>
    </w:tblPr>
  </w:style>
  <w:style w:type="table" w:styleId="af3">
    <w:name w:val="Table Grid"/>
    <w:aliases w:val="灰度表格"/>
    <w:basedOn w:val="a1"/>
    <w:uiPriority w:val="39"/>
    <w:qFormat/>
    <w:rsid w:val="00DF3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内容"/>
    <w:basedOn w:val="a"/>
    <w:link w:val="af5"/>
    <w:autoRedefine/>
    <w:qFormat/>
    <w:rsid w:val="00F96A27"/>
    <w:pPr>
      <w:kinsoku w:val="0"/>
      <w:autoSpaceDE w:val="0"/>
      <w:autoSpaceDN w:val="0"/>
      <w:spacing w:line="0" w:lineRule="atLeast"/>
      <w:ind w:firstLineChars="0" w:firstLine="0"/>
      <w:jc w:val="center"/>
    </w:pPr>
    <w:rPr>
      <w:sz w:val="21"/>
      <w:szCs w:val="21"/>
    </w:rPr>
  </w:style>
  <w:style w:type="character" w:customStyle="1" w:styleId="af5">
    <w:name w:val="表格内容 字符"/>
    <w:basedOn w:val="a0"/>
    <w:link w:val="af4"/>
    <w:rsid w:val="00F96A27"/>
    <w:rPr>
      <w:rFonts w:ascii="Times New Roman" w:eastAsia="宋体" w:hAnsi="Times New Roman"/>
      <w:sz w:val="21"/>
      <w:szCs w:val="21"/>
    </w:rPr>
  </w:style>
  <w:style w:type="paragraph" w:styleId="af6">
    <w:name w:val="header"/>
    <w:basedOn w:val="a"/>
    <w:link w:val="Char5"/>
    <w:uiPriority w:val="99"/>
    <w:unhideWhenUsed/>
    <w:rsid w:val="00387C63"/>
    <w:pPr>
      <w:pBdr>
        <w:bottom w:val="single" w:sz="6" w:space="1" w:color="auto"/>
      </w:pBdr>
      <w:tabs>
        <w:tab w:val="center" w:pos="4153"/>
        <w:tab w:val="right" w:pos="8306"/>
      </w:tabs>
      <w:jc w:val="center"/>
    </w:pPr>
    <w:rPr>
      <w:sz w:val="18"/>
      <w:szCs w:val="18"/>
    </w:rPr>
  </w:style>
  <w:style w:type="character" w:customStyle="1" w:styleId="Char5">
    <w:name w:val="页眉 Char"/>
    <w:basedOn w:val="a0"/>
    <w:link w:val="af6"/>
    <w:uiPriority w:val="99"/>
    <w:rsid w:val="00387C63"/>
    <w:rPr>
      <w:sz w:val="18"/>
      <w:szCs w:val="18"/>
    </w:rPr>
  </w:style>
  <w:style w:type="paragraph" w:styleId="af7">
    <w:name w:val="footer"/>
    <w:basedOn w:val="a"/>
    <w:link w:val="Char6"/>
    <w:uiPriority w:val="99"/>
    <w:unhideWhenUsed/>
    <w:rsid w:val="00387C63"/>
    <w:pPr>
      <w:tabs>
        <w:tab w:val="center" w:pos="4153"/>
        <w:tab w:val="right" w:pos="8306"/>
      </w:tabs>
    </w:pPr>
    <w:rPr>
      <w:sz w:val="18"/>
      <w:szCs w:val="18"/>
    </w:rPr>
  </w:style>
  <w:style w:type="character" w:customStyle="1" w:styleId="Char6">
    <w:name w:val="页脚 Char"/>
    <w:basedOn w:val="a0"/>
    <w:link w:val="af7"/>
    <w:uiPriority w:val="99"/>
    <w:qFormat/>
    <w:rsid w:val="00387C63"/>
    <w:rPr>
      <w:sz w:val="18"/>
      <w:szCs w:val="18"/>
    </w:rPr>
  </w:style>
  <w:style w:type="character" w:styleId="af8">
    <w:name w:val="Placeholder Text"/>
    <w:basedOn w:val="a0"/>
    <w:uiPriority w:val="99"/>
    <w:semiHidden/>
    <w:rsid w:val="00D06FD7"/>
    <w:rPr>
      <w:color w:val="808080"/>
    </w:rPr>
  </w:style>
  <w:style w:type="paragraph" w:styleId="af9">
    <w:name w:val="Body Text Indent"/>
    <w:aliases w:val="特点标题"/>
    <w:basedOn w:val="a"/>
    <w:link w:val="Char7"/>
    <w:unhideWhenUsed/>
    <w:rsid w:val="00D27A2B"/>
    <w:pPr>
      <w:snapToGrid/>
      <w:spacing w:after="120" w:line="276" w:lineRule="auto"/>
      <w:ind w:leftChars="200" w:left="420"/>
    </w:pPr>
    <w:rPr>
      <w:sz w:val="22"/>
    </w:rPr>
  </w:style>
  <w:style w:type="character" w:customStyle="1" w:styleId="Char7">
    <w:name w:val="正文文本缩进 Char"/>
    <w:aliases w:val="特点标题 Char"/>
    <w:basedOn w:val="a0"/>
    <w:link w:val="af9"/>
    <w:rsid w:val="00D27A2B"/>
    <w:rPr>
      <w:sz w:val="22"/>
      <w:szCs w:val="22"/>
    </w:rPr>
  </w:style>
  <w:style w:type="paragraph" w:styleId="afa">
    <w:name w:val="Body Text"/>
    <w:basedOn w:val="a"/>
    <w:link w:val="Char8"/>
    <w:uiPriority w:val="99"/>
    <w:unhideWhenUsed/>
    <w:rsid w:val="009247CD"/>
    <w:pPr>
      <w:spacing w:after="120"/>
    </w:pPr>
  </w:style>
  <w:style w:type="character" w:customStyle="1" w:styleId="Char8">
    <w:name w:val="正文文本 Char"/>
    <w:basedOn w:val="a0"/>
    <w:link w:val="afa"/>
    <w:uiPriority w:val="99"/>
    <w:rsid w:val="009247CD"/>
    <w:rPr>
      <w:sz w:val="24"/>
      <w:szCs w:val="22"/>
    </w:rPr>
  </w:style>
  <w:style w:type="paragraph" w:customStyle="1" w:styleId="TableParagraph">
    <w:name w:val="Table Paragraph"/>
    <w:basedOn w:val="a"/>
    <w:uiPriority w:val="1"/>
    <w:qFormat/>
    <w:rsid w:val="00002669"/>
    <w:pPr>
      <w:widowControl w:val="0"/>
      <w:snapToGrid/>
      <w:spacing w:line="240" w:lineRule="auto"/>
      <w:jc w:val="center"/>
    </w:pPr>
    <w:rPr>
      <w:rFonts w:eastAsia="Times New Roman" w:cs="Times New Roman"/>
      <w:sz w:val="22"/>
      <w:lang w:eastAsia="en-US"/>
    </w:rPr>
  </w:style>
  <w:style w:type="paragraph" w:styleId="afb">
    <w:name w:val="No Spacing"/>
    <w:uiPriority w:val="1"/>
    <w:rsid w:val="000A271C"/>
    <w:rPr>
      <w:sz w:val="22"/>
      <w:szCs w:val="22"/>
    </w:rPr>
  </w:style>
  <w:style w:type="paragraph" w:styleId="afc">
    <w:name w:val="Quote"/>
    <w:basedOn w:val="a"/>
    <w:next w:val="a"/>
    <w:uiPriority w:val="29"/>
    <w:rsid w:val="000A271C"/>
    <w:pPr>
      <w:snapToGrid/>
      <w:spacing w:after="200" w:line="276" w:lineRule="auto"/>
    </w:pPr>
    <w:rPr>
      <w:i/>
      <w:iCs/>
      <w:color w:val="000000" w:themeColor="text1"/>
      <w:sz w:val="22"/>
    </w:rPr>
  </w:style>
  <w:style w:type="character" w:customStyle="1" w:styleId="Char10">
    <w:name w:val="引用 Char1"/>
    <w:basedOn w:val="a0"/>
    <w:uiPriority w:val="99"/>
    <w:rsid w:val="000A271C"/>
    <w:rPr>
      <w:i/>
      <w:iCs/>
      <w:color w:val="000000" w:themeColor="text1"/>
      <w:sz w:val="24"/>
      <w:szCs w:val="22"/>
    </w:rPr>
  </w:style>
  <w:style w:type="paragraph" w:styleId="afd">
    <w:name w:val="Intense Quote"/>
    <w:basedOn w:val="a"/>
    <w:next w:val="a"/>
    <w:uiPriority w:val="30"/>
    <w:rsid w:val="000A271C"/>
    <w:pPr>
      <w:pBdr>
        <w:bottom w:val="single" w:sz="4" w:space="4" w:color="4F81BD" w:themeColor="accent1"/>
      </w:pBdr>
      <w:snapToGrid/>
      <w:spacing w:before="200" w:after="280" w:line="276" w:lineRule="auto"/>
      <w:ind w:left="936" w:right="936"/>
    </w:pPr>
    <w:rPr>
      <w:b/>
      <w:bCs/>
      <w:i/>
      <w:iCs/>
      <w:color w:val="4F81BD" w:themeColor="accent1"/>
      <w:sz w:val="22"/>
    </w:rPr>
  </w:style>
  <w:style w:type="character" w:customStyle="1" w:styleId="Char11">
    <w:name w:val="明显引用 Char1"/>
    <w:basedOn w:val="a0"/>
    <w:uiPriority w:val="99"/>
    <w:rsid w:val="000A271C"/>
    <w:rPr>
      <w:b/>
      <w:bCs/>
      <w:i/>
      <w:iCs/>
      <w:color w:val="4F81BD" w:themeColor="accent1"/>
      <w:sz w:val="24"/>
      <w:szCs w:val="22"/>
    </w:rPr>
  </w:style>
  <w:style w:type="character" w:styleId="afe">
    <w:name w:val="Subtle Emphasis"/>
    <w:basedOn w:val="a0"/>
    <w:uiPriority w:val="19"/>
    <w:rsid w:val="000A271C"/>
    <w:rPr>
      <w:i/>
      <w:iCs/>
      <w:color w:val="808080" w:themeColor="text1" w:themeTint="7F"/>
    </w:rPr>
  </w:style>
  <w:style w:type="character" w:styleId="aff">
    <w:name w:val="Intense Emphasis"/>
    <w:basedOn w:val="a0"/>
    <w:uiPriority w:val="21"/>
    <w:rsid w:val="000A271C"/>
    <w:rPr>
      <w:b/>
      <w:bCs/>
      <w:i/>
      <w:iCs/>
      <w:color w:val="4F81BD" w:themeColor="accent1"/>
    </w:rPr>
  </w:style>
  <w:style w:type="character" w:styleId="aff0">
    <w:name w:val="Subtle Reference"/>
    <w:basedOn w:val="a0"/>
    <w:uiPriority w:val="31"/>
    <w:rsid w:val="000A271C"/>
    <w:rPr>
      <w:smallCaps/>
      <w:color w:val="C0504D" w:themeColor="accent2"/>
      <w:u w:val="single"/>
    </w:rPr>
  </w:style>
  <w:style w:type="character" w:styleId="aff1">
    <w:name w:val="Intense Reference"/>
    <w:basedOn w:val="a0"/>
    <w:uiPriority w:val="32"/>
    <w:rsid w:val="000A271C"/>
    <w:rPr>
      <w:b/>
      <w:bCs/>
      <w:smallCaps/>
      <w:color w:val="C0504D" w:themeColor="accent2"/>
      <w:spacing w:val="5"/>
      <w:u w:val="single"/>
    </w:rPr>
  </w:style>
  <w:style w:type="character" w:styleId="aff2">
    <w:name w:val="Book Title"/>
    <w:basedOn w:val="a0"/>
    <w:uiPriority w:val="33"/>
    <w:rsid w:val="000A271C"/>
    <w:rPr>
      <w:b/>
      <w:bCs/>
      <w:smallCaps/>
      <w:spacing w:val="5"/>
    </w:rPr>
  </w:style>
  <w:style w:type="character" w:customStyle="1" w:styleId="1Char1">
    <w:name w:val="标题 1 Char1"/>
    <w:aliases w:val="章标题(有序号) Char,Char3 Char Char,标题 1 Char Char Char Char,标题 11 Char,Char31 Char,Char3 Char1,标题 13 Char,Char33 Char,标题 1 Char Char Char2 Char,标题 112 Char Char,b1 Char,章节标题 Char,H1 Char,文章标题 Char,-*+ Char,章标题 1 Char,heading 1 Char,h1 Char,l1 Char"/>
    <w:basedOn w:val="a0"/>
    <w:rsid w:val="000A271C"/>
    <w:rPr>
      <w:rFonts w:eastAsia="黑体"/>
      <w:kern w:val="44"/>
      <w:sz w:val="32"/>
      <w:szCs w:val="32"/>
      <w:lang w:val="en-US" w:eastAsia="zh-CN" w:bidi="ar-SA"/>
    </w:rPr>
  </w:style>
  <w:style w:type="paragraph" w:customStyle="1" w:styleId="CharCharCharCharCharCharCharCharCharChar">
    <w:name w:val="Char Char Char Char Char Char Char Char Char Char"/>
    <w:basedOn w:val="a"/>
    <w:rsid w:val="000A271C"/>
    <w:pPr>
      <w:snapToGrid/>
      <w:spacing w:after="160" w:line="240" w:lineRule="exact"/>
    </w:pPr>
    <w:rPr>
      <w:rFonts w:ascii="Verdana" w:hAnsi="Verdana" w:cs="Times New Roman"/>
      <w:sz w:val="20"/>
      <w:szCs w:val="20"/>
      <w:lang w:eastAsia="en-US"/>
    </w:rPr>
  </w:style>
  <w:style w:type="character" w:customStyle="1" w:styleId="2Char1">
    <w:name w:val="标题 2 Char1"/>
    <w:aliases w:val="H2 Char2,Heading 2 Hidden Char2,Heading 2 CCBS Char2,2nd level Char2,h2 Char2,2 Char2,Header 2 Char2,子系统 Char2,子系统1 Char1,_ Char1,第一章 标题 2 Char1,ISO1 Char1,l2 Char2,Fab-2 Char2,PIM2 Char2,Titre3 Char1,HD2 Char1,sect 1.2 Char1,节标题 Char1,章 Char"/>
    <w:basedOn w:val="a0"/>
    <w:rsid w:val="000A271C"/>
    <w:rPr>
      <w:rFonts w:ascii="Arial" w:eastAsia="黑体" w:hAnsi="Arial" w:cs="Arial"/>
      <w:bCs/>
      <w:kern w:val="2"/>
      <w:sz w:val="28"/>
      <w:szCs w:val="28"/>
      <w:lang w:val="en-US" w:eastAsia="zh-CN" w:bidi="ar-SA"/>
    </w:rPr>
  </w:style>
  <w:style w:type="character" w:customStyle="1" w:styleId="px141">
    <w:name w:val="px141"/>
    <w:rsid w:val="000A271C"/>
    <w:rPr>
      <w:sz w:val="28"/>
      <w:szCs w:val="28"/>
    </w:rPr>
  </w:style>
  <w:style w:type="character" w:customStyle="1" w:styleId="Char9">
    <w:name w:val="纯文本 Char"/>
    <w:aliases w:val="普通文字 Char Char1,普通文字 Char Char Char Char1,普通文字 Char Char Char Char Char Char Char Char Char,普通文字 Char Char Char Char Char Char Char Char1,普通文字 Char Char Char Char Char,普通文字 Char Char Char1,正文文字( 首段缩进两字） Char,正文文字缩进 31 Char,普通文字 Char1,表内文字 Char"/>
    <w:link w:val="aff3"/>
    <w:locked/>
    <w:rsid w:val="000A271C"/>
    <w:rPr>
      <w:rFonts w:ascii="宋体" w:eastAsia="宋体" w:hAnsi="Courier New"/>
      <w:kern w:val="2"/>
      <w:sz w:val="24"/>
    </w:rPr>
  </w:style>
  <w:style w:type="paragraph" w:styleId="aff3">
    <w:name w:val="Plain Text"/>
    <w:aliases w:val="普通文字 Char,普通文字 Char Char Char,普通文字 Char Char Char Char Char Char Char Char,普通文字 Char Char Char Char Char Char Char,普通文字 Char Char Char Char,普通文字 Char Char,正文文字( 首段缩进两字）,正文文字缩进 31,普通文字,表内文字,0921,正文文字( 首段缩进两字） Char Char Char,文字缩进,小,纯文本2,纯文本1"/>
    <w:basedOn w:val="a"/>
    <w:link w:val="Char9"/>
    <w:qFormat/>
    <w:rsid w:val="000A271C"/>
    <w:pPr>
      <w:widowControl w:val="0"/>
      <w:snapToGrid/>
      <w:spacing w:line="240" w:lineRule="auto"/>
    </w:pPr>
    <w:rPr>
      <w:rFonts w:ascii="宋体" w:hAnsi="Courier New"/>
      <w:kern w:val="2"/>
      <w:szCs w:val="20"/>
    </w:rPr>
  </w:style>
  <w:style w:type="character" w:customStyle="1" w:styleId="Char12">
    <w:name w:val="纯文本 Char1"/>
    <w:aliases w:val="普通文字 Char Char2,普通文字 Char Char Char Char2,普通文字 Char Char Char Char Char Char Char Char Char1,普通文字 Char Char Char Char Char Char Char Char2,普通文字 Char Char Char Char Char1,普通文字 Char Char Char2,正文文字( 首段缩进两字） Char1,正文文字缩进 31 Char1,普通文字 Char2"/>
    <w:basedOn w:val="a0"/>
    <w:uiPriority w:val="99"/>
    <w:rsid w:val="000A271C"/>
    <w:rPr>
      <w:rFonts w:ascii="宋体" w:eastAsia="宋体" w:hAnsi="Courier New" w:cs="Courier New"/>
      <w:sz w:val="21"/>
      <w:szCs w:val="21"/>
    </w:rPr>
  </w:style>
  <w:style w:type="paragraph" w:customStyle="1" w:styleId="XYF1">
    <w:name w:val="XYF1"/>
    <w:basedOn w:val="a"/>
    <w:rsid w:val="000A271C"/>
    <w:pPr>
      <w:widowControl w:val="0"/>
      <w:tabs>
        <w:tab w:val="left" w:pos="1080"/>
      </w:tabs>
      <w:snapToGrid/>
      <w:spacing w:line="440" w:lineRule="exact"/>
      <w:ind w:firstLineChars="195" w:firstLine="195"/>
      <w:jc w:val="both"/>
    </w:pPr>
    <w:rPr>
      <w:rFonts w:cs="Times New Roman"/>
      <w:kern w:val="2"/>
      <w:szCs w:val="24"/>
    </w:rPr>
  </w:style>
  <w:style w:type="character" w:customStyle="1" w:styleId="Char20">
    <w:name w:val="段落 Char2"/>
    <w:basedOn w:val="a0"/>
    <w:link w:val="aff4"/>
    <w:rsid w:val="000A271C"/>
    <w:rPr>
      <w:rFonts w:eastAsia="宋体"/>
      <w:bCs/>
      <w:kern w:val="10"/>
      <w:sz w:val="24"/>
      <w:szCs w:val="24"/>
    </w:rPr>
  </w:style>
  <w:style w:type="paragraph" w:customStyle="1" w:styleId="aff4">
    <w:name w:val="段落"/>
    <w:basedOn w:val="a"/>
    <w:link w:val="Char20"/>
    <w:semiHidden/>
    <w:rsid w:val="000A271C"/>
    <w:pPr>
      <w:widowControl w:val="0"/>
      <w:tabs>
        <w:tab w:val="left" w:pos="0"/>
      </w:tabs>
      <w:ind w:firstLine="539"/>
      <w:jc w:val="both"/>
    </w:pPr>
    <w:rPr>
      <w:bCs/>
      <w:kern w:val="10"/>
      <w:szCs w:val="24"/>
    </w:rPr>
  </w:style>
  <w:style w:type="character" w:customStyle="1" w:styleId="Char21">
    <w:name w:val="正文首行缩进 Char2"/>
    <w:aliases w:val="Char Char Char Char"/>
    <w:basedOn w:val="a0"/>
    <w:link w:val="aff5"/>
    <w:rsid w:val="000A271C"/>
    <w:rPr>
      <w:rFonts w:eastAsia="宋体"/>
      <w:sz w:val="28"/>
    </w:rPr>
  </w:style>
  <w:style w:type="paragraph" w:styleId="aff5">
    <w:name w:val="Body Text First Indent"/>
    <w:aliases w:val="Char Char Char"/>
    <w:basedOn w:val="a"/>
    <w:link w:val="Char21"/>
    <w:rsid w:val="000A271C"/>
    <w:pPr>
      <w:widowControl w:val="0"/>
      <w:overflowPunct w:val="0"/>
      <w:autoSpaceDE w:val="0"/>
      <w:autoSpaceDN w:val="0"/>
      <w:adjustRightInd w:val="0"/>
      <w:snapToGrid/>
      <w:ind w:firstLine="539"/>
      <w:jc w:val="both"/>
      <w:textAlignment w:val="baseline"/>
    </w:pPr>
    <w:rPr>
      <w:sz w:val="28"/>
      <w:szCs w:val="20"/>
    </w:rPr>
  </w:style>
  <w:style w:type="character" w:customStyle="1" w:styleId="Chara">
    <w:name w:val="正文首行缩进 Char"/>
    <w:basedOn w:val="Char8"/>
    <w:uiPriority w:val="99"/>
    <w:rsid w:val="000A271C"/>
    <w:rPr>
      <w:sz w:val="24"/>
      <w:szCs w:val="22"/>
    </w:rPr>
  </w:style>
  <w:style w:type="character" w:customStyle="1" w:styleId="Charb">
    <w:name w:val="报告正文 Char"/>
    <w:basedOn w:val="a0"/>
    <w:link w:val="aff6"/>
    <w:rsid w:val="000A271C"/>
    <w:rPr>
      <w:rFonts w:ascii="宋体" w:eastAsia="宋体"/>
      <w:kern w:val="2"/>
      <w:sz w:val="24"/>
    </w:rPr>
  </w:style>
  <w:style w:type="paragraph" w:customStyle="1" w:styleId="aff6">
    <w:name w:val="报告正文"/>
    <w:basedOn w:val="a"/>
    <w:link w:val="Charb"/>
    <w:rsid w:val="000A271C"/>
    <w:pPr>
      <w:widowControl w:val="0"/>
      <w:adjustRightInd w:val="0"/>
      <w:jc w:val="both"/>
    </w:pPr>
    <w:rPr>
      <w:rFonts w:ascii="宋体"/>
      <w:kern w:val="2"/>
      <w:szCs w:val="20"/>
    </w:rPr>
  </w:style>
  <w:style w:type="character" w:customStyle="1" w:styleId="Char22">
    <w:name w:val="表头 Char2"/>
    <w:basedOn w:val="a0"/>
    <w:link w:val="aff7"/>
    <w:rsid w:val="000A271C"/>
    <w:rPr>
      <w:rFonts w:eastAsia="黑体"/>
      <w:color w:val="000000"/>
      <w:spacing w:val="-10"/>
      <w:sz w:val="21"/>
    </w:rPr>
  </w:style>
  <w:style w:type="paragraph" w:customStyle="1" w:styleId="aff7">
    <w:name w:val="表头"/>
    <w:basedOn w:val="a"/>
    <w:link w:val="Char22"/>
    <w:rsid w:val="000A271C"/>
    <w:pPr>
      <w:widowControl w:val="0"/>
      <w:adjustRightInd w:val="0"/>
      <w:snapToGrid/>
      <w:spacing w:line="320" w:lineRule="atLeast"/>
      <w:jc w:val="center"/>
      <w:textAlignment w:val="baseline"/>
    </w:pPr>
    <w:rPr>
      <w:rFonts w:eastAsia="黑体"/>
      <w:color w:val="000000"/>
      <w:spacing w:val="-10"/>
      <w:sz w:val="21"/>
      <w:szCs w:val="20"/>
    </w:rPr>
  </w:style>
  <w:style w:type="paragraph" w:customStyle="1" w:styleId="32">
    <w:name w:val="表格 32"/>
    <w:basedOn w:val="a"/>
    <w:rsid w:val="000A271C"/>
    <w:pPr>
      <w:widowControl w:val="0"/>
      <w:autoSpaceDE w:val="0"/>
      <w:autoSpaceDN w:val="0"/>
      <w:adjustRightInd w:val="0"/>
      <w:snapToGrid/>
      <w:spacing w:line="240" w:lineRule="auto"/>
      <w:jc w:val="center"/>
      <w:textAlignment w:val="baseline"/>
    </w:pPr>
    <w:rPr>
      <w:rFonts w:cs="Times New Roman"/>
      <w:sz w:val="21"/>
      <w:szCs w:val="21"/>
    </w:rPr>
  </w:style>
  <w:style w:type="paragraph" w:styleId="22">
    <w:name w:val="Body Text First Indent 2"/>
    <w:basedOn w:val="af9"/>
    <w:link w:val="2Char2"/>
    <w:uiPriority w:val="99"/>
    <w:unhideWhenUsed/>
    <w:rsid w:val="000A271C"/>
    <w:pPr>
      <w:ind w:firstLine="420"/>
    </w:pPr>
  </w:style>
  <w:style w:type="character" w:customStyle="1" w:styleId="2Char2">
    <w:name w:val="正文首行缩进 2 Char"/>
    <w:basedOn w:val="Char7"/>
    <w:link w:val="22"/>
    <w:uiPriority w:val="99"/>
    <w:qFormat/>
    <w:rsid w:val="000A271C"/>
    <w:rPr>
      <w:sz w:val="22"/>
      <w:szCs w:val="22"/>
    </w:rPr>
  </w:style>
  <w:style w:type="character" w:customStyle="1" w:styleId="3Char3">
    <w:name w:val="标题 3 Char3"/>
    <w:aliases w:val="条标题1.1.1 Char2,小标题 Char2,H3 Char2,B Head Char2,BSH-3 Char2,二级节名 Char2,h3 Char2,3rd level Char2,l3 Char2,CT Char2,标题 3 Char2 Char2,标题 3 Char1 Char Char2,标题 3 Char Char1 Char2,标题 3 Char1 Char3,标题 3 Char Char Char3,头 Char2,标题 31 Char Char1"/>
    <w:basedOn w:val="a0"/>
    <w:rsid w:val="000A271C"/>
    <w:rPr>
      <w:rFonts w:ascii="Arial" w:eastAsia="黑体" w:hAnsi="Arial"/>
      <w:kern w:val="2"/>
      <w:sz w:val="24"/>
      <w:szCs w:val="24"/>
      <w:lang w:val="en-US" w:eastAsia="zh-CN" w:bidi="ar-SA"/>
    </w:rPr>
  </w:style>
  <w:style w:type="paragraph" w:customStyle="1" w:styleId="aff8">
    <w:name w:val="正文（首行不缩进）"/>
    <w:basedOn w:val="21"/>
    <w:rsid w:val="000A271C"/>
    <w:pPr>
      <w:spacing w:afterLines="0"/>
      <w:ind w:firstLineChars="0" w:firstLine="0"/>
    </w:pPr>
  </w:style>
  <w:style w:type="paragraph" w:styleId="23">
    <w:name w:val="Body Text Indent 2"/>
    <w:basedOn w:val="a"/>
    <w:link w:val="2Char3"/>
    <w:unhideWhenUsed/>
    <w:rsid w:val="000A271C"/>
    <w:pPr>
      <w:snapToGrid/>
      <w:spacing w:after="120" w:line="480" w:lineRule="auto"/>
      <w:ind w:leftChars="200" w:left="420"/>
    </w:pPr>
    <w:rPr>
      <w:sz w:val="22"/>
    </w:rPr>
  </w:style>
  <w:style w:type="character" w:customStyle="1" w:styleId="2Char3">
    <w:name w:val="正文文本缩进 2 Char"/>
    <w:basedOn w:val="a0"/>
    <w:link w:val="23"/>
    <w:rsid w:val="000A271C"/>
    <w:rPr>
      <w:sz w:val="22"/>
      <w:szCs w:val="22"/>
    </w:rPr>
  </w:style>
  <w:style w:type="paragraph" w:styleId="aff9">
    <w:name w:val="annotation text"/>
    <w:basedOn w:val="a"/>
    <w:link w:val="Charc"/>
    <w:unhideWhenUsed/>
    <w:rsid w:val="000A271C"/>
    <w:pPr>
      <w:widowControl w:val="0"/>
      <w:snapToGrid/>
      <w:spacing w:line="240" w:lineRule="auto"/>
    </w:pPr>
    <w:rPr>
      <w:rFonts w:ascii="宋体" w:hAnsi="宋体" w:cs="Times New Roman"/>
      <w:szCs w:val="26"/>
    </w:rPr>
  </w:style>
  <w:style w:type="character" w:customStyle="1" w:styleId="Charc">
    <w:name w:val="批注文字 Char"/>
    <w:basedOn w:val="a0"/>
    <w:link w:val="aff9"/>
    <w:qFormat/>
    <w:rsid w:val="000A271C"/>
    <w:rPr>
      <w:rFonts w:ascii="宋体" w:eastAsia="宋体" w:hAnsi="宋体" w:cs="Times New Roman"/>
      <w:sz w:val="24"/>
      <w:szCs w:val="26"/>
    </w:rPr>
  </w:style>
  <w:style w:type="paragraph" w:styleId="affa">
    <w:name w:val="annotation subject"/>
    <w:basedOn w:val="aff9"/>
    <w:next w:val="aff9"/>
    <w:link w:val="Char13"/>
    <w:rsid w:val="000A271C"/>
    <w:pPr>
      <w:widowControl/>
    </w:pPr>
    <w:rPr>
      <w:rFonts w:ascii="等线" w:eastAsia="等线" w:hAnsi="等线"/>
      <w:b/>
      <w:bCs/>
      <w:szCs w:val="24"/>
    </w:rPr>
  </w:style>
  <w:style w:type="character" w:customStyle="1" w:styleId="Chard">
    <w:name w:val="批注主题 Char"/>
    <w:basedOn w:val="Charc"/>
    <w:uiPriority w:val="99"/>
    <w:semiHidden/>
    <w:qFormat/>
    <w:rsid w:val="000A271C"/>
    <w:rPr>
      <w:rFonts w:ascii="宋体" w:eastAsia="宋体" w:hAnsi="宋体" w:cs="Times New Roman"/>
      <w:b/>
      <w:bCs/>
      <w:sz w:val="24"/>
      <w:szCs w:val="26"/>
    </w:rPr>
  </w:style>
  <w:style w:type="paragraph" w:styleId="70">
    <w:name w:val="toc 7"/>
    <w:basedOn w:val="a"/>
    <w:next w:val="a"/>
    <w:uiPriority w:val="39"/>
    <w:rsid w:val="000A271C"/>
    <w:pPr>
      <w:snapToGrid/>
      <w:spacing w:line="240" w:lineRule="auto"/>
      <w:ind w:leftChars="1200" w:left="2520"/>
    </w:pPr>
    <w:rPr>
      <w:rFonts w:ascii="等线" w:eastAsia="等线" w:hAnsi="等线" w:cs="Times New Roman"/>
      <w:szCs w:val="24"/>
    </w:rPr>
  </w:style>
  <w:style w:type="paragraph" w:styleId="affb">
    <w:name w:val="List Number"/>
    <w:basedOn w:val="a"/>
    <w:rsid w:val="000A271C"/>
    <w:pPr>
      <w:snapToGrid/>
      <w:spacing w:beforeLines="100" w:line="500" w:lineRule="exact"/>
      <w:jc w:val="center"/>
    </w:pPr>
    <w:rPr>
      <w:rFonts w:ascii="宋体" w:eastAsia="等线" w:hAnsi="宋体" w:cs="Times New Roman"/>
      <w:szCs w:val="20"/>
    </w:rPr>
  </w:style>
  <w:style w:type="paragraph" w:styleId="affc">
    <w:name w:val="Normal Indent"/>
    <w:basedOn w:val="a"/>
    <w:link w:val="Chare"/>
    <w:uiPriority w:val="99"/>
    <w:rsid w:val="000A271C"/>
    <w:pPr>
      <w:snapToGrid/>
      <w:spacing w:line="240" w:lineRule="auto"/>
      <w:ind w:firstLine="556"/>
    </w:pPr>
    <w:rPr>
      <w:rFonts w:ascii="仿宋_GB2312" w:eastAsia="仿宋_GB2312" w:hAnsi="等线" w:cs="Times New Roman"/>
      <w:sz w:val="28"/>
      <w:szCs w:val="20"/>
    </w:rPr>
  </w:style>
  <w:style w:type="paragraph" w:styleId="affd">
    <w:name w:val="Document Map"/>
    <w:basedOn w:val="a"/>
    <w:link w:val="Charf"/>
    <w:semiHidden/>
    <w:rsid w:val="000A271C"/>
    <w:pPr>
      <w:shd w:val="clear" w:color="auto" w:fill="000080"/>
      <w:snapToGrid/>
      <w:spacing w:line="240" w:lineRule="auto"/>
    </w:pPr>
    <w:rPr>
      <w:rFonts w:ascii="等线" w:eastAsia="等线" w:hAnsi="等线" w:cs="Times New Roman"/>
      <w:szCs w:val="24"/>
    </w:rPr>
  </w:style>
  <w:style w:type="character" w:customStyle="1" w:styleId="Charf">
    <w:name w:val="文档结构图 Char"/>
    <w:basedOn w:val="a0"/>
    <w:link w:val="affd"/>
    <w:semiHidden/>
    <w:rsid w:val="000A271C"/>
    <w:rPr>
      <w:rFonts w:ascii="等线" w:eastAsia="等线" w:hAnsi="等线" w:cs="Times New Roman"/>
      <w:sz w:val="24"/>
      <w:szCs w:val="24"/>
      <w:shd w:val="clear" w:color="auto" w:fill="000080"/>
    </w:rPr>
  </w:style>
  <w:style w:type="paragraph" w:styleId="31">
    <w:name w:val="Body Text 3"/>
    <w:basedOn w:val="a"/>
    <w:link w:val="3Char0"/>
    <w:rsid w:val="000A271C"/>
    <w:pPr>
      <w:snapToGrid/>
      <w:spacing w:line="400" w:lineRule="exact"/>
      <w:ind w:right="-119"/>
    </w:pPr>
    <w:rPr>
      <w:rFonts w:ascii="楷体_GB2312" w:eastAsia="楷体_GB2312" w:hAnsi="等线" w:cs="Times New Roman"/>
      <w:szCs w:val="24"/>
    </w:rPr>
  </w:style>
  <w:style w:type="character" w:customStyle="1" w:styleId="3Char0">
    <w:name w:val="正文文本 3 Char"/>
    <w:basedOn w:val="a0"/>
    <w:link w:val="31"/>
    <w:qFormat/>
    <w:rsid w:val="000A271C"/>
    <w:rPr>
      <w:rFonts w:ascii="楷体_GB2312" w:eastAsia="楷体_GB2312" w:hAnsi="等线" w:cs="Times New Roman"/>
      <w:sz w:val="24"/>
      <w:szCs w:val="24"/>
    </w:rPr>
  </w:style>
  <w:style w:type="paragraph" w:styleId="24">
    <w:name w:val="List 2"/>
    <w:basedOn w:val="a"/>
    <w:rsid w:val="000A271C"/>
    <w:pPr>
      <w:snapToGrid/>
      <w:spacing w:line="240" w:lineRule="auto"/>
      <w:ind w:leftChars="200" w:left="100" w:hangingChars="200" w:hanging="200"/>
    </w:pPr>
    <w:rPr>
      <w:rFonts w:ascii="等线" w:eastAsia="等线" w:hAnsi="等线" w:cs="Times New Roman"/>
      <w:szCs w:val="24"/>
    </w:rPr>
  </w:style>
  <w:style w:type="paragraph" w:styleId="affe">
    <w:name w:val="Block Text"/>
    <w:basedOn w:val="a"/>
    <w:rsid w:val="000A271C"/>
    <w:pPr>
      <w:tabs>
        <w:tab w:val="left" w:pos="0"/>
      </w:tabs>
      <w:adjustRightInd w:val="0"/>
      <w:spacing w:line="480" w:lineRule="exact"/>
      <w:ind w:left="57" w:rightChars="-50" w:right="-105" w:firstLine="480"/>
    </w:pPr>
    <w:rPr>
      <w:rFonts w:ascii="宋体" w:eastAsia="等线" w:hAnsi="宋体" w:cs="Times New Roman"/>
      <w:szCs w:val="24"/>
    </w:rPr>
  </w:style>
  <w:style w:type="paragraph" w:styleId="25">
    <w:name w:val="List Bullet 2"/>
    <w:basedOn w:val="a"/>
    <w:rsid w:val="000A271C"/>
    <w:pPr>
      <w:tabs>
        <w:tab w:val="left" w:pos="360"/>
      </w:tabs>
      <w:snapToGrid/>
      <w:spacing w:line="240" w:lineRule="auto"/>
    </w:pPr>
    <w:rPr>
      <w:rFonts w:ascii="等线" w:eastAsia="等线" w:hAnsi="等线" w:cs="Times New Roman"/>
      <w:szCs w:val="24"/>
    </w:rPr>
  </w:style>
  <w:style w:type="paragraph" w:styleId="50">
    <w:name w:val="toc 5"/>
    <w:basedOn w:val="a"/>
    <w:next w:val="a"/>
    <w:uiPriority w:val="39"/>
    <w:rsid w:val="000A271C"/>
    <w:pPr>
      <w:snapToGrid/>
      <w:spacing w:line="240" w:lineRule="auto"/>
      <w:ind w:leftChars="800" w:left="1680"/>
    </w:pPr>
    <w:rPr>
      <w:rFonts w:ascii="等线" w:eastAsia="等线" w:hAnsi="等线" w:cs="Times New Roman"/>
      <w:szCs w:val="24"/>
    </w:rPr>
  </w:style>
  <w:style w:type="paragraph" w:styleId="80">
    <w:name w:val="toc 8"/>
    <w:basedOn w:val="a"/>
    <w:next w:val="a"/>
    <w:uiPriority w:val="39"/>
    <w:rsid w:val="000A271C"/>
    <w:pPr>
      <w:snapToGrid/>
      <w:spacing w:line="240" w:lineRule="auto"/>
      <w:ind w:leftChars="1400" w:left="2940"/>
    </w:pPr>
    <w:rPr>
      <w:rFonts w:ascii="等线" w:eastAsia="等线" w:hAnsi="等线" w:cs="Times New Roman"/>
      <w:szCs w:val="24"/>
    </w:rPr>
  </w:style>
  <w:style w:type="paragraph" w:styleId="afff">
    <w:name w:val="Date"/>
    <w:basedOn w:val="a"/>
    <w:next w:val="a"/>
    <w:link w:val="Charf0"/>
    <w:rsid w:val="000A271C"/>
    <w:pPr>
      <w:snapToGrid/>
      <w:spacing w:line="500" w:lineRule="exact"/>
    </w:pPr>
    <w:rPr>
      <w:rFonts w:ascii="仿宋_GB2312" w:eastAsia="仿宋_GB2312" w:hAnsi="等线" w:cs="Times New Roman"/>
      <w:sz w:val="28"/>
      <w:szCs w:val="20"/>
    </w:rPr>
  </w:style>
  <w:style w:type="character" w:customStyle="1" w:styleId="Charf0">
    <w:name w:val="日期 Char"/>
    <w:basedOn w:val="a0"/>
    <w:link w:val="afff"/>
    <w:rsid w:val="000A271C"/>
    <w:rPr>
      <w:rFonts w:ascii="仿宋_GB2312" w:eastAsia="仿宋_GB2312" w:hAnsi="等线" w:cs="Times New Roman"/>
      <w:sz w:val="28"/>
    </w:rPr>
  </w:style>
  <w:style w:type="paragraph" w:styleId="40">
    <w:name w:val="toc 4"/>
    <w:basedOn w:val="a"/>
    <w:next w:val="a"/>
    <w:uiPriority w:val="39"/>
    <w:rsid w:val="000A271C"/>
    <w:pPr>
      <w:snapToGrid/>
      <w:spacing w:line="240" w:lineRule="auto"/>
      <w:ind w:leftChars="600" w:left="1260"/>
    </w:pPr>
    <w:rPr>
      <w:rFonts w:ascii="等线" w:eastAsia="等线" w:hAnsi="等线" w:cs="Times New Roman"/>
      <w:szCs w:val="24"/>
    </w:rPr>
  </w:style>
  <w:style w:type="paragraph" w:styleId="afff0">
    <w:name w:val="List"/>
    <w:basedOn w:val="a"/>
    <w:rsid w:val="000A271C"/>
    <w:pPr>
      <w:snapToGrid/>
      <w:spacing w:line="360" w:lineRule="exact"/>
      <w:jc w:val="center"/>
    </w:pPr>
    <w:rPr>
      <w:rFonts w:ascii="宋体" w:eastAsia="等线" w:hAnsi="等线" w:cs="Times New Roman"/>
      <w:szCs w:val="20"/>
    </w:rPr>
  </w:style>
  <w:style w:type="paragraph" w:styleId="60">
    <w:name w:val="toc 6"/>
    <w:basedOn w:val="a"/>
    <w:next w:val="a"/>
    <w:uiPriority w:val="39"/>
    <w:rsid w:val="000A271C"/>
    <w:pPr>
      <w:snapToGrid/>
      <w:spacing w:line="240" w:lineRule="auto"/>
      <w:ind w:leftChars="1000" w:left="2100"/>
    </w:pPr>
    <w:rPr>
      <w:rFonts w:ascii="等线" w:eastAsia="等线" w:hAnsi="等线" w:cs="Times New Roman"/>
      <w:szCs w:val="24"/>
    </w:rPr>
  </w:style>
  <w:style w:type="paragraph" w:styleId="33">
    <w:name w:val="Body Text Indent 3"/>
    <w:basedOn w:val="a"/>
    <w:link w:val="3Char1"/>
    <w:rsid w:val="000A271C"/>
    <w:pPr>
      <w:snapToGrid/>
      <w:spacing w:line="480" w:lineRule="exact"/>
      <w:ind w:leftChars="-1" w:left="-2" w:firstLine="480"/>
    </w:pPr>
    <w:rPr>
      <w:rFonts w:ascii="宋体" w:eastAsia="等线" w:hAnsi="宋体" w:cs="Times New Roman"/>
      <w:szCs w:val="24"/>
    </w:rPr>
  </w:style>
  <w:style w:type="character" w:customStyle="1" w:styleId="3Char1">
    <w:name w:val="正文文本缩进 3 Char"/>
    <w:basedOn w:val="a0"/>
    <w:link w:val="33"/>
    <w:rsid w:val="000A271C"/>
    <w:rPr>
      <w:rFonts w:ascii="宋体" w:eastAsia="等线" w:hAnsi="宋体" w:cs="Times New Roman"/>
      <w:sz w:val="24"/>
      <w:szCs w:val="24"/>
    </w:rPr>
  </w:style>
  <w:style w:type="paragraph" w:styleId="afff1">
    <w:name w:val="table of figures"/>
    <w:basedOn w:val="a"/>
    <w:next w:val="a"/>
    <w:semiHidden/>
    <w:qFormat/>
    <w:rsid w:val="000A271C"/>
    <w:pPr>
      <w:snapToGrid/>
      <w:spacing w:beforeLines="100" w:line="500" w:lineRule="exact"/>
      <w:jc w:val="center"/>
    </w:pPr>
    <w:rPr>
      <w:rFonts w:ascii="仿宋_GB2312" w:eastAsia="仿宋_GB2312" w:hAnsi="等线" w:cs="Times New Roman"/>
      <w:sz w:val="28"/>
      <w:szCs w:val="24"/>
    </w:rPr>
  </w:style>
  <w:style w:type="paragraph" w:styleId="90">
    <w:name w:val="toc 9"/>
    <w:basedOn w:val="a"/>
    <w:next w:val="a"/>
    <w:uiPriority w:val="39"/>
    <w:rsid w:val="000A271C"/>
    <w:pPr>
      <w:snapToGrid/>
      <w:spacing w:line="240" w:lineRule="auto"/>
      <w:ind w:leftChars="1600" w:left="3360"/>
    </w:pPr>
    <w:rPr>
      <w:rFonts w:ascii="等线" w:eastAsia="等线" w:hAnsi="等线" w:cs="Times New Roman"/>
      <w:szCs w:val="24"/>
    </w:rPr>
  </w:style>
  <w:style w:type="paragraph" w:styleId="26">
    <w:name w:val="Body Text 2"/>
    <w:basedOn w:val="a"/>
    <w:link w:val="2Char4"/>
    <w:rsid w:val="000A271C"/>
    <w:pPr>
      <w:snapToGrid/>
      <w:spacing w:after="120" w:line="480" w:lineRule="auto"/>
      <w:ind w:firstLine="420"/>
    </w:pPr>
    <w:rPr>
      <w:rFonts w:ascii="楷体_GB2312" w:eastAsia="楷体_GB2312" w:hAnsi="等线" w:cs="Times New Roman"/>
      <w:sz w:val="28"/>
      <w:szCs w:val="24"/>
    </w:rPr>
  </w:style>
  <w:style w:type="character" w:customStyle="1" w:styleId="2Char4">
    <w:name w:val="正文文本 2 Char"/>
    <w:basedOn w:val="a0"/>
    <w:link w:val="26"/>
    <w:qFormat/>
    <w:rsid w:val="000A271C"/>
    <w:rPr>
      <w:rFonts w:ascii="楷体_GB2312" w:eastAsia="楷体_GB2312" w:hAnsi="等线" w:cs="Times New Roman"/>
      <w:sz w:val="28"/>
      <w:szCs w:val="24"/>
    </w:rPr>
  </w:style>
  <w:style w:type="paragraph" w:styleId="afff2">
    <w:name w:val="Normal (Web)"/>
    <w:basedOn w:val="a"/>
    <w:uiPriority w:val="99"/>
    <w:qFormat/>
    <w:rsid w:val="000A271C"/>
    <w:pPr>
      <w:snapToGrid/>
      <w:spacing w:before="100" w:beforeAutospacing="1" w:after="100" w:afterAutospacing="1" w:line="240" w:lineRule="auto"/>
    </w:pPr>
    <w:rPr>
      <w:rFonts w:ascii="宋体" w:hAnsi="宋体" w:cs="Times New Roman"/>
      <w:szCs w:val="21"/>
    </w:rPr>
  </w:style>
  <w:style w:type="character" w:styleId="afff3">
    <w:name w:val="page number"/>
    <w:basedOn w:val="a0"/>
    <w:rsid w:val="000A271C"/>
  </w:style>
  <w:style w:type="character" w:styleId="afff4">
    <w:name w:val="annotation reference"/>
    <w:rsid w:val="000A271C"/>
    <w:rPr>
      <w:sz w:val="21"/>
      <w:szCs w:val="21"/>
    </w:rPr>
  </w:style>
  <w:style w:type="paragraph" w:customStyle="1" w:styleId="19">
    <w:name w:val="样式1"/>
    <w:basedOn w:val="a"/>
    <w:rsid w:val="000A271C"/>
    <w:pPr>
      <w:tabs>
        <w:tab w:val="left" w:pos="0"/>
      </w:tabs>
      <w:adjustRightInd w:val="0"/>
      <w:spacing w:line="500" w:lineRule="exact"/>
      <w:ind w:rightChars="-50" w:right="-105"/>
      <w:jc w:val="center"/>
    </w:pPr>
    <w:rPr>
      <w:rFonts w:ascii="楷体_GB2312" w:eastAsia="楷体_GB2312" w:hAnsi="宋体" w:cs="Times New Roman"/>
      <w:szCs w:val="24"/>
    </w:rPr>
  </w:style>
  <w:style w:type="paragraph" w:customStyle="1" w:styleId="27">
    <w:name w:val="样式2"/>
    <w:basedOn w:val="19"/>
    <w:rsid w:val="000A271C"/>
  </w:style>
  <w:style w:type="paragraph" w:customStyle="1" w:styleId="34">
    <w:name w:val="样式3"/>
    <w:basedOn w:val="27"/>
    <w:rsid w:val="000A271C"/>
  </w:style>
  <w:style w:type="paragraph" w:customStyle="1" w:styleId="41">
    <w:name w:val="样式4"/>
    <w:basedOn w:val="34"/>
    <w:rsid w:val="000A271C"/>
  </w:style>
  <w:style w:type="paragraph" w:customStyle="1" w:styleId="51">
    <w:name w:val="样式5"/>
    <w:basedOn w:val="a"/>
    <w:rsid w:val="000A271C"/>
    <w:pPr>
      <w:snapToGrid/>
      <w:spacing w:line="480" w:lineRule="exact"/>
      <w:ind w:firstLine="480"/>
      <w:jc w:val="center"/>
    </w:pPr>
    <w:rPr>
      <w:rFonts w:ascii="宋体" w:eastAsia="等线" w:hAnsi="宋体" w:cs="Times New Roman"/>
      <w:szCs w:val="24"/>
    </w:rPr>
  </w:style>
  <w:style w:type="paragraph" w:customStyle="1" w:styleId="afff5">
    <w:name w:val="表格"/>
    <w:basedOn w:val="2"/>
    <w:rsid w:val="000A271C"/>
    <w:pPr>
      <w:keepNext w:val="0"/>
      <w:keepLines w:val="0"/>
      <w:widowControl w:val="0"/>
      <w:snapToGrid/>
      <w:spacing w:before="0" w:line="240" w:lineRule="auto"/>
      <w:jc w:val="both"/>
      <w:outlineLvl w:val="9"/>
    </w:pPr>
    <w:rPr>
      <w:rFonts w:ascii="Cambria" w:eastAsia="宋体" w:hAnsi="Times New Roman" w:cs="Times New Roman"/>
      <w:bCs w:val="0"/>
      <w:i/>
      <w:iCs/>
      <w:color w:val="auto"/>
      <w:spacing w:val="-20"/>
      <w:sz w:val="21"/>
      <w:szCs w:val="21"/>
    </w:rPr>
  </w:style>
  <w:style w:type="paragraph" w:customStyle="1" w:styleId="font5">
    <w:name w:val="font5"/>
    <w:basedOn w:val="a"/>
    <w:rsid w:val="000A271C"/>
    <w:pPr>
      <w:snapToGrid/>
      <w:spacing w:before="100" w:beforeAutospacing="1" w:after="100" w:afterAutospacing="1" w:line="240" w:lineRule="auto"/>
    </w:pPr>
    <w:rPr>
      <w:rFonts w:ascii="宋体" w:eastAsia="等线" w:hAnsi="宋体" w:cs="Arial Unicode MS" w:hint="eastAsia"/>
      <w:sz w:val="18"/>
      <w:szCs w:val="18"/>
    </w:rPr>
  </w:style>
  <w:style w:type="paragraph" w:customStyle="1" w:styleId="xl24">
    <w:name w:val="xl24"/>
    <w:basedOn w:val="a"/>
    <w:rsid w:val="000A271C"/>
    <w:pPr>
      <w:snapToGrid/>
      <w:spacing w:before="100" w:beforeAutospacing="1" w:after="100" w:afterAutospacing="1" w:line="240" w:lineRule="auto"/>
      <w:jc w:val="center"/>
    </w:pPr>
    <w:rPr>
      <w:rFonts w:ascii="仿宋_GB2312" w:eastAsia="仿宋_GB2312" w:hAnsi="Arial Unicode MS" w:cs="Arial Unicode MS" w:hint="eastAsia"/>
      <w:szCs w:val="24"/>
    </w:rPr>
  </w:style>
  <w:style w:type="paragraph" w:customStyle="1" w:styleId="BodyText21">
    <w:name w:val="Body Text 21"/>
    <w:basedOn w:val="a"/>
    <w:rsid w:val="000A271C"/>
    <w:pPr>
      <w:adjustRightInd w:val="0"/>
      <w:snapToGrid/>
      <w:spacing w:line="240" w:lineRule="auto"/>
      <w:textAlignment w:val="baseline"/>
    </w:pPr>
    <w:rPr>
      <w:rFonts w:ascii="等线" w:eastAsia="仿宋体" w:hAnsi="等线" w:cs="Times New Roman"/>
      <w:szCs w:val="20"/>
    </w:rPr>
  </w:style>
  <w:style w:type="paragraph" w:customStyle="1" w:styleId="afff6">
    <w:name w:val="新正文"/>
    <w:basedOn w:val="a"/>
    <w:rsid w:val="000A271C"/>
    <w:pPr>
      <w:snapToGrid/>
      <w:spacing w:line="480" w:lineRule="exact"/>
      <w:ind w:firstLine="482"/>
    </w:pPr>
    <w:rPr>
      <w:rFonts w:ascii="仿宋_GB2312" w:eastAsia="仿宋_GB2312" w:hAnsi="等线" w:cs="Times New Roman" w:hint="eastAsia"/>
      <w:bCs/>
      <w:sz w:val="28"/>
      <w:szCs w:val="20"/>
    </w:rPr>
  </w:style>
  <w:style w:type="paragraph" w:customStyle="1" w:styleId="afff7">
    <w:name w:val="表题格式"/>
    <w:basedOn w:val="a"/>
    <w:rsid w:val="000A271C"/>
    <w:pPr>
      <w:snapToGrid/>
      <w:spacing w:line="440" w:lineRule="exact"/>
      <w:ind w:firstLineChars="377" w:firstLine="377"/>
    </w:pPr>
    <w:rPr>
      <w:rFonts w:ascii="等线" w:eastAsia="黑体" w:hAnsi="等线" w:cs="Times New Roman"/>
      <w:szCs w:val="20"/>
    </w:rPr>
  </w:style>
  <w:style w:type="paragraph" w:customStyle="1" w:styleId="1a">
    <w:name w:val="1"/>
    <w:basedOn w:val="a"/>
    <w:next w:val="26"/>
    <w:rsid w:val="000A271C"/>
    <w:pPr>
      <w:snapToGrid/>
      <w:spacing w:line="520" w:lineRule="exact"/>
    </w:pPr>
    <w:rPr>
      <w:rFonts w:ascii="等线" w:eastAsia="仿宋_GB2312" w:hAnsi="等线" w:cs="Times New Roman"/>
      <w:sz w:val="28"/>
      <w:szCs w:val="24"/>
    </w:rPr>
  </w:style>
  <w:style w:type="paragraph" w:customStyle="1" w:styleId="font6">
    <w:name w:val="font6"/>
    <w:basedOn w:val="a"/>
    <w:rsid w:val="000A271C"/>
    <w:pPr>
      <w:snapToGrid/>
      <w:spacing w:before="100" w:beforeAutospacing="1" w:after="100" w:afterAutospacing="1" w:line="240" w:lineRule="auto"/>
    </w:pPr>
    <w:rPr>
      <w:rFonts w:ascii="宋体" w:eastAsia="等线" w:hAnsi="宋体" w:cs="Times New Roman" w:hint="eastAsia"/>
      <w:sz w:val="18"/>
      <w:szCs w:val="18"/>
    </w:rPr>
  </w:style>
  <w:style w:type="paragraph" w:customStyle="1" w:styleId="xl25">
    <w:name w:val="xl25"/>
    <w:basedOn w:val="a"/>
    <w:rsid w:val="000A271C"/>
    <w:pPr>
      <w:snapToGrid/>
      <w:spacing w:before="100" w:beforeAutospacing="1" w:after="100" w:afterAutospacing="1" w:line="240" w:lineRule="auto"/>
      <w:jc w:val="center"/>
    </w:pPr>
    <w:rPr>
      <w:rFonts w:ascii="Arial Unicode MS" w:eastAsia="等线" w:hAnsi="Arial Unicode MS" w:cs="Times New Roman"/>
      <w:szCs w:val="24"/>
    </w:rPr>
  </w:style>
  <w:style w:type="paragraph" w:customStyle="1" w:styleId="xl26">
    <w:name w:val="xl26"/>
    <w:basedOn w:val="a"/>
    <w:rsid w:val="000A271C"/>
    <w:pPr>
      <w:snapToGrid/>
      <w:spacing w:before="100" w:beforeAutospacing="1" w:after="100" w:afterAutospacing="1" w:line="240" w:lineRule="auto"/>
      <w:jc w:val="center"/>
    </w:pPr>
    <w:rPr>
      <w:rFonts w:ascii="Arial Unicode MS" w:eastAsia="等线" w:hAnsi="Arial Unicode MS" w:cs="Times New Roman"/>
      <w:szCs w:val="24"/>
    </w:rPr>
  </w:style>
  <w:style w:type="paragraph" w:customStyle="1" w:styleId="xl27">
    <w:name w:val="xl27"/>
    <w:basedOn w:val="a"/>
    <w:rsid w:val="000A271C"/>
    <w:pPr>
      <w:snapToGrid/>
      <w:spacing w:before="100" w:beforeAutospacing="1" w:after="100" w:afterAutospacing="1" w:line="240" w:lineRule="auto"/>
      <w:jc w:val="center"/>
    </w:pPr>
    <w:rPr>
      <w:rFonts w:ascii="仿宋_GB2312" w:eastAsia="仿宋_GB2312" w:hAnsi="Arial Unicode MS" w:cs="Times New Roman" w:hint="eastAsia"/>
      <w:sz w:val="18"/>
      <w:szCs w:val="18"/>
    </w:rPr>
  </w:style>
  <w:style w:type="paragraph" w:customStyle="1" w:styleId="35">
    <w:name w:val="标题3"/>
    <w:basedOn w:val="a"/>
    <w:next w:val="a"/>
    <w:rsid w:val="000A271C"/>
    <w:pPr>
      <w:snapToGrid/>
      <w:spacing w:before="120" w:after="120" w:line="500" w:lineRule="exact"/>
    </w:pPr>
    <w:rPr>
      <w:rFonts w:ascii="仿宋_GB2312" w:eastAsia="仿宋_GB2312" w:hAnsi="等线" w:cs="Times New Roman"/>
      <w:b/>
      <w:bCs/>
      <w:sz w:val="28"/>
      <w:szCs w:val="20"/>
    </w:rPr>
  </w:style>
  <w:style w:type="character" w:customStyle="1" w:styleId="wrui1">
    <w:name w:val="wrui1"/>
    <w:rsid w:val="000A271C"/>
    <w:rPr>
      <w:rFonts w:ascii="宋体" w:eastAsia="宋体" w:hAnsi="宋体" w:hint="eastAsia"/>
      <w:color w:val="330099"/>
      <w:sz w:val="18"/>
      <w:szCs w:val="18"/>
    </w:rPr>
  </w:style>
  <w:style w:type="paragraph" w:customStyle="1" w:styleId="xl28">
    <w:name w:val="xl28"/>
    <w:basedOn w:val="a"/>
    <w:rsid w:val="000A271C"/>
    <w:pPr>
      <w:pBdr>
        <w:left w:val="single" w:sz="4" w:space="0" w:color="auto"/>
        <w:right w:val="single" w:sz="4" w:space="0" w:color="auto"/>
      </w:pBdr>
      <w:snapToGrid/>
      <w:spacing w:before="100" w:beforeAutospacing="1" w:after="100" w:afterAutospacing="1" w:line="240" w:lineRule="auto"/>
      <w:jc w:val="center"/>
      <w:textAlignment w:val="center"/>
    </w:pPr>
    <w:rPr>
      <w:rFonts w:ascii="宋体" w:eastAsia="等线" w:hAnsi="宋体" w:cs="Times New Roman"/>
      <w:szCs w:val="24"/>
    </w:rPr>
  </w:style>
  <w:style w:type="paragraph" w:customStyle="1" w:styleId="afff8">
    <w:name w:val="公式"/>
    <w:basedOn w:val="aff5"/>
    <w:next w:val="a"/>
    <w:rsid w:val="000A271C"/>
    <w:pPr>
      <w:widowControl/>
      <w:overflowPunct/>
      <w:autoSpaceDE/>
      <w:autoSpaceDN/>
      <w:adjustRightInd/>
      <w:snapToGrid w:val="0"/>
      <w:spacing w:line="440" w:lineRule="exact"/>
      <w:ind w:firstLine="0"/>
      <w:jc w:val="center"/>
      <w:textAlignment w:val="auto"/>
    </w:pPr>
    <w:rPr>
      <w:rFonts w:ascii="等线" w:eastAsia="等线" w:hAnsi="等线" w:cs="Times New Roman"/>
      <w:spacing w:val="8"/>
      <w:kern w:val="24"/>
      <w:sz w:val="24"/>
    </w:rPr>
  </w:style>
  <w:style w:type="table" w:customStyle="1" w:styleId="TableGrid">
    <w:name w:val="TableGrid"/>
    <w:qFormat/>
    <w:rsid w:val="000A271C"/>
    <w:rPr>
      <w:rFonts w:ascii="等线" w:eastAsia="等线" w:hAnsi="等线" w:cs="Times New Roman"/>
    </w:rPr>
    <w:tblPr>
      <w:tblCellMar>
        <w:top w:w="0" w:type="dxa"/>
        <w:left w:w="0" w:type="dxa"/>
        <w:bottom w:w="0" w:type="dxa"/>
        <w:right w:w="0" w:type="dxa"/>
      </w:tblCellMar>
    </w:tblPr>
  </w:style>
  <w:style w:type="character" w:customStyle="1" w:styleId="4Char1">
    <w:name w:val="标题 4 Char1"/>
    <w:uiPriority w:val="9"/>
    <w:rsid w:val="000A271C"/>
    <w:rPr>
      <w:rFonts w:ascii="等线" w:eastAsia="等线" w:hAnsi="等线" w:cs="Times New Roman"/>
      <w:b/>
      <w:bCs/>
      <w:kern w:val="0"/>
      <w:sz w:val="28"/>
      <w:szCs w:val="28"/>
    </w:rPr>
  </w:style>
  <w:style w:type="character" w:customStyle="1" w:styleId="5Char1">
    <w:name w:val="标题 5 Char1"/>
    <w:uiPriority w:val="9"/>
    <w:rsid w:val="000A271C"/>
    <w:rPr>
      <w:rFonts w:ascii="等线" w:eastAsia="等线" w:hAnsi="等线" w:cs="Times New Roman"/>
      <w:b/>
      <w:bCs/>
      <w:i/>
      <w:iCs/>
      <w:kern w:val="0"/>
      <w:sz w:val="26"/>
      <w:szCs w:val="26"/>
    </w:rPr>
  </w:style>
  <w:style w:type="character" w:customStyle="1" w:styleId="6Char1">
    <w:name w:val="标题 6 Char1"/>
    <w:uiPriority w:val="9"/>
    <w:rsid w:val="000A271C"/>
    <w:rPr>
      <w:rFonts w:ascii="等线" w:eastAsia="等线" w:hAnsi="等线" w:cs="Times New Roman"/>
      <w:b/>
      <w:bCs/>
      <w:kern w:val="0"/>
      <w:sz w:val="22"/>
    </w:rPr>
  </w:style>
  <w:style w:type="character" w:customStyle="1" w:styleId="7Char1">
    <w:name w:val="标题 7 Char1"/>
    <w:uiPriority w:val="9"/>
    <w:rsid w:val="000A271C"/>
    <w:rPr>
      <w:rFonts w:ascii="等线" w:eastAsia="等线" w:hAnsi="等线" w:cs="Times New Roman"/>
      <w:kern w:val="0"/>
      <w:sz w:val="24"/>
      <w:szCs w:val="24"/>
    </w:rPr>
  </w:style>
  <w:style w:type="character" w:customStyle="1" w:styleId="8Char1">
    <w:name w:val="标题 8 Char1"/>
    <w:uiPriority w:val="9"/>
    <w:rsid w:val="000A271C"/>
    <w:rPr>
      <w:rFonts w:ascii="等线" w:eastAsia="等线" w:hAnsi="等线" w:cs="Times New Roman"/>
      <w:i/>
      <w:iCs/>
      <w:kern w:val="0"/>
      <w:sz w:val="24"/>
      <w:szCs w:val="24"/>
    </w:rPr>
  </w:style>
  <w:style w:type="character" w:customStyle="1" w:styleId="9Char1">
    <w:name w:val="标题 9 Char1"/>
    <w:uiPriority w:val="9"/>
    <w:rsid w:val="000A271C"/>
    <w:rPr>
      <w:rFonts w:ascii="Cambria" w:eastAsia="宋体" w:hAnsi="Cambria" w:cs="Times New Roman"/>
      <w:kern w:val="0"/>
      <w:sz w:val="22"/>
    </w:rPr>
  </w:style>
  <w:style w:type="character" w:customStyle="1" w:styleId="Char14">
    <w:name w:val="标题 Char1"/>
    <w:uiPriority w:val="10"/>
    <w:rsid w:val="000A271C"/>
    <w:rPr>
      <w:rFonts w:ascii="Cambria" w:eastAsia="宋体" w:hAnsi="Cambria" w:cs="Times New Roman"/>
      <w:b/>
      <w:bCs/>
      <w:kern w:val="28"/>
      <w:sz w:val="32"/>
      <w:szCs w:val="32"/>
    </w:rPr>
  </w:style>
  <w:style w:type="character" w:customStyle="1" w:styleId="Char15">
    <w:name w:val="副标题 Char1"/>
    <w:uiPriority w:val="11"/>
    <w:rsid w:val="000A271C"/>
    <w:rPr>
      <w:rFonts w:ascii="Cambria" w:eastAsia="宋体" w:hAnsi="Cambria" w:cs="Times New Roman"/>
      <w:kern w:val="0"/>
      <w:sz w:val="24"/>
      <w:szCs w:val="24"/>
    </w:rPr>
  </w:style>
  <w:style w:type="paragraph" w:customStyle="1" w:styleId="1b">
    <w:name w:val="无间隔1"/>
    <w:basedOn w:val="a"/>
    <w:uiPriority w:val="1"/>
    <w:rsid w:val="000A271C"/>
    <w:pPr>
      <w:snapToGrid/>
      <w:spacing w:line="240" w:lineRule="auto"/>
    </w:pPr>
    <w:rPr>
      <w:rFonts w:ascii="等线" w:eastAsia="等线" w:hAnsi="等线" w:cs="Times New Roman"/>
      <w:szCs w:val="32"/>
    </w:rPr>
  </w:style>
  <w:style w:type="character" w:customStyle="1" w:styleId="afff9">
    <w:name w:val="引用 字符"/>
    <w:uiPriority w:val="29"/>
    <w:rsid w:val="000A271C"/>
    <w:rPr>
      <w:rFonts w:ascii="等线" w:eastAsia="等线" w:hAnsi="等线" w:cs="Times New Roman"/>
      <w:i/>
      <w:sz w:val="24"/>
      <w:szCs w:val="24"/>
    </w:rPr>
  </w:style>
  <w:style w:type="character" w:customStyle="1" w:styleId="afffa">
    <w:name w:val="明显引用 字符"/>
    <w:uiPriority w:val="30"/>
    <w:rsid w:val="000A271C"/>
    <w:rPr>
      <w:rFonts w:ascii="等线" w:eastAsia="等线" w:hAnsi="等线" w:cs="Times New Roman"/>
      <w:b/>
      <w:i/>
      <w:sz w:val="24"/>
      <w:szCs w:val="26"/>
    </w:rPr>
  </w:style>
  <w:style w:type="character" w:customStyle="1" w:styleId="Char">
    <w:name w:val="题注 Char"/>
    <w:link w:val="a3"/>
    <w:qFormat/>
    <w:rsid w:val="000A271C"/>
    <w:rPr>
      <w:b/>
      <w:bCs/>
      <w:color w:val="4F81BD" w:themeColor="accent1"/>
      <w:sz w:val="18"/>
      <w:szCs w:val="18"/>
    </w:rPr>
  </w:style>
  <w:style w:type="character" w:customStyle="1" w:styleId="Charf1">
    <w:name w:val="中气表头 Char"/>
    <w:link w:val="afffb"/>
    <w:qFormat/>
    <w:rsid w:val="000A271C"/>
    <w:rPr>
      <w:rFonts w:eastAsia="黑体"/>
      <w:b/>
      <w:szCs w:val="21"/>
    </w:rPr>
  </w:style>
  <w:style w:type="paragraph" w:customStyle="1" w:styleId="afffb">
    <w:name w:val="中气表头"/>
    <w:basedOn w:val="a"/>
    <w:link w:val="Charf1"/>
    <w:rsid w:val="000A271C"/>
    <w:pPr>
      <w:widowControl w:val="0"/>
      <w:snapToGrid/>
      <w:spacing w:line="240" w:lineRule="auto"/>
      <w:jc w:val="center"/>
    </w:pPr>
    <w:rPr>
      <w:rFonts w:eastAsia="黑体"/>
      <w:b/>
      <w:sz w:val="20"/>
      <w:szCs w:val="21"/>
    </w:rPr>
  </w:style>
  <w:style w:type="character" w:customStyle="1" w:styleId="Char16">
    <w:name w:val="表文字 Char1"/>
    <w:link w:val="afffc"/>
    <w:qFormat/>
    <w:rsid w:val="000A271C"/>
    <w:rPr>
      <w:rFonts w:eastAsia="宋体"/>
      <w:sz w:val="24"/>
    </w:rPr>
  </w:style>
  <w:style w:type="paragraph" w:customStyle="1" w:styleId="afffc">
    <w:name w:val="表文字"/>
    <w:basedOn w:val="a"/>
    <w:link w:val="Char16"/>
    <w:rsid w:val="000A271C"/>
    <w:pPr>
      <w:widowControl w:val="0"/>
      <w:overflowPunct w:val="0"/>
      <w:autoSpaceDE w:val="0"/>
      <w:autoSpaceDN w:val="0"/>
      <w:adjustRightInd w:val="0"/>
      <w:snapToGrid/>
      <w:spacing w:line="240" w:lineRule="atLeast"/>
      <w:jc w:val="center"/>
      <w:textAlignment w:val="baseline"/>
    </w:pPr>
    <w:rPr>
      <w:szCs w:val="20"/>
    </w:rPr>
  </w:style>
  <w:style w:type="character" w:customStyle="1" w:styleId="afffd">
    <w:name w:val="页脚 字符"/>
    <w:uiPriority w:val="99"/>
    <w:rsid w:val="000A271C"/>
    <w:rPr>
      <w:rFonts w:ascii="仿宋_GB2312" w:eastAsia="仿宋_GB2312"/>
      <w:sz w:val="18"/>
      <w:szCs w:val="18"/>
    </w:rPr>
  </w:style>
  <w:style w:type="character" w:customStyle="1" w:styleId="Char17">
    <w:name w:val="批注文字 Char1"/>
    <w:rsid w:val="000A271C"/>
    <w:rPr>
      <w:rFonts w:ascii="等线" w:eastAsia="等线" w:hAnsi="等线" w:cs="Times New Roman"/>
      <w:kern w:val="0"/>
      <w:sz w:val="24"/>
      <w:szCs w:val="24"/>
    </w:rPr>
  </w:style>
  <w:style w:type="character" w:customStyle="1" w:styleId="Char13">
    <w:name w:val="批注主题 Char1"/>
    <w:link w:val="affa"/>
    <w:qFormat/>
    <w:rsid w:val="000A271C"/>
    <w:rPr>
      <w:rFonts w:ascii="等线" w:eastAsia="等线" w:hAnsi="等线" w:cs="Times New Roman"/>
      <w:b/>
      <w:bCs/>
      <w:sz w:val="24"/>
      <w:szCs w:val="24"/>
    </w:rPr>
  </w:style>
  <w:style w:type="character" w:customStyle="1" w:styleId="Char18">
    <w:name w:val="批注框文本 Char1"/>
    <w:rsid w:val="000A271C"/>
    <w:rPr>
      <w:rFonts w:ascii="等线" w:eastAsia="等线" w:hAnsi="等线" w:cs="Times New Roman"/>
      <w:sz w:val="18"/>
      <w:szCs w:val="18"/>
    </w:rPr>
  </w:style>
  <w:style w:type="character" w:customStyle="1" w:styleId="9pt13">
    <w:name w:val="正文文本 + 9 pt13"/>
    <w:uiPriority w:val="99"/>
    <w:rsid w:val="000A271C"/>
    <w:rPr>
      <w:rFonts w:ascii="MingLiU" w:eastAsia="MingLiU" w:cs="MingLiU"/>
      <w:spacing w:val="-8"/>
      <w:sz w:val="18"/>
      <w:szCs w:val="18"/>
      <w:u w:val="none"/>
      <w:shd w:val="clear" w:color="auto" w:fill="FFFFFF"/>
    </w:rPr>
  </w:style>
  <w:style w:type="table" w:customStyle="1" w:styleId="1c">
    <w:name w:val="正文+宋体1"/>
    <w:basedOn w:val="a1"/>
    <w:uiPriority w:val="59"/>
    <w:qFormat/>
    <w:rsid w:val="000A271C"/>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表头1"/>
    <w:basedOn w:val="a"/>
    <w:next w:val="a"/>
    <w:link w:val="1Char0"/>
    <w:rsid w:val="000A271C"/>
    <w:pPr>
      <w:widowControl w:val="0"/>
      <w:tabs>
        <w:tab w:val="left" w:pos="605"/>
      </w:tabs>
      <w:adjustRightInd w:val="0"/>
      <w:spacing w:line="240" w:lineRule="auto"/>
      <w:jc w:val="center"/>
    </w:pPr>
    <w:rPr>
      <w:rFonts w:eastAsia="黑体" w:cs="Times New Roman"/>
      <w:sz w:val="21"/>
      <w:szCs w:val="28"/>
    </w:rPr>
  </w:style>
  <w:style w:type="character" w:customStyle="1" w:styleId="1Char0">
    <w:name w:val="表头1 Char"/>
    <w:link w:val="1d"/>
    <w:qFormat/>
    <w:rsid w:val="000A271C"/>
    <w:rPr>
      <w:rFonts w:ascii="Times New Roman" w:eastAsia="黑体" w:hAnsi="Times New Roman" w:cs="Times New Roman"/>
      <w:sz w:val="21"/>
      <w:szCs w:val="28"/>
    </w:rPr>
  </w:style>
  <w:style w:type="character" w:customStyle="1" w:styleId="Char19">
    <w:name w:val="正文首行缩进 Char1"/>
    <w:rsid w:val="000A271C"/>
    <w:rPr>
      <w:rFonts w:ascii="Times New Roman" w:hAnsi="Times New Roman"/>
      <w:kern w:val="2"/>
      <w:sz w:val="24"/>
      <w:szCs w:val="21"/>
    </w:rPr>
  </w:style>
  <w:style w:type="paragraph" w:customStyle="1" w:styleId="150">
    <w:name w:val="样式 宋体 小四 行距: 1.5 倍行距"/>
    <w:basedOn w:val="a"/>
    <w:rsid w:val="000A271C"/>
    <w:pPr>
      <w:widowControl w:val="0"/>
      <w:snapToGrid/>
      <w:jc w:val="both"/>
    </w:pPr>
    <w:rPr>
      <w:rFonts w:ascii="宋体" w:hAnsi="宋体" w:cs="宋体"/>
      <w:kern w:val="2"/>
      <w:szCs w:val="20"/>
    </w:rPr>
  </w:style>
  <w:style w:type="paragraph" w:customStyle="1" w:styleId="1e">
    <w:name w:val="1文章"/>
    <w:basedOn w:val="a"/>
    <w:rsid w:val="000A271C"/>
    <w:pPr>
      <w:widowControl w:val="0"/>
      <w:ind w:firstLine="573"/>
      <w:jc w:val="both"/>
    </w:pPr>
    <w:rPr>
      <w:rFonts w:eastAsia="仿宋_GB2312" w:cs="Times New Roman"/>
      <w:kern w:val="2"/>
      <w:sz w:val="28"/>
      <w:szCs w:val="20"/>
    </w:rPr>
  </w:style>
  <w:style w:type="character" w:customStyle="1" w:styleId="font21">
    <w:name w:val="font21"/>
    <w:rsid w:val="000A271C"/>
    <w:rPr>
      <w:rFonts w:ascii="宋体" w:eastAsia="宋体" w:hAnsi="宋体" w:cs="宋体" w:hint="eastAsia"/>
      <w:color w:val="000000"/>
      <w:sz w:val="20"/>
      <w:szCs w:val="20"/>
      <w:u w:val="none"/>
    </w:rPr>
  </w:style>
  <w:style w:type="character" w:customStyle="1" w:styleId="CharChar">
    <w:name w:val="表文字 Char Char"/>
    <w:rsid w:val="000A271C"/>
    <w:rPr>
      <w:kern w:val="2"/>
      <w:sz w:val="24"/>
      <w:szCs w:val="24"/>
    </w:rPr>
  </w:style>
  <w:style w:type="paragraph" w:customStyle="1" w:styleId="afffe">
    <w:name w:val="表题"/>
    <w:basedOn w:val="a"/>
    <w:autoRedefine/>
    <w:qFormat/>
    <w:rsid w:val="00AA2BFC"/>
    <w:pPr>
      <w:widowControl w:val="0"/>
      <w:snapToGrid/>
      <w:spacing w:line="240" w:lineRule="auto"/>
      <w:ind w:firstLineChars="0" w:firstLine="0"/>
      <w:jc w:val="center"/>
    </w:pPr>
    <w:rPr>
      <w:rFonts w:cs="宋体"/>
      <w:b/>
      <w:sz w:val="21"/>
      <w:szCs w:val="21"/>
    </w:rPr>
  </w:style>
  <w:style w:type="character" w:customStyle="1" w:styleId="Chare">
    <w:name w:val="正文缩进 Char"/>
    <w:link w:val="affc"/>
    <w:uiPriority w:val="99"/>
    <w:qFormat/>
    <w:rsid w:val="000A271C"/>
    <w:rPr>
      <w:rFonts w:ascii="仿宋_GB2312" w:eastAsia="仿宋_GB2312" w:hAnsi="等线" w:cs="Times New Roman"/>
      <w:sz w:val="28"/>
    </w:rPr>
  </w:style>
  <w:style w:type="paragraph" w:customStyle="1" w:styleId="affff">
    <w:name w:val="报告文本"/>
    <w:basedOn w:val="a"/>
    <w:link w:val="CharChar0"/>
    <w:rsid w:val="000A271C"/>
    <w:pPr>
      <w:widowControl w:val="0"/>
      <w:snapToGrid/>
    </w:pPr>
    <w:rPr>
      <w:rFonts w:cs="Times New Roman"/>
      <w:kern w:val="2"/>
    </w:rPr>
  </w:style>
  <w:style w:type="character" w:customStyle="1" w:styleId="CharChar0">
    <w:name w:val="报告文本 Char Char"/>
    <w:link w:val="affff"/>
    <w:qFormat/>
    <w:rsid w:val="000A271C"/>
    <w:rPr>
      <w:rFonts w:ascii="Times New Roman" w:eastAsia="宋体" w:hAnsi="Times New Roman" w:cs="Times New Roman"/>
      <w:kern w:val="2"/>
      <w:sz w:val="24"/>
      <w:szCs w:val="22"/>
    </w:rPr>
  </w:style>
  <w:style w:type="paragraph" w:customStyle="1" w:styleId="260">
    <w:name w:val="样式 样式 (符号) 宋体 小四 行距: 固定值 26 磅 + 宋体"/>
    <w:basedOn w:val="a"/>
    <w:rsid w:val="000A271C"/>
    <w:pPr>
      <w:widowControl w:val="0"/>
      <w:snapToGrid/>
      <w:spacing w:line="520" w:lineRule="exact"/>
      <w:ind w:firstLine="480"/>
      <w:jc w:val="both"/>
    </w:pPr>
    <w:rPr>
      <w:rFonts w:ascii="宋体" w:hAnsi="宋体" w:cs="宋体"/>
      <w:szCs w:val="20"/>
    </w:rPr>
  </w:style>
  <w:style w:type="paragraph" w:customStyle="1" w:styleId="Charf2">
    <w:name w:val="Char"/>
    <w:basedOn w:val="a"/>
    <w:rsid w:val="000A271C"/>
    <w:pPr>
      <w:snapToGrid/>
      <w:spacing w:line="240" w:lineRule="auto"/>
    </w:pPr>
    <w:rPr>
      <w:rFonts w:cs="Times New Roman"/>
      <w:sz w:val="20"/>
      <w:szCs w:val="20"/>
    </w:rPr>
  </w:style>
  <w:style w:type="paragraph" w:customStyle="1" w:styleId="affff0">
    <w:name w:val="表格正文"/>
    <w:basedOn w:val="a"/>
    <w:rsid w:val="000A271C"/>
    <w:pPr>
      <w:widowControl w:val="0"/>
      <w:snapToGrid/>
      <w:spacing w:line="360" w:lineRule="exact"/>
      <w:jc w:val="center"/>
    </w:pPr>
    <w:rPr>
      <w:rFonts w:cs="Times New Roman"/>
      <w:kern w:val="2"/>
      <w:sz w:val="21"/>
      <w:szCs w:val="20"/>
    </w:rPr>
  </w:style>
  <w:style w:type="paragraph" w:customStyle="1" w:styleId="28">
    <w:name w:val="样式 标题 2 + (中文) 黑体 四号 非加粗"/>
    <w:basedOn w:val="2"/>
    <w:rsid w:val="000A271C"/>
    <w:pPr>
      <w:widowControl w:val="0"/>
      <w:snapToGrid/>
      <w:spacing w:beforeLines="50" w:afterLines="50"/>
      <w:jc w:val="both"/>
    </w:pPr>
    <w:rPr>
      <w:rFonts w:ascii="Times New Roman" w:eastAsia="黑体" w:hAnsi="Times New Roman" w:cs="Times New Roman"/>
      <w:bCs w:val="0"/>
      <w:color w:val="auto"/>
      <w:kern w:val="2"/>
      <w:sz w:val="28"/>
      <w:szCs w:val="32"/>
    </w:rPr>
  </w:style>
  <w:style w:type="character" w:customStyle="1" w:styleId="ttag">
    <w:name w:val="t_tag"/>
    <w:basedOn w:val="a0"/>
    <w:rsid w:val="000A271C"/>
  </w:style>
  <w:style w:type="paragraph" w:customStyle="1" w:styleId="affff1">
    <w:name w:val="二级无标题条"/>
    <w:basedOn w:val="a"/>
    <w:rsid w:val="000A271C"/>
    <w:pPr>
      <w:widowControl w:val="0"/>
      <w:snapToGrid/>
      <w:spacing w:line="240" w:lineRule="auto"/>
      <w:jc w:val="both"/>
    </w:pPr>
    <w:rPr>
      <w:rFonts w:cs="Times New Roman"/>
      <w:kern w:val="2"/>
      <w:sz w:val="21"/>
      <w:szCs w:val="24"/>
    </w:rPr>
  </w:style>
  <w:style w:type="paragraph" w:customStyle="1" w:styleId="affff2">
    <w:name w:val="封面标准文稿编辑信息"/>
    <w:rsid w:val="000A271C"/>
    <w:pPr>
      <w:spacing w:before="180" w:line="180" w:lineRule="exact"/>
      <w:jc w:val="center"/>
    </w:pPr>
    <w:rPr>
      <w:rFonts w:ascii="宋体" w:eastAsia="宋体" w:hAnsi="Times New Roman" w:cs="Times New Roman"/>
      <w:sz w:val="21"/>
    </w:rPr>
  </w:style>
  <w:style w:type="paragraph" w:customStyle="1" w:styleId="affff3">
    <w:name w:val="报告书表格文本"/>
    <w:basedOn w:val="afa"/>
    <w:rsid w:val="000A271C"/>
    <w:pPr>
      <w:widowControl w:val="0"/>
      <w:snapToGrid/>
      <w:spacing w:after="0" w:line="320" w:lineRule="exact"/>
      <w:jc w:val="center"/>
      <w:textAlignment w:val="center"/>
    </w:pPr>
    <w:rPr>
      <w:rFonts w:cs="宋体"/>
      <w:kern w:val="2"/>
      <w:sz w:val="21"/>
      <w:szCs w:val="21"/>
    </w:rPr>
  </w:style>
  <w:style w:type="paragraph" w:customStyle="1" w:styleId="261">
    <w:name w:val="样式 (符号) 宋体 小四 行距: 固定值 26 磅"/>
    <w:basedOn w:val="a"/>
    <w:link w:val="26CharChar"/>
    <w:rsid w:val="000A271C"/>
    <w:pPr>
      <w:widowControl w:val="0"/>
      <w:snapToGrid/>
      <w:spacing w:line="520" w:lineRule="exact"/>
      <w:ind w:firstLine="480"/>
      <w:jc w:val="both"/>
    </w:pPr>
    <w:rPr>
      <w:rFonts w:hAnsi="宋体" w:cs="宋体"/>
      <w:kern w:val="2"/>
      <w:szCs w:val="20"/>
    </w:rPr>
  </w:style>
  <w:style w:type="character" w:customStyle="1" w:styleId="26CharChar">
    <w:name w:val="样式 (符号) 宋体 小四 行距: 固定值 26 磅 Char Char"/>
    <w:link w:val="261"/>
    <w:rsid w:val="000A271C"/>
    <w:rPr>
      <w:rFonts w:ascii="Times New Roman" w:eastAsia="宋体" w:hAnsi="宋体" w:cs="宋体"/>
      <w:kern w:val="2"/>
      <w:sz w:val="24"/>
    </w:rPr>
  </w:style>
  <w:style w:type="character" w:customStyle="1" w:styleId="CharCharCharCharCharCharCharCharCharChar1">
    <w:name w:val="正文（首行缩进两字） Char Char Char Char Char Char Char Char Char Char1"/>
    <w:rsid w:val="000A271C"/>
    <w:rPr>
      <w:rFonts w:eastAsia="宋体"/>
      <w:bCs/>
      <w:sz w:val="24"/>
      <w:lang w:val="en-US" w:eastAsia="zh-CN" w:bidi="ar-SA"/>
    </w:rPr>
  </w:style>
  <w:style w:type="paragraph" w:customStyle="1" w:styleId="CharCharCharChar1">
    <w:name w:val="Char Char Char Char1"/>
    <w:basedOn w:val="a"/>
    <w:rsid w:val="000A271C"/>
    <w:pPr>
      <w:widowControl w:val="0"/>
      <w:snapToGrid/>
      <w:spacing w:line="240" w:lineRule="auto"/>
      <w:jc w:val="both"/>
    </w:pPr>
    <w:rPr>
      <w:rFonts w:cs="Times New Roman"/>
      <w:kern w:val="2"/>
      <w:szCs w:val="24"/>
    </w:rPr>
  </w:style>
  <w:style w:type="character" w:customStyle="1" w:styleId="1Char2">
    <w:name w:val="表格1 Char"/>
    <w:link w:val="1f"/>
    <w:qFormat/>
    <w:locked/>
    <w:rsid w:val="000A271C"/>
    <w:rPr>
      <w:rFonts w:ascii="CG Times (WN)" w:hAnsi="CG Times (WN)"/>
    </w:rPr>
  </w:style>
  <w:style w:type="paragraph" w:customStyle="1" w:styleId="1f">
    <w:name w:val="表格1"/>
    <w:basedOn w:val="a"/>
    <w:link w:val="1Char2"/>
    <w:rsid w:val="000A271C"/>
    <w:pPr>
      <w:widowControl w:val="0"/>
      <w:adjustRightInd w:val="0"/>
      <w:snapToGrid/>
      <w:spacing w:line="360" w:lineRule="atLeast"/>
      <w:jc w:val="center"/>
    </w:pPr>
    <w:rPr>
      <w:rFonts w:ascii="CG Times (WN)" w:hAnsi="CG Times (WN)"/>
      <w:sz w:val="20"/>
      <w:szCs w:val="20"/>
    </w:rPr>
  </w:style>
  <w:style w:type="character" w:customStyle="1" w:styleId="Charf3">
    <w:name w:val="表标题 Char"/>
    <w:link w:val="affff4"/>
    <w:qFormat/>
    <w:locked/>
    <w:rsid w:val="000A271C"/>
    <w:rPr>
      <w:b/>
    </w:rPr>
  </w:style>
  <w:style w:type="paragraph" w:customStyle="1" w:styleId="affff4">
    <w:name w:val="表标题"/>
    <w:basedOn w:val="a"/>
    <w:link w:val="Charf3"/>
    <w:rsid w:val="000A271C"/>
    <w:pPr>
      <w:keepNext/>
      <w:widowControl w:val="0"/>
      <w:adjustRightInd w:val="0"/>
      <w:snapToGrid/>
      <w:spacing w:before="120" w:line="200" w:lineRule="atLeast"/>
      <w:jc w:val="center"/>
    </w:pPr>
    <w:rPr>
      <w:b/>
      <w:sz w:val="20"/>
      <w:szCs w:val="20"/>
    </w:rPr>
  </w:style>
  <w:style w:type="paragraph" w:customStyle="1" w:styleId="1f0">
    <w:name w:val="正文1"/>
    <w:basedOn w:val="a"/>
    <w:rsid w:val="000A271C"/>
    <w:pPr>
      <w:widowControl w:val="0"/>
      <w:snapToGrid/>
      <w:jc w:val="both"/>
    </w:pPr>
    <w:rPr>
      <w:rFonts w:ascii="仿宋_GB2312" w:eastAsia="仿宋_GB2312" w:cs="Times New Roman"/>
      <w:kern w:val="2"/>
      <w:szCs w:val="20"/>
    </w:rPr>
  </w:style>
  <w:style w:type="paragraph" w:customStyle="1" w:styleId="yqy3">
    <w:name w:val="yqy3"/>
    <w:basedOn w:val="2"/>
    <w:rsid w:val="000A271C"/>
    <w:pPr>
      <w:keepNext w:val="0"/>
      <w:widowControl w:val="0"/>
      <w:spacing w:before="0"/>
      <w:jc w:val="both"/>
    </w:pPr>
    <w:rPr>
      <w:rFonts w:ascii="Times New Roman" w:eastAsia="宋体" w:hAnsi="Times New Roman" w:cs="Times New Roman"/>
      <w:bCs w:val="0"/>
      <w:color w:val="auto"/>
      <w:sz w:val="28"/>
      <w:szCs w:val="28"/>
    </w:rPr>
  </w:style>
  <w:style w:type="paragraph" w:customStyle="1" w:styleId="yqy4">
    <w:name w:val="yqy4"/>
    <w:basedOn w:val="3"/>
    <w:rsid w:val="000A271C"/>
    <w:pPr>
      <w:keepNext w:val="0"/>
      <w:widowControl w:val="0"/>
      <w:spacing w:before="0"/>
      <w:jc w:val="both"/>
    </w:pPr>
    <w:rPr>
      <w:rFonts w:ascii="Times New Roman" w:eastAsia="宋体" w:hAnsi="Times New Roman" w:cs="Times New Roman"/>
      <w:color w:val="auto"/>
      <w:kern w:val="2"/>
      <w:szCs w:val="32"/>
    </w:rPr>
  </w:style>
  <w:style w:type="paragraph" w:customStyle="1" w:styleId="yqy5">
    <w:name w:val="yqy5"/>
    <w:basedOn w:val="4"/>
    <w:rsid w:val="000A271C"/>
    <w:pPr>
      <w:widowControl w:val="0"/>
      <w:snapToGrid/>
      <w:spacing w:beforeLines="50"/>
      <w:jc w:val="both"/>
    </w:pPr>
    <w:rPr>
      <w:rFonts w:ascii="Times New Roman" w:eastAsia="宋体" w:hAnsi="Times New Roman" w:cs="Times New Roman"/>
      <w:bCs w:val="0"/>
      <w:i w:val="0"/>
      <w:iCs w:val="0"/>
      <w:color w:val="auto"/>
      <w:kern w:val="2"/>
      <w:szCs w:val="24"/>
    </w:rPr>
  </w:style>
  <w:style w:type="paragraph" w:customStyle="1" w:styleId="affff5">
    <w:name w:val="表格五中"/>
    <w:rsid w:val="000A271C"/>
    <w:pPr>
      <w:adjustRightInd w:val="0"/>
      <w:snapToGrid w:val="0"/>
      <w:spacing w:line="240" w:lineRule="atLeast"/>
      <w:jc w:val="center"/>
    </w:pPr>
    <w:rPr>
      <w:rFonts w:ascii="Times New Roman" w:eastAsia="宋体" w:hAnsi="Times New Roman" w:cs="Times New Roman"/>
      <w:sz w:val="21"/>
    </w:rPr>
  </w:style>
  <w:style w:type="character" w:customStyle="1" w:styleId="Charf4">
    <w:name w:val="表文字 Char"/>
    <w:locked/>
    <w:rsid w:val="000A271C"/>
    <w:rPr>
      <w:rFonts w:ascii="宋体" w:eastAsia="宋体" w:hAnsi="宋体"/>
      <w:sz w:val="24"/>
      <w:szCs w:val="24"/>
      <w:lang w:val="en-US" w:eastAsia="zh-CN" w:bidi="ar-SA"/>
    </w:rPr>
  </w:style>
  <w:style w:type="paragraph" w:customStyle="1" w:styleId="29">
    <w:name w:val="正文首行缩进2"/>
    <w:basedOn w:val="affc"/>
    <w:rsid w:val="000A271C"/>
    <w:pPr>
      <w:widowControl w:val="0"/>
      <w:tabs>
        <w:tab w:val="left" w:pos="0"/>
      </w:tabs>
      <w:overflowPunct w:val="0"/>
      <w:autoSpaceDE w:val="0"/>
      <w:autoSpaceDN w:val="0"/>
      <w:adjustRightInd w:val="0"/>
      <w:spacing w:before="120" w:line="360" w:lineRule="auto"/>
      <w:ind w:firstLine="567"/>
      <w:jc w:val="both"/>
    </w:pPr>
    <w:rPr>
      <w:rFonts w:ascii="宋体" w:eastAsia="宋体" w:hAnsi="Garamond" w:hint="eastAsia"/>
      <w:kern w:val="2"/>
    </w:rPr>
  </w:style>
  <w:style w:type="paragraph" w:customStyle="1" w:styleId="affff6">
    <w:name w:val="插图"/>
    <w:basedOn w:val="a"/>
    <w:next w:val="a"/>
    <w:rsid w:val="000A271C"/>
    <w:pPr>
      <w:keepLines/>
      <w:widowControl w:val="0"/>
      <w:adjustRightInd w:val="0"/>
      <w:snapToGrid/>
      <w:spacing w:before="360" w:after="300" w:line="567" w:lineRule="atLeast"/>
      <w:jc w:val="center"/>
      <w:textAlignment w:val="baseline"/>
    </w:pPr>
    <w:rPr>
      <w:rFonts w:cs="Times New Roman"/>
      <w:szCs w:val="20"/>
    </w:rPr>
  </w:style>
  <w:style w:type="paragraph" w:customStyle="1" w:styleId="ParaCharCharCharChar">
    <w:name w:val="默认段落字体 Para Char Char Char Char"/>
    <w:basedOn w:val="a"/>
    <w:rsid w:val="000A271C"/>
    <w:pPr>
      <w:widowControl w:val="0"/>
      <w:snapToGrid/>
      <w:spacing w:line="240" w:lineRule="auto"/>
      <w:jc w:val="both"/>
    </w:pPr>
    <w:rPr>
      <w:rFonts w:cs="Times New Roman"/>
      <w:kern w:val="2"/>
      <w:sz w:val="21"/>
      <w:szCs w:val="21"/>
    </w:rPr>
  </w:style>
  <w:style w:type="table" w:customStyle="1" w:styleId="1f1">
    <w:name w:val="网格型1"/>
    <w:basedOn w:val="a1"/>
    <w:qFormat/>
    <w:rsid w:val="000A271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qFormat/>
    <w:rsid w:val="000A271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0A271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修订1"/>
    <w:hidden/>
    <w:uiPriority w:val="99"/>
    <w:semiHidden/>
    <w:qFormat/>
    <w:rsid w:val="000A271C"/>
    <w:rPr>
      <w:rFonts w:ascii="宋体" w:eastAsia="宋体" w:hAnsi="宋体" w:cs="Times New Roman"/>
      <w:sz w:val="24"/>
      <w:szCs w:val="26"/>
    </w:rPr>
  </w:style>
  <w:style w:type="character" w:styleId="affff7">
    <w:name w:val="line number"/>
    <w:basedOn w:val="a0"/>
    <w:uiPriority w:val="99"/>
    <w:semiHidden/>
    <w:unhideWhenUsed/>
    <w:rsid w:val="000A271C"/>
  </w:style>
  <w:style w:type="paragraph" w:customStyle="1" w:styleId="affff8">
    <w:name w:val="标号正文"/>
    <w:basedOn w:val="a"/>
    <w:next w:val="a"/>
    <w:rsid w:val="000A271C"/>
    <w:pPr>
      <w:widowControl w:val="0"/>
      <w:tabs>
        <w:tab w:val="num" w:pos="360"/>
        <w:tab w:val="left" w:pos="1540"/>
      </w:tabs>
      <w:overflowPunct w:val="0"/>
      <w:spacing w:line="480" w:lineRule="exact"/>
    </w:pPr>
    <w:rPr>
      <w:rFonts w:ascii="宋体" w:cs="Times New Roman"/>
      <w:kern w:val="2"/>
      <w:sz w:val="28"/>
      <w:szCs w:val="20"/>
    </w:rPr>
  </w:style>
  <w:style w:type="paragraph" w:customStyle="1" w:styleId="p0">
    <w:name w:val="p0"/>
    <w:basedOn w:val="a"/>
    <w:rsid w:val="000A271C"/>
    <w:pPr>
      <w:snapToGrid/>
      <w:spacing w:line="480" w:lineRule="atLeast"/>
      <w:ind w:firstLine="420"/>
    </w:pPr>
    <w:rPr>
      <w:rFonts w:ascii="宋体" w:hAnsi="宋体" w:cs="宋体"/>
      <w:sz w:val="28"/>
      <w:szCs w:val="28"/>
    </w:rPr>
  </w:style>
  <w:style w:type="paragraph" w:customStyle="1" w:styleId="WPSPlain">
    <w:name w:val="WPS Plain"/>
    <w:rsid w:val="000A271C"/>
    <w:rPr>
      <w:rFonts w:ascii="Times New Roman" w:eastAsia="宋体" w:hAnsi="Times New Roman" w:cs="Times New Roman"/>
    </w:rPr>
  </w:style>
  <w:style w:type="paragraph" w:customStyle="1" w:styleId="37">
    <w:name w:val="正文文字缩进 3"/>
    <w:basedOn w:val="a"/>
    <w:rsid w:val="000A271C"/>
    <w:pPr>
      <w:widowControl w:val="0"/>
      <w:snapToGrid/>
      <w:spacing w:line="240" w:lineRule="auto"/>
      <w:ind w:firstLine="556"/>
      <w:jc w:val="both"/>
    </w:pPr>
    <w:rPr>
      <w:rFonts w:ascii="宋体" w:hAnsi="宋体" w:cs="Times New Roman"/>
      <w:spacing w:val="8"/>
      <w:szCs w:val="20"/>
    </w:rPr>
  </w:style>
  <w:style w:type="paragraph" w:customStyle="1" w:styleId="Char2CharChar">
    <w:name w:val="Char2 Char Char"/>
    <w:basedOn w:val="a"/>
    <w:rsid w:val="000A271C"/>
    <w:pPr>
      <w:widowControl w:val="0"/>
      <w:snapToGrid/>
      <w:spacing w:line="240" w:lineRule="auto"/>
      <w:jc w:val="both"/>
    </w:pPr>
    <w:rPr>
      <w:rFonts w:cs="Times New Roman"/>
      <w:kern w:val="2"/>
      <w:sz w:val="21"/>
      <w:szCs w:val="20"/>
    </w:rPr>
  </w:style>
  <w:style w:type="character" w:customStyle="1" w:styleId="Char30">
    <w:name w:val="正文首行缩进 Char3"/>
    <w:aliases w:val="Char Char Char Char3,正文首行缩进 Char Char1"/>
    <w:basedOn w:val="a0"/>
    <w:rsid w:val="000A271C"/>
    <w:rPr>
      <w:rFonts w:eastAsia="宋体"/>
      <w:sz w:val="28"/>
      <w:lang w:val="en-US" w:eastAsia="zh-CN" w:bidi="ar-SA"/>
    </w:rPr>
  </w:style>
  <w:style w:type="paragraph" w:styleId="HTML">
    <w:name w:val="HTML Preformatted"/>
    <w:basedOn w:val="a"/>
    <w:link w:val="HTMLChar"/>
    <w:uiPriority w:val="99"/>
    <w:semiHidden/>
    <w:unhideWhenUsed/>
    <w:rsid w:val="000A2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pPr>
    <w:rPr>
      <w:rFonts w:ascii="宋体" w:hAnsi="宋体" w:cs="宋体"/>
      <w:szCs w:val="24"/>
    </w:rPr>
  </w:style>
  <w:style w:type="character" w:customStyle="1" w:styleId="HTMLChar">
    <w:name w:val="HTML 预设格式 Char"/>
    <w:basedOn w:val="a0"/>
    <w:link w:val="HTML"/>
    <w:uiPriority w:val="99"/>
    <w:semiHidden/>
    <w:rsid w:val="000A271C"/>
    <w:rPr>
      <w:rFonts w:ascii="宋体" w:eastAsia="宋体" w:hAnsi="宋体" w:cs="宋体"/>
      <w:sz w:val="24"/>
      <w:szCs w:val="24"/>
    </w:rPr>
  </w:style>
  <w:style w:type="character" w:customStyle="1" w:styleId="apple-converted-space">
    <w:name w:val="apple-converted-space"/>
    <w:basedOn w:val="a0"/>
    <w:rsid w:val="000A271C"/>
  </w:style>
  <w:style w:type="character" w:customStyle="1" w:styleId="Charf5">
    <w:name w:val="表头 Char"/>
    <w:basedOn w:val="a0"/>
    <w:rsid w:val="00D424A2"/>
    <w:rPr>
      <w:rFonts w:ascii="宋体" w:eastAsia="宋体" w:hAnsi="宋体"/>
      <w:kern w:val="10"/>
      <w:sz w:val="24"/>
      <w:lang w:val="en-US" w:eastAsia="zh-CN" w:bidi="ar-SA"/>
    </w:rPr>
  </w:style>
  <w:style w:type="paragraph" w:styleId="affff9">
    <w:name w:val="Revision"/>
    <w:hidden/>
    <w:uiPriority w:val="99"/>
    <w:semiHidden/>
    <w:rsid w:val="00982968"/>
    <w:rPr>
      <w:sz w:val="24"/>
      <w:szCs w:val="22"/>
    </w:rPr>
  </w:style>
  <w:style w:type="character" w:customStyle="1" w:styleId="CharChar1">
    <w:name w:val="报告正文 Char Char"/>
    <w:basedOn w:val="a0"/>
    <w:rsid w:val="00A20E75"/>
    <w:rPr>
      <w:rFonts w:eastAsia="宋体"/>
      <w:kern w:val="2"/>
      <w:sz w:val="24"/>
      <w:szCs w:val="24"/>
      <w:lang w:val="en-US" w:eastAsia="zh-CN" w:bidi="ar-SA"/>
    </w:rPr>
  </w:style>
  <w:style w:type="paragraph" w:customStyle="1" w:styleId="p16">
    <w:name w:val="p16"/>
    <w:basedOn w:val="a"/>
    <w:semiHidden/>
    <w:rsid w:val="0083586B"/>
    <w:pPr>
      <w:snapToGrid/>
      <w:spacing w:before="100" w:after="100" w:line="240" w:lineRule="auto"/>
    </w:pPr>
    <w:rPr>
      <w:rFonts w:ascii="宋体" w:hAnsi="宋体" w:cs="宋体"/>
      <w:szCs w:val="24"/>
    </w:rPr>
  </w:style>
  <w:style w:type="character" w:customStyle="1" w:styleId="UnresolvedMention">
    <w:name w:val="Unresolved Mention"/>
    <w:basedOn w:val="a0"/>
    <w:uiPriority w:val="99"/>
    <w:semiHidden/>
    <w:unhideWhenUsed/>
    <w:rsid w:val="00E52D35"/>
    <w:rPr>
      <w:color w:val="808080"/>
      <w:shd w:val="clear" w:color="auto" w:fill="E6E6E6"/>
    </w:rPr>
  </w:style>
  <w:style w:type="character" w:customStyle="1" w:styleId="Charf6">
    <w:name w:val="表格文字 Char"/>
    <w:link w:val="affffa"/>
    <w:rsid w:val="00AA2BFC"/>
    <w:rPr>
      <w:rFonts w:ascii="Calibri" w:eastAsia="宋体" w:hAnsi="Calibri"/>
      <w:szCs w:val="21"/>
    </w:rPr>
  </w:style>
  <w:style w:type="paragraph" w:customStyle="1" w:styleId="affffa">
    <w:name w:val="表格文字"/>
    <w:basedOn w:val="aff5"/>
    <w:link w:val="Charf6"/>
    <w:qFormat/>
    <w:rsid w:val="00AA2BFC"/>
    <w:pPr>
      <w:overflowPunct/>
      <w:autoSpaceDE/>
      <w:autoSpaceDN/>
      <w:adjustRightInd/>
      <w:snapToGrid w:val="0"/>
      <w:spacing w:line="240" w:lineRule="auto"/>
      <w:ind w:firstLineChars="0" w:firstLine="0"/>
      <w:jc w:val="center"/>
      <w:textAlignment w:val="auto"/>
    </w:pPr>
    <w:rPr>
      <w:rFonts w:ascii="Calibri" w:hAnsi="Calibri"/>
      <w:sz w:val="20"/>
      <w:szCs w:val="21"/>
    </w:rPr>
  </w:style>
  <w:style w:type="paragraph" w:customStyle="1" w:styleId="Charf7">
    <w:name w:val="Char"/>
    <w:basedOn w:val="a"/>
    <w:rsid w:val="00D60F9C"/>
    <w:pPr>
      <w:widowControl w:val="0"/>
      <w:snapToGrid/>
      <w:spacing w:line="240" w:lineRule="auto"/>
      <w:ind w:firstLineChars="0" w:firstLine="0"/>
      <w:jc w:val="both"/>
    </w:pPr>
    <w:rPr>
      <w:rFonts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160">
      <w:bodyDiv w:val="1"/>
      <w:marLeft w:val="0"/>
      <w:marRight w:val="0"/>
      <w:marTop w:val="0"/>
      <w:marBottom w:val="0"/>
      <w:divBdr>
        <w:top w:val="none" w:sz="0" w:space="0" w:color="auto"/>
        <w:left w:val="none" w:sz="0" w:space="0" w:color="auto"/>
        <w:bottom w:val="none" w:sz="0" w:space="0" w:color="auto"/>
        <w:right w:val="none" w:sz="0" w:space="0" w:color="auto"/>
      </w:divBdr>
    </w:div>
    <w:div w:id="42364540">
      <w:bodyDiv w:val="1"/>
      <w:marLeft w:val="0"/>
      <w:marRight w:val="0"/>
      <w:marTop w:val="0"/>
      <w:marBottom w:val="0"/>
      <w:divBdr>
        <w:top w:val="none" w:sz="0" w:space="0" w:color="auto"/>
        <w:left w:val="none" w:sz="0" w:space="0" w:color="auto"/>
        <w:bottom w:val="none" w:sz="0" w:space="0" w:color="auto"/>
        <w:right w:val="none" w:sz="0" w:space="0" w:color="auto"/>
      </w:divBdr>
    </w:div>
    <w:div w:id="89545105">
      <w:bodyDiv w:val="1"/>
      <w:marLeft w:val="0"/>
      <w:marRight w:val="0"/>
      <w:marTop w:val="0"/>
      <w:marBottom w:val="0"/>
      <w:divBdr>
        <w:top w:val="none" w:sz="0" w:space="0" w:color="auto"/>
        <w:left w:val="none" w:sz="0" w:space="0" w:color="auto"/>
        <w:bottom w:val="none" w:sz="0" w:space="0" w:color="auto"/>
        <w:right w:val="none" w:sz="0" w:space="0" w:color="auto"/>
      </w:divBdr>
    </w:div>
    <w:div w:id="125897584">
      <w:bodyDiv w:val="1"/>
      <w:marLeft w:val="0"/>
      <w:marRight w:val="0"/>
      <w:marTop w:val="0"/>
      <w:marBottom w:val="0"/>
      <w:divBdr>
        <w:top w:val="none" w:sz="0" w:space="0" w:color="auto"/>
        <w:left w:val="none" w:sz="0" w:space="0" w:color="auto"/>
        <w:bottom w:val="none" w:sz="0" w:space="0" w:color="auto"/>
        <w:right w:val="none" w:sz="0" w:space="0" w:color="auto"/>
      </w:divBdr>
    </w:div>
    <w:div w:id="180946305">
      <w:bodyDiv w:val="1"/>
      <w:marLeft w:val="0"/>
      <w:marRight w:val="0"/>
      <w:marTop w:val="0"/>
      <w:marBottom w:val="0"/>
      <w:divBdr>
        <w:top w:val="none" w:sz="0" w:space="0" w:color="auto"/>
        <w:left w:val="none" w:sz="0" w:space="0" w:color="auto"/>
        <w:bottom w:val="none" w:sz="0" w:space="0" w:color="auto"/>
        <w:right w:val="none" w:sz="0" w:space="0" w:color="auto"/>
      </w:divBdr>
    </w:div>
    <w:div w:id="195582222">
      <w:bodyDiv w:val="1"/>
      <w:marLeft w:val="0"/>
      <w:marRight w:val="0"/>
      <w:marTop w:val="0"/>
      <w:marBottom w:val="0"/>
      <w:divBdr>
        <w:top w:val="none" w:sz="0" w:space="0" w:color="auto"/>
        <w:left w:val="none" w:sz="0" w:space="0" w:color="auto"/>
        <w:bottom w:val="none" w:sz="0" w:space="0" w:color="auto"/>
        <w:right w:val="none" w:sz="0" w:space="0" w:color="auto"/>
      </w:divBdr>
    </w:div>
    <w:div w:id="207912880">
      <w:bodyDiv w:val="1"/>
      <w:marLeft w:val="0"/>
      <w:marRight w:val="0"/>
      <w:marTop w:val="0"/>
      <w:marBottom w:val="0"/>
      <w:divBdr>
        <w:top w:val="none" w:sz="0" w:space="0" w:color="auto"/>
        <w:left w:val="none" w:sz="0" w:space="0" w:color="auto"/>
        <w:bottom w:val="none" w:sz="0" w:space="0" w:color="auto"/>
        <w:right w:val="none" w:sz="0" w:space="0" w:color="auto"/>
      </w:divBdr>
    </w:div>
    <w:div w:id="213589641">
      <w:bodyDiv w:val="1"/>
      <w:marLeft w:val="0"/>
      <w:marRight w:val="0"/>
      <w:marTop w:val="0"/>
      <w:marBottom w:val="0"/>
      <w:divBdr>
        <w:top w:val="none" w:sz="0" w:space="0" w:color="auto"/>
        <w:left w:val="none" w:sz="0" w:space="0" w:color="auto"/>
        <w:bottom w:val="none" w:sz="0" w:space="0" w:color="auto"/>
        <w:right w:val="none" w:sz="0" w:space="0" w:color="auto"/>
      </w:divBdr>
    </w:div>
    <w:div w:id="217474919">
      <w:bodyDiv w:val="1"/>
      <w:marLeft w:val="0"/>
      <w:marRight w:val="0"/>
      <w:marTop w:val="0"/>
      <w:marBottom w:val="0"/>
      <w:divBdr>
        <w:top w:val="none" w:sz="0" w:space="0" w:color="auto"/>
        <w:left w:val="none" w:sz="0" w:space="0" w:color="auto"/>
        <w:bottom w:val="none" w:sz="0" w:space="0" w:color="auto"/>
        <w:right w:val="none" w:sz="0" w:space="0" w:color="auto"/>
      </w:divBdr>
    </w:div>
    <w:div w:id="244344363">
      <w:bodyDiv w:val="1"/>
      <w:marLeft w:val="0"/>
      <w:marRight w:val="0"/>
      <w:marTop w:val="0"/>
      <w:marBottom w:val="0"/>
      <w:divBdr>
        <w:top w:val="none" w:sz="0" w:space="0" w:color="auto"/>
        <w:left w:val="none" w:sz="0" w:space="0" w:color="auto"/>
        <w:bottom w:val="none" w:sz="0" w:space="0" w:color="auto"/>
        <w:right w:val="none" w:sz="0" w:space="0" w:color="auto"/>
      </w:divBdr>
    </w:div>
    <w:div w:id="254486274">
      <w:bodyDiv w:val="1"/>
      <w:marLeft w:val="0"/>
      <w:marRight w:val="0"/>
      <w:marTop w:val="0"/>
      <w:marBottom w:val="0"/>
      <w:divBdr>
        <w:top w:val="none" w:sz="0" w:space="0" w:color="auto"/>
        <w:left w:val="none" w:sz="0" w:space="0" w:color="auto"/>
        <w:bottom w:val="none" w:sz="0" w:space="0" w:color="auto"/>
        <w:right w:val="none" w:sz="0" w:space="0" w:color="auto"/>
      </w:divBdr>
    </w:div>
    <w:div w:id="291788920">
      <w:bodyDiv w:val="1"/>
      <w:marLeft w:val="0"/>
      <w:marRight w:val="0"/>
      <w:marTop w:val="0"/>
      <w:marBottom w:val="0"/>
      <w:divBdr>
        <w:top w:val="none" w:sz="0" w:space="0" w:color="auto"/>
        <w:left w:val="none" w:sz="0" w:space="0" w:color="auto"/>
        <w:bottom w:val="none" w:sz="0" w:space="0" w:color="auto"/>
        <w:right w:val="none" w:sz="0" w:space="0" w:color="auto"/>
      </w:divBdr>
    </w:div>
    <w:div w:id="350106259">
      <w:bodyDiv w:val="1"/>
      <w:marLeft w:val="0"/>
      <w:marRight w:val="0"/>
      <w:marTop w:val="0"/>
      <w:marBottom w:val="0"/>
      <w:divBdr>
        <w:top w:val="none" w:sz="0" w:space="0" w:color="auto"/>
        <w:left w:val="none" w:sz="0" w:space="0" w:color="auto"/>
        <w:bottom w:val="none" w:sz="0" w:space="0" w:color="auto"/>
        <w:right w:val="none" w:sz="0" w:space="0" w:color="auto"/>
      </w:divBdr>
    </w:div>
    <w:div w:id="351805291">
      <w:bodyDiv w:val="1"/>
      <w:marLeft w:val="0"/>
      <w:marRight w:val="0"/>
      <w:marTop w:val="0"/>
      <w:marBottom w:val="0"/>
      <w:divBdr>
        <w:top w:val="none" w:sz="0" w:space="0" w:color="auto"/>
        <w:left w:val="none" w:sz="0" w:space="0" w:color="auto"/>
        <w:bottom w:val="none" w:sz="0" w:space="0" w:color="auto"/>
        <w:right w:val="none" w:sz="0" w:space="0" w:color="auto"/>
      </w:divBdr>
    </w:div>
    <w:div w:id="380908841">
      <w:bodyDiv w:val="1"/>
      <w:marLeft w:val="0"/>
      <w:marRight w:val="0"/>
      <w:marTop w:val="0"/>
      <w:marBottom w:val="0"/>
      <w:divBdr>
        <w:top w:val="none" w:sz="0" w:space="0" w:color="auto"/>
        <w:left w:val="none" w:sz="0" w:space="0" w:color="auto"/>
        <w:bottom w:val="none" w:sz="0" w:space="0" w:color="auto"/>
        <w:right w:val="none" w:sz="0" w:space="0" w:color="auto"/>
      </w:divBdr>
    </w:div>
    <w:div w:id="406421351">
      <w:bodyDiv w:val="1"/>
      <w:marLeft w:val="0"/>
      <w:marRight w:val="0"/>
      <w:marTop w:val="0"/>
      <w:marBottom w:val="0"/>
      <w:divBdr>
        <w:top w:val="none" w:sz="0" w:space="0" w:color="auto"/>
        <w:left w:val="none" w:sz="0" w:space="0" w:color="auto"/>
        <w:bottom w:val="none" w:sz="0" w:space="0" w:color="auto"/>
        <w:right w:val="none" w:sz="0" w:space="0" w:color="auto"/>
      </w:divBdr>
    </w:div>
    <w:div w:id="531647211">
      <w:bodyDiv w:val="1"/>
      <w:marLeft w:val="0"/>
      <w:marRight w:val="0"/>
      <w:marTop w:val="0"/>
      <w:marBottom w:val="0"/>
      <w:divBdr>
        <w:top w:val="none" w:sz="0" w:space="0" w:color="auto"/>
        <w:left w:val="none" w:sz="0" w:space="0" w:color="auto"/>
        <w:bottom w:val="none" w:sz="0" w:space="0" w:color="auto"/>
        <w:right w:val="none" w:sz="0" w:space="0" w:color="auto"/>
      </w:divBdr>
    </w:div>
    <w:div w:id="565839877">
      <w:bodyDiv w:val="1"/>
      <w:marLeft w:val="0"/>
      <w:marRight w:val="0"/>
      <w:marTop w:val="0"/>
      <w:marBottom w:val="0"/>
      <w:divBdr>
        <w:top w:val="none" w:sz="0" w:space="0" w:color="auto"/>
        <w:left w:val="none" w:sz="0" w:space="0" w:color="auto"/>
        <w:bottom w:val="none" w:sz="0" w:space="0" w:color="auto"/>
        <w:right w:val="none" w:sz="0" w:space="0" w:color="auto"/>
      </w:divBdr>
    </w:div>
    <w:div w:id="570192466">
      <w:bodyDiv w:val="1"/>
      <w:marLeft w:val="0"/>
      <w:marRight w:val="0"/>
      <w:marTop w:val="0"/>
      <w:marBottom w:val="0"/>
      <w:divBdr>
        <w:top w:val="none" w:sz="0" w:space="0" w:color="auto"/>
        <w:left w:val="none" w:sz="0" w:space="0" w:color="auto"/>
        <w:bottom w:val="none" w:sz="0" w:space="0" w:color="auto"/>
        <w:right w:val="none" w:sz="0" w:space="0" w:color="auto"/>
      </w:divBdr>
    </w:div>
    <w:div w:id="573012591">
      <w:bodyDiv w:val="1"/>
      <w:marLeft w:val="0"/>
      <w:marRight w:val="0"/>
      <w:marTop w:val="0"/>
      <w:marBottom w:val="0"/>
      <w:divBdr>
        <w:top w:val="none" w:sz="0" w:space="0" w:color="auto"/>
        <w:left w:val="none" w:sz="0" w:space="0" w:color="auto"/>
        <w:bottom w:val="none" w:sz="0" w:space="0" w:color="auto"/>
        <w:right w:val="none" w:sz="0" w:space="0" w:color="auto"/>
      </w:divBdr>
    </w:div>
    <w:div w:id="584267650">
      <w:bodyDiv w:val="1"/>
      <w:marLeft w:val="0"/>
      <w:marRight w:val="0"/>
      <w:marTop w:val="0"/>
      <w:marBottom w:val="0"/>
      <w:divBdr>
        <w:top w:val="none" w:sz="0" w:space="0" w:color="auto"/>
        <w:left w:val="none" w:sz="0" w:space="0" w:color="auto"/>
        <w:bottom w:val="none" w:sz="0" w:space="0" w:color="auto"/>
        <w:right w:val="none" w:sz="0" w:space="0" w:color="auto"/>
      </w:divBdr>
    </w:div>
    <w:div w:id="612059892">
      <w:bodyDiv w:val="1"/>
      <w:marLeft w:val="0"/>
      <w:marRight w:val="0"/>
      <w:marTop w:val="0"/>
      <w:marBottom w:val="0"/>
      <w:divBdr>
        <w:top w:val="none" w:sz="0" w:space="0" w:color="auto"/>
        <w:left w:val="none" w:sz="0" w:space="0" w:color="auto"/>
        <w:bottom w:val="none" w:sz="0" w:space="0" w:color="auto"/>
        <w:right w:val="none" w:sz="0" w:space="0" w:color="auto"/>
      </w:divBdr>
    </w:div>
    <w:div w:id="673651190">
      <w:bodyDiv w:val="1"/>
      <w:marLeft w:val="0"/>
      <w:marRight w:val="0"/>
      <w:marTop w:val="0"/>
      <w:marBottom w:val="0"/>
      <w:divBdr>
        <w:top w:val="none" w:sz="0" w:space="0" w:color="auto"/>
        <w:left w:val="none" w:sz="0" w:space="0" w:color="auto"/>
        <w:bottom w:val="none" w:sz="0" w:space="0" w:color="auto"/>
        <w:right w:val="none" w:sz="0" w:space="0" w:color="auto"/>
      </w:divBdr>
    </w:div>
    <w:div w:id="718674457">
      <w:bodyDiv w:val="1"/>
      <w:marLeft w:val="0"/>
      <w:marRight w:val="0"/>
      <w:marTop w:val="0"/>
      <w:marBottom w:val="0"/>
      <w:divBdr>
        <w:top w:val="none" w:sz="0" w:space="0" w:color="auto"/>
        <w:left w:val="none" w:sz="0" w:space="0" w:color="auto"/>
        <w:bottom w:val="none" w:sz="0" w:space="0" w:color="auto"/>
        <w:right w:val="none" w:sz="0" w:space="0" w:color="auto"/>
      </w:divBdr>
    </w:div>
    <w:div w:id="756823961">
      <w:bodyDiv w:val="1"/>
      <w:marLeft w:val="0"/>
      <w:marRight w:val="0"/>
      <w:marTop w:val="0"/>
      <w:marBottom w:val="0"/>
      <w:divBdr>
        <w:top w:val="none" w:sz="0" w:space="0" w:color="auto"/>
        <w:left w:val="none" w:sz="0" w:space="0" w:color="auto"/>
        <w:bottom w:val="none" w:sz="0" w:space="0" w:color="auto"/>
        <w:right w:val="none" w:sz="0" w:space="0" w:color="auto"/>
      </w:divBdr>
    </w:div>
    <w:div w:id="786506915">
      <w:bodyDiv w:val="1"/>
      <w:marLeft w:val="0"/>
      <w:marRight w:val="0"/>
      <w:marTop w:val="0"/>
      <w:marBottom w:val="0"/>
      <w:divBdr>
        <w:top w:val="none" w:sz="0" w:space="0" w:color="auto"/>
        <w:left w:val="none" w:sz="0" w:space="0" w:color="auto"/>
        <w:bottom w:val="none" w:sz="0" w:space="0" w:color="auto"/>
        <w:right w:val="none" w:sz="0" w:space="0" w:color="auto"/>
      </w:divBdr>
    </w:div>
    <w:div w:id="799959191">
      <w:bodyDiv w:val="1"/>
      <w:marLeft w:val="0"/>
      <w:marRight w:val="0"/>
      <w:marTop w:val="0"/>
      <w:marBottom w:val="0"/>
      <w:divBdr>
        <w:top w:val="none" w:sz="0" w:space="0" w:color="auto"/>
        <w:left w:val="none" w:sz="0" w:space="0" w:color="auto"/>
        <w:bottom w:val="none" w:sz="0" w:space="0" w:color="auto"/>
        <w:right w:val="none" w:sz="0" w:space="0" w:color="auto"/>
      </w:divBdr>
    </w:div>
    <w:div w:id="963853940">
      <w:bodyDiv w:val="1"/>
      <w:marLeft w:val="0"/>
      <w:marRight w:val="0"/>
      <w:marTop w:val="0"/>
      <w:marBottom w:val="0"/>
      <w:divBdr>
        <w:top w:val="none" w:sz="0" w:space="0" w:color="auto"/>
        <w:left w:val="none" w:sz="0" w:space="0" w:color="auto"/>
        <w:bottom w:val="none" w:sz="0" w:space="0" w:color="auto"/>
        <w:right w:val="none" w:sz="0" w:space="0" w:color="auto"/>
      </w:divBdr>
    </w:div>
    <w:div w:id="1066729749">
      <w:bodyDiv w:val="1"/>
      <w:marLeft w:val="0"/>
      <w:marRight w:val="0"/>
      <w:marTop w:val="0"/>
      <w:marBottom w:val="0"/>
      <w:divBdr>
        <w:top w:val="none" w:sz="0" w:space="0" w:color="auto"/>
        <w:left w:val="none" w:sz="0" w:space="0" w:color="auto"/>
        <w:bottom w:val="none" w:sz="0" w:space="0" w:color="auto"/>
        <w:right w:val="none" w:sz="0" w:space="0" w:color="auto"/>
      </w:divBdr>
    </w:div>
    <w:div w:id="1079984545">
      <w:bodyDiv w:val="1"/>
      <w:marLeft w:val="0"/>
      <w:marRight w:val="0"/>
      <w:marTop w:val="0"/>
      <w:marBottom w:val="0"/>
      <w:divBdr>
        <w:top w:val="none" w:sz="0" w:space="0" w:color="auto"/>
        <w:left w:val="none" w:sz="0" w:space="0" w:color="auto"/>
        <w:bottom w:val="none" w:sz="0" w:space="0" w:color="auto"/>
        <w:right w:val="none" w:sz="0" w:space="0" w:color="auto"/>
      </w:divBdr>
    </w:div>
    <w:div w:id="1204438926">
      <w:bodyDiv w:val="1"/>
      <w:marLeft w:val="0"/>
      <w:marRight w:val="0"/>
      <w:marTop w:val="0"/>
      <w:marBottom w:val="0"/>
      <w:divBdr>
        <w:top w:val="none" w:sz="0" w:space="0" w:color="auto"/>
        <w:left w:val="none" w:sz="0" w:space="0" w:color="auto"/>
        <w:bottom w:val="none" w:sz="0" w:space="0" w:color="auto"/>
        <w:right w:val="none" w:sz="0" w:space="0" w:color="auto"/>
      </w:divBdr>
    </w:div>
    <w:div w:id="1207524029">
      <w:bodyDiv w:val="1"/>
      <w:marLeft w:val="0"/>
      <w:marRight w:val="0"/>
      <w:marTop w:val="0"/>
      <w:marBottom w:val="0"/>
      <w:divBdr>
        <w:top w:val="none" w:sz="0" w:space="0" w:color="auto"/>
        <w:left w:val="none" w:sz="0" w:space="0" w:color="auto"/>
        <w:bottom w:val="none" w:sz="0" w:space="0" w:color="auto"/>
        <w:right w:val="none" w:sz="0" w:space="0" w:color="auto"/>
      </w:divBdr>
    </w:div>
    <w:div w:id="1225524884">
      <w:bodyDiv w:val="1"/>
      <w:marLeft w:val="0"/>
      <w:marRight w:val="0"/>
      <w:marTop w:val="0"/>
      <w:marBottom w:val="0"/>
      <w:divBdr>
        <w:top w:val="none" w:sz="0" w:space="0" w:color="auto"/>
        <w:left w:val="none" w:sz="0" w:space="0" w:color="auto"/>
        <w:bottom w:val="none" w:sz="0" w:space="0" w:color="auto"/>
        <w:right w:val="none" w:sz="0" w:space="0" w:color="auto"/>
      </w:divBdr>
    </w:div>
    <w:div w:id="1236431145">
      <w:bodyDiv w:val="1"/>
      <w:marLeft w:val="0"/>
      <w:marRight w:val="0"/>
      <w:marTop w:val="0"/>
      <w:marBottom w:val="0"/>
      <w:divBdr>
        <w:top w:val="none" w:sz="0" w:space="0" w:color="auto"/>
        <w:left w:val="none" w:sz="0" w:space="0" w:color="auto"/>
        <w:bottom w:val="none" w:sz="0" w:space="0" w:color="auto"/>
        <w:right w:val="none" w:sz="0" w:space="0" w:color="auto"/>
      </w:divBdr>
    </w:div>
    <w:div w:id="1281837631">
      <w:bodyDiv w:val="1"/>
      <w:marLeft w:val="0"/>
      <w:marRight w:val="0"/>
      <w:marTop w:val="0"/>
      <w:marBottom w:val="0"/>
      <w:divBdr>
        <w:top w:val="none" w:sz="0" w:space="0" w:color="auto"/>
        <w:left w:val="none" w:sz="0" w:space="0" w:color="auto"/>
        <w:bottom w:val="none" w:sz="0" w:space="0" w:color="auto"/>
        <w:right w:val="none" w:sz="0" w:space="0" w:color="auto"/>
      </w:divBdr>
    </w:div>
    <w:div w:id="1301423886">
      <w:bodyDiv w:val="1"/>
      <w:marLeft w:val="0"/>
      <w:marRight w:val="0"/>
      <w:marTop w:val="0"/>
      <w:marBottom w:val="0"/>
      <w:divBdr>
        <w:top w:val="none" w:sz="0" w:space="0" w:color="auto"/>
        <w:left w:val="none" w:sz="0" w:space="0" w:color="auto"/>
        <w:bottom w:val="none" w:sz="0" w:space="0" w:color="auto"/>
        <w:right w:val="none" w:sz="0" w:space="0" w:color="auto"/>
      </w:divBdr>
    </w:div>
    <w:div w:id="1306156155">
      <w:bodyDiv w:val="1"/>
      <w:marLeft w:val="0"/>
      <w:marRight w:val="0"/>
      <w:marTop w:val="0"/>
      <w:marBottom w:val="0"/>
      <w:divBdr>
        <w:top w:val="none" w:sz="0" w:space="0" w:color="auto"/>
        <w:left w:val="none" w:sz="0" w:space="0" w:color="auto"/>
        <w:bottom w:val="none" w:sz="0" w:space="0" w:color="auto"/>
        <w:right w:val="none" w:sz="0" w:space="0" w:color="auto"/>
      </w:divBdr>
    </w:div>
    <w:div w:id="1324427633">
      <w:bodyDiv w:val="1"/>
      <w:marLeft w:val="0"/>
      <w:marRight w:val="0"/>
      <w:marTop w:val="0"/>
      <w:marBottom w:val="0"/>
      <w:divBdr>
        <w:top w:val="none" w:sz="0" w:space="0" w:color="auto"/>
        <w:left w:val="none" w:sz="0" w:space="0" w:color="auto"/>
        <w:bottom w:val="none" w:sz="0" w:space="0" w:color="auto"/>
        <w:right w:val="none" w:sz="0" w:space="0" w:color="auto"/>
      </w:divBdr>
    </w:div>
    <w:div w:id="1324509804">
      <w:bodyDiv w:val="1"/>
      <w:marLeft w:val="0"/>
      <w:marRight w:val="0"/>
      <w:marTop w:val="0"/>
      <w:marBottom w:val="0"/>
      <w:divBdr>
        <w:top w:val="none" w:sz="0" w:space="0" w:color="auto"/>
        <w:left w:val="none" w:sz="0" w:space="0" w:color="auto"/>
        <w:bottom w:val="none" w:sz="0" w:space="0" w:color="auto"/>
        <w:right w:val="none" w:sz="0" w:space="0" w:color="auto"/>
      </w:divBdr>
    </w:div>
    <w:div w:id="1365790225">
      <w:bodyDiv w:val="1"/>
      <w:marLeft w:val="0"/>
      <w:marRight w:val="0"/>
      <w:marTop w:val="0"/>
      <w:marBottom w:val="0"/>
      <w:divBdr>
        <w:top w:val="none" w:sz="0" w:space="0" w:color="auto"/>
        <w:left w:val="none" w:sz="0" w:space="0" w:color="auto"/>
        <w:bottom w:val="none" w:sz="0" w:space="0" w:color="auto"/>
        <w:right w:val="none" w:sz="0" w:space="0" w:color="auto"/>
      </w:divBdr>
    </w:div>
    <w:div w:id="1467236647">
      <w:bodyDiv w:val="1"/>
      <w:marLeft w:val="0"/>
      <w:marRight w:val="0"/>
      <w:marTop w:val="0"/>
      <w:marBottom w:val="0"/>
      <w:divBdr>
        <w:top w:val="none" w:sz="0" w:space="0" w:color="auto"/>
        <w:left w:val="none" w:sz="0" w:space="0" w:color="auto"/>
        <w:bottom w:val="none" w:sz="0" w:space="0" w:color="auto"/>
        <w:right w:val="none" w:sz="0" w:space="0" w:color="auto"/>
      </w:divBdr>
    </w:div>
    <w:div w:id="1494834107">
      <w:bodyDiv w:val="1"/>
      <w:marLeft w:val="0"/>
      <w:marRight w:val="0"/>
      <w:marTop w:val="0"/>
      <w:marBottom w:val="0"/>
      <w:divBdr>
        <w:top w:val="none" w:sz="0" w:space="0" w:color="auto"/>
        <w:left w:val="none" w:sz="0" w:space="0" w:color="auto"/>
        <w:bottom w:val="none" w:sz="0" w:space="0" w:color="auto"/>
        <w:right w:val="none" w:sz="0" w:space="0" w:color="auto"/>
      </w:divBdr>
    </w:div>
    <w:div w:id="1532835367">
      <w:bodyDiv w:val="1"/>
      <w:marLeft w:val="0"/>
      <w:marRight w:val="0"/>
      <w:marTop w:val="0"/>
      <w:marBottom w:val="0"/>
      <w:divBdr>
        <w:top w:val="none" w:sz="0" w:space="0" w:color="auto"/>
        <w:left w:val="none" w:sz="0" w:space="0" w:color="auto"/>
        <w:bottom w:val="none" w:sz="0" w:space="0" w:color="auto"/>
        <w:right w:val="none" w:sz="0" w:space="0" w:color="auto"/>
      </w:divBdr>
    </w:div>
    <w:div w:id="1566145259">
      <w:bodyDiv w:val="1"/>
      <w:marLeft w:val="0"/>
      <w:marRight w:val="0"/>
      <w:marTop w:val="0"/>
      <w:marBottom w:val="0"/>
      <w:divBdr>
        <w:top w:val="none" w:sz="0" w:space="0" w:color="auto"/>
        <w:left w:val="none" w:sz="0" w:space="0" w:color="auto"/>
        <w:bottom w:val="none" w:sz="0" w:space="0" w:color="auto"/>
        <w:right w:val="none" w:sz="0" w:space="0" w:color="auto"/>
      </w:divBdr>
    </w:div>
    <w:div w:id="1592280252">
      <w:bodyDiv w:val="1"/>
      <w:marLeft w:val="0"/>
      <w:marRight w:val="0"/>
      <w:marTop w:val="0"/>
      <w:marBottom w:val="0"/>
      <w:divBdr>
        <w:top w:val="none" w:sz="0" w:space="0" w:color="auto"/>
        <w:left w:val="none" w:sz="0" w:space="0" w:color="auto"/>
        <w:bottom w:val="none" w:sz="0" w:space="0" w:color="auto"/>
        <w:right w:val="none" w:sz="0" w:space="0" w:color="auto"/>
      </w:divBdr>
    </w:div>
    <w:div w:id="1614899557">
      <w:bodyDiv w:val="1"/>
      <w:marLeft w:val="0"/>
      <w:marRight w:val="0"/>
      <w:marTop w:val="0"/>
      <w:marBottom w:val="0"/>
      <w:divBdr>
        <w:top w:val="none" w:sz="0" w:space="0" w:color="auto"/>
        <w:left w:val="none" w:sz="0" w:space="0" w:color="auto"/>
        <w:bottom w:val="none" w:sz="0" w:space="0" w:color="auto"/>
        <w:right w:val="none" w:sz="0" w:space="0" w:color="auto"/>
      </w:divBdr>
      <w:divsChild>
        <w:div w:id="578684230">
          <w:marLeft w:val="0"/>
          <w:marRight w:val="0"/>
          <w:marTop w:val="0"/>
          <w:marBottom w:val="225"/>
          <w:divBdr>
            <w:top w:val="none" w:sz="0" w:space="0" w:color="auto"/>
            <w:left w:val="none" w:sz="0" w:space="0" w:color="auto"/>
            <w:bottom w:val="none" w:sz="0" w:space="0" w:color="auto"/>
            <w:right w:val="none" w:sz="0" w:space="0" w:color="auto"/>
          </w:divBdr>
        </w:div>
        <w:div w:id="1169906542">
          <w:marLeft w:val="0"/>
          <w:marRight w:val="0"/>
          <w:marTop w:val="0"/>
          <w:marBottom w:val="225"/>
          <w:divBdr>
            <w:top w:val="none" w:sz="0" w:space="0" w:color="auto"/>
            <w:left w:val="none" w:sz="0" w:space="0" w:color="auto"/>
            <w:bottom w:val="none" w:sz="0" w:space="0" w:color="auto"/>
            <w:right w:val="none" w:sz="0" w:space="0" w:color="auto"/>
          </w:divBdr>
        </w:div>
        <w:div w:id="1460614163">
          <w:marLeft w:val="0"/>
          <w:marRight w:val="0"/>
          <w:marTop w:val="0"/>
          <w:marBottom w:val="225"/>
          <w:divBdr>
            <w:top w:val="none" w:sz="0" w:space="0" w:color="auto"/>
            <w:left w:val="none" w:sz="0" w:space="0" w:color="auto"/>
            <w:bottom w:val="none" w:sz="0" w:space="0" w:color="auto"/>
            <w:right w:val="none" w:sz="0" w:space="0" w:color="auto"/>
          </w:divBdr>
        </w:div>
        <w:div w:id="1543399626">
          <w:marLeft w:val="0"/>
          <w:marRight w:val="0"/>
          <w:marTop w:val="0"/>
          <w:marBottom w:val="225"/>
          <w:divBdr>
            <w:top w:val="none" w:sz="0" w:space="0" w:color="auto"/>
            <w:left w:val="none" w:sz="0" w:space="0" w:color="auto"/>
            <w:bottom w:val="none" w:sz="0" w:space="0" w:color="auto"/>
            <w:right w:val="none" w:sz="0" w:space="0" w:color="auto"/>
          </w:divBdr>
        </w:div>
      </w:divsChild>
    </w:div>
    <w:div w:id="1625497572">
      <w:bodyDiv w:val="1"/>
      <w:marLeft w:val="0"/>
      <w:marRight w:val="0"/>
      <w:marTop w:val="0"/>
      <w:marBottom w:val="0"/>
      <w:divBdr>
        <w:top w:val="none" w:sz="0" w:space="0" w:color="auto"/>
        <w:left w:val="none" w:sz="0" w:space="0" w:color="auto"/>
        <w:bottom w:val="none" w:sz="0" w:space="0" w:color="auto"/>
        <w:right w:val="none" w:sz="0" w:space="0" w:color="auto"/>
      </w:divBdr>
    </w:div>
    <w:div w:id="1679043028">
      <w:bodyDiv w:val="1"/>
      <w:marLeft w:val="0"/>
      <w:marRight w:val="0"/>
      <w:marTop w:val="0"/>
      <w:marBottom w:val="0"/>
      <w:divBdr>
        <w:top w:val="none" w:sz="0" w:space="0" w:color="auto"/>
        <w:left w:val="none" w:sz="0" w:space="0" w:color="auto"/>
        <w:bottom w:val="none" w:sz="0" w:space="0" w:color="auto"/>
        <w:right w:val="none" w:sz="0" w:space="0" w:color="auto"/>
      </w:divBdr>
    </w:div>
    <w:div w:id="1714385767">
      <w:bodyDiv w:val="1"/>
      <w:marLeft w:val="0"/>
      <w:marRight w:val="0"/>
      <w:marTop w:val="0"/>
      <w:marBottom w:val="0"/>
      <w:divBdr>
        <w:top w:val="none" w:sz="0" w:space="0" w:color="auto"/>
        <w:left w:val="none" w:sz="0" w:space="0" w:color="auto"/>
        <w:bottom w:val="none" w:sz="0" w:space="0" w:color="auto"/>
        <w:right w:val="none" w:sz="0" w:space="0" w:color="auto"/>
      </w:divBdr>
    </w:div>
    <w:div w:id="1735737550">
      <w:bodyDiv w:val="1"/>
      <w:marLeft w:val="0"/>
      <w:marRight w:val="0"/>
      <w:marTop w:val="0"/>
      <w:marBottom w:val="0"/>
      <w:divBdr>
        <w:top w:val="none" w:sz="0" w:space="0" w:color="auto"/>
        <w:left w:val="none" w:sz="0" w:space="0" w:color="auto"/>
        <w:bottom w:val="none" w:sz="0" w:space="0" w:color="auto"/>
        <w:right w:val="none" w:sz="0" w:space="0" w:color="auto"/>
      </w:divBdr>
    </w:div>
    <w:div w:id="1757167047">
      <w:bodyDiv w:val="1"/>
      <w:marLeft w:val="0"/>
      <w:marRight w:val="0"/>
      <w:marTop w:val="0"/>
      <w:marBottom w:val="0"/>
      <w:divBdr>
        <w:top w:val="none" w:sz="0" w:space="0" w:color="auto"/>
        <w:left w:val="none" w:sz="0" w:space="0" w:color="auto"/>
        <w:bottom w:val="none" w:sz="0" w:space="0" w:color="auto"/>
        <w:right w:val="none" w:sz="0" w:space="0" w:color="auto"/>
      </w:divBdr>
    </w:div>
    <w:div w:id="1767190999">
      <w:bodyDiv w:val="1"/>
      <w:marLeft w:val="0"/>
      <w:marRight w:val="0"/>
      <w:marTop w:val="0"/>
      <w:marBottom w:val="0"/>
      <w:divBdr>
        <w:top w:val="none" w:sz="0" w:space="0" w:color="auto"/>
        <w:left w:val="none" w:sz="0" w:space="0" w:color="auto"/>
        <w:bottom w:val="none" w:sz="0" w:space="0" w:color="auto"/>
        <w:right w:val="none" w:sz="0" w:space="0" w:color="auto"/>
      </w:divBdr>
    </w:div>
    <w:div w:id="1775008251">
      <w:bodyDiv w:val="1"/>
      <w:marLeft w:val="0"/>
      <w:marRight w:val="0"/>
      <w:marTop w:val="0"/>
      <w:marBottom w:val="0"/>
      <w:divBdr>
        <w:top w:val="none" w:sz="0" w:space="0" w:color="auto"/>
        <w:left w:val="none" w:sz="0" w:space="0" w:color="auto"/>
        <w:bottom w:val="none" w:sz="0" w:space="0" w:color="auto"/>
        <w:right w:val="none" w:sz="0" w:space="0" w:color="auto"/>
      </w:divBdr>
    </w:div>
    <w:div w:id="1799564432">
      <w:bodyDiv w:val="1"/>
      <w:marLeft w:val="0"/>
      <w:marRight w:val="0"/>
      <w:marTop w:val="0"/>
      <w:marBottom w:val="0"/>
      <w:divBdr>
        <w:top w:val="none" w:sz="0" w:space="0" w:color="auto"/>
        <w:left w:val="none" w:sz="0" w:space="0" w:color="auto"/>
        <w:bottom w:val="none" w:sz="0" w:space="0" w:color="auto"/>
        <w:right w:val="none" w:sz="0" w:space="0" w:color="auto"/>
      </w:divBdr>
    </w:div>
    <w:div w:id="1872188723">
      <w:bodyDiv w:val="1"/>
      <w:marLeft w:val="0"/>
      <w:marRight w:val="0"/>
      <w:marTop w:val="0"/>
      <w:marBottom w:val="0"/>
      <w:divBdr>
        <w:top w:val="none" w:sz="0" w:space="0" w:color="auto"/>
        <w:left w:val="none" w:sz="0" w:space="0" w:color="auto"/>
        <w:bottom w:val="none" w:sz="0" w:space="0" w:color="auto"/>
        <w:right w:val="none" w:sz="0" w:space="0" w:color="auto"/>
      </w:divBdr>
    </w:div>
    <w:div w:id="1920141084">
      <w:bodyDiv w:val="1"/>
      <w:marLeft w:val="0"/>
      <w:marRight w:val="0"/>
      <w:marTop w:val="0"/>
      <w:marBottom w:val="0"/>
      <w:divBdr>
        <w:top w:val="none" w:sz="0" w:space="0" w:color="auto"/>
        <w:left w:val="none" w:sz="0" w:space="0" w:color="auto"/>
        <w:bottom w:val="none" w:sz="0" w:space="0" w:color="auto"/>
        <w:right w:val="none" w:sz="0" w:space="0" w:color="auto"/>
      </w:divBdr>
    </w:div>
    <w:div w:id="1929999480">
      <w:bodyDiv w:val="1"/>
      <w:marLeft w:val="0"/>
      <w:marRight w:val="0"/>
      <w:marTop w:val="0"/>
      <w:marBottom w:val="0"/>
      <w:divBdr>
        <w:top w:val="none" w:sz="0" w:space="0" w:color="auto"/>
        <w:left w:val="none" w:sz="0" w:space="0" w:color="auto"/>
        <w:bottom w:val="none" w:sz="0" w:space="0" w:color="auto"/>
        <w:right w:val="none" w:sz="0" w:space="0" w:color="auto"/>
      </w:divBdr>
    </w:div>
    <w:div w:id="1996837764">
      <w:bodyDiv w:val="1"/>
      <w:marLeft w:val="0"/>
      <w:marRight w:val="0"/>
      <w:marTop w:val="0"/>
      <w:marBottom w:val="0"/>
      <w:divBdr>
        <w:top w:val="none" w:sz="0" w:space="0" w:color="auto"/>
        <w:left w:val="none" w:sz="0" w:space="0" w:color="auto"/>
        <w:bottom w:val="none" w:sz="0" w:space="0" w:color="auto"/>
        <w:right w:val="none" w:sz="0" w:space="0" w:color="auto"/>
      </w:divBdr>
    </w:div>
    <w:div w:id="2005736426">
      <w:bodyDiv w:val="1"/>
      <w:marLeft w:val="0"/>
      <w:marRight w:val="0"/>
      <w:marTop w:val="0"/>
      <w:marBottom w:val="0"/>
      <w:divBdr>
        <w:top w:val="none" w:sz="0" w:space="0" w:color="auto"/>
        <w:left w:val="none" w:sz="0" w:space="0" w:color="auto"/>
        <w:bottom w:val="none" w:sz="0" w:space="0" w:color="auto"/>
        <w:right w:val="none" w:sz="0" w:space="0" w:color="auto"/>
      </w:divBdr>
      <w:divsChild>
        <w:div w:id="2117940044">
          <w:marLeft w:val="0"/>
          <w:marRight w:val="0"/>
          <w:marTop w:val="0"/>
          <w:marBottom w:val="0"/>
          <w:divBdr>
            <w:top w:val="none" w:sz="0" w:space="0" w:color="auto"/>
            <w:left w:val="none" w:sz="0" w:space="0" w:color="auto"/>
            <w:bottom w:val="none" w:sz="0" w:space="0" w:color="auto"/>
            <w:right w:val="none" w:sz="0" w:space="0" w:color="auto"/>
          </w:divBdr>
          <w:divsChild>
            <w:div w:id="552231502">
              <w:marLeft w:val="0"/>
              <w:marRight w:val="0"/>
              <w:marTop w:val="0"/>
              <w:marBottom w:val="0"/>
              <w:divBdr>
                <w:top w:val="none" w:sz="0" w:space="0" w:color="auto"/>
                <w:left w:val="none" w:sz="0" w:space="0" w:color="auto"/>
                <w:bottom w:val="none" w:sz="0" w:space="0" w:color="auto"/>
                <w:right w:val="none" w:sz="0" w:space="0" w:color="auto"/>
              </w:divBdr>
              <w:divsChild>
                <w:div w:id="1319962592">
                  <w:marLeft w:val="0"/>
                  <w:marRight w:val="0"/>
                  <w:marTop w:val="0"/>
                  <w:marBottom w:val="0"/>
                  <w:divBdr>
                    <w:top w:val="none" w:sz="0" w:space="0" w:color="auto"/>
                    <w:left w:val="none" w:sz="0" w:space="0" w:color="auto"/>
                    <w:bottom w:val="none" w:sz="0" w:space="0" w:color="auto"/>
                    <w:right w:val="none" w:sz="0" w:space="0" w:color="auto"/>
                  </w:divBdr>
                  <w:divsChild>
                    <w:div w:id="56053074">
                      <w:marLeft w:val="0"/>
                      <w:marRight w:val="0"/>
                      <w:marTop w:val="0"/>
                      <w:marBottom w:val="0"/>
                      <w:divBdr>
                        <w:top w:val="none" w:sz="0" w:space="0" w:color="auto"/>
                        <w:left w:val="none" w:sz="0" w:space="0" w:color="auto"/>
                        <w:bottom w:val="none" w:sz="0" w:space="0" w:color="auto"/>
                        <w:right w:val="none" w:sz="0" w:space="0" w:color="auto"/>
                      </w:divBdr>
                      <w:divsChild>
                        <w:div w:id="698356724">
                          <w:marLeft w:val="0"/>
                          <w:marRight w:val="0"/>
                          <w:marTop w:val="0"/>
                          <w:marBottom w:val="0"/>
                          <w:divBdr>
                            <w:top w:val="none" w:sz="0" w:space="0" w:color="auto"/>
                            <w:left w:val="none" w:sz="0" w:space="0" w:color="auto"/>
                            <w:bottom w:val="none" w:sz="0" w:space="0" w:color="auto"/>
                            <w:right w:val="none" w:sz="0" w:space="0" w:color="auto"/>
                          </w:divBdr>
                          <w:divsChild>
                            <w:div w:id="893203941">
                              <w:marLeft w:val="0"/>
                              <w:marRight w:val="0"/>
                              <w:marTop w:val="0"/>
                              <w:marBottom w:val="0"/>
                              <w:divBdr>
                                <w:top w:val="none" w:sz="0" w:space="0" w:color="auto"/>
                                <w:left w:val="none" w:sz="0" w:space="0" w:color="auto"/>
                                <w:bottom w:val="none" w:sz="0" w:space="0" w:color="auto"/>
                                <w:right w:val="none" w:sz="0" w:space="0" w:color="auto"/>
                              </w:divBdr>
                              <w:divsChild>
                                <w:div w:id="1280143359">
                                  <w:marLeft w:val="0"/>
                                  <w:marRight w:val="0"/>
                                  <w:marTop w:val="0"/>
                                  <w:marBottom w:val="0"/>
                                  <w:divBdr>
                                    <w:top w:val="none" w:sz="0" w:space="0" w:color="auto"/>
                                    <w:left w:val="none" w:sz="0" w:space="0" w:color="auto"/>
                                    <w:bottom w:val="none" w:sz="0" w:space="0" w:color="auto"/>
                                    <w:right w:val="none" w:sz="0" w:space="0" w:color="auto"/>
                                  </w:divBdr>
                                  <w:divsChild>
                                    <w:div w:id="1914507103">
                                      <w:marLeft w:val="0"/>
                                      <w:marRight w:val="0"/>
                                      <w:marTop w:val="0"/>
                                      <w:marBottom w:val="0"/>
                                      <w:divBdr>
                                        <w:top w:val="none" w:sz="0" w:space="0" w:color="auto"/>
                                        <w:left w:val="none" w:sz="0" w:space="0" w:color="auto"/>
                                        <w:bottom w:val="none" w:sz="0" w:space="0" w:color="auto"/>
                                        <w:right w:val="none" w:sz="0" w:space="0" w:color="auto"/>
                                      </w:divBdr>
                                      <w:divsChild>
                                        <w:div w:id="1461681837">
                                          <w:marLeft w:val="0"/>
                                          <w:marRight w:val="0"/>
                                          <w:marTop w:val="0"/>
                                          <w:marBottom w:val="0"/>
                                          <w:divBdr>
                                            <w:top w:val="none" w:sz="0" w:space="0" w:color="auto"/>
                                            <w:left w:val="none" w:sz="0" w:space="0" w:color="auto"/>
                                            <w:bottom w:val="none" w:sz="0" w:space="0" w:color="auto"/>
                                            <w:right w:val="none" w:sz="0" w:space="0" w:color="auto"/>
                                          </w:divBdr>
                                          <w:divsChild>
                                            <w:div w:id="849024431">
                                              <w:marLeft w:val="0"/>
                                              <w:marRight w:val="0"/>
                                              <w:marTop w:val="0"/>
                                              <w:marBottom w:val="0"/>
                                              <w:divBdr>
                                                <w:top w:val="none" w:sz="0" w:space="0" w:color="auto"/>
                                                <w:left w:val="none" w:sz="0" w:space="0" w:color="auto"/>
                                                <w:bottom w:val="none" w:sz="0" w:space="0" w:color="auto"/>
                                                <w:right w:val="none" w:sz="0" w:space="0" w:color="auto"/>
                                              </w:divBdr>
                                              <w:divsChild>
                                                <w:div w:id="2123067755">
                                                  <w:marLeft w:val="0"/>
                                                  <w:marRight w:val="0"/>
                                                  <w:marTop w:val="0"/>
                                                  <w:marBottom w:val="0"/>
                                                  <w:divBdr>
                                                    <w:top w:val="none" w:sz="0" w:space="0" w:color="auto"/>
                                                    <w:left w:val="none" w:sz="0" w:space="0" w:color="auto"/>
                                                    <w:bottom w:val="none" w:sz="0" w:space="0" w:color="auto"/>
                                                    <w:right w:val="none" w:sz="0" w:space="0" w:color="auto"/>
                                                  </w:divBdr>
                                                  <w:divsChild>
                                                    <w:div w:id="86466557">
                                                      <w:marLeft w:val="0"/>
                                                      <w:marRight w:val="0"/>
                                                      <w:marTop w:val="0"/>
                                                      <w:marBottom w:val="0"/>
                                                      <w:divBdr>
                                                        <w:top w:val="none" w:sz="0" w:space="0" w:color="auto"/>
                                                        <w:left w:val="none" w:sz="0" w:space="0" w:color="auto"/>
                                                        <w:bottom w:val="none" w:sz="0" w:space="0" w:color="auto"/>
                                                        <w:right w:val="none" w:sz="0" w:space="0" w:color="auto"/>
                                                      </w:divBdr>
                                                      <w:divsChild>
                                                        <w:div w:id="1731684736">
                                                          <w:marLeft w:val="0"/>
                                                          <w:marRight w:val="0"/>
                                                          <w:marTop w:val="0"/>
                                                          <w:marBottom w:val="0"/>
                                                          <w:divBdr>
                                                            <w:top w:val="none" w:sz="0" w:space="0" w:color="auto"/>
                                                            <w:left w:val="none" w:sz="0" w:space="0" w:color="auto"/>
                                                            <w:bottom w:val="none" w:sz="0" w:space="0" w:color="auto"/>
                                                            <w:right w:val="none" w:sz="0" w:space="0" w:color="auto"/>
                                                          </w:divBdr>
                                                          <w:divsChild>
                                                            <w:div w:id="1718502534">
                                                              <w:marLeft w:val="0"/>
                                                              <w:marRight w:val="0"/>
                                                              <w:marTop w:val="0"/>
                                                              <w:marBottom w:val="0"/>
                                                              <w:divBdr>
                                                                <w:top w:val="none" w:sz="0" w:space="0" w:color="auto"/>
                                                                <w:left w:val="none" w:sz="0" w:space="0" w:color="auto"/>
                                                                <w:bottom w:val="none" w:sz="0" w:space="0" w:color="auto"/>
                                                                <w:right w:val="none" w:sz="0" w:space="0" w:color="auto"/>
                                                              </w:divBdr>
                                                              <w:divsChild>
                                                                <w:div w:id="1907252910">
                                                                  <w:marLeft w:val="0"/>
                                                                  <w:marRight w:val="0"/>
                                                                  <w:marTop w:val="0"/>
                                                                  <w:marBottom w:val="0"/>
                                                                  <w:divBdr>
                                                                    <w:top w:val="none" w:sz="0" w:space="0" w:color="auto"/>
                                                                    <w:left w:val="none" w:sz="0" w:space="0" w:color="auto"/>
                                                                    <w:bottom w:val="none" w:sz="0" w:space="0" w:color="auto"/>
                                                                    <w:right w:val="none" w:sz="0" w:space="0" w:color="auto"/>
                                                                  </w:divBdr>
                                                                  <w:divsChild>
                                                                    <w:div w:id="1678531506">
                                                                      <w:marLeft w:val="0"/>
                                                                      <w:marRight w:val="0"/>
                                                                      <w:marTop w:val="0"/>
                                                                      <w:marBottom w:val="0"/>
                                                                      <w:divBdr>
                                                                        <w:top w:val="none" w:sz="0" w:space="0" w:color="auto"/>
                                                                        <w:left w:val="none" w:sz="0" w:space="0" w:color="auto"/>
                                                                        <w:bottom w:val="none" w:sz="0" w:space="0" w:color="auto"/>
                                                                        <w:right w:val="none" w:sz="0" w:space="0" w:color="auto"/>
                                                                      </w:divBdr>
                                                                      <w:divsChild>
                                                                        <w:div w:id="994187288">
                                                                          <w:marLeft w:val="0"/>
                                                                          <w:marRight w:val="0"/>
                                                                          <w:marTop w:val="0"/>
                                                                          <w:marBottom w:val="0"/>
                                                                          <w:divBdr>
                                                                            <w:top w:val="none" w:sz="0" w:space="0" w:color="auto"/>
                                                                            <w:left w:val="none" w:sz="0" w:space="0" w:color="auto"/>
                                                                            <w:bottom w:val="none" w:sz="0" w:space="0" w:color="auto"/>
                                                                            <w:right w:val="none" w:sz="0" w:space="0" w:color="auto"/>
                                                                          </w:divBdr>
                                                                          <w:divsChild>
                                                                            <w:div w:id="4139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3742905">
      <w:bodyDiv w:val="1"/>
      <w:marLeft w:val="0"/>
      <w:marRight w:val="0"/>
      <w:marTop w:val="0"/>
      <w:marBottom w:val="0"/>
      <w:divBdr>
        <w:top w:val="none" w:sz="0" w:space="0" w:color="auto"/>
        <w:left w:val="none" w:sz="0" w:space="0" w:color="auto"/>
        <w:bottom w:val="none" w:sz="0" w:space="0" w:color="auto"/>
        <w:right w:val="none" w:sz="0" w:space="0" w:color="auto"/>
      </w:divBdr>
    </w:div>
    <w:div w:id="2058702560">
      <w:bodyDiv w:val="1"/>
      <w:marLeft w:val="0"/>
      <w:marRight w:val="0"/>
      <w:marTop w:val="0"/>
      <w:marBottom w:val="0"/>
      <w:divBdr>
        <w:top w:val="none" w:sz="0" w:space="0" w:color="auto"/>
        <w:left w:val="none" w:sz="0" w:space="0" w:color="auto"/>
        <w:bottom w:val="none" w:sz="0" w:space="0" w:color="auto"/>
        <w:right w:val="none" w:sz="0" w:space="0" w:color="auto"/>
      </w:divBdr>
    </w:div>
    <w:div w:id="2068145523">
      <w:bodyDiv w:val="1"/>
      <w:marLeft w:val="0"/>
      <w:marRight w:val="0"/>
      <w:marTop w:val="0"/>
      <w:marBottom w:val="0"/>
      <w:divBdr>
        <w:top w:val="none" w:sz="0" w:space="0" w:color="auto"/>
        <w:left w:val="none" w:sz="0" w:space="0" w:color="auto"/>
        <w:bottom w:val="none" w:sz="0" w:space="0" w:color="auto"/>
        <w:right w:val="none" w:sz="0" w:space="0" w:color="auto"/>
      </w:divBdr>
    </w:div>
    <w:div w:id="2119793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0.png"/><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oleObject" Target="embeddings/oleObject3.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6.wmf"/><Relationship Id="rId38"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3.wmf"/><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oleObject" Target="embeddings/oleObject2.bin"/><Relationship Id="rId37" Type="http://schemas.openxmlformats.org/officeDocument/2006/relationships/oleObject" Target="embeddings/oleObject4.bin"/><Relationship Id="rId40" Type="http://schemas.openxmlformats.org/officeDocument/2006/relationships/image" Target="media/image21.pn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18.wmf"/><Relationship Id="rId10" Type="http://schemas.openxmlformats.org/officeDocument/2006/relationships/image" Target="media/image1.emf"/><Relationship Id="rId19" Type="http://schemas.openxmlformats.org/officeDocument/2006/relationships/image" Target="media/image3.jpeg"/><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A2751-2437-43DE-84C9-71AEE6C9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2026</TotalTime>
  <Pages>111</Pages>
  <Words>12374</Words>
  <Characters>70535</Characters>
  <Application>Microsoft Office Word</Application>
  <DocSecurity>0</DocSecurity>
  <Lines>587</Lines>
  <Paragraphs>165</Paragraphs>
  <ScaleCrop>false</ScaleCrop>
  <Company/>
  <LinksUpToDate>false</LinksUpToDate>
  <CharactersWithSpaces>82744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Antique Fu</dc:creator>
  <cp:keywords/>
  <dc:description/>
  <cp:lastModifiedBy>lenovo</cp:lastModifiedBy>
  <cp:revision>20</cp:revision>
  <cp:lastPrinted>2017-08-29T03:13:00Z</cp:lastPrinted>
  <dcterms:created xsi:type="dcterms:W3CDTF">2017-08-12T17:11:00Z</dcterms:created>
  <dcterms:modified xsi:type="dcterms:W3CDTF">2017-10-16T02:38:00Z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