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B7" w:rsidRDefault="00566CB7">
      <w:pPr>
        <w:pStyle w:val="a3"/>
        <w:widowControl/>
        <w:shd w:val="clear" w:color="auto" w:fill="FFFFFF"/>
        <w:spacing w:beforeAutospacing="0" w:afterAutospacing="0" w:line="450" w:lineRule="atLeast"/>
        <w:ind w:firstLine="300"/>
        <w:jc w:val="center"/>
        <w:rPr>
          <w:rFonts w:ascii="宋体" w:eastAsia="宋体" w:hAnsi="宋体" w:cs="宋体"/>
          <w:b/>
          <w:color w:val="333333"/>
          <w:sz w:val="36"/>
          <w:szCs w:val="36"/>
          <w:shd w:val="clear" w:color="auto" w:fill="FFFFFF"/>
        </w:rPr>
      </w:pPr>
    </w:p>
    <w:p w:rsidR="00566CB7" w:rsidRDefault="00566CB7">
      <w:pPr>
        <w:pStyle w:val="a3"/>
        <w:widowControl/>
        <w:shd w:val="clear" w:color="auto" w:fill="FFFFFF"/>
        <w:spacing w:beforeAutospacing="0" w:afterAutospacing="0" w:line="450" w:lineRule="atLeast"/>
        <w:ind w:firstLine="300"/>
        <w:jc w:val="center"/>
        <w:rPr>
          <w:rFonts w:ascii="宋体" w:eastAsia="宋体" w:hAnsi="宋体" w:cs="宋体"/>
          <w:b/>
          <w:color w:val="333333"/>
          <w:sz w:val="36"/>
          <w:szCs w:val="36"/>
          <w:shd w:val="clear" w:color="auto" w:fill="FFFFFF"/>
        </w:rPr>
      </w:pPr>
    </w:p>
    <w:p w:rsidR="00566CB7" w:rsidRDefault="00566CB7">
      <w:pPr>
        <w:pStyle w:val="a3"/>
        <w:widowControl/>
        <w:shd w:val="clear" w:color="auto" w:fill="FFFFFF"/>
        <w:spacing w:beforeAutospacing="0" w:afterAutospacing="0" w:line="450" w:lineRule="atLeast"/>
        <w:ind w:firstLine="300"/>
        <w:jc w:val="center"/>
        <w:rPr>
          <w:rFonts w:ascii="宋体" w:eastAsia="宋体" w:hAnsi="宋体" w:cs="宋体"/>
          <w:b/>
          <w:color w:val="333333"/>
          <w:sz w:val="36"/>
          <w:szCs w:val="36"/>
          <w:shd w:val="clear" w:color="auto" w:fill="FFFFFF"/>
        </w:rPr>
      </w:pPr>
    </w:p>
    <w:p w:rsidR="00566CB7" w:rsidRDefault="00284244">
      <w:pPr>
        <w:pStyle w:val="a3"/>
        <w:widowControl/>
        <w:shd w:val="clear" w:color="auto" w:fill="FFFFFF"/>
        <w:spacing w:beforeAutospacing="0" w:afterAutospacing="0" w:line="450" w:lineRule="atLeast"/>
        <w:ind w:firstLine="300"/>
        <w:jc w:val="center"/>
        <w:rPr>
          <w:rFonts w:ascii="宋体" w:eastAsia="宋体" w:hAnsi="宋体" w:cs="宋体"/>
          <w:b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   </w:t>
      </w:r>
      <w:r w:rsidRPr="00461432">
        <w:rPr>
          <w:rFonts w:ascii="仿宋" w:eastAsia="仿宋" w:hAnsi="仿宋" w:hint="eastAsia"/>
          <w:color w:val="000000"/>
          <w:sz w:val="32"/>
          <w:szCs w:val="32"/>
        </w:rPr>
        <w:t>岳环评[2018]</w:t>
      </w:r>
      <w:r w:rsidR="006B0565">
        <w:rPr>
          <w:rFonts w:ascii="仿宋" w:eastAsia="仿宋" w:hAnsi="仿宋" w:hint="eastAsia"/>
          <w:color w:val="000000"/>
          <w:sz w:val="32"/>
          <w:szCs w:val="32"/>
        </w:rPr>
        <w:t>25</w:t>
      </w:r>
      <w:r w:rsidRPr="00461432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284244" w:rsidRPr="00284244" w:rsidRDefault="00873E7E">
      <w:pPr>
        <w:pStyle w:val="a3"/>
        <w:widowControl/>
        <w:shd w:val="clear" w:color="auto" w:fill="FFFFFF"/>
        <w:spacing w:beforeAutospacing="0" w:afterAutospacing="0" w:line="450" w:lineRule="atLeast"/>
        <w:ind w:firstLine="300"/>
        <w:jc w:val="center"/>
        <w:rPr>
          <w:rFonts w:asciiTheme="majorEastAsia" w:eastAsiaTheme="majorEastAsia" w:hAnsiTheme="majorEastAsia" w:cs="宋体"/>
          <w:b/>
          <w:color w:val="333333"/>
          <w:sz w:val="36"/>
          <w:szCs w:val="36"/>
          <w:shd w:val="clear" w:color="auto" w:fill="FFFFFF"/>
        </w:rPr>
      </w:pPr>
      <w:r w:rsidRPr="00284244">
        <w:rPr>
          <w:rFonts w:asciiTheme="majorEastAsia" w:eastAsiaTheme="majorEastAsia" w:hAnsiTheme="majorEastAsia" w:cs="宋体" w:hint="eastAsia"/>
          <w:b/>
          <w:color w:val="333333"/>
          <w:sz w:val="36"/>
          <w:szCs w:val="36"/>
          <w:shd w:val="clear" w:color="auto" w:fill="FFFFFF"/>
        </w:rPr>
        <w:t>关于东风湖、吉家湖截污管网建设项目</w:t>
      </w:r>
    </w:p>
    <w:p w:rsidR="00566CB7" w:rsidRPr="00284244" w:rsidRDefault="00873E7E">
      <w:pPr>
        <w:pStyle w:val="a3"/>
        <w:widowControl/>
        <w:shd w:val="clear" w:color="auto" w:fill="FFFFFF"/>
        <w:spacing w:beforeAutospacing="0" w:afterAutospacing="0" w:line="450" w:lineRule="atLeast"/>
        <w:ind w:firstLine="300"/>
        <w:jc w:val="center"/>
        <w:rPr>
          <w:rFonts w:asciiTheme="majorEastAsia" w:eastAsiaTheme="majorEastAsia" w:hAnsiTheme="majorEastAsia" w:cs="宋体"/>
          <w:b/>
          <w:color w:val="333333"/>
          <w:sz w:val="36"/>
          <w:szCs w:val="36"/>
        </w:rPr>
      </w:pPr>
      <w:r w:rsidRPr="00284244">
        <w:rPr>
          <w:rFonts w:asciiTheme="majorEastAsia" w:eastAsiaTheme="majorEastAsia" w:hAnsiTheme="majorEastAsia" w:cs="宋体" w:hint="eastAsia"/>
          <w:b/>
          <w:color w:val="333333"/>
          <w:sz w:val="36"/>
          <w:szCs w:val="36"/>
          <w:shd w:val="clear" w:color="auto" w:fill="FFFFFF"/>
        </w:rPr>
        <w:t>环境影响报告书的批复 </w:t>
      </w:r>
    </w:p>
    <w:p w:rsidR="00566CB7" w:rsidRDefault="00873E7E">
      <w:pPr>
        <w:pStyle w:val="a3"/>
        <w:widowControl/>
        <w:shd w:val="clear" w:color="auto" w:fill="FFFFFF"/>
        <w:spacing w:beforeAutospacing="0" w:afterAutospacing="0" w:line="450" w:lineRule="atLeast"/>
        <w:ind w:firstLine="300"/>
        <w:jc w:val="both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 xml:space="preserve">　　</w:t>
      </w:r>
      <w:r>
        <w:rPr>
          <w:rFonts w:ascii="宋体" w:eastAsia="宋体" w:hAnsi="宋体" w:cs="宋体" w:hint="eastAsia"/>
          <w:b/>
          <w:color w:val="333333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  <w:t> </w:t>
      </w:r>
    </w:p>
    <w:p w:rsidR="00566CB7" w:rsidRPr="00617AB5" w:rsidRDefault="00873E7E" w:rsidP="00617AB5">
      <w:pPr>
        <w:spacing w:line="520" w:lineRule="exact"/>
        <w:rPr>
          <w:rFonts w:ascii="仿宋" w:eastAsia="仿宋" w:hAnsi="仿宋"/>
          <w:sz w:val="32"/>
          <w:szCs w:val="32"/>
        </w:rPr>
      </w:pPr>
      <w:r w:rsidRPr="00617AB5">
        <w:rPr>
          <w:rFonts w:ascii="仿宋" w:eastAsia="仿宋" w:hAnsi="仿宋" w:hint="eastAsia"/>
          <w:sz w:val="32"/>
          <w:szCs w:val="32"/>
        </w:rPr>
        <w:t>岳阳市城市建设投资有限公司：</w:t>
      </w:r>
    </w:p>
    <w:p w:rsidR="00566CB7" w:rsidRPr="00617AB5" w:rsidRDefault="00873E7E" w:rsidP="00617AB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7AB5">
        <w:rPr>
          <w:rFonts w:ascii="仿宋" w:eastAsia="仿宋" w:hAnsi="仿宋" w:hint="eastAsia"/>
          <w:sz w:val="32"/>
          <w:szCs w:val="32"/>
        </w:rPr>
        <w:t>你公司《关于</w:t>
      </w:r>
      <w:r w:rsidR="00284244" w:rsidRPr="00617AB5">
        <w:rPr>
          <w:rFonts w:ascii="仿宋" w:eastAsia="仿宋" w:hAnsi="仿宋" w:hint="eastAsia"/>
          <w:sz w:val="32"/>
          <w:szCs w:val="32"/>
        </w:rPr>
        <w:t>申请</w:t>
      </w:r>
      <w:r w:rsidRPr="00617AB5">
        <w:rPr>
          <w:rFonts w:ascii="仿宋" w:eastAsia="仿宋" w:hAnsi="仿宋" w:hint="eastAsia"/>
          <w:sz w:val="32"/>
          <w:szCs w:val="32"/>
        </w:rPr>
        <w:t>〈</w:t>
      </w:r>
      <w:bookmarkStart w:id="0" w:name="OLE_LINK4"/>
      <w:r w:rsidRPr="00617AB5">
        <w:rPr>
          <w:rFonts w:ascii="仿宋" w:eastAsia="仿宋" w:hAnsi="仿宋" w:hint="eastAsia"/>
          <w:sz w:val="32"/>
          <w:szCs w:val="32"/>
        </w:rPr>
        <w:t>东风湖、吉家湖截污管网建设项目</w:t>
      </w:r>
      <w:bookmarkEnd w:id="0"/>
      <w:r w:rsidRPr="00617AB5">
        <w:rPr>
          <w:rFonts w:ascii="仿宋" w:eastAsia="仿宋" w:hAnsi="仿宋" w:hint="eastAsia"/>
          <w:sz w:val="32"/>
          <w:szCs w:val="32"/>
        </w:rPr>
        <w:t>〉</w:t>
      </w:r>
      <w:r w:rsidR="00284244" w:rsidRPr="00617AB5">
        <w:rPr>
          <w:rFonts w:ascii="仿宋" w:eastAsia="仿宋" w:hAnsi="仿宋" w:hint="eastAsia"/>
          <w:sz w:val="32"/>
          <w:szCs w:val="32"/>
        </w:rPr>
        <w:t>环评批复的报告</w:t>
      </w:r>
      <w:r w:rsidRPr="00617AB5">
        <w:rPr>
          <w:rFonts w:ascii="仿宋" w:eastAsia="仿宋" w:hAnsi="仿宋" w:hint="eastAsia"/>
          <w:sz w:val="32"/>
          <w:szCs w:val="32"/>
        </w:rPr>
        <w:t>》、岳阳楼区环保分局的预审意见及有关附件收悉。经研究，批复如下：</w:t>
      </w:r>
      <w:r w:rsidRPr="00617AB5">
        <w:rPr>
          <w:rFonts w:eastAsia="仿宋" w:hint="eastAsia"/>
          <w:sz w:val="32"/>
          <w:szCs w:val="32"/>
        </w:rPr>
        <w:t> </w:t>
      </w:r>
    </w:p>
    <w:p w:rsidR="00566CB7" w:rsidRPr="00617AB5" w:rsidRDefault="00873E7E" w:rsidP="00617AB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7AB5">
        <w:rPr>
          <w:rFonts w:ascii="仿宋" w:eastAsia="仿宋" w:hAnsi="仿宋" w:hint="eastAsia"/>
          <w:sz w:val="32"/>
          <w:szCs w:val="32"/>
        </w:rPr>
        <w:t>一、为完善东风湖、吉家湖区域排水体系，满足水环境功能区划，改善居民生活环境，岳阳市城市建设投资集团有限公司拟投资23000万元在</w:t>
      </w:r>
      <w:r w:rsidR="00AB2552" w:rsidRPr="00617AB5">
        <w:rPr>
          <w:rFonts w:ascii="仿宋" w:eastAsia="仿宋" w:hAnsi="仿宋" w:hint="eastAsia"/>
          <w:sz w:val="32"/>
          <w:szCs w:val="32"/>
        </w:rPr>
        <w:t>主城区西部东风湖、吉家湖流域实施</w:t>
      </w:r>
      <w:r w:rsidRPr="00617AB5">
        <w:rPr>
          <w:rFonts w:ascii="仿宋" w:eastAsia="仿宋" w:hAnsi="仿宋" w:hint="eastAsia"/>
          <w:sz w:val="32"/>
          <w:szCs w:val="32"/>
        </w:rPr>
        <w:t>东风湖、吉家湖截污管网建设项目，其中环保投资148万元。拟建工程主要建设内容包括：埋设截污管网32672m、新建泵站2座（桐子岭泵站、易家屋泵站）、湖底清淤222.80万m3、改扩建堤防总长37.4km、设置景观人行道74800m</w:t>
      </w:r>
      <w:r w:rsidRPr="00617AB5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Pr="00617AB5">
        <w:rPr>
          <w:rFonts w:ascii="仿宋" w:eastAsia="仿宋" w:hAnsi="仿宋" w:hint="eastAsia"/>
          <w:sz w:val="32"/>
          <w:szCs w:val="32"/>
        </w:rPr>
        <w:t>、绿化带37400m</w:t>
      </w:r>
      <w:r w:rsidRPr="00617AB5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Pr="00617AB5">
        <w:rPr>
          <w:rFonts w:ascii="仿宋" w:eastAsia="仿宋" w:hAnsi="仿宋" w:hint="eastAsia"/>
          <w:sz w:val="32"/>
          <w:szCs w:val="32"/>
        </w:rPr>
        <w:t>、景观机动车道130900m</w:t>
      </w:r>
      <w:r w:rsidRPr="00617AB5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Pr="00617AB5">
        <w:rPr>
          <w:rFonts w:ascii="仿宋" w:eastAsia="仿宋" w:hAnsi="仿宋" w:hint="eastAsia"/>
          <w:sz w:val="32"/>
          <w:szCs w:val="32"/>
        </w:rPr>
        <w:t>、设置路灯748基</w:t>
      </w:r>
      <w:r w:rsidR="001B4674" w:rsidRPr="00617AB5">
        <w:rPr>
          <w:rFonts w:ascii="仿宋" w:eastAsia="仿宋" w:hAnsi="仿宋" w:hint="eastAsia"/>
          <w:sz w:val="32"/>
          <w:szCs w:val="32"/>
        </w:rPr>
        <w:t>，</w:t>
      </w:r>
      <w:r w:rsidR="00AB2552" w:rsidRPr="00617AB5">
        <w:rPr>
          <w:rFonts w:ascii="仿宋" w:eastAsia="仿宋" w:hAnsi="仿宋" w:hint="eastAsia"/>
          <w:sz w:val="32"/>
          <w:szCs w:val="32"/>
        </w:rPr>
        <w:t>本环评不含</w:t>
      </w:r>
      <w:r w:rsidR="00284244" w:rsidRPr="00617AB5">
        <w:rPr>
          <w:rFonts w:ascii="仿宋" w:eastAsia="仿宋" w:hAnsi="仿宋" w:hint="eastAsia"/>
          <w:sz w:val="32"/>
          <w:szCs w:val="32"/>
        </w:rPr>
        <w:t>清淤工程</w:t>
      </w:r>
      <w:r w:rsidR="005F422C" w:rsidRPr="00617AB5">
        <w:rPr>
          <w:rFonts w:ascii="仿宋" w:eastAsia="仿宋" w:hAnsi="仿宋" w:hint="eastAsia"/>
          <w:sz w:val="32"/>
          <w:szCs w:val="32"/>
        </w:rPr>
        <w:t>；</w:t>
      </w:r>
      <w:r w:rsidRPr="00617AB5">
        <w:rPr>
          <w:rFonts w:ascii="仿宋" w:eastAsia="仿宋" w:hAnsi="仿宋" w:hint="eastAsia"/>
          <w:sz w:val="32"/>
          <w:szCs w:val="32"/>
        </w:rPr>
        <w:t>项目建设符合国家相关产业政策、《岳阳市城市总体规划》（2008—2030）及《岳阳市中心城区排水专项规划》（2006—2025）的要求</w:t>
      </w:r>
      <w:r w:rsidR="005F422C" w:rsidRPr="00617AB5">
        <w:rPr>
          <w:rFonts w:ascii="仿宋" w:eastAsia="仿宋" w:hAnsi="仿宋" w:hint="eastAsia"/>
          <w:sz w:val="32"/>
          <w:szCs w:val="32"/>
        </w:rPr>
        <w:t>；</w:t>
      </w:r>
      <w:r w:rsidRPr="00617AB5">
        <w:rPr>
          <w:rFonts w:ascii="仿宋" w:eastAsia="仿宋" w:hAnsi="仿宋" w:hint="eastAsia"/>
          <w:sz w:val="32"/>
          <w:szCs w:val="32"/>
        </w:rPr>
        <w:t>根据湖南景玺环保科技有限公司编制的《东风湖、吉家湖截污管网建设项目环境影响报告书》的分析结论和岳阳楼区环保分局预审意见，</w:t>
      </w:r>
      <w:r w:rsidR="00AB2552" w:rsidRPr="00617AB5">
        <w:rPr>
          <w:rFonts w:ascii="仿宋" w:eastAsia="仿宋" w:hAnsi="仿宋" w:hint="eastAsia"/>
          <w:sz w:val="32"/>
          <w:szCs w:val="32"/>
        </w:rPr>
        <w:t>综合考虑，我局原则同意你公司环境影响评价报告书中所列建设项目得性质、规模、</w:t>
      </w:r>
      <w:r w:rsidR="00AB2552" w:rsidRPr="00617AB5">
        <w:rPr>
          <w:rFonts w:ascii="仿宋" w:eastAsia="仿宋" w:hAnsi="仿宋" w:hint="eastAsia"/>
          <w:sz w:val="32"/>
          <w:szCs w:val="32"/>
        </w:rPr>
        <w:lastRenderedPageBreak/>
        <w:t>工艺、地点和环境保护对策措施</w:t>
      </w:r>
      <w:r w:rsidRPr="00617AB5">
        <w:rPr>
          <w:rFonts w:ascii="仿宋" w:eastAsia="仿宋" w:hAnsi="仿宋" w:hint="eastAsia"/>
          <w:sz w:val="32"/>
          <w:szCs w:val="32"/>
        </w:rPr>
        <w:t>。</w:t>
      </w:r>
      <w:r w:rsidRPr="00617AB5">
        <w:rPr>
          <w:rFonts w:eastAsia="仿宋" w:hint="eastAsia"/>
          <w:sz w:val="32"/>
          <w:szCs w:val="32"/>
        </w:rPr>
        <w:t> </w:t>
      </w:r>
    </w:p>
    <w:p w:rsidR="00566CB7" w:rsidRPr="00617AB5" w:rsidRDefault="00873E7E" w:rsidP="00617AB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7AB5">
        <w:rPr>
          <w:rFonts w:ascii="仿宋" w:eastAsia="仿宋" w:hAnsi="仿宋" w:hint="eastAsia"/>
          <w:sz w:val="32"/>
          <w:szCs w:val="32"/>
        </w:rPr>
        <w:t>二、你单位在项目建设和营运期间，必须全面落实报告书提出的各项生态保护和污染防治措施，并着重做好如下工作：</w:t>
      </w:r>
      <w:r w:rsidRPr="00617AB5">
        <w:rPr>
          <w:rFonts w:eastAsia="仿宋" w:hint="eastAsia"/>
          <w:sz w:val="32"/>
          <w:szCs w:val="32"/>
        </w:rPr>
        <w:t> </w:t>
      </w:r>
    </w:p>
    <w:p w:rsidR="00566CB7" w:rsidRPr="00617AB5" w:rsidRDefault="00873E7E" w:rsidP="00617AB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7AB5">
        <w:rPr>
          <w:rFonts w:ascii="仿宋" w:eastAsia="仿宋" w:hAnsi="仿宋" w:hint="eastAsia"/>
          <w:sz w:val="32"/>
          <w:szCs w:val="32"/>
        </w:rPr>
        <w:t>1、</w:t>
      </w:r>
      <w:r w:rsidR="00AB2552" w:rsidRPr="00617AB5">
        <w:rPr>
          <w:rFonts w:ascii="仿宋" w:eastAsia="仿宋" w:hAnsi="仿宋" w:hint="eastAsia"/>
          <w:sz w:val="32"/>
          <w:szCs w:val="32"/>
        </w:rPr>
        <w:t>依法</w:t>
      </w:r>
      <w:r w:rsidRPr="00617AB5">
        <w:rPr>
          <w:rFonts w:ascii="仿宋" w:eastAsia="仿宋" w:hAnsi="仿宋" w:hint="eastAsia"/>
          <w:sz w:val="32"/>
          <w:szCs w:val="32"/>
        </w:rPr>
        <w:t>做好水土保持、土地调整、拆迁安置、基础设施等工作；</w:t>
      </w:r>
      <w:r w:rsidR="001B4674" w:rsidRPr="00617AB5">
        <w:rPr>
          <w:rFonts w:ascii="仿宋" w:eastAsia="仿宋" w:hAnsi="仿宋"/>
          <w:sz w:val="32"/>
          <w:szCs w:val="32"/>
        </w:rPr>
        <w:t>落实</w:t>
      </w:r>
      <w:r w:rsidR="00AB2552" w:rsidRPr="00617AB5">
        <w:rPr>
          <w:rFonts w:ascii="仿宋" w:eastAsia="仿宋" w:hAnsi="仿宋"/>
          <w:sz w:val="32"/>
          <w:szCs w:val="32"/>
        </w:rPr>
        <w:t>湖南省</w:t>
      </w:r>
      <w:r w:rsidR="00142F61" w:rsidRPr="00617AB5">
        <w:rPr>
          <w:rFonts w:ascii="仿宋" w:eastAsia="仿宋" w:hAnsi="仿宋"/>
          <w:sz w:val="32"/>
          <w:szCs w:val="32"/>
        </w:rPr>
        <w:t>《</w:t>
      </w:r>
      <w:r w:rsidR="001B4674" w:rsidRPr="00617AB5">
        <w:rPr>
          <w:rFonts w:ascii="仿宋" w:eastAsia="仿宋" w:hAnsi="仿宋"/>
          <w:sz w:val="32"/>
          <w:szCs w:val="32"/>
        </w:rPr>
        <w:t>水污染防治行动计划</w:t>
      </w:r>
      <w:r w:rsidR="00142F61" w:rsidRPr="00617AB5">
        <w:rPr>
          <w:rFonts w:ascii="仿宋" w:eastAsia="仿宋" w:hAnsi="仿宋"/>
          <w:sz w:val="32"/>
          <w:szCs w:val="32"/>
        </w:rPr>
        <w:t>》</w:t>
      </w:r>
      <w:r w:rsidR="00142F61" w:rsidRPr="00617AB5">
        <w:rPr>
          <w:rFonts w:ascii="仿宋" w:eastAsia="仿宋" w:hAnsi="仿宋" w:hint="eastAsia"/>
          <w:sz w:val="32"/>
          <w:szCs w:val="32"/>
        </w:rPr>
        <w:t>(</w:t>
      </w:r>
      <w:r w:rsidR="00142F61" w:rsidRPr="00617AB5">
        <w:rPr>
          <w:rFonts w:ascii="仿宋" w:eastAsia="仿宋" w:hAnsi="仿宋"/>
          <w:sz w:val="32"/>
          <w:szCs w:val="32"/>
        </w:rPr>
        <w:t>湘政发〔2015〕53号</w:t>
      </w:r>
      <w:r w:rsidR="00142F61" w:rsidRPr="00617AB5">
        <w:rPr>
          <w:rFonts w:ascii="仿宋" w:eastAsia="仿宋" w:hAnsi="仿宋" w:hint="eastAsia"/>
          <w:sz w:val="32"/>
          <w:szCs w:val="32"/>
        </w:rPr>
        <w:t>)</w:t>
      </w:r>
      <w:r w:rsidR="001B4674" w:rsidRPr="00617AB5">
        <w:rPr>
          <w:rFonts w:ascii="仿宋" w:eastAsia="仿宋" w:hAnsi="仿宋"/>
          <w:sz w:val="32"/>
          <w:szCs w:val="32"/>
        </w:rPr>
        <w:t>实施方案（2016-2020年）、</w:t>
      </w:r>
      <w:r w:rsidRPr="00617AB5">
        <w:rPr>
          <w:rFonts w:ascii="仿宋" w:eastAsia="仿宋" w:hAnsi="仿宋" w:hint="eastAsia"/>
          <w:sz w:val="32"/>
          <w:szCs w:val="32"/>
        </w:rPr>
        <w:t>《岳阳市中心城区排水专项规划》（2006—2025）、《岳阳市主城区排水工程专项规划》（2011—2030）和“清污分流、雨污分流”要求，统筹规划，合理布设雨水、污水管</w:t>
      </w:r>
      <w:r w:rsidR="00142F61" w:rsidRPr="00617AB5">
        <w:rPr>
          <w:rFonts w:ascii="仿宋" w:eastAsia="仿宋" w:hAnsi="仿宋" w:hint="eastAsia"/>
          <w:sz w:val="32"/>
          <w:szCs w:val="32"/>
        </w:rPr>
        <w:t>网</w:t>
      </w:r>
      <w:r w:rsidRPr="00617AB5">
        <w:rPr>
          <w:rFonts w:ascii="仿宋" w:eastAsia="仿宋" w:hAnsi="仿宋" w:hint="eastAsia"/>
          <w:sz w:val="32"/>
          <w:szCs w:val="32"/>
        </w:rPr>
        <w:t>；</w:t>
      </w:r>
      <w:r w:rsidR="00142F61" w:rsidRPr="00617AB5">
        <w:rPr>
          <w:rFonts w:ascii="仿宋" w:eastAsia="仿宋" w:hAnsi="仿宋" w:hint="eastAsia"/>
          <w:sz w:val="32"/>
          <w:szCs w:val="32"/>
        </w:rPr>
        <w:t>开展</w:t>
      </w:r>
      <w:r w:rsidRPr="00617AB5">
        <w:rPr>
          <w:rFonts w:ascii="仿宋" w:eastAsia="仿宋" w:hAnsi="仿宋" w:hint="eastAsia"/>
          <w:sz w:val="32"/>
          <w:szCs w:val="32"/>
        </w:rPr>
        <w:t>施工</w:t>
      </w:r>
      <w:r w:rsidR="00142F61" w:rsidRPr="00617AB5">
        <w:rPr>
          <w:rFonts w:ascii="仿宋" w:eastAsia="仿宋" w:hAnsi="仿宋" w:hint="eastAsia"/>
          <w:sz w:val="32"/>
          <w:szCs w:val="32"/>
        </w:rPr>
        <w:t>前的</w:t>
      </w:r>
      <w:r w:rsidRPr="00617AB5">
        <w:rPr>
          <w:rFonts w:ascii="仿宋" w:eastAsia="仿宋" w:hAnsi="仿宋" w:hint="eastAsia"/>
          <w:sz w:val="32"/>
          <w:szCs w:val="32"/>
        </w:rPr>
        <w:t>场地地下管线调查，避免对已有管线破坏。</w:t>
      </w:r>
    </w:p>
    <w:p w:rsidR="00566CB7" w:rsidRPr="00617AB5" w:rsidRDefault="00873E7E" w:rsidP="00617AB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7AB5">
        <w:rPr>
          <w:rFonts w:ascii="仿宋" w:eastAsia="仿宋" w:hAnsi="仿宋" w:hint="eastAsia"/>
          <w:sz w:val="32"/>
          <w:szCs w:val="32"/>
        </w:rPr>
        <w:t>2、落实生态保护措施。尽量利用区域已有道路作为施工便道，实行分段作业，</w:t>
      </w:r>
      <w:r w:rsidR="00142F61" w:rsidRPr="00617AB5">
        <w:rPr>
          <w:rFonts w:ascii="仿宋" w:eastAsia="仿宋" w:hAnsi="仿宋" w:hint="eastAsia"/>
          <w:sz w:val="32"/>
          <w:szCs w:val="32"/>
        </w:rPr>
        <w:t>规范</w:t>
      </w:r>
      <w:r w:rsidRPr="00617AB5">
        <w:rPr>
          <w:rFonts w:ascii="仿宋" w:eastAsia="仿宋" w:hAnsi="仿宋" w:hint="eastAsia"/>
          <w:sz w:val="32"/>
          <w:szCs w:val="32"/>
        </w:rPr>
        <w:t>施工时间，避开大风大雨等</w:t>
      </w:r>
      <w:r w:rsidR="00142F61" w:rsidRPr="00617AB5">
        <w:rPr>
          <w:rFonts w:ascii="仿宋" w:eastAsia="仿宋" w:hAnsi="仿宋" w:hint="eastAsia"/>
          <w:sz w:val="32"/>
          <w:szCs w:val="32"/>
        </w:rPr>
        <w:t>恶劣</w:t>
      </w:r>
      <w:r w:rsidRPr="00617AB5">
        <w:rPr>
          <w:rFonts w:ascii="仿宋" w:eastAsia="仿宋" w:hAnsi="仿宋" w:hint="eastAsia"/>
          <w:sz w:val="32"/>
          <w:szCs w:val="32"/>
        </w:rPr>
        <w:t>天气作业，采取分层开挖、分层堆放、分层回填的作业方式；</w:t>
      </w:r>
      <w:r w:rsidR="00CB4B24" w:rsidRPr="00617AB5">
        <w:rPr>
          <w:rFonts w:ascii="仿宋" w:eastAsia="仿宋" w:hAnsi="仿宋" w:hint="eastAsia"/>
          <w:sz w:val="32"/>
          <w:szCs w:val="32"/>
        </w:rPr>
        <w:t>优化</w:t>
      </w:r>
      <w:r w:rsidRPr="00617AB5">
        <w:rPr>
          <w:rFonts w:ascii="仿宋" w:eastAsia="仿宋" w:hAnsi="仿宋" w:hint="eastAsia"/>
          <w:sz w:val="32"/>
          <w:szCs w:val="32"/>
        </w:rPr>
        <w:t>管线铺设</w:t>
      </w:r>
      <w:r w:rsidR="00CB4B24" w:rsidRPr="00617AB5">
        <w:rPr>
          <w:rFonts w:ascii="仿宋" w:eastAsia="仿宋" w:hAnsi="仿宋" w:hint="eastAsia"/>
          <w:sz w:val="32"/>
          <w:szCs w:val="32"/>
        </w:rPr>
        <w:t>方式</w:t>
      </w:r>
      <w:r w:rsidRPr="00617AB5">
        <w:rPr>
          <w:rFonts w:ascii="仿宋" w:eastAsia="仿宋" w:hAnsi="仿宋" w:hint="eastAsia"/>
          <w:sz w:val="32"/>
          <w:szCs w:val="32"/>
        </w:rPr>
        <w:t>，路基两侧布设排水沟，工程弃渣（土）委托专业渣土公司调配，严禁随意倾倒；施工结束后及时平整土地，落实沿线植被恢复等生态</w:t>
      </w:r>
      <w:r w:rsidR="00CB4B24" w:rsidRPr="00617AB5">
        <w:rPr>
          <w:rFonts w:ascii="仿宋" w:eastAsia="仿宋" w:hAnsi="仿宋" w:hint="eastAsia"/>
          <w:sz w:val="32"/>
          <w:szCs w:val="32"/>
        </w:rPr>
        <w:t>保护</w:t>
      </w:r>
      <w:r w:rsidRPr="00617AB5">
        <w:rPr>
          <w:rFonts w:ascii="仿宋" w:eastAsia="仿宋" w:hAnsi="仿宋" w:hint="eastAsia"/>
          <w:sz w:val="32"/>
          <w:szCs w:val="32"/>
        </w:rPr>
        <w:t>措施。</w:t>
      </w:r>
      <w:r w:rsidRPr="00617AB5">
        <w:rPr>
          <w:rFonts w:eastAsia="仿宋" w:hint="eastAsia"/>
          <w:sz w:val="32"/>
          <w:szCs w:val="32"/>
        </w:rPr>
        <w:t> </w:t>
      </w:r>
    </w:p>
    <w:p w:rsidR="00566CB7" w:rsidRPr="00617AB5" w:rsidRDefault="00873E7E" w:rsidP="00617AB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7AB5">
        <w:rPr>
          <w:rFonts w:ascii="仿宋" w:eastAsia="仿宋" w:hAnsi="仿宋" w:hint="eastAsia"/>
          <w:sz w:val="32"/>
          <w:szCs w:val="32"/>
        </w:rPr>
        <w:t>3、严格控制大气污染。按照《防治城市扬尘污染技术规范》（HJ/T393-2007）规定以及《岳阳市人民政府关于加强大气污染防治的通告(岳政告〔2015〕5号)》和《岳阳市人民政府关于控制市城区扬尘污染的通告》（岳政告[2009]8号）要求落实扬尘防治措施，施工工地周围按要求设置2.0m以上的硬质密闭围挡，围挡底端应设置防溢座；项目不设置混凝土拌合站，所用混凝土均外购，经专用车辆运至现场施工使用；施工现场配备自动洗车设备及洒水设备并定期洒水抑尘；运送砂石料等散装物料的车辆须采取密封方式或篷布遮盖，避免沿途洒漏；合理布设临时弃土堆放场等，减少粉尘对环境的影响；采取“植</w:t>
      </w:r>
      <w:r w:rsidRPr="00617AB5">
        <w:rPr>
          <w:rFonts w:ascii="仿宋" w:eastAsia="仿宋" w:hAnsi="仿宋" w:hint="eastAsia"/>
          <w:sz w:val="32"/>
          <w:szCs w:val="32"/>
        </w:rPr>
        <w:lastRenderedPageBreak/>
        <w:t>物提取液喷淋除臭法”处理泵站运行时产生的恶臭，确保</w:t>
      </w:r>
      <w:r w:rsidR="00CB4B24" w:rsidRPr="00617AB5">
        <w:rPr>
          <w:rFonts w:ascii="仿宋" w:eastAsia="仿宋" w:hAnsi="仿宋" w:hint="eastAsia"/>
          <w:sz w:val="32"/>
          <w:szCs w:val="32"/>
        </w:rPr>
        <w:t>泵房厂界</w:t>
      </w:r>
      <w:r w:rsidRPr="00617AB5">
        <w:rPr>
          <w:rFonts w:ascii="仿宋" w:eastAsia="仿宋" w:hAnsi="仿宋" w:hint="eastAsia"/>
          <w:sz w:val="32"/>
          <w:szCs w:val="32"/>
        </w:rPr>
        <w:t>恶臭满足《恶臭污染物排放标准》（GB14554-93）恶臭污染物厂界标准值。</w:t>
      </w:r>
      <w:r w:rsidRPr="00617AB5">
        <w:rPr>
          <w:rFonts w:eastAsia="仿宋" w:hint="eastAsia"/>
          <w:sz w:val="32"/>
          <w:szCs w:val="32"/>
        </w:rPr>
        <w:t> </w:t>
      </w:r>
    </w:p>
    <w:p w:rsidR="00566CB7" w:rsidRPr="00617AB5" w:rsidRDefault="00873E7E" w:rsidP="00617AB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7AB5">
        <w:rPr>
          <w:rFonts w:ascii="仿宋" w:eastAsia="仿宋" w:hAnsi="仿宋" w:hint="eastAsia"/>
          <w:sz w:val="32"/>
          <w:szCs w:val="32"/>
        </w:rPr>
        <w:t>4、控制噪声影响。加强施工噪声污染控制，科学制定施工计划和运输方案，合理选取车辆运输时间、路线，采用低噪声设备、先进施工工艺和合适的施工方式，加强运输车辆、施工机械和设备管理及维护。禁止高噪声机械在夜间、午间居民休息时间进行施工，减少噪声扰民；泵站设备应采取隔声减震措施，确保厂界噪声满足《声环境质量标准》（GB3096-2008）</w:t>
      </w:r>
      <w:r w:rsidR="00CB4B24" w:rsidRPr="00617AB5">
        <w:rPr>
          <w:rFonts w:ascii="仿宋" w:eastAsia="仿宋" w:hAnsi="仿宋" w:hint="eastAsia"/>
          <w:sz w:val="32"/>
          <w:szCs w:val="32"/>
        </w:rPr>
        <w:t>2类标准</w:t>
      </w:r>
      <w:r w:rsidRPr="00617AB5">
        <w:rPr>
          <w:rFonts w:ascii="仿宋" w:eastAsia="仿宋" w:hAnsi="仿宋" w:hint="eastAsia"/>
          <w:sz w:val="32"/>
          <w:szCs w:val="32"/>
        </w:rPr>
        <w:t>要求。</w:t>
      </w:r>
    </w:p>
    <w:p w:rsidR="00566CB7" w:rsidRPr="00617AB5" w:rsidRDefault="00873E7E" w:rsidP="00617AB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7AB5">
        <w:rPr>
          <w:rFonts w:ascii="仿宋" w:eastAsia="仿宋" w:hAnsi="仿宋" w:hint="eastAsia"/>
          <w:sz w:val="32"/>
          <w:szCs w:val="32"/>
        </w:rPr>
        <w:t>5、固体废物管理工作。生活垃圾经收集后交与环卫部门</w:t>
      </w:r>
      <w:r w:rsidR="006B0565" w:rsidRPr="00617AB5">
        <w:rPr>
          <w:rFonts w:ascii="仿宋" w:eastAsia="仿宋" w:hAnsi="仿宋" w:hint="eastAsia"/>
          <w:sz w:val="32"/>
          <w:szCs w:val="32"/>
        </w:rPr>
        <w:t>统一处理</w:t>
      </w:r>
      <w:r w:rsidRPr="00617AB5">
        <w:rPr>
          <w:rFonts w:ascii="仿宋" w:eastAsia="仿宋" w:hAnsi="仿宋" w:hint="eastAsia"/>
          <w:sz w:val="32"/>
          <w:szCs w:val="32"/>
        </w:rPr>
        <w:t>；定期清理栅渣，经压榨脱水后运至卫生填埋场卫生填埋。</w:t>
      </w:r>
      <w:r w:rsidRPr="00617AB5">
        <w:rPr>
          <w:rFonts w:eastAsia="仿宋" w:hint="eastAsia"/>
          <w:sz w:val="32"/>
          <w:szCs w:val="32"/>
        </w:rPr>
        <w:t> </w:t>
      </w:r>
    </w:p>
    <w:p w:rsidR="00566CB7" w:rsidRPr="00617AB5" w:rsidRDefault="00873E7E" w:rsidP="00617AB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7AB5">
        <w:rPr>
          <w:rFonts w:ascii="仿宋" w:eastAsia="仿宋" w:hAnsi="仿宋" w:hint="eastAsia"/>
          <w:sz w:val="32"/>
          <w:szCs w:val="32"/>
        </w:rPr>
        <w:t>三、你公司应收到本批复后15个工作日内，将批复及批准的环评报告文件送</w:t>
      </w:r>
      <w:bookmarkStart w:id="1" w:name="OLE_LINK5"/>
      <w:r w:rsidRPr="00617AB5">
        <w:rPr>
          <w:rFonts w:ascii="仿宋" w:eastAsia="仿宋" w:hAnsi="仿宋" w:hint="eastAsia"/>
          <w:sz w:val="32"/>
          <w:szCs w:val="32"/>
        </w:rPr>
        <w:t>岳阳楼区环保分局、</w:t>
      </w:r>
      <w:bookmarkEnd w:id="1"/>
      <w:r w:rsidRPr="00617AB5">
        <w:rPr>
          <w:rFonts w:ascii="仿宋" w:eastAsia="仿宋" w:hAnsi="仿宋" w:hint="eastAsia"/>
          <w:sz w:val="32"/>
          <w:szCs w:val="32"/>
        </w:rPr>
        <w:t xml:space="preserve">湖南景玺环保科技有限公司。    </w:t>
      </w:r>
    </w:p>
    <w:p w:rsidR="00566CB7" w:rsidRPr="00617AB5" w:rsidRDefault="00873E7E" w:rsidP="00617AB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17AB5">
        <w:rPr>
          <w:rFonts w:ascii="仿宋" w:eastAsia="仿宋" w:hAnsi="仿宋" w:hint="eastAsia"/>
          <w:sz w:val="32"/>
          <w:szCs w:val="32"/>
        </w:rPr>
        <w:t>四、项目竣工后，按建设项目竣工环境保护验收管理的有关规定，及时向我局申请竣工环保验收。岳阳楼区环保分局负责工程建设现场监督和日常环境监管。</w:t>
      </w:r>
    </w:p>
    <w:p w:rsidR="00566CB7" w:rsidRPr="00617AB5" w:rsidRDefault="00566CB7" w:rsidP="00617AB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66CB7" w:rsidRDefault="00566CB7" w:rsidP="00617AB5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617AB5" w:rsidRDefault="00617AB5" w:rsidP="00617AB5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566CB7" w:rsidRPr="00617AB5" w:rsidRDefault="00873E7E" w:rsidP="00617AB5">
      <w:pPr>
        <w:spacing w:line="520" w:lineRule="exact"/>
        <w:ind w:firstLineChars="1450" w:firstLine="4640"/>
        <w:rPr>
          <w:rFonts w:ascii="仿宋" w:eastAsia="仿宋" w:hAnsi="仿宋"/>
          <w:sz w:val="32"/>
          <w:szCs w:val="32"/>
        </w:rPr>
      </w:pPr>
      <w:r w:rsidRPr="00617AB5">
        <w:rPr>
          <w:rFonts w:ascii="仿宋" w:eastAsia="仿宋" w:hAnsi="仿宋" w:hint="eastAsia"/>
          <w:sz w:val="32"/>
          <w:szCs w:val="32"/>
        </w:rPr>
        <w:t>岳阳市环境保护局</w:t>
      </w:r>
    </w:p>
    <w:p w:rsidR="00284244" w:rsidRDefault="00873E7E" w:rsidP="00617AB5">
      <w:pPr>
        <w:spacing w:line="520" w:lineRule="exact"/>
        <w:ind w:firstLineChars="1450" w:firstLine="4640"/>
        <w:rPr>
          <w:rFonts w:ascii="仿宋" w:eastAsia="仿宋" w:hAnsi="仿宋"/>
          <w:sz w:val="32"/>
          <w:szCs w:val="32"/>
        </w:rPr>
      </w:pPr>
      <w:r w:rsidRPr="00617AB5">
        <w:rPr>
          <w:rFonts w:ascii="仿宋" w:eastAsia="仿宋" w:hAnsi="仿宋" w:hint="eastAsia"/>
          <w:sz w:val="32"/>
          <w:szCs w:val="32"/>
        </w:rPr>
        <w:t>2018年</w:t>
      </w:r>
      <w:r w:rsidR="00284244" w:rsidRPr="00617AB5">
        <w:rPr>
          <w:rFonts w:ascii="仿宋" w:eastAsia="仿宋" w:hAnsi="仿宋" w:hint="eastAsia"/>
          <w:sz w:val="32"/>
          <w:szCs w:val="32"/>
        </w:rPr>
        <w:t>3</w:t>
      </w:r>
      <w:r w:rsidRPr="00617AB5">
        <w:rPr>
          <w:rFonts w:ascii="仿宋" w:eastAsia="仿宋" w:hAnsi="仿宋" w:hint="eastAsia"/>
          <w:sz w:val="32"/>
          <w:szCs w:val="32"/>
        </w:rPr>
        <w:t>月</w:t>
      </w:r>
      <w:r w:rsidR="00284244" w:rsidRPr="00617AB5">
        <w:rPr>
          <w:rFonts w:ascii="仿宋" w:eastAsia="仿宋" w:hAnsi="仿宋" w:hint="eastAsia"/>
          <w:sz w:val="32"/>
          <w:szCs w:val="32"/>
        </w:rPr>
        <w:t>2</w:t>
      </w:r>
      <w:r w:rsidR="006B0565" w:rsidRPr="00617AB5">
        <w:rPr>
          <w:rFonts w:ascii="仿宋" w:eastAsia="仿宋" w:hAnsi="仿宋" w:hint="eastAsia"/>
          <w:sz w:val="32"/>
          <w:szCs w:val="32"/>
        </w:rPr>
        <w:t>8</w:t>
      </w:r>
      <w:r w:rsidRPr="00617AB5">
        <w:rPr>
          <w:rFonts w:ascii="仿宋" w:eastAsia="仿宋" w:hAnsi="仿宋" w:hint="eastAsia"/>
          <w:sz w:val="32"/>
          <w:szCs w:val="32"/>
        </w:rPr>
        <w:t>日</w:t>
      </w:r>
    </w:p>
    <w:p w:rsidR="00617AB5" w:rsidRPr="00617AB5" w:rsidRDefault="00617AB5" w:rsidP="00617AB5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tbl>
      <w:tblPr>
        <w:tblStyle w:val="a4"/>
        <w:tblpPr w:leftFromText="180" w:rightFromText="180" w:vertAnchor="text" w:horzAnchor="margin" w:tblpY="353"/>
        <w:tblW w:w="8528" w:type="dxa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8528"/>
      </w:tblGrid>
      <w:tr w:rsidR="00617AB5" w:rsidRPr="00617AB5" w:rsidTr="00617AB5">
        <w:tc>
          <w:tcPr>
            <w:tcW w:w="8528" w:type="dxa"/>
          </w:tcPr>
          <w:p w:rsidR="00617AB5" w:rsidRPr="00617AB5" w:rsidRDefault="00617AB5" w:rsidP="00617AB5">
            <w:pPr>
              <w:spacing w:line="520" w:lineRule="exact"/>
              <w:ind w:left="420" w:firstLineChars="0" w:firstLine="0"/>
              <w:rPr>
                <w:rFonts w:ascii="仿宋" w:eastAsia="仿宋" w:hAnsi="仿宋"/>
                <w:sz w:val="32"/>
                <w:szCs w:val="32"/>
              </w:rPr>
            </w:pPr>
            <w:r w:rsidRPr="00617AB5">
              <w:rPr>
                <w:rFonts w:ascii="仿宋" w:eastAsia="仿宋" w:hAnsi="仿宋" w:hint="eastAsia"/>
                <w:sz w:val="32"/>
                <w:szCs w:val="32"/>
              </w:rPr>
              <w:t>抄送：岳阳楼区环保分局、湖南景玺环保科技有限公司</w:t>
            </w:r>
          </w:p>
        </w:tc>
      </w:tr>
    </w:tbl>
    <w:p w:rsidR="00284244" w:rsidRPr="006B0565" w:rsidRDefault="00284244" w:rsidP="00284244">
      <w:pPr>
        <w:spacing w:line="460" w:lineRule="exact"/>
        <w:rPr>
          <w:rFonts w:ascii="仿宋" w:eastAsia="仿宋" w:hAnsi="仿宋" w:cs="仿宋"/>
          <w:sz w:val="32"/>
          <w:szCs w:val="32"/>
        </w:rPr>
      </w:pPr>
    </w:p>
    <w:sectPr w:rsidR="00284244" w:rsidRPr="006B0565" w:rsidSect="00617AB5">
      <w:footerReference w:type="default" r:id="rId7"/>
      <w:pgSz w:w="11906" w:h="16838"/>
      <w:pgMar w:top="1440" w:right="1576" w:bottom="1440" w:left="1633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3BC" w:rsidRDefault="00EE73BC" w:rsidP="001B4674">
      <w:r>
        <w:separator/>
      </w:r>
    </w:p>
  </w:endnote>
  <w:endnote w:type="continuationSeparator" w:id="1">
    <w:p w:rsidR="00EE73BC" w:rsidRDefault="00EE73BC" w:rsidP="001B4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401891"/>
      <w:docPartObj>
        <w:docPartGallery w:val="Page Numbers (Bottom of Page)"/>
        <w:docPartUnique/>
      </w:docPartObj>
    </w:sdtPr>
    <w:sdtContent>
      <w:p w:rsidR="00D1452E" w:rsidRDefault="009A7552">
        <w:pPr>
          <w:pStyle w:val="a6"/>
          <w:jc w:val="center"/>
        </w:pPr>
        <w:fldSimple w:instr=" PAGE   \* MERGEFORMAT ">
          <w:r w:rsidR="004F1EA7" w:rsidRPr="004F1EA7">
            <w:rPr>
              <w:noProof/>
              <w:lang w:val="zh-CN"/>
            </w:rPr>
            <w:t>2</w:t>
          </w:r>
        </w:fldSimple>
      </w:p>
    </w:sdtContent>
  </w:sdt>
  <w:p w:rsidR="00D1452E" w:rsidRDefault="00D1452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3BC" w:rsidRDefault="00EE73BC" w:rsidP="001B4674">
      <w:r>
        <w:separator/>
      </w:r>
    </w:p>
  </w:footnote>
  <w:footnote w:type="continuationSeparator" w:id="1">
    <w:p w:rsidR="00EE73BC" w:rsidRDefault="00EE73BC" w:rsidP="001B46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5FC52C9"/>
    <w:rsid w:val="00124320"/>
    <w:rsid w:val="00142F61"/>
    <w:rsid w:val="001B3FE8"/>
    <w:rsid w:val="001B4674"/>
    <w:rsid w:val="00257519"/>
    <w:rsid w:val="00284244"/>
    <w:rsid w:val="00405230"/>
    <w:rsid w:val="004F1EA7"/>
    <w:rsid w:val="00566CB7"/>
    <w:rsid w:val="005F422C"/>
    <w:rsid w:val="00617AB5"/>
    <w:rsid w:val="006B0565"/>
    <w:rsid w:val="006C6802"/>
    <w:rsid w:val="007C6B65"/>
    <w:rsid w:val="007D5DA8"/>
    <w:rsid w:val="00850429"/>
    <w:rsid w:val="00873E7E"/>
    <w:rsid w:val="00957B48"/>
    <w:rsid w:val="009A7552"/>
    <w:rsid w:val="00AB2552"/>
    <w:rsid w:val="00C24D9A"/>
    <w:rsid w:val="00CB4B24"/>
    <w:rsid w:val="00D1452E"/>
    <w:rsid w:val="00EE73BC"/>
    <w:rsid w:val="00F32F7B"/>
    <w:rsid w:val="00F474F6"/>
    <w:rsid w:val="05FC5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C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6CB7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566CB7"/>
    <w:pPr>
      <w:widowControl w:val="0"/>
      <w:ind w:firstLineChars="200" w:firstLine="21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566CB7"/>
    <w:pPr>
      <w:widowControl/>
    </w:pPr>
    <w:rPr>
      <w:sz w:val="32"/>
      <w:szCs w:val="32"/>
    </w:rPr>
  </w:style>
  <w:style w:type="paragraph" w:customStyle="1" w:styleId="WPSPlain">
    <w:name w:val="WPS Plain"/>
    <w:rsid w:val="00566CB7"/>
    <w:rPr>
      <w:sz w:val="21"/>
      <w:szCs w:val="22"/>
    </w:rPr>
  </w:style>
  <w:style w:type="paragraph" w:styleId="a5">
    <w:name w:val="header"/>
    <w:basedOn w:val="a"/>
    <w:link w:val="Char"/>
    <w:rsid w:val="001B4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B46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1B4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46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1"/>
    <w:rsid w:val="00617AB5"/>
    <w:pPr>
      <w:ind w:leftChars="2500" w:left="100"/>
    </w:pPr>
  </w:style>
  <w:style w:type="character" w:customStyle="1" w:styleId="Char1">
    <w:name w:val="日期 Char"/>
    <w:basedOn w:val="a0"/>
    <w:link w:val="a7"/>
    <w:rsid w:val="00617AB5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6</cp:revision>
  <cp:lastPrinted>2018-03-27T09:38:00Z</cp:lastPrinted>
  <dcterms:created xsi:type="dcterms:W3CDTF">2018-03-27T09:25:00Z</dcterms:created>
  <dcterms:modified xsi:type="dcterms:W3CDTF">2018-03-28T00:09:00Z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