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附</w:t>
      </w: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eastAsia="zh-CN"/>
        </w:rPr>
        <w:t>件</w:t>
      </w:r>
      <w:r>
        <w:rPr>
          <w:rFonts w:hint="eastAsia" w:ascii="仿宋_GB2312" w:hAnsi="仿宋_GB2312" w:cs="仿宋_GB2312"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南湖新区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2018年公开选调校长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宋体" w:cs="仿宋_GB2312"/>
          <w:color w:val="333333"/>
          <w:kern w:val="0"/>
          <w:sz w:val="30"/>
          <w:szCs w:val="30"/>
        </w:rPr>
      </w:pPr>
      <w:r>
        <w:rPr>
          <w:rFonts w:hint="eastAsia" w:ascii="宋体" w:hAnsi="宋体" w:cs="仿宋_GB2312"/>
          <w:color w:val="333333"/>
          <w:kern w:val="0"/>
          <w:sz w:val="30"/>
          <w:szCs w:val="30"/>
        </w:rPr>
        <w:t>报考</w:t>
      </w:r>
      <w:r>
        <w:rPr>
          <w:rFonts w:hint="eastAsia" w:ascii="宋体" w:hAnsi="宋体" w:cs="仿宋_GB2312"/>
          <w:color w:val="333333"/>
          <w:kern w:val="0"/>
          <w:sz w:val="30"/>
          <w:szCs w:val="30"/>
          <w:lang w:eastAsia="zh-CN"/>
        </w:rPr>
        <w:t>岗</w:t>
      </w:r>
      <w:r>
        <w:rPr>
          <w:rFonts w:hint="eastAsia" w:ascii="宋体" w:hAnsi="宋体" w:cs="仿宋_GB2312"/>
          <w:color w:val="333333"/>
          <w:kern w:val="0"/>
          <w:sz w:val="30"/>
          <w:szCs w:val="30"/>
        </w:rPr>
        <w:t>位：</w:t>
      </w:r>
      <w:r>
        <w:rPr>
          <w:rFonts w:ascii="宋体" w:hAnsi="宋体" w:cs="仿宋_GB2312"/>
          <w:color w:val="333333"/>
          <w:kern w:val="0"/>
          <w:sz w:val="30"/>
          <w:szCs w:val="30"/>
        </w:rPr>
        <w:t xml:space="preserve">                 </w:t>
      </w:r>
      <w:r>
        <w:rPr>
          <w:rFonts w:hint="eastAsia" w:ascii="宋体" w:hAnsi="宋体" w:cs="仿宋_GB2312"/>
          <w:color w:val="333333"/>
          <w:kern w:val="0"/>
          <w:sz w:val="30"/>
          <w:szCs w:val="30"/>
        </w:rPr>
        <w:t>教师资格</w:t>
      </w:r>
      <w:r>
        <w:rPr>
          <w:rFonts w:hint="eastAsia" w:ascii="宋体" w:hAnsi="宋体" w:cs="仿宋_GB2312"/>
          <w:color w:val="333333"/>
          <w:kern w:val="0"/>
          <w:sz w:val="30"/>
          <w:szCs w:val="30"/>
          <w:lang w:eastAsia="zh-CN"/>
        </w:rPr>
        <w:t>证</w:t>
      </w:r>
      <w:r>
        <w:rPr>
          <w:rFonts w:hint="eastAsia" w:ascii="宋体" w:hAnsi="宋体" w:cs="仿宋_GB2312"/>
          <w:color w:val="333333"/>
          <w:kern w:val="0"/>
          <w:sz w:val="30"/>
          <w:szCs w:val="30"/>
        </w:rPr>
        <w:t>类型：</w:t>
      </w:r>
    </w:p>
    <w:tbl>
      <w:tblPr>
        <w:tblStyle w:val="3"/>
        <w:tblpPr w:leftFromText="180" w:rightFromText="180" w:vertAnchor="text" w:horzAnchor="page" w:tblpX="1842" w:tblpY="72"/>
        <w:tblOverlap w:val="never"/>
        <w:tblW w:w="85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59"/>
        <w:gridCol w:w="879"/>
        <w:gridCol w:w="216"/>
        <w:gridCol w:w="1041"/>
        <w:gridCol w:w="853"/>
        <w:gridCol w:w="1055"/>
        <w:gridCol w:w="1273"/>
        <w:gridCol w:w="53"/>
        <w:gridCol w:w="2234"/>
        <w:gridCol w:w="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参加工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作时间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22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相片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民族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籍贯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在地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职称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29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22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家庭地址</w:t>
            </w:r>
          </w:p>
        </w:tc>
        <w:tc>
          <w:tcPr>
            <w:tcW w:w="29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9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学历情况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初始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学历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毕业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时间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毕业学校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最高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学历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毕业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时间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毕业学校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符合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szCs w:val="18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报名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的任职条件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所任职务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任职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年限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任职时间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任职学校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inset" w:color="auto" w:sz="6" w:space="0"/>
              <w:bottom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inset" w:color="auto" w:sz="6" w:space="0"/>
              <w:bottom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年度考核结果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5年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6年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390" w:hRule="atLeast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个人简历（从大学填起）</w:t>
            </w:r>
          </w:p>
        </w:tc>
        <w:tc>
          <w:tcPr>
            <w:tcW w:w="77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778" w:hRule="atLeast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业绩、获奖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情况</w:t>
            </w:r>
          </w:p>
        </w:tc>
        <w:tc>
          <w:tcPr>
            <w:tcW w:w="77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9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芷~</cp:lastModifiedBy>
  <dcterms:modified xsi:type="dcterms:W3CDTF">2018-07-18T02:47:24Z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