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 w:rsidP="00E36CAB">
      <w:pPr>
        <w:pStyle w:val="WPSPlain"/>
        <w:spacing w:line="24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8D4B84">
        <w:rPr>
          <w:rFonts w:ascii="仿宋" w:eastAsia="仿宋" w:hAnsi="仿宋"/>
          <w:color w:val="000000"/>
          <w:sz w:val="32"/>
          <w:szCs w:val="32"/>
        </w:rPr>
        <w:t>107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7A0EDE" w:rsidRDefault="00014D3F" w:rsidP="0000789A">
      <w:pPr>
        <w:pStyle w:val="WPSPlain"/>
        <w:spacing w:beforeLines="50" w:before="136"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690AF4" w:rsidRPr="0000789A">
        <w:rPr>
          <w:rFonts w:ascii="宋体" w:hAnsi="宋体" w:hint="eastAsia"/>
          <w:b/>
          <w:color w:val="000000"/>
          <w:sz w:val="36"/>
          <w:szCs w:val="36"/>
        </w:rPr>
        <w:t>湖南宇涵能源科技有限公司年产</w:t>
      </w:r>
      <w:r w:rsidR="00690AF4" w:rsidRPr="0000789A">
        <w:rPr>
          <w:rFonts w:ascii="宋体" w:hAnsi="宋体"/>
          <w:b/>
          <w:color w:val="000000"/>
          <w:sz w:val="36"/>
          <w:szCs w:val="36"/>
        </w:rPr>
        <w:t>2</w:t>
      </w:r>
      <w:r w:rsidR="00690AF4" w:rsidRPr="0000789A">
        <w:rPr>
          <w:rFonts w:ascii="宋体" w:hAnsi="宋体" w:hint="eastAsia"/>
          <w:b/>
          <w:color w:val="000000"/>
          <w:sz w:val="36"/>
          <w:szCs w:val="36"/>
        </w:rPr>
        <w:t>万吨生物质颗粒燃料项目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Default="00690AF4" w:rsidP="006E1C96">
      <w:pPr>
        <w:spacing w:line="53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5626CA">
        <w:rPr>
          <w:rFonts w:ascii="仿宋" w:eastAsia="仿宋" w:hAnsi="仿宋" w:hint="eastAsia"/>
          <w:sz w:val="32"/>
          <w:szCs w:val="32"/>
        </w:rPr>
        <w:t>湖南宇涵能源科技有限公司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6E1C96">
      <w:pPr>
        <w:pStyle w:val="WPSPlain"/>
        <w:spacing w:line="53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464479">
        <w:rPr>
          <w:rFonts w:ascii="仿宋" w:eastAsia="仿宋" w:hAnsi="仿宋" w:hint="eastAsia"/>
          <w:sz w:val="32"/>
          <w:szCs w:val="32"/>
        </w:rPr>
        <w:t>申请</w:t>
      </w:r>
      <w:bookmarkEnd w:id="1"/>
      <w:r w:rsidR="00464479">
        <w:rPr>
          <w:rFonts w:ascii="仿宋" w:eastAsia="仿宋" w:hAnsi="仿宋" w:hint="eastAsia"/>
          <w:sz w:val="32"/>
          <w:szCs w:val="32"/>
        </w:rPr>
        <w:t>批复的</w:t>
      </w:r>
      <w:r w:rsidR="00D8097A">
        <w:rPr>
          <w:rFonts w:ascii="仿宋" w:eastAsia="仿宋" w:hAnsi="仿宋" w:hint="eastAsia"/>
          <w:sz w:val="32"/>
          <w:szCs w:val="32"/>
        </w:rPr>
        <w:t>函</w:t>
      </w:r>
      <w:r w:rsidRPr="001A039E">
        <w:rPr>
          <w:rFonts w:ascii="仿宋" w:eastAsia="仿宋" w:hAnsi="仿宋" w:hint="eastAsia"/>
          <w:sz w:val="32"/>
          <w:szCs w:val="32"/>
        </w:rPr>
        <w:t>》、</w:t>
      </w:r>
      <w:r w:rsidR="005A563E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6E1C96">
      <w:pPr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CE204D" w:rsidRPr="005626CA">
        <w:rPr>
          <w:rFonts w:ascii="仿宋" w:eastAsia="仿宋" w:hAnsi="仿宋" w:hint="eastAsia"/>
          <w:sz w:val="32"/>
          <w:szCs w:val="32"/>
        </w:rPr>
        <w:t>湖南宇涵能源科技有限公司</w:t>
      </w:r>
      <w:r w:rsidR="00366B75">
        <w:rPr>
          <w:rFonts w:ascii="仿宋" w:eastAsia="仿宋" w:hAnsi="仿宋" w:hint="eastAsia"/>
          <w:sz w:val="32"/>
          <w:szCs w:val="32"/>
        </w:rPr>
        <w:t>位于</w:t>
      </w:r>
      <w:r w:rsidR="00366B75" w:rsidRPr="00366B75">
        <w:rPr>
          <w:rFonts w:ascii="仿宋" w:eastAsia="仿宋" w:hAnsi="仿宋" w:hint="eastAsia"/>
          <w:sz w:val="32"/>
          <w:szCs w:val="32"/>
        </w:rPr>
        <w:t>湘阴工业</w:t>
      </w:r>
      <w:proofErr w:type="gramStart"/>
      <w:r w:rsidR="00366B75" w:rsidRPr="00366B75">
        <w:rPr>
          <w:rFonts w:ascii="仿宋" w:eastAsia="仿宋" w:hAnsi="仿宋" w:hint="eastAsia"/>
          <w:sz w:val="32"/>
          <w:szCs w:val="32"/>
        </w:rPr>
        <w:t>园洋沙</w:t>
      </w:r>
      <w:proofErr w:type="gramEnd"/>
      <w:r w:rsidR="00366B75" w:rsidRPr="00366B75">
        <w:rPr>
          <w:rFonts w:ascii="仿宋" w:eastAsia="仿宋" w:hAnsi="仿宋" w:hint="eastAsia"/>
          <w:sz w:val="32"/>
          <w:szCs w:val="32"/>
        </w:rPr>
        <w:t>湖大道以北，</w:t>
      </w:r>
      <w:r w:rsidR="00366B75">
        <w:rPr>
          <w:rFonts w:ascii="仿宋" w:eastAsia="仿宋" w:hAnsi="仿宋" w:hint="eastAsia"/>
          <w:sz w:val="32"/>
          <w:szCs w:val="32"/>
        </w:rPr>
        <w:t>现有生产能力为</w:t>
      </w:r>
      <w:r w:rsidR="00366B75" w:rsidRPr="00366B75">
        <w:rPr>
          <w:rFonts w:ascii="仿宋" w:eastAsia="仿宋" w:hAnsi="仿宋" w:hint="eastAsia"/>
          <w:sz w:val="32"/>
          <w:szCs w:val="32"/>
        </w:rPr>
        <w:t>年产</w:t>
      </w:r>
      <w:r w:rsidR="005F2BFA" w:rsidRPr="00366B75">
        <w:rPr>
          <w:rFonts w:ascii="仿宋" w:eastAsia="仿宋" w:hAnsi="仿宋" w:hint="eastAsia"/>
          <w:sz w:val="32"/>
          <w:szCs w:val="32"/>
        </w:rPr>
        <w:t>刨花产品</w:t>
      </w:r>
      <w:r w:rsidR="00366B75" w:rsidRPr="00366B75">
        <w:rPr>
          <w:rFonts w:ascii="仿宋" w:eastAsia="仿宋" w:hAnsi="仿宋"/>
          <w:sz w:val="32"/>
          <w:szCs w:val="32"/>
        </w:rPr>
        <w:t>7</w:t>
      </w:r>
      <w:r w:rsidR="00366B75" w:rsidRPr="00366B75">
        <w:rPr>
          <w:rFonts w:ascii="仿宋" w:eastAsia="仿宋" w:hAnsi="仿宋" w:hint="eastAsia"/>
          <w:sz w:val="32"/>
          <w:szCs w:val="32"/>
        </w:rPr>
        <w:t>万立方米。</w:t>
      </w:r>
      <w:r w:rsidR="00BC4FB7">
        <w:rPr>
          <w:rFonts w:ascii="仿宋" w:eastAsia="仿宋" w:hAnsi="仿宋" w:hint="eastAsia"/>
          <w:sz w:val="32"/>
          <w:szCs w:val="32"/>
        </w:rPr>
        <w:t>因发展需要，</w:t>
      </w:r>
      <w:r w:rsidR="00366B75">
        <w:rPr>
          <w:rFonts w:ascii="仿宋" w:eastAsia="仿宋" w:hAnsi="仿宋" w:hint="eastAsia"/>
          <w:sz w:val="32"/>
          <w:szCs w:val="32"/>
        </w:rPr>
        <w:t>现</w:t>
      </w:r>
      <w:r w:rsidR="007770DE">
        <w:rPr>
          <w:rFonts w:ascii="仿宋" w:eastAsia="仿宋" w:hAnsi="仿宋" w:hint="eastAsia"/>
          <w:sz w:val="32"/>
          <w:szCs w:val="32"/>
        </w:rPr>
        <w:t>你</w:t>
      </w:r>
      <w:r w:rsidR="00FE59EB" w:rsidRPr="00634F80">
        <w:rPr>
          <w:rFonts w:ascii="仿宋" w:eastAsia="仿宋" w:hAnsi="仿宋" w:hint="eastAsia"/>
          <w:sz w:val="32"/>
          <w:szCs w:val="32"/>
        </w:rPr>
        <w:t>公司</w:t>
      </w:r>
      <w:r w:rsidR="00DA7B21" w:rsidRPr="001A039E">
        <w:rPr>
          <w:rFonts w:ascii="仿宋" w:eastAsia="仿宋" w:hAnsi="仿宋" w:hint="eastAsia"/>
          <w:sz w:val="32"/>
          <w:szCs w:val="32"/>
        </w:rPr>
        <w:t>拟投资</w:t>
      </w:r>
      <w:r w:rsidR="00366B75">
        <w:rPr>
          <w:rFonts w:ascii="仿宋" w:eastAsia="仿宋" w:hAnsi="仿宋"/>
          <w:sz w:val="32"/>
          <w:szCs w:val="32"/>
        </w:rPr>
        <w:t>200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6924C4">
        <w:rPr>
          <w:rFonts w:ascii="仿宋" w:eastAsia="仿宋" w:hAnsi="仿宋"/>
          <w:sz w:val="32"/>
          <w:szCs w:val="32"/>
        </w:rPr>
        <w:t>1</w:t>
      </w:r>
      <w:r w:rsidR="00366B75">
        <w:rPr>
          <w:rFonts w:ascii="仿宋" w:eastAsia="仿宋" w:hAnsi="仿宋"/>
          <w:sz w:val="32"/>
          <w:szCs w:val="32"/>
        </w:rPr>
        <w:t>3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万元）</w:t>
      </w:r>
      <w:r w:rsidR="00366B75">
        <w:rPr>
          <w:rFonts w:ascii="仿宋" w:eastAsia="仿宋" w:hAnsi="仿宋" w:hint="eastAsia"/>
          <w:sz w:val="32"/>
          <w:szCs w:val="32"/>
        </w:rPr>
        <w:t>在</w:t>
      </w:r>
      <w:r w:rsidR="00366B75" w:rsidRPr="00366B75">
        <w:rPr>
          <w:rFonts w:ascii="仿宋" w:eastAsia="仿宋" w:hAnsi="仿宋" w:hint="eastAsia"/>
          <w:sz w:val="32"/>
          <w:szCs w:val="32"/>
        </w:rPr>
        <w:t>现有厂区内东面闲置厂房建设年产</w:t>
      </w:r>
      <w:r w:rsidR="00366B75" w:rsidRPr="00366B75">
        <w:rPr>
          <w:rFonts w:ascii="仿宋" w:eastAsia="仿宋" w:hAnsi="仿宋"/>
          <w:sz w:val="32"/>
          <w:szCs w:val="32"/>
        </w:rPr>
        <w:t>2</w:t>
      </w:r>
      <w:r w:rsidR="00366B75" w:rsidRPr="00366B75">
        <w:rPr>
          <w:rFonts w:ascii="仿宋" w:eastAsia="仿宋" w:hAnsi="仿宋" w:hint="eastAsia"/>
          <w:sz w:val="32"/>
          <w:szCs w:val="32"/>
        </w:rPr>
        <w:t>万吨生物质颗粒燃料项目</w:t>
      </w:r>
      <w:r w:rsidR="004F5994">
        <w:rPr>
          <w:rFonts w:ascii="仿宋" w:eastAsia="仿宋" w:hAnsi="仿宋" w:hint="eastAsia"/>
          <w:sz w:val="32"/>
          <w:szCs w:val="32"/>
        </w:rPr>
        <w:t>。</w:t>
      </w:r>
      <w:r w:rsidR="004F5994" w:rsidRPr="008F1D6F">
        <w:rPr>
          <w:rFonts w:ascii="仿宋" w:eastAsia="仿宋" w:hAnsi="仿宋" w:hint="eastAsia"/>
          <w:sz w:val="32"/>
          <w:szCs w:val="32"/>
        </w:rPr>
        <w:t>项目</w:t>
      </w:r>
      <w:r w:rsidR="004F5994" w:rsidRPr="004F5994">
        <w:rPr>
          <w:rFonts w:ascii="仿宋" w:eastAsia="仿宋" w:hAnsi="仿宋" w:hint="eastAsia"/>
          <w:sz w:val="32"/>
          <w:szCs w:val="32"/>
        </w:rPr>
        <w:t>总建筑面积</w:t>
      </w:r>
      <w:r w:rsidR="004F5994" w:rsidRPr="004F5994">
        <w:rPr>
          <w:rFonts w:ascii="仿宋" w:eastAsia="仿宋" w:hAnsi="仿宋"/>
          <w:sz w:val="32"/>
          <w:szCs w:val="32"/>
        </w:rPr>
        <w:t>550m</w:t>
      </w:r>
      <w:r w:rsidR="004F5994" w:rsidRPr="004F5994">
        <w:rPr>
          <w:rFonts w:ascii="仿宋" w:eastAsia="仿宋" w:hAnsi="仿宋"/>
          <w:sz w:val="32"/>
          <w:szCs w:val="32"/>
          <w:vertAlign w:val="superscript"/>
        </w:rPr>
        <w:t>2</w:t>
      </w:r>
      <w:r w:rsidR="004F5994" w:rsidRPr="004F5994">
        <w:rPr>
          <w:rFonts w:ascii="仿宋" w:eastAsia="仿宋" w:hAnsi="仿宋" w:hint="eastAsia"/>
          <w:sz w:val="32"/>
          <w:szCs w:val="32"/>
        </w:rPr>
        <w:t>，</w:t>
      </w:r>
      <w:r w:rsidR="00815EB1" w:rsidRPr="001A039E">
        <w:rPr>
          <w:rFonts w:ascii="仿宋" w:eastAsia="仿宋" w:hAnsi="仿宋" w:hint="eastAsia"/>
          <w:sz w:val="32"/>
          <w:szCs w:val="32"/>
        </w:rPr>
        <w:t>主要建设内容为</w:t>
      </w:r>
      <w:r w:rsidR="00CC1981">
        <w:rPr>
          <w:rFonts w:ascii="仿宋" w:eastAsia="仿宋" w:hAnsi="仿宋" w:hint="eastAsia"/>
          <w:sz w:val="32"/>
          <w:szCs w:val="32"/>
        </w:rPr>
        <w:t>：</w:t>
      </w:r>
      <w:r w:rsidR="004F5994" w:rsidRPr="004F5994">
        <w:rPr>
          <w:rFonts w:ascii="仿宋" w:eastAsia="仿宋" w:hAnsi="仿宋" w:hint="eastAsia"/>
          <w:sz w:val="32"/>
          <w:szCs w:val="32"/>
        </w:rPr>
        <w:t>依托厂区已建</w:t>
      </w:r>
      <w:r w:rsidR="007C5751">
        <w:rPr>
          <w:rFonts w:ascii="仿宋" w:eastAsia="仿宋" w:hAnsi="仿宋" w:hint="eastAsia"/>
          <w:sz w:val="32"/>
          <w:szCs w:val="32"/>
        </w:rPr>
        <w:t>厂</w:t>
      </w:r>
      <w:r w:rsidR="004F5994" w:rsidRPr="004F5994">
        <w:rPr>
          <w:rFonts w:ascii="仿宋" w:eastAsia="仿宋" w:hAnsi="仿宋" w:hint="eastAsia"/>
          <w:sz w:val="32"/>
          <w:szCs w:val="32"/>
        </w:rPr>
        <w:t>房、生产车间</w:t>
      </w:r>
      <w:r w:rsidR="004F5994">
        <w:rPr>
          <w:rFonts w:ascii="仿宋" w:eastAsia="仿宋" w:hAnsi="仿宋" w:hint="eastAsia"/>
          <w:sz w:val="32"/>
          <w:szCs w:val="32"/>
        </w:rPr>
        <w:t>设置</w:t>
      </w:r>
      <w:r w:rsidR="004F5994" w:rsidRPr="004F5994">
        <w:rPr>
          <w:rFonts w:ascii="仿宋" w:eastAsia="仿宋" w:hAnsi="仿宋" w:hint="eastAsia"/>
          <w:sz w:val="32"/>
          <w:szCs w:val="32"/>
        </w:rPr>
        <w:t>生产区</w:t>
      </w:r>
      <w:r w:rsidR="004F5994">
        <w:rPr>
          <w:rFonts w:ascii="仿宋" w:eastAsia="仿宋" w:hAnsi="仿宋" w:hint="eastAsia"/>
          <w:sz w:val="32"/>
          <w:szCs w:val="32"/>
        </w:rPr>
        <w:t>、</w:t>
      </w:r>
      <w:r w:rsidR="004F5994" w:rsidRPr="004F5994">
        <w:rPr>
          <w:rFonts w:ascii="仿宋" w:eastAsia="仿宋" w:hAnsi="仿宋" w:hint="eastAsia"/>
          <w:sz w:val="32"/>
          <w:szCs w:val="32"/>
        </w:rPr>
        <w:t>原料区</w:t>
      </w:r>
      <w:r w:rsidR="004F5994">
        <w:rPr>
          <w:rFonts w:ascii="仿宋" w:eastAsia="仿宋" w:hAnsi="仿宋" w:hint="eastAsia"/>
          <w:sz w:val="32"/>
          <w:szCs w:val="32"/>
        </w:rPr>
        <w:t>、</w:t>
      </w:r>
      <w:r w:rsidR="004F5994" w:rsidRPr="004F5994">
        <w:rPr>
          <w:rFonts w:ascii="仿宋" w:eastAsia="仿宋" w:hAnsi="仿宋" w:hint="eastAsia"/>
          <w:sz w:val="32"/>
          <w:szCs w:val="32"/>
        </w:rPr>
        <w:t>成品区</w:t>
      </w:r>
      <w:r w:rsidR="004F5994">
        <w:rPr>
          <w:rFonts w:ascii="仿宋" w:eastAsia="仿宋" w:hAnsi="仿宋" w:hint="eastAsia"/>
          <w:sz w:val="32"/>
          <w:szCs w:val="32"/>
        </w:rPr>
        <w:t>，配置</w:t>
      </w:r>
      <w:r w:rsidR="004F5994" w:rsidRPr="004F5994">
        <w:rPr>
          <w:rFonts w:ascii="仿宋" w:eastAsia="仿宋" w:hAnsi="仿宋" w:hint="eastAsia"/>
          <w:sz w:val="32"/>
          <w:szCs w:val="32"/>
        </w:rPr>
        <w:t>粉碎机、除尘器、皮带输送机等设备</w:t>
      </w:r>
      <w:r w:rsidR="00205B1B" w:rsidRPr="00614C61">
        <w:rPr>
          <w:rFonts w:ascii="仿宋" w:eastAsia="仿宋" w:hAnsi="仿宋" w:hint="eastAsia"/>
          <w:sz w:val="32"/>
          <w:szCs w:val="32"/>
        </w:rPr>
        <w:t>，</w:t>
      </w:r>
      <w:r w:rsidR="00614C61" w:rsidRPr="00614C61">
        <w:rPr>
          <w:rFonts w:ascii="仿宋" w:eastAsia="仿宋" w:hAnsi="仿宋" w:hint="eastAsia"/>
          <w:sz w:val="32"/>
          <w:szCs w:val="32"/>
        </w:rPr>
        <w:t>其他</w:t>
      </w:r>
      <w:r w:rsidR="004F5994">
        <w:rPr>
          <w:rFonts w:ascii="仿宋" w:eastAsia="仿宋" w:hAnsi="仿宋" w:hint="eastAsia"/>
          <w:sz w:val="32"/>
          <w:szCs w:val="32"/>
        </w:rPr>
        <w:t>给排</w:t>
      </w:r>
      <w:r w:rsidR="00205B1B" w:rsidRPr="00614C61">
        <w:rPr>
          <w:rFonts w:ascii="仿宋" w:eastAsia="仿宋" w:hAnsi="仿宋" w:hint="eastAsia"/>
          <w:sz w:val="32"/>
          <w:szCs w:val="32"/>
        </w:rPr>
        <w:t>水</w:t>
      </w:r>
      <w:r w:rsidR="00116A8B">
        <w:rPr>
          <w:rFonts w:ascii="仿宋" w:eastAsia="仿宋" w:hAnsi="仿宋" w:hint="eastAsia"/>
          <w:sz w:val="32"/>
          <w:szCs w:val="32"/>
        </w:rPr>
        <w:t>、供</w:t>
      </w:r>
      <w:r w:rsidR="00205B1B" w:rsidRPr="00614C61">
        <w:rPr>
          <w:rFonts w:ascii="仿宋" w:eastAsia="仿宋" w:hAnsi="仿宋" w:hint="eastAsia"/>
          <w:sz w:val="32"/>
          <w:szCs w:val="32"/>
        </w:rPr>
        <w:t>电</w:t>
      </w:r>
      <w:r w:rsidR="00116A8B">
        <w:rPr>
          <w:rFonts w:ascii="仿宋" w:eastAsia="仿宋" w:hAnsi="仿宋" w:hint="eastAsia"/>
          <w:sz w:val="32"/>
          <w:szCs w:val="32"/>
        </w:rPr>
        <w:t>、</w:t>
      </w:r>
      <w:r w:rsidR="000C69D2" w:rsidRPr="00137E05">
        <w:rPr>
          <w:rFonts w:ascii="仿宋" w:eastAsia="仿宋" w:hAnsi="仿宋" w:hint="eastAsia"/>
          <w:sz w:val="32"/>
          <w:szCs w:val="32"/>
        </w:rPr>
        <w:t>供热</w:t>
      </w:r>
      <w:r w:rsidR="009E78C7" w:rsidRPr="00137E05">
        <w:rPr>
          <w:rFonts w:ascii="仿宋" w:eastAsia="仿宋" w:hAnsi="仿宋" w:hint="eastAsia"/>
          <w:sz w:val="32"/>
          <w:szCs w:val="32"/>
        </w:rPr>
        <w:t>（热风炉）</w:t>
      </w:r>
      <w:r w:rsidR="000C69D2" w:rsidRPr="00137E05">
        <w:rPr>
          <w:rFonts w:ascii="仿宋" w:eastAsia="仿宋" w:hAnsi="仿宋" w:hint="eastAsia"/>
          <w:sz w:val="32"/>
          <w:szCs w:val="32"/>
        </w:rPr>
        <w:t>、</w:t>
      </w:r>
      <w:r w:rsidR="00116A8B" w:rsidRPr="00137E05">
        <w:rPr>
          <w:rFonts w:ascii="仿宋" w:eastAsia="仿宋" w:hAnsi="仿宋" w:hint="eastAsia"/>
          <w:sz w:val="32"/>
          <w:szCs w:val="32"/>
        </w:rPr>
        <w:t>储</w:t>
      </w:r>
      <w:r w:rsidR="00116A8B">
        <w:rPr>
          <w:rFonts w:ascii="仿宋" w:eastAsia="仿宋" w:hAnsi="仿宋" w:hint="eastAsia"/>
          <w:sz w:val="32"/>
          <w:szCs w:val="32"/>
        </w:rPr>
        <w:t>运</w:t>
      </w:r>
      <w:r w:rsidR="00205B1B" w:rsidRPr="00614C61">
        <w:rPr>
          <w:rFonts w:ascii="仿宋" w:eastAsia="仿宋" w:hAnsi="仿宋" w:hint="eastAsia"/>
          <w:sz w:val="32"/>
          <w:szCs w:val="32"/>
        </w:rPr>
        <w:t>等公用工程</w:t>
      </w:r>
      <w:r w:rsidR="00116A8B">
        <w:rPr>
          <w:rFonts w:ascii="仿宋" w:eastAsia="仿宋" w:hAnsi="仿宋" w:hint="eastAsia"/>
          <w:sz w:val="32"/>
          <w:szCs w:val="32"/>
        </w:rPr>
        <w:t>和废水处理工程均依托现有</w:t>
      </w:r>
      <w:r w:rsidR="00815EB1" w:rsidRPr="001A039E">
        <w:rPr>
          <w:rFonts w:ascii="仿宋" w:eastAsia="仿宋" w:hAnsi="仿宋" w:hint="eastAsia"/>
          <w:sz w:val="32"/>
          <w:szCs w:val="32"/>
        </w:rPr>
        <w:t>。</w:t>
      </w:r>
      <w:r w:rsidR="00116A8B">
        <w:rPr>
          <w:rFonts w:ascii="仿宋" w:eastAsia="仿宋" w:hAnsi="仿宋" w:hint="eastAsia"/>
          <w:sz w:val="32"/>
          <w:szCs w:val="32"/>
        </w:rPr>
        <w:t>新建废气处理系统、噪声治理等环保工程。</w:t>
      </w:r>
      <w:r w:rsidR="00257797">
        <w:rPr>
          <w:rFonts w:ascii="仿宋" w:eastAsia="仿宋" w:hAnsi="仿宋" w:hint="eastAsia"/>
          <w:sz w:val="32"/>
          <w:szCs w:val="32"/>
        </w:rPr>
        <w:t>项目以</w:t>
      </w:r>
      <w:r w:rsidR="00116A8B" w:rsidRPr="00116A8B">
        <w:rPr>
          <w:rFonts w:ascii="仿宋" w:eastAsia="仿宋" w:hAnsi="仿宋" w:hint="eastAsia"/>
          <w:sz w:val="32"/>
          <w:szCs w:val="32"/>
        </w:rPr>
        <w:t>原生树枝、树皮、木屑、稻壳为原料，</w:t>
      </w:r>
      <w:r w:rsidR="00116A8B" w:rsidRPr="00350175">
        <w:rPr>
          <w:rFonts w:ascii="仿宋" w:eastAsia="仿宋" w:hAnsi="仿宋" w:hint="eastAsia"/>
          <w:sz w:val="32"/>
          <w:szCs w:val="32"/>
        </w:rPr>
        <w:t>以</w:t>
      </w:r>
      <w:r w:rsidR="00C258F9">
        <w:rPr>
          <w:rFonts w:ascii="仿宋" w:eastAsia="仿宋" w:hAnsi="仿宋" w:hint="eastAsia"/>
          <w:sz w:val="32"/>
          <w:szCs w:val="32"/>
        </w:rPr>
        <w:t>粉碎、</w:t>
      </w:r>
      <w:r w:rsidR="00875A30">
        <w:rPr>
          <w:rFonts w:ascii="仿宋" w:eastAsia="仿宋" w:hAnsi="仿宋" w:hint="eastAsia"/>
          <w:sz w:val="32"/>
          <w:szCs w:val="32"/>
        </w:rPr>
        <w:t>输送、</w:t>
      </w:r>
      <w:r w:rsidR="00C258F9">
        <w:rPr>
          <w:rFonts w:ascii="仿宋" w:eastAsia="仿宋" w:hAnsi="仿宋" w:hint="eastAsia"/>
          <w:sz w:val="32"/>
          <w:szCs w:val="32"/>
        </w:rPr>
        <w:t>烘干、制粒、冷却包装</w:t>
      </w:r>
      <w:r w:rsidR="00257797">
        <w:rPr>
          <w:rFonts w:ascii="仿宋" w:eastAsia="仿宋" w:hAnsi="仿宋" w:hint="eastAsia"/>
          <w:sz w:val="32"/>
          <w:szCs w:val="32"/>
        </w:rPr>
        <w:t>等工序生产</w:t>
      </w:r>
      <w:r w:rsidR="00C258F9">
        <w:rPr>
          <w:rFonts w:ascii="仿宋" w:eastAsia="仿宋" w:hAnsi="仿宋" w:hint="eastAsia"/>
          <w:sz w:val="32"/>
          <w:szCs w:val="32"/>
        </w:rPr>
        <w:t>生物质成型颗粒</w:t>
      </w:r>
      <w:r w:rsidR="00257797" w:rsidRPr="00E92CE6">
        <w:rPr>
          <w:rFonts w:ascii="仿宋" w:eastAsia="仿宋" w:hAnsi="仿宋" w:hint="eastAsia"/>
          <w:sz w:val="32"/>
          <w:szCs w:val="32"/>
        </w:rPr>
        <w:t>。</w:t>
      </w:r>
      <w:r w:rsidR="00622BD5" w:rsidRPr="003728D7">
        <w:rPr>
          <w:rFonts w:ascii="仿宋" w:eastAsia="仿宋" w:hAnsi="仿宋" w:hint="eastAsia"/>
          <w:sz w:val="32"/>
          <w:szCs w:val="32"/>
        </w:rPr>
        <w:t>不使用胶水等</w:t>
      </w:r>
      <w:r w:rsidR="007C5751">
        <w:rPr>
          <w:rFonts w:ascii="仿宋" w:eastAsia="仿宋" w:hAnsi="仿宋" w:hint="eastAsia"/>
          <w:sz w:val="32"/>
          <w:szCs w:val="32"/>
        </w:rPr>
        <w:t>粘合剂</w:t>
      </w:r>
      <w:r w:rsidR="003728D7" w:rsidRPr="003728D7">
        <w:rPr>
          <w:rFonts w:ascii="仿宋" w:eastAsia="仿宋" w:hAnsi="仿宋" w:hint="eastAsia"/>
          <w:sz w:val="32"/>
          <w:szCs w:val="32"/>
        </w:rPr>
        <w:t>。</w:t>
      </w:r>
      <w:r w:rsidRPr="00C432C9">
        <w:rPr>
          <w:rFonts w:ascii="仿宋" w:eastAsia="仿宋" w:hAnsi="仿宋" w:hint="eastAsia"/>
          <w:sz w:val="32"/>
          <w:szCs w:val="32"/>
        </w:rPr>
        <w:t>项目建设符合国家产业</w:t>
      </w:r>
      <w:r w:rsidRPr="001A039E">
        <w:rPr>
          <w:rFonts w:ascii="仿宋" w:eastAsia="仿宋" w:hAnsi="仿宋" w:hint="eastAsia"/>
          <w:sz w:val="32"/>
          <w:szCs w:val="32"/>
        </w:rPr>
        <w:t>政策，根据</w:t>
      </w:r>
      <w:r w:rsidR="005626CA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65419F" w:rsidRPr="0065419F">
        <w:rPr>
          <w:rFonts w:ascii="仿宋" w:eastAsia="仿宋" w:hAnsi="仿宋" w:hint="eastAsia"/>
          <w:sz w:val="32"/>
          <w:szCs w:val="32"/>
        </w:rPr>
        <w:t>湖南宇涵能源科技有限公司年产</w:t>
      </w:r>
      <w:r w:rsidR="0065419F" w:rsidRPr="0065419F">
        <w:rPr>
          <w:rFonts w:ascii="仿宋" w:eastAsia="仿宋" w:hAnsi="仿宋"/>
          <w:sz w:val="32"/>
          <w:szCs w:val="32"/>
        </w:rPr>
        <w:t>2</w:t>
      </w:r>
      <w:r w:rsidR="0065419F" w:rsidRPr="0065419F">
        <w:rPr>
          <w:rFonts w:ascii="仿宋" w:eastAsia="仿宋" w:hAnsi="仿宋" w:hint="eastAsia"/>
          <w:sz w:val="32"/>
          <w:szCs w:val="32"/>
        </w:rPr>
        <w:t>万吨生物质颗</w:t>
      </w:r>
      <w:r w:rsidR="0065419F" w:rsidRPr="0065419F">
        <w:rPr>
          <w:rFonts w:ascii="仿宋" w:eastAsia="仿宋" w:hAnsi="仿宋" w:cs="宋体" w:hint="eastAsia"/>
          <w:sz w:val="32"/>
          <w:szCs w:val="32"/>
        </w:rPr>
        <w:t>粒燃料项目</w:t>
      </w:r>
      <w:r w:rsidR="00C67143" w:rsidRPr="0065419F">
        <w:rPr>
          <w:rFonts w:ascii="仿宋" w:eastAsia="仿宋" w:hAnsi="仿宋" w:cs="宋体" w:hint="eastAsia"/>
          <w:sz w:val="32"/>
          <w:szCs w:val="32"/>
        </w:rPr>
        <w:t>环</w:t>
      </w:r>
      <w:r w:rsidR="00C67143" w:rsidRPr="001A039E">
        <w:rPr>
          <w:rFonts w:ascii="仿宋" w:eastAsia="仿宋" w:hAnsi="仿宋" w:hint="eastAsia"/>
          <w:sz w:val="32"/>
          <w:szCs w:val="32"/>
        </w:rPr>
        <w:t>境影响报告表》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</w:t>
      </w:r>
      <w:r w:rsidR="003B0A1A" w:rsidRPr="0088567C">
        <w:rPr>
          <w:rFonts w:ascii="仿宋" w:eastAsia="仿宋" w:hAnsi="仿宋" w:hint="eastAsia"/>
          <w:sz w:val="32"/>
          <w:szCs w:val="32"/>
        </w:rPr>
        <w:lastRenderedPageBreak/>
        <w:t>所列建设项目的性质、规模、工艺、地点和环境保护对策措施。</w:t>
      </w:r>
      <w:r w:rsidR="003B0A1A" w:rsidRPr="001A039E">
        <w:rPr>
          <w:rFonts w:ascii="仿宋" w:eastAsia="仿宋" w:hAnsi="仿宋"/>
          <w:sz w:val="32"/>
          <w:szCs w:val="32"/>
        </w:rPr>
        <w:t xml:space="preserve"> </w:t>
      </w:r>
    </w:p>
    <w:p w:rsidR="00A62161" w:rsidRPr="001A039E" w:rsidRDefault="00014D3F" w:rsidP="006E1C96">
      <w:pPr>
        <w:spacing w:line="53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8649DA" w:rsidRDefault="00FC19C4" w:rsidP="006E1C96">
      <w:pPr>
        <w:spacing w:line="530" w:lineRule="exact"/>
        <w:ind w:left="113"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（一）</w:t>
      </w:r>
      <w:r w:rsidR="008649DA" w:rsidRPr="001A039E">
        <w:rPr>
          <w:rFonts w:ascii="仿宋" w:eastAsia="仿宋" w:hAnsi="仿宋" w:hint="eastAsia"/>
          <w:sz w:val="32"/>
          <w:szCs w:val="32"/>
        </w:rPr>
        <w:t>严格按报告表提出的各项措施要求，落实</w:t>
      </w:r>
      <w:r w:rsidR="008649DA">
        <w:rPr>
          <w:rFonts w:ascii="仿宋" w:eastAsia="仿宋" w:hAnsi="仿宋" w:hint="eastAsia"/>
          <w:sz w:val="32"/>
          <w:szCs w:val="32"/>
        </w:rPr>
        <w:t>“</w:t>
      </w:r>
      <w:r w:rsidR="008649DA" w:rsidRPr="001A039E">
        <w:rPr>
          <w:rFonts w:ascii="仿宋" w:eastAsia="仿宋" w:hAnsi="仿宋" w:hint="eastAsia"/>
          <w:sz w:val="32"/>
          <w:szCs w:val="32"/>
        </w:rPr>
        <w:t>以新带老</w:t>
      </w:r>
      <w:r w:rsidR="008649DA">
        <w:rPr>
          <w:rFonts w:ascii="仿宋" w:eastAsia="仿宋" w:hAnsi="仿宋" w:hint="eastAsia"/>
          <w:sz w:val="32"/>
          <w:szCs w:val="32"/>
        </w:rPr>
        <w:t>”</w:t>
      </w:r>
      <w:r w:rsidR="008649DA" w:rsidRPr="001A039E">
        <w:rPr>
          <w:rFonts w:ascii="仿宋" w:eastAsia="仿宋" w:hAnsi="仿宋" w:hint="eastAsia"/>
          <w:sz w:val="32"/>
          <w:szCs w:val="32"/>
        </w:rPr>
        <w:t>措施</w:t>
      </w:r>
      <w:r w:rsidR="008649DA">
        <w:rPr>
          <w:rFonts w:ascii="仿宋" w:eastAsia="仿宋" w:hAnsi="仿宋" w:hint="eastAsia"/>
          <w:sz w:val="32"/>
          <w:szCs w:val="32"/>
        </w:rPr>
        <w:t>，解决现有</w:t>
      </w:r>
      <w:r w:rsidR="00501DBB">
        <w:rPr>
          <w:rFonts w:ascii="仿宋" w:eastAsia="仿宋" w:hAnsi="仿宋" w:hint="eastAsia"/>
          <w:sz w:val="32"/>
          <w:szCs w:val="32"/>
        </w:rPr>
        <w:t>项目</w:t>
      </w:r>
      <w:bookmarkStart w:id="2" w:name="_GoBack"/>
      <w:bookmarkEnd w:id="2"/>
      <w:r w:rsidR="00501DBB">
        <w:rPr>
          <w:rFonts w:ascii="仿宋" w:eastAsia="仿宋" w:hAnsi="仿宋" w:hint="eastAsia"/>
          <w:sz w:val="32"/>
          <w:szCs w:val="32"/>
        </w:rPr>
        <w:t>存在的</w:t>
      </w:r>
      <w:r w:rsidR="008649DA">
        <w:rPr>
          <w:rFonts w:ascii="仿宋" w:eastAsia="仿宋" w:hAnsi="仿宋" w:hint="eastAsia"/>
          <w:sz w:val="32"/>
          <w:szCs w:val="32"/>
        </w:rPr>
        <w:t>环境问题</w:t>
      </w:r>
      <w:r w:rsidR="008649DA" w:rsidRPr="001A039E">
        <w:rPr>
          <w:rFonts w:ascii="仿宋" w:eastAsia="仿宋" w:hAnsi="仿宋" w:hint="eastAsia"/>
          <w:sz w:val="32"/>
          <w:szCs w:val="32"/>
        </w:rPr>
        <w:t>。</w:t>
      </w:r>
    </w:p>
    <w:p w:rsidR="006C566E" w:rsidRPr="00747D96" w:rsidRDefault="00AA2699" w:rsidP="00747D96">
      <w:pPr>
        <w:spacing w:line="530" w:lineRule="exact"/>
        <w:ind w:left="113"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（二）</w:t>
      </w:r>
      <w:r w:rsidR="0002629E" w:rsidRPr="00747D96">
        <w:rPr>
          <w:rFonts w:ascii="仿宋" w:eastAsia="仿宋" w:hAnsi="仿宋" w:cs="宋体" w:hint="eastAsia"/>
          <w:sz w:val="32"/>
          <w:szCs w:val="32"/>
        </w:rPr>
        <w:t>废水</w:t>
      </w:r>
      <w:r w:rsidR="0002629E" w:rsidRPr="001A039E">
        <w:rPr>
          <w:rFonts w:ascii="仿宋" w:eastAsia="仿宋" w:hAnsi="仿宋" w:cs="宋体" w:hint="eastAsia"/>
          <w:sz w:val="32"/>
          <w:szCs w:val="32"/>
        </w:rPr>
        <w:t>污染防治工</w:t>
      </w:r>
      <w:r w:rsidR="0002629E" w:rsidRPr="00747D96">
        <w:rPr>
          <w:rFonts w:ascii="仿宋" w:eastAsia="仿宋" w:hAnsi="仿宋" w:cs="宋体" w:hint="eastAsia"/>
          <w:sz w:val="32"/>
          <w:szCs w:val="32"/>
        </w:rPr>
        <w:t>作。</w:t>
      </w:r>
      <w:r w:rsidR="00747D96" w:rsidRPr="00747D96">
        <w:rPr>
          <w:rFonts w:ascii="仿宋" w:eastAsia="仿宋" w:hAnsi="仿宋" w:cs="宋体" w:hint="eastAsia"/>
          <w:sz w:val="32"/>
          <w:szCs w:val="32"/>
        </w:rPr>
        <w:t>本项目无生产性废水排放。新增生活污水</w:t>
      </w:r>
      <w:proofErr w:type="gramStart"/>
      <w:r w:rsidR="00747D96" w:rsidRPr="00747D96">
        <w:rPr>
          <w:rFonts w:ascii="仿宋" w:eastAsia="仿宋" w:hAnsi="仿宋" w:cs="宋体" w:hint="eastAsia"/>
          <w:sz w:val="32"/>
          <w:szCs w:val="32"/>
        </w:rPr>
        <w:t>经现有</w:t>
      </w:r>
      <w:proofErr w:type="gramEnd"/>
      <w:r w:rsidR="00747D96" w:rsidRPr="00747D96">
        <w:rPr>
          <w:rFonts w:ascii="仿宋" w:eastAsia="仿宋" w:hAnsi="仿宋" w:cs="宋体" w:hint="eastAsia"/>
          <w:sz w:val="32"/>
          <w:szCs w:val="32"/>
        </w:rPr>
        <w:t>化粪池处理达到</w:t>
      </w:r>
      <w:r w:rsidR="00747D96" w:rsidRPr="00FF33A4">
        <w:rPr>
          <w:rFonts w:ascii="仿宋" w:eastAsia="仿宋" w:hAnsi="仿宋" w:hint="eastAsia"/>
          <w:sz w:val="32"/>
          <w:szCs w:val="32"/>
        </w:rPr>
        <w:t>《污水综合排放标准》（</w:t>
      </w:r>
      <w:r w:rsidR="00747D96" w:rsidRPr="00FF33A4">
        <w:rPr>
          <w:rFonts w:ascii="仿宋" w:eastAsia="仿宋" w:hAnsi="仿宋"/>
          <w:sz w:val="32"/>
          <w:szCs w:val="32"/>
        </w:rPr>
        <w:t>GB 8978-1996</w:t>
      </w:r>
      <w:r w:rsidR="00747D96" w:rsidRPr="00FF33A4">
        <w:rPr>
          <w:rFonts w:ascii="仿宋" w:eastAsia="仿宋" w:hAnsi="仿宋" w:hint="eastAsia"/>
          <w:sz w:val="32"/>
          <w:szCs w:val="32"/>
        </w:rPr>
        <w:t>）三级标准</w:t>
      </w:r>
      <w:r w:rsidR="00747D96">
        <w:rPr>
          <w:rFonts w:ascii="仿宋" w:eastAsia="仿宋" w:hAnsi="仿宋" w:hint="eastAsia"/>
          <w:sz w:val="32"/>
          <w:szCs w:val="32"/>
        </w:rPr>
        <w:t>要求后</w:t>
      </w:r>
      <w:r w:rsidR="00747D96" w:rsidRPr="00747D96">
        <w:rPr>
          <w:rFonts w:ascii="仿宋" w:eastAsia="仿宋" w:hAnsi="仿宋" w:cs="宋体" w:hint="eastAsia"/>
          <w:sz w:val="32"/>
          <w:szCs w:val="32"/>
        </w:rPr>
        <w:t>，经园区污水管网排入湘阴县第二污水处理厂处理。</w:t>
      </w:r>
    </w:p>
    <w:p w:rsidR="000C69D2" w:rsidRPr="00137E05" w:rsidRDefault="00C047A2" w:rsidP="006E1C96">
      <w:pPr>
        <w:spacing w:line="530" w:lineRule="exact"/>
        <w:ind w:firstLine="640"/>
        <w:rPr>
          <w:szCs w:val="24"/>
        </w:rPr>
      </w:pPr>
      <w:r w:rsidRPr="001A039E">
        <w:rPr>
          <w:rFonts w:ascii="仿宋" w:eastAsia="仿宋" w:hAnsi="仿宋" w:hint="eastAsia"/>
          <w:sz w:val="32"/>
          <w:szCs w:val="32"/>
        </w:rPr>
        <w:t>（三）</w:t>
      </w:r>
      <w:r w:rsidR="00881E54" w:rsidRPr="001A039E">
        <w:rPr>
          <w:rFonts w:ascii="仿宋" w:eastAsia="仿宋" w:hAnsi="仿宋" w:hint="eastAsia"/>
          <w:sz w:val="32"/>
          <w:szCs w:val="32"/>
        </w:rPr>
        <w:t>废气</w:t>
      </w:r>
      <w:r w:rsidR="00881E54" w:rsidRPr="001A039E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881E54">
        <w:rPr>
          <w:rFonts w:ascii="仿宋" w:eastAsia="仿宋" w:hAnsi="仿宋" w:cs="宋体" w:hint="eastAsia"/>
          <w:sz w:val="32"/>
          <w:szCs w:val="32"/>
        </w:rPr>
        <w:t>加强</w:t>
      </w:r>
      <w:r w:rsidR="00881E54" w:rsidRPr="001A039E">
        <w:rPr>
          <w:rFonts w:ascii="仿宋" w:eastAsia="仿宋" w:hAnsi="仿宋" w:cs="仿宋" w:hint="eastAsia"/>
          <w:kern w:val="2"/>
          <w:sz w:val="32"/>
          <w:szCs w:val="32"/>
        </w:rPr>
        <w:t>车间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通风和车间保洁工作，规范操作，确保</w:t>
      </w:r>
      <w:r w:rsidR="00881E54" w:rsidRPr="006862C8">
        <w:rPr>
          <w:rFonts w:ascii="仿宋" w:eastAsia="仿宋" w:hAnsi="仿宋" w:cs="仿宋" w:hint="eastAsia"/>
          <w:kern w:val="2"/>
          <w:sz w:val="32"/>
          <w:szCs w:val="32"/>
        </w:rPr>
        <w:t>厂界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073EBF">
        <w:rPr>
          <w:rFonts w:ascii="仿宋" w:eastAsia="仿宋" w:hAnsi="仿宋" w:cs="仿宋" w:hint="eastAsia"/>
          <w:kern w:val="2"/>
          <w:sz w:val="32"/>
          <w:szCs w:val="32"/>
        </w:rPr>
        <w:t>排放</w:t>
      </w:r>
      <w:r w:rsidR="004C4A9D">
        <w:rPr>
          <w:rFonts w:ascii="仿宋" w:eastAsia="仿宋" w:hAnsi="仿宋" w:cs="仿宋" w:hint="eastAsia"/>
          <w:kern w:val="2"/>
          <w:sz w:val="32"/>
          <w:szCs w:val="32"/>
        </w:rPr>
        <w:t>粉尘</w:t>
      </w:r>
      <w:r w:rsidR="00073EBF">
        <w:rPr>
          <w:rFonts w:ascii="仿宋" w:eastAsia="仿宋" w:hAnsi="仿宋" w:cs="仿宋" w:hint="eastAsia"/>
          <w:kern w:val="2"/>
          <w:sz w:val="32"/>
          <w:szCs w:val="32"/>
        </w:rPr>
        <w:t>浓度</w:t>
      </w:r>
      <w:r w:rsidR="00881E54" w:rsidRPr="001E4D3A">
        <w:rPr>
          <w:rFonts w:ascii="仿宋" w:eastAsia="仿宋" w:hAnsi="仿宋" w:cs="宋体" w:hint="eastAsia"/>
          <w:sz w:val="32"/>
          <w:szCs w:val="32"/>
        </w:rPr>
        <w:t>满足</w:t>
      </w:r>
      <w:r w:rsidR="000C69D2" w:rsidRPr="00E85813">
        <w:rPr>
          <w:rFonts w:ascii="仿宋" w:eastAsia="仿宋" w:hAnsi="仿宋" w:cs="宋体" w:hint="eastAsia"/>
          <w:sz w:val="32"/>
          <w:szCs w:val="32"/>
        </w:rPr>
        <w:t>《大气污染物综合排放标准》（</w:t>
      </w:r>
      <w:r w:rsidR="000C69D2" w:rsidRPr="00E85813">
        <w:rPr>
          <w:rFonts w:ascii="仿宋" w:eastAsia="仿宋" w:hAnsi="仿宋" w:cs="宋体"/>
          <w:sz w:val="32"/>
          <w:szCs w:val="32"/>
        </w:rPr>
        <w:t>GB16297-1996</w:t>
      </w:r>
      <w:r w:rsidR="000C69D2" w:rsidRPr="00E85813">
        <w:rPr>
          <w:rFonts w:ascii="仿宋" w:eastAsia="仿宋" w:hAnsi="仿宋" w:cs="宋体" w:hint="eastAsia"/>
          <w:sz w:val="32"/>
          <w:szCs w:val="32"/>
        </w:rPr>
        <w:t>）中颗粒物无组织排放监控浓度限值</w:t>
      </w:r>
      <w:r w:rsidR="000C69D2" w:rsidRPr="001E4D3A">
        <w:rPr>
          <w:rFonts w:ascii="仿宋" w:eastAsia="仿宋" w:hAnsi="仿宋" w:cs="宋体" w:hint="eastAsia"/>
          <w:sz w:val="32"/>
          <w:szCs w:val="32"/>
        </w:rPr>
        <w:t>要求</w:t>
      </w:r>
      <w:r w:rsidR="007669B9">
        <w:rPr>
          <w:rFonts w:ascii="仿宋" w:eastAsia="仿宋" w:hAnsi="仿宋" w:cs="宋体" w:hint="eastAsia"/>
          <w:sz w:val="32"/>
          <w:szCs w:val="32"/>
        </w:rPr>
        <w:t>。</w:t>
      </w:r>
      <w:r w:rsidR="00881E54" w:rsidRPr="00137E05">
        <w:rPr>
          <w:rFonts w:ascii="仿宋" w:eastAsia="仿宋" w:hAnsi="仿宋" w:cs="宋体" w:hint="eastAsia"/>
          <w:sz w:val="32"/>
          <w:szCs w:val="32"/>
        </w:rPr>
        <w:t>项目</w:t>
      </w:r>
      <w:r w:rsidR="000C69D2" w:rsidRPr="00137E05">
        <w:rPr>
          <w:rFonts w:ascii="仿宋" w:eastAsia="仿宋" w:hAnsi="仿宋" w:cs="宋体" w:hint="eastAsia"/>
          <w:sz w:val="32"/>
          <w:szCs w:val="32"/>
        </w:rPr>
        <w:t>现有热风</w:t>
      </w:r>
      <w:r w:rsidR="00881E54" w:rsidRPr="00137E05">
        <w:rPr>
          <w:rFonts w:ascii="仿宋" w:eastAsia="仿宋" w:hAnsi="仿宋" w:cs="宋体" w:hint="eastAsia"/>
          <w:sz w:val="32"/>
          <w:szCs w:val="32"/>
        </w:rPr>
        <w:t>炉燃烧</w:t>
      </w:r>
      <w:r w:rsidR="000C69D2" w:rsidRPr="00137E05">
        <w:rPr>
          <w:rFonts w:ascii="仿宋" w:eastAsia="仿宋" w:hAnsi="仿宋" w:cs="宋体" w:hint="eastAsia"/>
          <w:sz w:val="32"/>
          <w:szCs w:val="32"/>
        </w:rPr>
        <w:t>烟</w:t>
      </w:r>
      <w:r w:rsidR="00881E54" w:rsidRPr="00137E05">
        <w:rPr>
          <w:rFonts w:ascii="仿宋" w:eastAsia="仿宋" w:hAnsi="仿宋" w:cs="宋体" w:hint="eastAsia"/>
          <w:sz w:val="32"/>
          <w:szCs w:val="32"/>
        </w:rPr>
        <w:t>气</w:t>
      </w:r>
      <w:r w:rsidR="007669B9" w:rsidRPr="00137E05">
        <w:rPr>
          <w:rFonts w:ascii="仿宋" w:eastAsia="仿宋" w:hAnsi="仿宋" w:cs="宋体" w:hint="eastAsia"/>
          <w:sz w:val="32"/>
          <w:szCs w:val="32"/>
        </w:rPr>
        <w:t>和粉碎工序产生的粉尘</w:t>
      </w:r>
      <w:r w:rsidR="00881E54" w:rsidRPr="00137E05">
        <w:rPr>
          <w:rFonts w:ascii="仿宋" w:eastAsia="仿宋" w:hAnsi="仿宋" w:cs="宋体" w:hint="eastAsia"/>
          <w:sz w:val="32"/>
          <w:szCs w:val="32"/>
        </w:rPr>
        <w:t>经收集</w:t>
      </w:r>
      <w:r w:rsidR="007669B9" w:rsidRPr="00137E05">
        <w:rPr>
          <w:rFonts w:ascii="仿宋" w:eastAsia="仿宋" w:hAnsi="仿宋" w:cs="宋体" w:hint="eastAsia"/>
          <w:sz w:val="32"/>
          <w:szCs w:val="32"/>
        </w:rPr>
        <w:t>一并</w:t>
      </w:r>
      <w:r w:rsidR="00881E54" w:rsidRPr="00137E05">
        <w:rPr>
          <w:rFonts w:ascii="仿宋" w:eastAsia="仿宋" w:hAnsi="仿宋" w:cs="宋体" w:hint="eastAsia"/>
          <w:sz w:val="32"/>
          <w:szCs w:val="32"/>
        </w:rPr>
        <w:t>处理达到</w:t>
      </w:r>
      <w:r w:rsidR="000C69D2" w:rsidRPr="00137E05">
        <w:rPr>
          <w:rFonts w:ascii="仿宋" w:eastAsia="仿宋" w:hAnsi="仿宋" w:cs="宋体" w:hint="eastAsia"/>
          <w:sz w:val="32"/>
          <w:szCs w:val="32"/>
        </w:rPr>
        <w:t>《工业炉窑大气污染物排放标准》（</w:t>
      </w:r>
      <w:r w:rsidR="000C69D2" w:rsidRPr="00137E05">
        <w:rPr>
          <w:rFonts w:ascii="仿宋" w:eastAsia="仿宋" w:hAnsi="仿宋" w:cs="宋体"/>
          <w:sz w:val="32"/>
          <w:szCs w:val="32"/>
        </w:rPr>
        <w:t>GB9078-1996</w:t>
      </w:r>
      <w:r w:rsidR="000C69D2" w:rsidRPr="00137E05">
        <w:rPr>
          <w:rFonts w:ascii="仿宋" w:eastAsia="仿宋" w:hAnsi="仿宋" w:cs="宋体" w:hint="eastAsia"/>
          <w:sz w:val="32"/>
          <w:szCs w:val="32"/>
        </w:rPr>
        <w:t>）中二类区</w:t>
      </w:r>
      <w:r w:rsidR="002F0E63" w:rsidRPr="00137E05">
        <w:rPr>
          <w:rFonts w:ascii="仿宋" w:eastAsia="仿宋" w:hAnsi="仿宋" w:cs="宋体" w:hint="eastAsia"/>
          <w:sz w:val="32"/>
          <w:szCs w:val="32"/>
        </w:rPr>
        <w:t>相关标准要求</w:t>
      </w:r>
      <w:r w:rsidR="00073EBF" w:rsidRPr="00137E05">
        <w:rPr>
          <w:rFonts w:ascii="仿宋" w:eastAsia="仿宋" w:hAnsi="仿宋" w:cs="宋体" w:hint="eastAsia"/>
          <w:sz w:val="32"/>
          <w:szCs w:val="32"/>
        </w:rPr>
        <w:t>和</w:t>
      </w:r>
      <w:r w:rsidR="00073EBF" w:rsidRPr="00137E05">
        <w:rPr>
          <w:rFonts w:ascii="仿宋" w:eastAsia="仿宋" w:hAnsi="仿宋" w:cs="仿宋_GB2312" w:hint="eastAsia"/>
          <w:bCs/>
          <w:sz w:val="32"/>
          <w:szCs w:val="32"/>
        </w:rPr>
        <w:t>《大气污染物综合排放标准》（</w:t>
      </w:r>
      <w:r w:rsidR="00073EBF" w:rsidRPr="00137E05">
        <w:rPr>
          <w:rFonts w:ascii="仿宋" w:eastAsia="仿宋" w:hAnsi="仿宋" w:cs="仿宋_GB2312"/>
          <w:bCs/>
          <w:sz w:val="32"/>
          <w:szCs w:val="32"/>
        </w:rPr>
        <w:t>GB16297-1996</w:t>
      </w:r>
      <w:r w:rsidR="00073EBF" w:rsidRPr="00137E05">
        <w:rPr>
          <w:rFonts w:ascii="仿宋" w:eastAsia="仿宋" w:hAnsi="仿宋" w:cs="仿宋_GB2312" w:hint="eastAsia"/>
          <w:bCs/>
          <w:sz w:val="32"/>
          <w:szCs w:val="32"/>
        </w:rPr>
        <w:t>）表</w:t>
      </w:r>
      <w:r w:rsidR="00073EBF" w:rsidRPr="00137E05">
        <w:rPr>
          <w:rFonts w:ascii="仿宋" w:eastAsia="仿宋" w:hAnsi="仿宋" w:cs="仿宋_GB2312"/>
          <w:bCs/>
          <w:sz w:val="32"/>
          <w:szCs w:val="32"/>
        </w:rPr>
        <w:t>2</w:t>
      </w:r>
      <w:r w:rsidR="00073EBF" w:rsidRPr="00137E05">
        <w:rPr>
          <w:rFonts w:ascii="仿宋" w:eastAsia="仿宋" w:hAnsi="仿宋" w:cs="仿宋_GB2312" w:hint="eastAsia"/>
          <w:bCs/>
          <w:sz w:val="32"/>
          <w:szCs w:val="32"/>
        </w:rPr>
        <w:t>相关标准要求</w:t>
      </w:r>
      <w:r w:rsidR="002F0E63" w:rsidRPr="00137E05">
        <w:rPr>
          <w:rFonts w:ascii="仿宋" w:eastAsia="仿宋" w:hAnsi="仿宋" w:cs="宋体" w:hint="eastAsia"/>
          <w:sz w:val="32"/>
          <w:szCs w:val="32"/>
        </w:rPr>
        <w:t>后，由</w:t>
      </w:r>
      <w:r w:rsidR="002F0E63" w:rsidRPr="00137E05">
        <w:rPr>
          <w:rFonts w:ascii="仿宋" w:eastAsia="仿宋" w:hAnsi="仿宋" w:cs="宋体"/>
          <w:sz w:val="32"/>
          <w:szCs w:val="32"/>
        </w:rPr>
        <w:t>1</w:t>
      </w:r>
      <w:r w:rsidR="001978F6" w:rsidRPr="00137E05">
        <w:rPr>
          <w:rFonts w:ascii="仿宋" w:eastAsia="仿宋" w:hAnsi="仿宋" w:cs="宋体"/>
          <w:sz w:val="32"/>
          <w:szCs w:val="32"/>
        </w:rPr>
        <w:t>5</w:t>
      </w:r>
      <w:r w:rsidR="002F0E63" w:rsidRPr="00137E05">
        <w:rPr>
          <w:rFonts w:ascii="仿宋" w:eastAsia="仿宋" w:hAnsi="仿宋" w:cs="宋体"/>
          <w:sz w:val="32"/>
          <w:szCs w:val="32"/>
        </w:rPr>
        <w:t>m</w:t>
      </w:r>
      <w:r w:rsidR="002F0E63" w:rsidRPr="00137E05">
        <w:rPr>
          <w:rFonts w:ascii="仿宋" w:eastAsia="仿宋" w:hAnsi="仿宋" w:cs="宋体" w:hint="eastAsia"/>
          <w:sz w:val="32"/>
          <w:szCs w:val="32"/>
        </w:rPr>
        <w:t>高排气筒外排。</w:t>
      </w:r>
    </w:p>
    <w:p w:rsidR="00E85813" w:rsidRDefault="001E7FB2" w:rsidP="006E1C96">
      <w:pPr>
        <w:spacing w:line="53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（四）</w:t>
      </w:r>
      <w:r w:rsidR="00881E54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881E54" w:rsidRPr="001A039E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881E54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881E54" w:rsidRPr="004C4A9D">
        <w:rPr>
          <w:rFonts w:ascii="仿宋" w:eastAsia="仿宋" w:hAnsi="仿宋" w:cs="仿宋_GB2312" w:hint="eastAsia"/>
          <w:bCs/>
          <w:sz w:val="32"/>
          <w:szCs w:val="32"/>
        </w:rPr>
        <w:t>对</w:t>
      </w:r>
      <w:r w:rsidR="004C4A9D" w:rsidRPr="004C4A9D">
        <w:rPr>
          <w:rFonts w:ascii="仿宋" w:eastAsia="仿宋" w:hAnsi="仿宋" w:cs="仿宋_GB2312" w:hint="eastAsia"/>
          <w:bCs/>
          <w:sz w:val="32"/>
          <w:szCs w:val="32"/>
        </w:rPr>
        <w:t>粉碎机、风机、制粒机</w:t>
      </w:r>
      <w:r w:rsidR="00881E54" w:rsidRPr="004C4A9D">
        <w:rPr>
          <w:rFonts w:ascii="仿宋" w:eastAsia="仿宋" w:hAnsi="仿宋" w:cs="仿宋_GB2312" w:hint="eastAsia"/>
          <w:bCs/>
          <w:sz w:val="32"/>
          <w:szCs w:val="32"/>
        </w:rPr>
        <w:t>等产</w:t>
      </w:r>
      <w:r w:rsidR="00881E54" w:rsidRPr="001A039E">
        <w:rPr>
          <w:rFonts w:ascii="仿宋" w:eastAsia="仿宋" w:hAnsi="仿宋" w:cs="宋体" w:hint="eastAsia"/>
          <w:sz w:val="32"/>
          <w:szCs w:val="32"/>
        </w:rPr>
        <w:t>生高噪声的设备</w:t>
      </w:r>
      <w:r w:rsidR="00881E54" w:rsidRPr="00BF3563">
        <w:rPr>
          <w:rFonts w:ascii="仿宋" w:eastAsia="仿宋" w:hAnsi="仿宋" w:cs="宋体" w:hint="eastAsia"/>
          <w:sz w:val="32"/>
          <w:szCs w:val="32"/>
        </w:rPr>
        <w:t>采取减震措施</w:t>
      </w:r>
      <w:r w:rsidR="00881E54" w:rsidRPr="00BF3563">
        <w:rPr>
          <w:rFonts w:ascii="仿宋" w:eastAsia="仿宋" w:hAnsi="仿宋" w:cs="仿宋_GB2312" w:hint="eastAsia"/>
          <w:bCs/>
          <w:sz w:val="32"/>
          <w:szCs w:val="32"/>
        </w:rPr>
        <w:t>，确</w:t>
      </w:r>
      <w:r w:rsidR="00881E54" w:rsidRPr="001A039E">
        <w:rPr>
          <w:rFonts w:ascii="仿宋" w:eastAsia="仿宋" w:hAnsi="仿宋" w:cs="仿宋_GB2312" w:hint="eastAsia"/>
          <w:bCs/>
          <w:sz w:val="32"/>
          <w:szCs w:val="32"/>
        </w:rPr>
        <w:t>保厂界噪声达到《工业企业厂界环境噪声排放标准》（GB12348-2008）中的</w:t>
      </w:r>
      <w:r w:rsidR="00881E54" w:rsidRPr="001A039E">
        <w:rPr>
          <w:rFonts w:ascii="仿宋" w:eastAsia="仿宋" w:hAnsi="仿宋" w:cs="仿宋_GB2312"/>
          <w:bCs/>
          <w:sz w:val="32"/>
          <w:szCs w:val="32"/>
        </w:rPr>
        <w:t>3</w:t>
      </w:r>
      <w:r w:rsidR="00881E54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881E54" w:rsidRPr="003B0A1A" w:rsidRDefault="008D671B" w:rsidP="006E1C96">
      <w:pPr>
        <w:spacing w:line="53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881E54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881E54">
        <w:rPr>
          <w:rFonts w:ascii="仿宋" w:eastAsia="仿宋" w:hAnsi="仿宋" w:hint="eastAsia"/>
          <w:sz w:val="32"/>
          <w:szCs w:val="32"/>
        </w:rPr>
        <w:t>严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881E54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881E54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规范建设一般固体废物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暂存间，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建立健全一般固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体废物储存</w:t>
      </w:r>
      <w:r w:rsidR="00A061E4">
        <w:rPr>
          <w:rFonts w:ascii="仿宋" w:eastAsia="仿宋" w:hAnsi="仿宋" w:cs="仿宋" w:hint="eastAsia"/>
          <w:kern w:val="2"/>
          <w:sz w:val="32"/>
          <w:szCs w:val="32"/>
        </w:rPr>
        <w:t>处理等管理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台帐，</w:t>
      </w:r>
      <w:r w:rsidR="0010749D">
        <w:rPr>
          <w:rFonts w:ascii="仿宋" w:eastAsia="仿宋" w:hAnsi="仿宋" w:cs="仿宋" w:hint="eastAsia"/>
          <w:kern w:val="2"/>
          <w:sz w:val="32"/>
          <w:szCs w:val="32"/>
        </w:rPr>
        <w:t>除尘灰渣、炉渣、废包装物</w:t>
      </w:r>
      <w:r w:rsidR="00881E54" w:rsidRPr="00312D39">
        <w:rPr>
          <w:rFonts w:ascii="仿宋" w:eastAsia="仿宋" w:hAnsi="仿宋" w:hint="eastAsia"/>
          <w:sz w:val="32"/>
          <w:szCs w:val="32"/>
        </w:rPr>
        <w:t>等</w:t>
      </w:r>
      <w:r w:rsidR="00881E54">
        <w:rPr>
          <w:rFonts w:ascii="仿宋" w:eastAsia="仿宋" w:hAnsi="仿宋" w:hint="eastAsia"/>
          <w:sz w:val="32"/>
          <w:szCs w:val="32"/>
        </w:rPr>
        <w:t>一般固体废物</w:t>
      </w:r>
      <w:r w:rsidR="00881E54" w:rsidRPr="00312D39">
        <w:rPr>
          <w:rFonts w:ascii="仿宋" w:eastAsia="仿宋" w:hAnsi="仿宋" w:hint="eastAsia"/>
          <w:sz w:val="32"/>
          <w:szCs w:val="32"/>
        </w:rPr>
        <w:t>经收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集后</w:t>
      </w:r>
      <w:r w:rsidR="0010749D">
        <w:rPr>
          <w:rFonts w:ascii="仿宋" w:eastAsia="仿宋" w:hAnsi="仿宋" w:cs="仿宋" w:hint="eastAsia"/>
          <w:kern w:val="2"/>
          <w:sz w:val="32"/>
          <w:szCs w:val="32"/>
        </w:rPr>
        <w:t>规范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处理</w:t>
      </w:r>
      <w:r w:rsidR="00881E54" w:rsidRP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881E54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881E54" w:rsidRPr="00442C13" w:rsidRDefault="00881E54" w:rsidP="006E1C96">
      <w:pPr>
        <w:spacing w:line="530" w:lineRule="exact"/>
        <w:ind w:firstLine="640"/>
        <w:rPr>
          <w:rFonts w:ascii="仿宋" w:eastAsia="仿宋" w:hAnsi="仿宋" w:cs="仿宋"/>
          <w:kern w:val="2"/>
          <w:sz w:val="32"/>
          <w:szCs w:val="32"/>
          <w:u w:val="single"/>
        </w:rPr>
      </w:pPr>
      <w:r w:rsidRPr="001A039E">
        <w:rPr>
          <w:rFonts w:ascii="仿宋" w:eastAsia="仿宋" w:hAnsi="仿宋" w:hint="eastAsia"/>
          <w:sz w:val="32"/>
          <w:szCs w:val="32"/>
        </w:rPr>
        <w:t>(六)</w:t>
      </w:r>
      <w:r w:rsidRPr="00881E54">
        <w:rPr>
          <w:rFonts w:ascii="仿宋" w:eastAsia="仿宋" w:hAnsi="仿宋" w:hint="eastAsia"/>
          <w:sz w:val="32"/>
          <w:szCs w:val="32"/>
        </w:rPr>
        <w:t xml:space="preserve"> </w:t>
      </w:r>
      <w:r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Pr="00D10046">
        <w:rPr>
          <w:rFonts w:ascii="仿宋" w:eastAsia="仿宋" w:hAnsi="仿宋" w:hint="eastAsia"/>
          <w:sz w:val="32"/>
          <w:szCs w:val="32"/>
        </w:rPr>
        <w:t>设专门的环保机构及环保人员，加强</w:t>
      </w:r>
      <w:r>
        <w:rPr>
          <w:rFonts w:ascii="仿宋" w:eastAsia="仿宋" w:hAnsi="仿宋" w:hint="eastAsia"/>
          <w:sz w:val="32"/>
          <w:szCs w:val="32"/>
        </w:rPr>
        <w:t>生产</w:t>
      </w:r>
      <w:r w:rsidRPr="00D10046">
        <w:rPr>
          <w:rFonts w:ascii="仿宋" w:eastAsia="仿宋" w:hAnsi="仿宋" w:hint="eastAsia"/>
          <w:sz w:val="32"/>
          <w:szCs w:val="32"/>
        </w:rPr>
        <w:t>设备的检修、保养及管理人员培训，建立健全污染防治设施运行管理台帐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B09B8">
        <w:rPr>
          <w:rFonts w:ascii="仿宋" w:eastAsia="仿宋" w:hAnsi="仿宋" w:hint="eastAsia"/>
          <w:sz w:val="32"/>
          <w:szCs w:val="32"/>
        </w:rPr>
        <w:t>做好运营期环境监测工作。</w:t>
      </w:r>
      <w:r w:rsidRPr="00D10046">
        <w:rPr>
          <w:rFonts w:ascii="仿宋" w:eastAsia="仿宋" w:hAnsi="仿宋" w:hint="eastAsia"/>
          <w:sz w:val="32"/>
          <w:szCs w:val="32"/>
        </w:rPr>
        <w:t>制定并落实各项风险防范及应急处理措施</w:t>
      </w:r>
      <w:r>
        <w:rPr>
          <w:rFonts w:ascii="仿宋" w:eastAsia="仿宋" w:hAnsi="仿宋" w:hint="eastAsia"/>
          <w:sz w:val="32"/>
          <w:szCs w:val="32"/>
        </w:rPr>
        <w:t>，确保</w:t>
      </w:r>
      <w:proofErr w:type="gramStart"/>
      <w:r>
        <w:rPr>
          <w:rFonts w:ascii="仿宋" w:eastAsia="仿宋" w:hAnsi="仿宋" w:hint="eastAsia"/>
          <w:sz w:val="32"/>
          <w:szCs w:val="32"/>
        </w:rPr>
        <w:t>各污染</w:t>
      </w:r>
      <w:proofErr w:type="gramEnd"/>
      <w:r>
        <w:rPr>
          <w:rFonts w:ascii="仿宋" w:eastAsia="仿宋" w:hAnsi="仿宋" w:hint="eastAsia"/>
          <w:sz w:val="32"/>
          <w:szCs w:val="32"/>
        </w:rPr>
        <w:t>防治设施正常运转</w:t>
      </w:r>
      <w:r w:rsidRPr="00D10046">
        <w:rPr>
          <w:rFonts w:ascii="仿宋" w:eastAsia="仿宋" w:hAnsi="仿宋" w:hint="eastAsia"/>
          <w:sz w:val="32"/>
          <w:szCs w:val="32"/>
        </w:rPr>
        <w:t>，</w:t>
      </w:r>
      <w:r w:rsidRPr="00E47927">
        <w:rPr>
          <w:rFonts w:ascii="仿宋" w:eastAsia="仿宋" w:hAnsi="仿宋" w:hint="eastAsia"/>
          <w:sz w:val="32"/>
          <w:szCs w:val="32"/>
        </w:rPr>
        <w:t>各污染物</w:t>
      </w:r>
      <w:r>
        <w:rPr>
          <w:rFonts w:ascii="仿宋" w:eastAsia="仿宋" w:hAnsi="仿宋" w:hint="eastAsia"/>
          <w:sz w:val="32"/>
          <w:szCs w:val="32"/>
        </w:rPr>
        <w:t>稳定</w:t>
      </w:r>
      <w:r w:rsidRPr="00E47927">
        <w:rPr>
          <w:rFonts w:ascii="仿宋" w:eastAsia="仿宋" w:hAnsi="仿宋" w:hint="eastAsia"/>
          <w:sz w:val="32"/>
          <w:szCs w:val="32"/>
        </w:rPr>
        <w:t>达标排放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10046">
        <w:rPr>
          <w:rFonts w:ascii="仿宋" w:eastAsia="仿宋" w:hAnsi="仿宋" w:hint="eastAsia"/>
          <w:sz w:val="32"/>
          <w:szCs w:val="32"/>
        </w:rPr>
        <w:t>确保周边环境安全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6E1C96">
      <w:pPr>
        <w:adjustRightInd w:val="0"/>
        <w:snapToGrid w:val="0"/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5626CA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1A039E" w:rsidRDefault="00014D3F" w:rsidP="006E1C96">
      <w:pPr>
        <w:spacing w:line="53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3F69E3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393256" w:rsidRDefault="00014D3F" w:rsidP="007970E7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5626CA">
        <w:rPr>
          <w:rFonts w:ascii="仿宋" w:eastAsia="仿宋" w:hAnsi="仿宋"/>
          <w:sz w:val="32"/>
          <w:szCs w:val="32"/>
        </w:rPr>
        <w:t>10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137E05">
        <w:rPr>
          <w:rFonts w:ascii="仿宋" w:eastAsia="仿宋" w:hAnsi="仿宋"/>
          <w:sz w:val="32"/>
          <w:szCs w:val="32"/>
        </w:rPr>
        <w:t>15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9E14F3" w:rsidRDefault="009E14F3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7C5751" w:rsidRDefault="007C5751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7C5751" w:rsidRDefault="007C5751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713AE" w:rsidRDefault="00C713AE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713AE" w:rsidRDefault="00C713AE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6E1C96" w:rsidRDefault="006E1C96" w:rsidP="00F55F60">
      <w:pPr>
        <w:pStyle w:val="WPSPlain"/>
        <w:spacing w:line="2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377D62">
            <w:pPr>
              <w:pStyle w:val="WPSPlain"/>
              <w:spacing w:beforeLines="50" w:before="136" w:after="100" w:afterAutospacing="1"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BF356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5626CA">
              <w:rPr>
                <w:rFonts w:ascii="仿宋" w:eastAsia="仿宋" w:hAnsi="仿宋" w:hint="eastAsia"/>
                <w:sz w:val="32"/>
                <w:szCs w:val="32"/>
              </w:rPr>
              <w:t>常德市双赢环境咨询服务有限公司</w:t>
            </w:r>
          </w:p>
        </w:tc>
      </w:tr>
    </w:tbl>
    <w:p w:rsidR="00014D3F" w:rsidRPr="002A7DD1" w:rsidRDefault="00014D3F" w:rsidP="00393256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98A" w:rsidRDefault="00AC598A" w:rsidP="005C6312">
      <w:pPr>
        <w:ind w:firstLine="400"/>
      </w:pPr>
      <w:r>
        <w:separator/>
      </w:r>
    </w:p>
  </w:endnote>
  <w:endnote w:type="continuationSeparator" w:id="0">
    <w:p w:rsidR="00AC598A" w:rsidRDefault="00AC598A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98A" w:rsidRDefault="00AC598A" w:rsidP="005C6312">
      <w:pPr>
        <w:ind w:firstLine="400"/>
      </w:pPr>
      <w:r>
        <w:separator/>
      </w:r>
    </w:p>
  </w:footnote>
  <w:footnote w:type="continuationSeparator" w:id="0">
    <w:p w:rsidR="00AC598A" w:rsidRDefault="00AC598A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89A"/>
    <w:rsid w:val="00007C33"/>
    <w:rsid w:val="0001170A"/>
    <w:rsid w:val="000137A5"/>
    <w:rsid w:val="00014D3F"/>
    <w:rsid w:val="0001691C"/>
    <w:rsid w:val="00016AF0"/>
    <w:rsid w:val="000252CD"/>
    <w:rsid w:val="000256AC"/>
    <w:rsid w:val="0002629E"/>
    <w:rsid w:val="00033808"/>
    <w:rsid w:val="0003426D"/>
    <w:rsid w:val="00040B03"/>
    <w:rsid w:val="000413CA"/>
    <w:rsid w:val="00041ED7"/>
    <w:rsid w:val="00050749"/>
    <w:rsid w:val="00050CF5"/>
    <w:rsid w:val="00055B14"/>
    <w:rsid w:val="00057CA4"/>
    <w:rsid w:val="0006070D"/>
    <w:rsid w:val="00063DC3"/>
    <w:rsid w:val="000655E7"/>
    <w:rsid w:val="0007168B"/>
    <w:rsid w:val="00073EBF"/>
    <w:rsid w:val="000749A1"/>
    <w:rsid w:val="00076989"/>
    <w:rsid w:val="00080CD7"/>
    <w:rsid w:val="00084668"/>
    <w:rsid w:val="00091E7A"/>
    <w:rsid w:val="000933EC"/>
    <w:rsid w:val="00094FB0"/>
    <w:rsid w:val="00096E73"/>
    <w:rsid w:val="000A10FA"/>
    <w:rsid w:val="000A1F53"/>
    <w:rsid w:val="000A3C26"/>
    <w:rsid w:val="000A4A61"/>
    <w:rsid w:val="000A51DB"/>
    <w:rsid w:val="000A5F6B"/>
    <w:rsid w:val="000B1126"/>
    <w:rsid w:val="000B1B00"/>
    <w:rsid w:val="000B3DCC"/>
    <w:rsid w:val="000C22CD"/>
    <w:rsid w:val="000C537B"/>
    <w:rsid w:val="000C69D2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49D"/>
    <w:rsid w:val="00107548"/>
    <w:rsid w:val="001133C3"/>
    <w:rsid w:val="001138C7"/>
    <w:rsid w:val="00116A8B"/>
    <w:rsid w:val="001177E2"/>
    <w:rsid w:val="00121273"/>
    <w:rsid w:val="0012350C"/>
    <w:rsid w:val="00124CEE"/>
    <w:rsid w:val="00131126"/>
    <w:rsid w:val="00131447"/>
    <w:rsid w:val="00134207"/>
    <w:rsid w:val="00136234"/>
    <w:rsid w:val="00137E05"/>
    <w:rsid w:val="00140203"/>
    <w:rsid w:val="00140E9E"/>
    <w:rsid w:val="00140FCE"/>
    <w:rsid w:val="00144957"/>
    <w:rsid w:val="00145118"/>
    <w:rsid w:val="001453A3"/>
    <w:rsid w:val="0015332C"/>
    <w:rsid w:val="00154183"/>
    <w:rsid w:val="0015795A"/>
    <w:rsid w:val="0016049B"/>
    <w:rsid w:val="001606BD"/>
    <w:rsid w:val="00162F6C"/>
    <w:rsid w:val="001637F9"/>
    <w:rsid w:val="0016733F"/>
    <w:rsid w:val="0016757D"/>
    <w:rsid w:val="001711DF"/>
    <w:rsid w:val="001775B1"/>
    <w:rsid w:val="00177E44"/>
    <w:rsid w:val="00182A0C"/>
    <w:rsid w:val="00183C85"/>
    <w:rsid w:val="0018622F"/>
    <w:rsid w:val="00186548"/>
    <w:rsid w:val="0019012C"/>
    <w:rsid w:val="001928DB"/>
    <w:rsid w:val="0019409F"/>
    <w:rsid w:val="001942ED"/>
    <w:rsid w:val="00196595"/>
    <w:rsid w:val="00197499"/>
    <w:rsid w:val="001978F6"/>
    <w:rsid w:val="001A039E"/>
    <w:rsid w:val="001A5469"/>
    <w:rsid w:val="001A5600"/>
    <w:rsid w:val="001A7E30"/>
    <w:rsid w:val="001B4A07"/>
    <w:rsid w:val="001C48E6"/>
    <w:rsid w:val="001C4BE7"/>
    <w:rsid w:val="001C787A"/>
    <w:rsid w:val="001D2808"/>
    <w:rsid w:val="001D2EE2"/>
    <w:rsid w:val="001E3E13"/>
    <w:rsid w:val="001E4D3A"/>
    <w:rsid w:val="001E6F06"/>
    <w:rsid w:val="001E7FB2"/>
    <w:rsid w:val="001F076F"/>
    <w:rsid w:val="001F1520"/>
    <w:rsid w:val="002007C7"/>
    <w:rsid w:val="00201BF5"/>
    <w:rsid w:val="002043BB"/>
    <w:rsid w:val="00205B1B"/>
    <w:rsid w:val="00207727"/>
    <w:rsid w:val="00211E96"/>
    <w:rsid w:val="00213660"/>
    <w:rsid w:val="002170B4"/>
    <w:rsid w:val="00217AE2"/>
    <w:rsid w:val="002244DA"/>
    <w:rsid w:val="0023143A"/>
    <w:rsid w:val="00232F68"/>
    <w:rsid w:val="002347C2"/>
    <w:rsid w:val="00240B9C"/>
    <w:rsid w:val="0024157A"/>
    <w:rsid w:val="00247912"/>
    <w:rsid w:val="00250A81"/>
    <w:rsid w:val="00256C0F"/>
    <w:rsid w:val="00257797"/>
    <w:rsid w:val="00257BC2"/>
    <w:rsid w:val="00270109"/>
    <w:rsid w:val="0027145E"/>
    <w:rsid w:val="00275A7F"/>
    <w:rsid w:val="0028257F"/>
    <w:rsid w:val="002964A8"/>
    <w:rsid w:val="002A33BD"/>
    <w:rsid w:val="002A38C8"/>
    <w:rsid w:val="002A7DD1"/>
    <w:rsid w:val="002B5FA6"/>
    <w:rsid w:val="002B7360"/>
    <w:rsid w:val="002B7889"/>
    <w:rsid w:val="002C2612"/>
    <w:rsid w:val="002C36F2"/>
    <w:rsid w:val="002C724C"/>
    <w:rsid w:val="002D6F7F"/>
    <w:rsid w:val="002E12BE"/>
    <w:rsid w:val="002E4901"/>
    <w:rsid w:val="002E4BAB"/>
    <w:rsid w:val="002F0E63"/>
    <w:rsid w:val="002F2F4A"/>
    <w:rsid w:val="002F63AB"/>
    <w:rsid w:val="002F7845"/>
    <w:rsid w:val="002F7CD5"/>
    <w:rsid w:val="0030251E"/>
    <w:rsid w:val="00304E05"/>
    <w:rsid w:val="00305166"/>
    <w:rsid w:val="00307588"/>
    <w:rsid w:val="00310961"/>
    <w:rsid w:val="00311745"/>
    <w:rsid w:val="00312D39"/>
    <w:rsid w:val="00313384"/>
    <w:rsid w:val="003153A0"/>
    <w:rsid w:val="00315420"/>
    <w:rsid w:val="0031701A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5BB"/>
    <w:rsid w:val="00345832"/>
    <w:rsid w:val="00350175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66B75"/>
    <w:rsid w:val="00371535"/>
    <w:rsid w:val="00372414"/>
    <w:rsid w:val="003728D7"/>
    <w:rsid w:val="00373C56"/>
    <w:rsid w:val="00377D62"/>
    <w:rsid w:val="00380BF2"/>
    <w:rsid w:val="00380DE1"/>
    <w:rsid w:val="0038357F"/>
    <w:rsid w:val="0038372B"/>
    <w:rsid w:val="00390E07"/>
    <w:rsid w:val="0039171B"/>
    <w:rsid w:val="00393222"/>
    <w:rsid w:val="00393256"/>
    <w:rsid w:val="003A0F42"/>
    <w:rsid w:val="003A5943"/>
    <w:rsid w:val="003A7840"/>
    <w:rsid w:val="003B00AF"/>
    <w:rsid w:val="003B02C7"/>
    <w:rsid w:val="003B0A1A"/>
    <w:rsid w:val="003B2673"/>
    <w:rsid w:val="003B279F"/>
    <w:rsid w:val="003B3676"/>
    <w:rsid w:val="003B36EB"/>
    <w:rsid w:val="003B5517"/>
    <w:rsid w:val="003B78D4"/>
    <w:rsid w:val="003B7E7C"/>
    <w:rsid w:val="003C33C3"/>
    <w:rsid w:val="003C37EE"/>
    <w:rsid w:val="003C52AB"/>
    <w:rsid w:val="003C6040"/>
    <w:rsid w:val="003D2B15"/>
    <w:rsid w:val="003D53BD"/>
    <w:rsid w:val="003E0A36"/>
    <w:rsid w:val="003F24C8"/>
    <w:rsid w:val="003F4DA5"/>
    <w:rsid w:val="003F5709"/>
    <w:rsid w:val="003F69E3"/>
    <w:rsid w:val="003F6C46"/>
    <w:rsid w:val="00400EB0"/>
    <w:rsid w:val="00403DB0"/>
    <w:rsid w:val="00405007"/>
    <w:rsid w:val="00407BD5"/>
    <w:rsid w:val="00411DAF"/>
    <w:rsid w:val="00413C2B"/>
    <w:rsid w:val="0041639E"/>
    <w:rsid w:val="00417671"/>
    <w:rsid w:val="00420D6C"/>
    <w:rsid w:val="004242BE"/>
    <w:rsid w:val="00430851"/>
    <w:rsid w:val="00433B23"/>
    <w:rsid w:val="00434E35"/>
    <w:rsid w:val="00435B85"/>
    <w:rsid w:val="00440780"/>
    <w:rsid w:val="00442C13"/>
    <w:rsid w:val="004431FC"/>
    <w:rsid w:val="00444227"/>
    <w:rsid w:val="00445228"/>
    <w:rsid w:val="004479D2"/>
    <w:rsid w:val="00447A02"/>
    <w:rsid w:val="004540B2"/>
    <w:rsid w:val="004560B0"/>
    <w:rsid w:val="00456132"/>
    <w:rsid w:val="0045699D"/>
    <w:rsid w:val="004577FB"/>
    <w:rsid w:val="00457D5C"/>
    <w:rsid w:val="00464479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6DA"/>
    <w:rsid w:val="004B3CA7"/>
    <w:rsid w:val="004B445D"/>
    <w:rsid w:val="004C4A9D"/>
    <w:rsid w:val="004C5C32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5994"/>
    <w:rsid w:val="004F6839"/>
    <w:rsid w:val="00500F34"/>
    <w:rsid w:val="00501DBB"/>
    <w:rsid w:val="00503580"/>
    <w:rsid w:val="00505DD0"/>
    <w:rsid w:val="00506EBA"/>
    <w:rsid w:val="005077FE"/>
    <w:rsid w:val="00510807"/>
    <w:rsid w:val="00511C2D"/>
    <w:rsid w:val="0051372F"/>
    <w:rsid w:val="005150EA"/>
    <w:rsid w:val="005152E9"/>
    <w:rsid w:val="00515486"/>
    <w:rsid w:val="00516C28"/>
    <w:rsid w:val="00516D4D"/>
    <w:rsid w:val="0052101F"/>
    <w:rsid w:val="0052303A"/>
    <w:rsid w:val="00523540"/>
    <w:rsid w:val="00526A9B"/>
    <w:rsid w:val="00531F0A"/>
    <w:rsid w:val="0053369D"/>
    <w:rsid w:val="005337A1"/>
    <w:rsid w:val="005453A5"/>
    <w:rsid w:val="00547FF7"/>
    <w:rsid w:val="00551FDA"/>
    <w:rsid w:val="00553DA0"/>
    <w:rsid w:val="005607E6"/>
    <w:rsid w:val="00561A5A"/>
    <w:rsid w:val="005626C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376B"/>
    <w:rsid w:val="005C5197"/>
    <w:rsid w:val="005C6109"/>
    <w:rsid w:val="005C6312"/>
    <w:rsid w:val="005C78DF"/>
    <w:rsid w:val="005C7ABB"/>
    <w:rsid w:val="005D3580"/>
    <w:rsid w:val="005D4193"/>
    <w:rsid w:val="005D5F91"/>
    <w:rsid w:val="005D71F0"/>
    <w:rsid w:val="005E3183"/>
    <w:rsid w:val="005E6C81"/>
    <w:rsid w:val="005E6E88"/>
    <w:rsid w:val="005F1D20"/>
    <w:rsid w:val="005F1ED8"/>
    <w:rsid w:val="005F2BFA"/>
    <w:rsid w:val="005F3253"/>
    <w:rsid w:val="005F4371"/>
    <w:rsid w:val="005F5F02"/>
    <w:rsid w:val="005F665B"/>
    <w:rsid w:val="006007D3"/>
    <w:rsid w:val="006047ED"/>
    <w:rsid w:val="0060606B"/>
    <w:rsid w:val="00606CC1"/>
    <w:rsid w:val="006076C3"/>
    <w:rsid w:val="006104BE"/>
    <w:rsid w:val="00614C61"/>
    <w:rsid w:val="00615D58"/>
    <w:rsid w:val="00620D0B"/>
    <w:rsid w:val="006227F8"/>
    <w:rsid w:val="00622BD5"/>
    <w:rsid w:val="00624478"/>
    <w:rsid w:val="00624C3A"/>
    <w:rsid w:val="00626398"/>
    <w:rsid w:val="00630A59"/>
    <w:rsid w:val="0063146C"/>
    <w:rsid w:val="00632A52"/>
    <w:rsid w:val="00632B26"/>
    <w:rsid w:val="0063302B"/>
    <w:rsid w:val="00633F7D"/>
    <w:rsid w:val="00634029"/>
    <w:rsid w:val="0063496F"/>
    <w:rsid w:val="00634F80"/>
    <w:rsid w:val="006352ED"/>
    <w:rsid w:val="0064036C"/>
    <w:rsid w:val="00646310"/>
    <w:rsid w:val="0064799D"/>
    <w:rsid w:val="0065419F"/>
    <w:rsid w:val="00662E59"/>
    <w:rsid w:val="006656C6"/>
    <w:rsid w:val="006668D2"/>
    <w:rsid w:val="00667650"/>
    <w:rsid w:val="00672534"/>
    <w:rsid w:val="00675EA4"/>
    <w:rsid w:val="0068225F"/>
    <w:rsid w:val="006824C3"/>
    <w:rsid w:val="006862C8"/>
    <w:rsid w:val="00686E0D"/>
    <w:rsid w:val="0068707D"/>
    <w:rsid w:val="00687BBF"/>
    <w:rsid w:val="00690AF4"/>
    <w:rsid w:val="006924C4"/>
    <w:rsid w:val="00692A6A"/>
    <w:rsid w:val="00692B0E"/>
    <w:rsid w:val="006A1572"/>
    <w:rsid w:val="006A462F"/>
    <w:rsid w:val="006A47C7"/>
    <w:rsid w:val="006A7352"/>
    <w:rsid w:val="006B21E6"/>
    <w:rsid w:val="006B440D"/>
    <w:rsid w:val="006B459D"/>
    <w:rsid w:val="006C1F45"/>
    <w:rsid w:val="006C1F6B"/>
    <w:rsid w:val="006C448D"/>
    <w:rsid w:val="006C449D"/>
    <w:rsid w:val="006C4F08"/>
    <w:rsid w:val="006C566E"/>
    <w:rsid w:val="006D1109"/>
    <w:rsid w:val="006D4EFC"/>
    <w:rsid w:val="006D62C2"/>
    <w:rsid w:val="006D69E3"/>
    <w:rsid w:val="006E0233"/>
    <w:rsid w:val="006E1C96"/>
    <w:rsid w:val="006E2956"/>
    <w:rsid w:val="006E4720"/>
    <w:rsid w:val="006F0847"/>
    <w:rsid w:val="006F08B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4FB7"/>
    <w:rsid w:val="00726F20"/>
    <w:rsid w:val="00730E29"/>
    <w:rsid w:val="0073248F"/>
    <w:rsid w:val="0073386B"/>
    <w:rsid w:val="00736E8E"/>
    <w:rsid w:val="00737CC5"/>
    <w:rsid w:val="00747D96"/>
    <w:rsid w:val="00752BEC"/>
    <w:rsid w:val="00753C9D"/>
    <w:rsid w:val="00754737"/>
    <w:rsid w:val="0075493C"/>
    <w:rsid w:val="00757C09"/>
    <w:rsid w:val="00760C00"/>
    <w:rsid w:val="00763ACE"/>
    <w:rsid w:val="00764B4B"/>
    <w:rsid w:val="007669B9"/>
    <w:rsid w:val="00772E7F"/>
    <w:rsid w:val="007770DE"/>
    <w:rsid w:val="00784D7F"/>
    <w:rsid w:val="00790D64"/>
    <w:rsid w:val="0079115B"/>
    <w:rsid w:val="00793B5D"/>
    <w:rsid w:val="0079495E"/>
    <w:rsid w:val="00795870"/>
    <w:rsid w:val="00796DD2"/>
    <w:rsid w:val="007970E7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7B04"/>
    <w:rsid w:val="007C32CC"/>
    <w:rsid w:val="007C402B"/>
    <w:rsid w:val="007C5751"/>
    <w:rsid w:val="007C6611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EB1"/>
    <w:rsid w:val="00815F27"/>
    <w:rsid w:val="0081669E"/>
    <w:rsid w:val="008174C6"/>
    <w:rsid w:val="00817CAF"/>
    <w:rsid w:val="008232CC"/>
    <w:rsid w:val="00826CE3"/>
    <w:rsid w:val="00827984"/>
    <w:rsid w:val="00834407"/>
    <w:rsid w:val="00844495"/>
    <w:rsid w:val="00847EDD"/>
    <w:rsid w:val="00856FE1"/>
    <w:rsid w:val="00860FE9"/>
    <w:rsid w:val="00861800"/>
    <w:rsid w:val="00862306"/>
    <w:rsid w:val="008649DA"/>
    <w:rsid w:val="00864A44"/>
    <w:rsid w:val="00872DBB"/>
    <w:rsid w:val="0087493C"/>
    <w:rsid w:val="008756B8"/>
    <w:rsid w:val="00875A30"/>
    <w:rsid w:val="00881BD7"/>
    <w:rsid w:val="00881E54"/>
    <w:rsid w:val="00885D34"/>
    <w:rsid w:val="00893569"/>
    <w:rsid w:val="00894F68"/>
    <w:rsid w:val="008959FB"/>
    <w:rsid w:val="008A19E1"/>
    <w:rsid w:val="008A4735"/>
    <w:rsid w:val="008A5F5E"/>
    <w:rsid w:val="008A61B4"/>
    <w:rsid w:val="008A7138"/>
    <w:rsid w:val="008B0C7F"/>
    <w:rsid w:val="008B3D55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D4B84"/>
    <w:rsid w:val="008D671B"/>
    <w:rsid w:val="008E1620"/>
    <w:rsid w:val="008E1D49"/>
    <w:rsid w:val="008E2A56"/>
    <w:rsid w:val="008E2C2E"/>
    <w:rsid w:val="008E3B71"/>
    <w:rsid w:val="008E7D31"/>
    <w:rsid w:val="008F1D6F"/>
    <w:rsid w:val="008F46CE"/>
    <w:rsid w:val="008F6107"/>
    <w:rsid w:val="008F742B"/>
    <w:rsid w:val="00902416"/>
    <w:rsid w:val="0090309F"/>
    <w:rsid w:val="0090321E"/>
    <w:rsid w:val="00903CC6"/>
    <w:rsid w:val="00904C5E"/>
    <w:rsid w:val="00904E21"/>
    <w:rsid w:val="009169BD"/>
    <w:rsid w:val="009205C8"/>
    <w:rsid w:val="00930AE1"/>
    <w:rsid w:val="0093188E"/>
    <w:rsid w:val="009327CB"/>
    <w:rsid w:val="00934F45"/>
    <w:rsid w:val="00935638"/>
    <w:rsid w:val="009362BF"/>
    <w:rsid w:val="009406DC"/>
    <w:rsid w:val="00940F7F"/>
    <w:rsid w:val="00941207"/>
    <w:rsid w:val="009423FF"/>
    <w:rsid w:val="009443C2"/>
    <w:rsid w:val="0094450D"/>
    <w:rsid w:val="009520E4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354"/>
    <w:rsid w:val="009A3868"/>
    <w:rsid w:val="009A61CB"/>
    <w:rsid w:val="009A6344"/>
    <w:rsid w:val="009C0A2D"/>
    <w:rsid w:val="009C5E37"/>
    <w:rsid w:val="009D6019"/>
    <w:rsid w:val="009E14F3"/>
    <w:rsid w:val="009E54F4"/>
    <w:rsid w:val="009E5526"/>
    <w:rsid w:val="009E5F56"/>
    <w:rsid w:val="009E6277"/>
    <w:rsid w:val="009E78C7"/>
    <w:rsid w:val="009F3072"/>
    <w:rsid w:val="00A00BE4"/>
    <w:rsid w:val="00A02359"/>
    <w:rsid w:val="00A029A6"/>
    <w:rsid w:val="00A04059"/>
    <w:rsid w:val="00A04AF6"/>
    <w:rsid w:val="00A061E4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35562"/>
    <w:rsid w:val="00A40441"/>
    <w:rsid w:val="00A40B66"/>
    <w:rsid w:val="00A413AB"/>
    <w:rsid w:val="00A41C9F"/>
    <w:rsid w:val="00A426E4"/>
    <w:rsid w:val="00A43AE9"/>
    <w:rsid w:val="00A44858"/>
    <w:rsid w:val="00A44B25"/>
    <w:rsid w:val="00A44DF5"/>
    <w:rsid w:val="00A44F4A"/>
    <w:rsid w:val="00A45711"/>
    <w:rsid w:val="00A46DEB"/>
    <w:rsid w:val="00A478CB"/>
    <w:rsid w:val="00A51492"/>
    <w:rsid w:val="00A51753"/>
    <w:rsid w:val="00A5279C"/>
    <w:rsid w:val="00A52940"/>
    <w:rsid w:val="00A5324A"/>
    <w:rsid w:val="00A556D5"/>
    <w:rsid w:val="00A56E95"/>
    <w:rsid w:val="00A57385"/>
    <w:rsid w:val="00A62161"/>
    <w:rsid w:val="00A65E48"/>
    <w:rsid w:val="00A67944"/>
    <w:rsid w:val="00A67E69"/>
    <w:rsid w:val="00A82519"/>
    <w:rsid w:val="00A8330A"/>
    <w:rsid w:val="00A902D7"/>
    <w:rsid w:val="00A904A6"/>
    <w:rsid w:val="00A907B7"/>
    <w:rsid w:val="00A9088D"/>
    <w:rsid w:val="00A9292A"/>
    <w:rsid w:val="00A946DA"/>
    <w:rsid w:val="00A95B24"/>
    <w:rsid w:val="00AA05E9"/>
    <w:rsid w:val="00AA0CF4"/>
    <w:rsid w:val="00AA2699"/>
    <w:rsid w:val="00AA38BC"/>
    <w:rsid w:val="00AA5264"/>
    <w:rsid w:val="00AA59F4"/>
    <w:rsid w:val="00AA742F"/>
    <w:rsid w:val="00AB33A2"/>
    <w:rsid w:val="00AB513C"/>
    <w:rsid w:val="00AC1728"/>
    <w:rsid w:val="00AC598A"/>
    <w:rsid w:val="00AC6AC5"/>
    <w:rsid w:val="00AC774C"/>
    <w:rsid w:val="00AD052B"/>
    <w:rsid w:val="00AD1221"/>
    <w:rsid w:val="00AD2306"/>
    <w:rsid w:val="00AD3BB1"/>
    <w:rsid w:val="00AD3FB1"/>
    <w:rsid w:val="00AD5393"/>
    <w:rsid w:val="00AD6145"/>
    <w:rsid w:val="00AD61ED"/>
    <w:rsid w:val="00AE46D7"/>
    <w:rsid w:val="00AE695C"/>
    <w:rsid w:val="00AE6C58"/>
    <w:rsid w:val="00AF42E9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2907"/>
    <w:rsid w:val="00B22A46"/>
    <w:rsid w:val="00B22DF1"/>
    <w:rsid w:val="00B30850"/>
    <w:rsid w:val="00B32E8B"/>
    <w:rsid w:val="00B340C4"/>
    <w:rsid w:val="00B35550"/>
    <w:rsid w:val="00B35952"/>
    <w:rsid w:val="00B35A02"/>
    <w:rsid w:val="00B42364"/>
    <w:rsid w:val="00B42C50"/>
    <w:rsid w:val="00B42F3C"/>
    <w:rsid w:val="00B460E4"/>
    <w:rsid w:val="00B52777"/>
    <w:rsid w:val="00B52ADE"/>
    <w:rsid w:val="00B535A5"/>
    <w:rsid w:val="00B53B9C"/>
    <w:rsid w:val="00B56D1F"/>
    <w:rsid w:val="00B60F18"/>
    <w:rsid w:val="00B614B1"/>
    <w:rsid w:val="00B62291"/>
    <w:rsid w:val="00B62DEB"/>
    <w:rsid w:val="00B65A3C"/>
    <w:rsid w:val="00B65B25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86F51"/>
    <w:rsid w:val="00B92302"/>
    <w:rsid w:val="00B92DF4"/>
    <w:rsid w:val="00B95A69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4FB7"/>
    <w:rsid w:val="00BC5D42"/>
    <w:rsid w:val="00BD1835"/>
    <w:rsid w:val="00BD1EB9"/>
    <w:rsid w:val="00BD1FFE"/>
    <w:rsid w:val="00BD5259"/>
    <w:rsid w:val="00BD54CD"/>
    <w:rsid w:val="00BD644B"/>
    <w:rsid w:val="00BE13D6"/>
    <w:rsid w:val="00BE4970"/>
    <w:rsid w:val="00BE542A"/>
    <w:rsid w:val="00BE70D5"/>
    <w:rsid w:val="00BF0073"/>
    <w:rsid w:val="00BF356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58F9"/>
    <w:rsid w:val="00C26FB2"/>
    <w:rsid w:val="00C30881"/>
    <w:rsid w:val="00C347C5"/>
    <w:rsid w:val="00C35F25"/>
    <w:rsid w:val="00C36C60"/>
    <w:rsid w:val="00C37D66"/>
    <w:rsid w:val="00C40E04"/>
    <w:rsid w:val="00C432C9"/>
    <w:rsid w:val="00C436E1"/>
    <w:rsid w:val="00C43F45"/>
    <w:rsid w:val="00C509A6"/>
    <w:rsid w:val="00C52660"/>
    <w:rsid w:val="00C5272A"/>
    <w:rsid w:val="00C52758"/>
    <w:rsid w:val="00C52774"/>
    <w:rsid w:val="00C60375"/>
    <w:rsid w:val="00C60C9D"/>
    <w:rsid w:val="00C67143"/>
    <w:rsid w:val="00C70C3F"/>
    <w:rsid w:val="00C713AE"/>
    <w:rsid w:val="00C805A1"/>
    <w:rsid w:val="00C863CA"/>
    <w:rsid w:val="00C903B6"/>
    <w:rsid w:val="00C931FB"/>
    <w:rsid w:val="00C9435B"/>
    <w:rsid w:val="00C953D8"/>
    <w:rsid w:val="00C96E81"/>
    <w:rsid w:val="00CA1F01"/>
    <w:rsid w:val="00CA6501"/>
    <w:rsid w:val="00CB2456"/>
    <w:rsid w:val="00CB2892"/>
    <w:rsid w:val="00CC0D6F"/>
    <w:rsid w:val="00CC1981"/>
    <w:rsid w:val="00CC1BA9"/>
    <w:rsid w:val="00CC2197"/>
    <w:rsid w:val="00CC6116"/>
    <w:rsid w:val="00CD0096"/>
    <w:rsid w:val="00CD221C"/>
    <w:rsid w:val="00CD50A4"/>
    <w:rsid w:val="00CE07D5"/>
    <w:rsid w:val="00CE0991"/>
    <w:rsid w:val="00CE0E2A"/>
    <w:rsid w:val="00CE11F5"/>
    <w:rsid w:val="00CE204D"/>
    <w:rsid w:val="00CE36A5"/>
    <w:rsid w:val="00CE423E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08FC"/>
    <w:rsid w:val="00D32B2C"/>
    <w:rsid w:val="00D352C8"/>
    <w:rsid w:val="00D368C1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97A"/>
    <w:rsid w:val="00D80DD8"/>
    <w:rsid w:val="00D811BC"/>
    <w:rsid w:val="00D910DD"/>
    <w:rsid w:val="00D921FF"/>
    <w:rsid w:val="00D95EF8"/>
    <w:rsid w:val="00DA3C3E"/>
    <w:rsid w:val="00DA47FB"/>
    <w:rsid w:val="00DA4B0C"/>
    <w:rsid w:val="00DA4DFF"/>
    <w:rsid w:val="00DA7B21"/>
    <w:rsid w:val="00DB2DC7"/>
    <w:rsid w:val="00DB2E73"/>
    <w:rsid w:val="00DB4544"/>
    <w:rsid w:val="00DB4562"/>
    <w:rsid w:val="00DC6811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F0D34"/>
    <w:rsid w:val="00DF297A"/>
    <w:rsid w:val="00DF2C6B"/>
    <w:rsid w:val="00DF4461"/>
    <w:rsid w:val="00DF5B5A"/>
    <w:rsid w:val="00E01742"/>
    <w:rsid w:val="00E02F70"/>
    <w:rsid w:val="00E069C0"/>
    <w:rsid w:val="00E13F1C"/>
    <w:rsid w:val="00E162CB"/>
    <w:rsid w:val="00E21E5B"/>
    <w:rsid w:val="00E22C5B"/>
    <w:rsid w:val="00E230E8"/>
    <w:rsid w:val="00E263B5"/>
    <w:rsid w:val="00E27770"/>
    <w:rsid w:val="00E30250"/>
    <w:rsid w:val="00E36CAB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57DB4"/>
    <w:rsid w:val="00E60CDB"/>
    <w:rsid w:val="00E61686"/>
    <w:rsid w:val="00E62472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0113"/>
    <w:rsid w:val="00E81AD5"/>
    <w:rsid w:val="00E81CD1"/>
    <w:rsid w:val="00E85813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63E1"/>
    <w:rsid w:val="00EC002A"/>
    <w:rsid w:val="00ED1067"/>
    <w:rsid w:val="00ED130C"/>
    <w:rsid w:val="00ED1F3C"/>
    <w:rsid w:val="00ED3827"/>
    <w:rsid w:val="00ED6EF2"/>
    <w:rsid w:val="00ED7E9F"/>
    <w:rsid w:val="00EF027A"/>
    <w:rsid w:val="00EF20FA"/>
    <w:rsid w:val="00EF7386"/>
    <w:rsid w:val="00EF7967"/>
    <w:rsid w:val="00F00F19"/>
    <w:rsid w:val="00F0116F"/>
    <w:rsid w:val="00F05899"/>
    <w:rsid w:val="00F142D6"/>
    <w:rsid w:val="00F17C20"/>
    <w:rsid w:val="00F237FD"/>
    <w:rsid w:val="00F23BBB"/>
    <w:rsid w:val="00F26605"/>
    <w:rsid w:val="00F27005"/>
    <w:rsid w:val="00F272B0"/>
    <w:rsid w:val="00F27AAB"/>
    <w:rsid w:val="00F30C36"/>
    <w:rsid w:val="00F311D7"/>
    <w:rsid w:val="00F3495C"/>
    <w:rsid w:val="00F365B7"/>
    <w:rsid w:val="00F41B9E"/>
    <w:rsid w:val="00F45380"/>
    <w:rsid w:val="00F4583D"/>
    <w:rsid w:val="00F50503"/>
    <w:rsid w:val="00F50627"/>
    <w:rsid w:val="00F523AA"/>
    <w:rsid w:val="00F53CDE"/>
    <w:rsid w:val="00F541EE"/>
    <w:rsid w:val="00F55F60"/>
    <w:rsid w:val="00F60492"/>
    <w:rsid w:val="00F60F2C"/>
    <w:rsid w:val="00F6151B"/>
    <w:rsid w:val="00F63CD1"/>
    <w:rsid w:val="00F66650"/>
    <w:rsid w:val="00F7399F"/>
    <w:rsid w:val="00F755CB"/>
    <w:rsid w:val="00F86BDE"/>
    <w:rsid w:val="00F878E7"/>
    <w:rsid w:val="00F91EC0"/>
    <w:rsid w:val="00F93DC6"/>
    <w:rsid w:val="00F93DFE"/>
    <w:rsid w:val="00F948D7"/>
    <w:rsid w:val="00F9558C"/>
    <w:rsid w:val="00F97EB6"/>
    <w:rsid w:val="00FA0627"/>
    <w:rsid w:val="00FA2E4E"/>
    <w:rsid w:val="00FA3DDD"/>
    <w:rsid w:val="00FA483F"/>
    <w:rsid w:val="00FA4A24"/>
    <w:rsid w:val="00FA4D45"/>
    <w:rsid w:val="00FB7991"/>
    <w:rsid w:val="00FC1887"/>
    <w:rsid w:val="00FC19C4"/>
    <w:rsid w:val="00FC4CE8"/>
    <w:rsid w:val="00FC5A1F"/>
    <w:rsid w:val="00FC71C7"/>
    <w:rsid w:val="00FC7208"/>
    <w:rsid w:val="00FC76CC"/>
    <w:rsid w:val="00FD05E5"/>
    <w:rsid w:val="00FD2265"/>
    <w:rsid w:val="00FD22E2"/>
    <w:rsid w:val="00FD641E"/>
    <w:rsid w:val="00FD6E72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DA0F776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236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43</cp:revision>
  <cp:lastPrinted>2018-10-15T02:09:00Z</cp:lastPrinted>
  <dcterms:created xsi:type="dcterms:W3CDTF">2018-10-06T07:45:00Z</dcterms:created>
  <dcterms:modified xsi:type="dcterms:W3CDTF">2018-10-19T02:12:00Z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