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0466" w:rsidRDefault="00C10466">
      <w:pPr>
        <w:pStyle w:val="WPSPlain"/>
        <w:spacing w:line="480" w:lineRule="exact"/>
        <w:textAlignment w:val="top"/>
        <w:rPr>
          <w:rFonts w:eastAsia="黑体"/>
          <w:b/>
          <w:kern w:val="2"/>
          <w:sz w:val="36"/>
        </w:rPr>
      </w:pPr>
      <w:bookmarkStart w:id="0" w:name="OLE_LINK4"/>
    </w:p>
    <w:p w:rsidR="00C10466" w:rsidRDefault="00C10466">
      <w:pPr>
        <w:pStyle w:val="WPSPlain"/>
        <w:spacing w:line="480" w:lineRule="exact"/>
        <w:textAlignment w:val="top"/>
        <w:rPr>
          <w:rFonts w:eastAsia="黑体"/>
          <w:b/>
          <w:kern w:val="2"/>
          <w:sz w:val="36"/>
        </w:rPr>
      </w:pPr>
    </w:p>
    <w:p w:rsidR="00C10466" w:rsidRDefault="00C10466">
      <w:pPr>
        <w:pStyle w:val="WPSPlain"/>
        <w:spacing w:line="480" w:lineRule="exact"/>
        <w:textAlignment w:val="top"/>
        <w:rPr>
          <w:rFonts w:eastAsia="黑体"/>
          <w:b/>
          <w:kern w:val="2"/>
          <w:sz w:val="36"/>
        </w:rPr>
      </w:pPr>
    </w:p>
    <w:p w:rsidR="00C10466" w:rsidRDefault="00C10466">
      <w:pPr>
        <w:pStyle w:val="WPSPlain"/>
        <w:spacing w:line="480" w:lineRule="exact"/>
        <w:textAlignment w:val="top"/>
        <w:rPr>
          <w:rFonts w:eastAsia="黑体"/>
          <w:b/>
          <w:kern w:val="2"/>
          <w:sz w:val="36"/>
        </w:rPr>
      </w:pPr>
    </w:p>
    <w:p w:rsidR="00C10466" w:rsidRDefault="00BD4A63">
      <w:pPr>
        <w:shd w:val="clear" w:color="auto" w:fill="FFFFFF"/>
        <w:spacing w:line="480" w:lineRule="exact"/>
        <w:ind w:firstLine="0"/>
        <w:jc w:val="right"/>
        <w:outlineLvl w:val="0"/>
        <w:rPr>
          <w:rFonts w:ascii="仿宋" w:eastAsia="仿宋" w:hAnsi="仿宋" w:cs="仿宋_GB2312"/>
          <w:sz w:val="32"/>
          <w:szCs w:val="32"/>
          <w:lang w:eastAsia="zh-CN"/>
        </w:rPr>
      </w:pPr>
      <w:proofErr w:type="gramStart"/>
      <w:r>
        <w:rPr>
          <w:rFonts w:ascii="仿宋" w:eastAsia="仿宋" w:hAnsi="仿宋" w:cs="仿宋_GB2312" w:hint="eastAsia"/>
          <w:sz w:val="32"/>
          <w:szCs w:val="32"/>
          <w:lang w:eastAsia="zh-CN"/>
        </w:rPr>
        <w:t>岳环评</w:t>
      </w:r>
      <w:proofErr w:type="gramEnd"/>
      <w:r>
        <w:rPr>
          <w:rFonts w:ascii="仿宋" w:eastAsia="仿宋" w:hAnsi="仿宋" w:cs="仿宋_GB2312" w:hint="eastAsia"/>
          <w:sz w:val="32"/>
          <w:szCs w:val="32"/>
          <w:lang w:eastAsia="zh-CN"/>
        </w:rPr>
        <w:t xml:space="preserve"> [2018]</w:t>
      </w:r>
      <w:r w:rsidR="00652211">
        <w:rPr>
          <w:rFonts w:ascii="仿宋" w:eastAsia="仿宋" w:hAnsi="仿宋" w:cs="仿宋_GB2312" w:hint="eastAsia"/>
          <w:sz w:val="32"/>
          <w:szCs w:val="32"/>
          <w:lang w:eastAsia="zh-CN"/>
        </w:rPr>
        <w:t>119</w:t>
      </w:r>
      <w:r>
        <w:rPr>
          <w:rFonts w:ascii="仿宋" w:eastAsia="仿宋" w:hAnsi="仿宋" w:cs="仿宋_GB2312" w:hint="eastAsia"/>
          <w:sz w:val="32"/>
          <w:szCs w:val="32"/>
          <w:lang w:eastAsia="zh-CN"/>
        </w:rPr>
        <w:t>号</w:t>
      </w:r>
    </w:p>
    <w:p w:rsidR="00C10466" w:rsidRDefault="00BD4A63" w:rsidP="00BD4A63">
      <w:pPr>
        <w:spacing w:line="500" w:lineRule="exact"/>
        <w:ind w:firstLine="0"/>
        <w:jc w:val="center"/>
        <w:rPr>
          <w:rFonts w:ascii="黑体" w:eastAsia="黑体" w:hAnsi="黑体" w:cs="黑体"/>
          <w:b/>
          <w:bCs/>
          <w:sz w:val="36"/>
          <w:szCs w:val="36"/>
          <w:lang w:eastAsia="zh-CN"/>
        </w:rPr>
      </w:pPr>
      <w:r>
        <w:rPr>
          <w:rFonts w:ascii="黑体" w:eastAsia="黑体" w:hAnsi="黑体" w:cs="黑体" w:hint="eastAsia"/>
          <w:b/>
          <w:bCs/>
          <w:sz w:val="36"/>
          <w:szCs w:val="36"/>
          <w:lang w:eastAsia="zh-CN"/>
        </w:rPr>
        <w:t>关于湖南远辉复合材料有限公司</w:t>
      </w:r>
      <w:r w:rsidRPr="00BD4A63">
        <w:rPr>
          <w:rFonts w:ascii="黑体" w:eastAsia="黑体" w:hAnsi="黑体" w:cs="黑体" w:hint="eastAsia"/>
          <w:b/>
          <w:bCs/>
          <w:sz w:val="36"/>
          <w:szCs w:val="36"/>
          <w:lang w:eastAsia="zh-CN"/>
        </w:rPr>
        <w:t>防热</w:t>
      </w:r>
      <w:r>
        <w:rPr>
          <w:rFonts w:ascii="黑体" w:eastAsia="黑体" w:hAnsi="黑体" w:cs="黑体" w:hint="eastAsia"/>
          <w:b/>
          <w:bCs/>
          <w:sz w:val="36"/>
          <w:szCs w:val="36"/>
          <w:lang w:eastAsia="zh-CN"/>
        </w:rPr>
        <w:t>材料研发与生产基地建设项目环境影响报告书的批复</w:t>
      </w:r>
      <w:bookmarkEnd w:id="0"/>
    </w:p>
    <w:p w:rsidR="00C10466" w:rsidRDefault="00C10466" w:rsidP="00BD4A63">
      <w:pPr>
        <w:shd w:val="clear" w:color="auto" w:fill="FFFFFF"/>
        <w:spacing w:line="500" w:lineRule="exact"/>
        <w:ind w:left="157" w:hangingChars="49" w:hanging="157"/>
        <w:jc w:val="center"/>
        <w:textAlignment w:val="top"/>
        <w:rPr>
          <w:rFonts w:ascii="仿宋" w:eastAsia="仿宋" w:hAnsi="仿宋" w:cs="_4eff_5b8b_GB2312"/>
          <w:bCs/>
          <w:color w:val="000000"/>
          <w:sz w:val="32"/>
          <w:szCs w:val="32"/>
          <w:lang w:eastAsia="zh-CN" w:bidi="ar-SA"/>
        </w:rPr>
      </w:pPr>
    </w:p>
    <w:p w:rsidR="00C10466" w:rsidRDefault="00BD4A63" w:rsidP="003765E2">
      <w:pPr>
        <w:widowControl w:val="0"/>
        <w:shd w:val="clear" w:color="auto" w:fill="FFFFFF"/>
        <w:spacing w:line="500" w:lineRule="exact"/>
        <w:ind w:firstLine="0"/>
        <w:jc w:val="both"/>
        <w:rPr>
          <w:rFonts w:ascii="仿宋" w:eastAsia="仿宋" w:hAnsi="仿宋" w:cs="_4eff_5b8b_GB2312"/>
          <w:bCs/>
          <w:color w:val="000000"/>
          <w:sz w:val="32"/>
          <w:szCs w:val="32"/>
          <w:lang w:eastAsia="zh-CN" w:bidi="ar-SA"/>
        </w:rPr>
      </w:pPr>
      <w:r>
        <w:rPr>
          <w:rFonts w:ascii="仿宋" w:eastAsia="仿宋" w:hAnsi="仿宋" w:cs="_4eff_5b8b_GB2312" w:hint="eastAsia"/>
          <w:bCs/>
          <w:color w:val="000000"/>
          <w:sz w:val="32"/>
          <w:szCs w:val="32"/>
          <w:lang w:eastAsia="zh-CN" w:bidi="ar-SA"/>
        </w:rPr>
        <w:t>湖南远辉复合材料有限公司：</w:t>
      </w:r>
    </w:p>
    <w:p w:rsidR="00C10466" w:rsidRDefault="00BD4A63" w:rsidP="003765E2">
      <w:pPr>
        <w:widowControl w:val="0"/>
        <w:shd w:val="clear" w:color="auto" w:fill="FFFFFF"/>
        <w:spacing w:line="500" w:lineRule="exact"/>
        <w:ind w:firstLine="660"/>
        <w:jc w:val="both"/>
        <w:rPr>
          <w:rFonts w:ascii="仿宋" w:eastAsia="仿宋" w:hAnsi="仿宋" w:cs="_4eff_5b8b_GB2312"/>
          <w:bCs/>
          <w:color w:val="000000"/>
          <w:sz w:val="32"/>
          <w:szCs w:val="32"/>
          <w:lang w:eastAsia="zh-CN" w:bidi="ar-SA"/>
        </w:rPr>
      </w:pPr>
      <w:r>
        <w:rPr>
          <w:rFonts w:ascii="仿宋" w:eastAsia="仿宋" w:hAnsi="仿宋" w:cs="_4eff_5b8b_GB2312"/>
          <w:bCs/>
          <w:color w:val="000000"/>
          <w:sz w:val="32"/>
          <w:szCs w:val="32"/>
          <w:lang w:eastAsia="zh-CN" w:bidi="ar-SA"/>
        </w:rPr>
        <w:t>你</w:t>
      </w:r>
      <w:r>
        <w:rPr>
          <w:rFonts w:ascii="仿宋" w:eastAsia="仿宋" w:hAnsi="仿宋" w:cs="_4eff_5b8b_GB2312" w:hint="eastAsia"/>
          <w:bCs/>
          <w:color w:val="000000"/>
          <w:sz w:val="32"/>
          <w:szCs w:val="32"/>
          <w:lang w:eastAsia="zh-CN" w:bidi="ar-SA"/>
        </w:rPr>
        <w:t>公司</w:t>
      </w:r>
      <w:r>
        <w:rPr>
          <w:rFonts w:ascii="仿宋" w:eastAsia="仿宋" w:hAnsi="仿宋" w:cs="_4eff_5b8b_GB2312"/>
          <w:bCs/>
          <w:color w:val="000000"/>
          <w:sz w:val="32"/>
          <w:szCs w:val="32"/>
          <w:lang w:eastAsia="zh-CN" w:bidi="ar-SA"/>
        </w:rPr>
        <w:t>《关</w:t>
      </w:r>
      <w:r>
        <w:rPr>
          <w:rFonts w:ascii="仿宋" w:eastAsia="仿宋" w:hAnsi="仿宋" w:cs="_4eff_5b8b_GB2312" w:hint="eastAsia"/>
          <w:bCs/>
          <w:color w:val="000000"/>
          <w:sz w:val="32"/>
          <w:szCs w:val="32"/>
          <w:lang w:eastAsia="zh-CN" w:bidi="ar-SA"/>
        </w:rPr>
        <w:t>于申请</w:t>
      </w:r>
      <w:r w:rsidR="00F32BC5">
        <w:rPr>
          <w:rFonts w:ascii="仿宋" w:eastAsia="仿宋" w:hAnsi="仿宋" w:cs="_4eff_5b8b_GB2312" w:hint="eastAsia"/>
          <w:bCs/>
          <w:color w:val="000000"/>
          <w:sz w:val="32"/>
          <w:szCs w:val="32"/>
          <w:lang w:eastAsia="zh-CN" w:bidi="ar-SA"/>
        </w:rPr>
        <w:t>批复&lt;</w:t>
      </w:r>
      <w:r>
        <w:rPr>
          <w:rFonts w:ascii="仿宋" w:eastAsia="仿宋" w:hAnsi="仿宋" w:cs="_4eff_5b8b_GB2312" w:hint="eastAsia"/>
          <w:bCs/>
          <w:color w:val="000000"/>
          <w:sz w:val="32"/>
          <w:szCs w:val="32"/>
          <w:lang w:eastAsia="zh-CN" w:bidi="ar-SA"/>
        </w:rPr>
        <w:t>湖南远辉复合材料有限公司</w:t>
      </w:r>
      <w:r w:rsidRPr="00BD4A63">
        <w:rPr>
          <w:rFonts w:ascii="仿宋" w:eastAsia="仿宋" w:hAnsi="仿宋" w:cs="_4eff_5b8b_GB2312" w:hint="eastAsia"/>
          <w:bCs/>
          <w:color w:val="000000"/>
          <w:sz w:val="32"/>
          <w:szCs w:val="32"/>
          <w:lang w:eastAsia="zh-CN" w:bidi="ar-SA"/>
        </w:rPr>
        <w:t>防热</w:t>
      </w:r>
      <w:r>
        <w:rPr>
          <w:rFonts w:ascii="仿宋" w:eastAsia="仿宋" w:hAnsi="仿宋" w:cs="_4eff_5b8b_GB2312" w:hint="eastAsia"/>
          <w:bCs/>
          <w:color w:val="000000"/>
          <w:sz w:val="32"/>
          <w:szCs w:val="32"/>
          <w:lang w:eastAsia="zh-CN" w:bidi="ar-SA"/>
        </w:rPr>
        <w:t>材料研发与生产基地建设项目</w:t>
      </w:r>
      <w:r w:rsidR="00F32BC5">
        <w:rPr>
          <w:rFonts w:ascii="仿宋" w:eastAsia="仿宋" w:hAnsi="仿宋" w:cs="_4eff_5b8b_GB2312" w:hint="eastAsia"/>
          <w:bCs/>
          <w:color w:val="000000"/>
          <w:sz w:val="32"/>
          <w:szCs w:val="32"/>
          <w:lang w:eastAsia="zh-CN" w:bidi="ar-SA"/>
        </w:rPr>
        <w:t>环境影响报告书&gt;</w:t>
      </w:r>
      <w:r>
        <w:rPr>
          <w:rFonts w:ascii="仿宋" w:eastAsia="仿宋" w:hAnsi="仿宋" w:cs="_4eff_5b8b_GB2312" w:hint="eastAsia"/>
          <w:bCs/>
          <w:color w:val="000000"/>
          <w:sz w:val="32"/>
          <w:szCs w:val="32"/>
          <w:lang w:eastAsia="zh-CN" w:bidi="ar-SA"/>
        </w:rPr>
        <w:t>的报告</w:t>
      </w:r>
      <w:r>
        <w:rPr>
          <w:rFonts w:ascii="仿宋" w:eastAsia="仿宋" w:hAnsi="仿宋" w:cs="_4eff_5b8b_GB2312"/>
          <w:bCs/>
          <w:color w:val="000000"/>
          <w:sz w:val="32"/>
          <w:szCs w:val="32"/>
          <w:lang w:eastAsia="zh-CN" w:bidi="ar-SA"/>
        </w:rPr>
        <w:t>》、</w:t>
      </w:r>
      <w:r>
        <w:rPr>
          <w:rFonts w:ascii="仿宋" w:eastAsia="仿宋" w:hAnsi="仿宋" w:cs="_4eff_5b8b_GB2312" w:hint="eastAsia"/>
          <w:bCs/>
          <w:color w:val="000000"/>
          <w:sz w:val="32"/>
          <w:szCs w:val="32"/>
          <w:lang w:eastAsia="zh-CN" w:bidi="ar-SA"/>
        </w:rPr>
        <w:t>湘阴县环境保护局</w:t>
      </w:r>
      <w:r>
        <w:rPr>
          <w:rFonts w:ascii="仿宋" w:eastAsia="仿宋" w:hAnsi="仿宋" w:cs="_4eff_5b8b_GB2312"/>
          <w:bCs/>
          <w:color w:val="000000"/>
          <w:sz w:val="32"/>
          <w:szCs w:val="32"/>
          <w:lang w:eastAsia="zh-CN" w:bidi="ar-SA"/>
        </w:rPr>
        <w:t>的预审意见及有关附件收悉。经研究，批复如下：</w:t>
      </w:r>
    </w:p>
    <w:p w:rsidR="00C10466" w:rsidRDefault="00BD4A63" w:rsidP="003765E2">
      <w:pPr>
        <w:widowControl w:val="0"/>
        <w:shd w:val="clear" w:color="auto" w:fill="FFFFFF"/>
        <w:spacing w:line="500" w:lineRule="exact"/>
        <w:ind w:firstLine="660"/>
        <w:jc w:val="both"/>
        <w:rPr>
          <w:rFonts w:ascii="仿宋" w:eastAsia="仿宋" w:hAnsi="仿宋" w:cs="宋体"/>
          <w:bCs/>
          <w:color w:val="000000"/>
          <w:sz w:val="32"/>
          <w:szCs w:val="32"/>
          <w:lang w:eastAsia="zh-CN" w:bidi="ar-SA"/>
        </w:rPr>
      </w:pPr>
      <w:r>
        <w:rPr>
          <w:rFonts w:ascii="仿宋" w:eastAsia="仿宋" w:hAnsi="仿宋" w:cs="_4eff_5b8b_GB2312" w:hint="eastAsia"/>
          <w:bCs/>
          <w:color w:val="000000"/>
          <w:sz w:val="32"/>
          <w:szCs w:val="32"/>
          <w:lang w:eastAsia="zh-CN" w:bidi="ar-SA"/>
        </w:rPr>
        <w:t>一、</w:t>
      </w:r>
      <w:bookmarkStart w:id="1" w:name="OLE_LINK2"/>
      <w:bookmarkStart w:id="2" w:name="OLE_LINK7"/>
      <w:r>
        <w:rPr>
          <w:rFonts w:ascii="仿宋" w:eastAsia="仿宋" w:hAnsi="仿宋" w:cs="_4eff_5b8b_GB2312" w:hint="eastAsia"/>
          <w:bCs/>
          <w:color w:val="000000"/>
          <w:sz w:val="32"/>
          <w:szCs w:val="32"/>
          <w:lang w:eastAsia="zh-CN" w:bidi="ar-SA"/>
        </w:rPr>
        <w:t>湖南远辉复合材料有限公司</w:t>
      </w:r>
      <w:r>
        <w:rPr>
          <w:rFonts w:ascii="仿宋" w:eastAsia="仿宋" w:hAnsi="仿宋" w:cs="宋体" w:hint="eastAsia"/>
          <w:bCs/>
          <w:color w:val="000000"/>
          <w:sz w:val="32"/>
          <w:szCs w:val="32"/>
          <w:lang w:eastAsia="zh-CN" w:bidi="ar-SA"/>
        </w:rPr>
        <w:t>位于</w:t>
      </w:r>
      <w:bookmarkStart w:id="3" w:name="OLE_LINK5"/>
      <w:r>
        <w:rPr>
          <w:rFonts w:ascii="仿宋" w:eastAsia="仿宋" w:hAnsi="仿宋" w:cs="_4eff_5b8b_GB2312" w:hint="eastAsia"/>
          <w:bCs/>
          <w:color w:val="000000"/>
          <w:sz w:val="32"/>
          <w:szCs w:val="32"/>
          <w:lang w:eastAsia="zh-CN" w:bidi="ar-SA"/>
        </w:rPr>
        <w:t>湘阴县工业园</w:t>
      </w:r>
      <w:bookmarkEnd w:id="3"/>
      <w:r>
        <w:rPr>
          <w:rFonts w:ascii="仿宋" w:eastAsia="仿宋" w:hAnsi="仿宋" w:cs="宋体"/>
          <w:bCs/>
          <w:color w:val="000000"/>
          <w:sz w:val="32"/>
          <w:szCs w:val="32"/>
          <w:lang w:eastAsia="zh-CN" w:bidi="ar-SA"/>
        </w:rPr>
        <w:t>，</w:t>
      </w:r>
      <w:r>
        <w:rPr>
          <w:rFonts w:ascii="仿宋" w:eastAsia="仿宋" w:hAnsi="仿宋" w:cs="宋体" w:hint="eastAsia"/>
          <w:bCs/>
          <w:color w:val="000000"/>
          <w:sz w:val="32"/>
          <w:szCs w:val="32"/>
          <w:lang w:eastAsia="zh-CN" w:bidi="ar-SA"/>
        </w:rPr>
        <w:t>占地面积17952m</w:t>
      </w:r>
      <w:r>
        <w:rPr>
          <w:rFonts w:ascii="仿宋" w:eastAsia="仿宋" w:hAnsi="仿宋" w:cs="宋体" w:hint="eastAsia"/>
          <w:bCs/>
          <w:color w:val="000000"/>
          <w:sz w:val="32"/>
          <w:szCs w:val="32"/>
          <w:vertAlign w:val="superscript"/>
          <w:lang w:eastAsia="zh-CN" w:bidi="ar-SA"/>
        </w:rPr>
        <w:t>2</w:t>
      </w:r>
      <w:r>
        <w:rPr>
          <w:rFonts w:ascii="仿宋" w:eastAsia="仿宋" w:hAnsi="仿宋" w:cs="宋体" w:hint="eastAsia"/>
          <w:bCs/>
          <w:color w:val="000000"/>
          <w:sz w:val="32"/>
          <w:szCs w:val="32"/>
          <w:lang w:eastAsia="zh-CN" w:bidi="ar-SA"/>
        </w:rPr>
        <w:t>，现</w:t>
      </w:r>
      <w:r>
        <w:rPr>
          <w:rFonts w:ascii="仿宋" w:eastAsia="仿宋" w:hAnsi="仿宋" w:cs="_4eff_5b8b_GB2312" w:hint="eastAsia"/>
          <w:bCs/>
          <w:color w:val="000000"/>
          <w:sz w:val="32"/>
          <w:szCs w:val="32"/>
          <w:lang w:eastAsia="zh-CN" w:bidi="ar-SA"/>
        </w:rPr>
        <w:t>有</w:t>
      </w:r>
      <w:r>
        <w:rPr>
          <w:rFonts w:ascii="仿宋" w:eastAsia="仿宋" w:hAnsi="仿宋" w:cs="_4eff_5b8b_GB2312"/>
          <w:bCs/>
          <w:color w:val="000000"/>
          <w:sz w:val="32"/>
          <w:szCs w:val="32"/>
          <w:lang w:eastAsia="zh-CN" w:bidi="ar-SA"/>
        </w:rPr>
        <w:t>600</w:t>
      </w:r>
      <w:r>
        <w:rPr>
          <w:rFonts w:ascii="仿宋" w:eastAsia="仿宋" w:hAnsi="仿宋" w:cs="_4eff_5b8b_GB2312" w:hint="eastAsia"/>
          <w:bCs/>
          <w:color w:val="000000"/>
          <w:sz w:val="32"/>
          <w:szCs w:val="32"/>
          <w:lang w:eastAsia="zh-CN" w:bidi="ar-SA"/>
        </w:rPr>
        <w:t>0套</w:t>
      </w:r>
      <w:r>
        <w:rPr>
          <w:rFonts w:ascii="仿宋" w:eastAsia="仿宋" w:hAnsi="仿宋" w:cs="_4eff_5b8b_GB2312"/>
          <w:bCs/>
          <w:color w:val="000000"/>
          <w:sz w:val="32"/>
          <w:szCs w:val="32"/>
          <w:lang w:eastAsia="zh-CN" w:bidi="ar-SA"/>
        </w:rPr>
        <w:t>/年</w:t>
      </w:r>
      <w:r>
        <w:rPr>
          <w:rFonts w:ascii="仿宋" w:eastAsia="仿宋" w:hAnsi="仿宋" w:cs="_4eff_5b8b_GB2312" w:hint="eastAsia"/>
          <w:bCs/>
          <w:color w:val="000000"/>
          <w:sz w:val="32"/>
          <w:szCs w:val="32"/>
          <w:lang w:eastAsia="zh-CN" w:bidi="ar-SA"/>
        </w:rPr>
        <w:t>骨科内固定</w:t>
      </w:r>
      <w:r>
        <w:rPr>
          <w:rFonts w:ascii="仿宋" w:eastAsia="仿宋" w:hAnsi="仿宋" w:cs="_4eff_5b8b_GB2312"/>
          <w:bCs/>
          <w:color w:val="000000"/>
          <w:sz w:val="32"/>
          <w:szCs w:val="32"/>
          <w:lang w:eastAsia="zh-CN" w:bidi="ar-SA"/>
        </w:rPr>
        <w:t>产品生产</w:t>
      </w:r>
      <w:r>
        <w:rPr>
          <w:rFonts w:ascii="仿宋" w:eastAsia="仿宋" w:hAnsi="仿宋" w:cs="_4eff_5b8b_GB2312" w:hint="eastAsia"/>
          <w:bCs/>
          <w:color w:val="000000"/>
          <w:sz w:val="32"/>
          <w:szCs w:val="32"/>
          <w:lang w:eastAsia="zh-CN" w:bidi="ar-SA"/>
        </w:rPr>
        <w:t>能力。</w:t>
      </w:r>
      <w:r>
        <w:rPr>
          <w:rFonts w:ascii="仿宋" w:eastAsia="仿宋" w:hAnsi="仿宋" w:cs="_4eff_5b8b_GB2312"/>
          <w:bCs/>
          <w:color w:val="000000"/>
          <w:sz w:val="32"/>
          <w:szCs w:val="32"/>
          <w:lang w:eastAsia="zh-CN" w:bidi="ar-SA"/>
        </w:rPr>
        <w:t>公司拟</w:t>
      </w:r>
      <w:r>
        <w:rPr>
          <w:rFonts w:ascii="仿宋" w:eastAsia="仿宋" w:hAnsi="仿宋" w:cs="宋体"/>
          <w:bCs/>
          <w:color w:val="000000"/>
          <w:sz w:val="32"/>
          <w:szCs w:val="32"/>
          <w:lang w:eastAsia="zh-CN" w:bidi="ar-SA"/>
        </w:rPr>
        <w:t>投资</w:t>
      </w:r>
      <w:r>
        <w:rPr>
          <w:rFonts w:ascii="仿宋" w:eastAsia="仿宋" w:hAnsi="仿宋" w:cs="宋体" w:hint="eastAsia"/>
          <w:bCs/>
          <w:color w:val="000000"/>
          <w:sz w:val="32"/>
          <w:szCs w:val="32"/>
          <w:lang w:eastAsia="zh-CN" w:bidi="ar-SA"/>
        </w:rPr>
        <w:t>5000</w:t>
      </w:r>
      <w:r>
        <w:rPr>
          <w:rFonts w:ascii="仿宋" w:eastAsia="仿宋" w:hAnsi="仿宋" w:cs="宋体"/>
          <w:bCs/>
          <w:color w:val="000000"/>
          <w:sz w:val="32"/>
          <w:szCs w:val="32"/>
          <w:lang w:eastAsia="zh-CN" w:bidi="ar-SA"/>
        </w:rPr>
        <w:t>万元，</w:t>
      </w:r>
      <w:r>
        <w:rPr>
          <w:rFonts w:ascii="仿宋" w:eastAsia="仿宋" w:hAnsi="仿宋" w:cs="宋体" w:hint="eastAsia"/>
          <w:bCs/>
          <w:color w:val="000000"/>
          <w:sz w:val="32"/>
          <w:szCs w:val="32"/>
          <w:lang w:eastAsia="zh-CN" w:bidi="ar-SA"/>
        </w:rPr>
        <w:t>在现有车间内建设</w:t>
      </w:r>
      <w:r>
        <w:rPr>
          <w:rFonts w:ascii="仿宋" w:eastAsia="仿宋" w:hAnsi="仿宋" w:cs="_4eff_5b8b_GB2312" w:hint="eastAsia"/>
          <w:bCs/>
          <w:color w:val="000000"/>
          <w:sz w:val="32"/>
          <w:szCs w:val="32"/>
          <w:lang w:eastAsia="zh-CN" w:bidi="ar-SA"/>
        </w:rPr>
        <w:t>400Kg/年防热材料生产装置及辅助设施，原有骨科内固定</w:t>
      </w:r>
      <w:r>
        <w:rPr>
          <w:rFonts w:ascii="仿宋" w:eastAsia="仿宋" w:hAnsi="仿宋" w:cs="_4eff_5b8b_GB2312"/>
          <w:bCs/>
          <w:color w:val="000000"/>
          <w:sz w:val="32"/>
          <w:szCs w:val="32"/>
          <w:lang w:eastAsia="zh-CN" w:bidi="ar-SA"/>
        </w:rPr>
        <w:t>产品</w:t>
      </w:r>
      <w:r>
        <w:rPr>
          <w:rFonts w:ascii="仿宋" w:eastAsia="仿宋" w:hAnsi="仿宋" w:cs="_4eff_5b8b_GB2312" w:hint="eastAsia"/>
          <w:bCs/>
          <w:color w:val="000000"/>
          <w:sz w:val="32"/>
          <w:szCs w:val="32"/>
          <w:lang w:eastAsia="zh-CN" w:bidi="ar-SA"/>
        </w:rPr>
        <w:t>不再生产</w:t>
      </w:r>
      <w:r w:rsidRPr="00BD4A63">
        <w:rPr>
          <w:rFonts w:ascii="仿宋" w:eastAsia="仿宋" w:hAnsi="仿宋" w:cs="_4eff_5b8b_GB2312"/>
          <w:bCs/>
          <w:color w:val="000000"/>
          <w:sz w:val="32"/>
          <w:szCs w:val="32"/>
          <w:lang w:eastAsia="zh-CN" w:bidi="ar-SA"/>
        </w:rPr>
        <w:t>。</w:t>
      </w:r>
      <w:r w:rsidRPr="00BD4A63">
        <w:rPr>
          <w:rFonts w:ascii="仿宋" w:eastAsia="仿宋" w:hAnsi="仿宋" w:cs="_4eff_5b8b_GB2312" w:hint="eastAsia"/>
          <w:bCs/>
          <w:color w:val="000000"/>
          <w:sz w:val="32"/>
          <w:szCs w:val="32"/>
          <w:lang w:eastAsia="zh-CN" w:bidi="ar-SA"/>
        </w:rPr>
        <w:t>利用硅树脂、碳纤维、碳化硅粉、石墨</w:t>
      </w:r>
      <w:r w:rsidR="006F4BB3">
        <w:rPr>
          <w:rFonts w:ascii="仿宋" w:eastAsia="仿宋" w:hAnsi="仿宋" w:cs="_4eff_5b8b_GB2312" w:hint="eastAsia"/>
          <w:bCs/>
          <w:color w:val="000000"/>
          <w:sz w:val="32"/>
          <w:szCs w:val="32"/>
          <w:lang w:eastAsia="zh-CN" w:bidi="ar-SA"/>
        </w:rPr>
        <w:t>等</w:t>
      </w:r>
      <w:r w:rsidRPr="00BD4A63">
        <w:rPr>
          <w:rFonts w:ascii="仿宋" w:eastAsia="仿宋" w:hAnsi="仿宋" w:cs="_4eff_5b8b_GB2312" w:hint="eastAsia"/>
          <w:bCs/>
          <w:color w:val="000000"/>
          <w:sz w:val="32"/>
          <w:szCs w:val="32"/>
          <w:lang w:eastAsia="zh-CN" w:bidi="ar-SA"/>
        </w:rPr>
        <w:t>为原料，通过制模、编织、干燥固化、高温处理、机加工、泥浆浸渍等工序生产碳化硅复合</w:t>
      </w:r>
      <w:r>
        <w:rPr>
          <w:rFonts w:ascii="仿宋" w:eastAsia="仿宋" w:hAnsi="仿宋" w:cs="宋体" w:hint="eastAsia"/>
          <w:bCs/>
          <w:color w:val="000000"/>
          <w:sz w:val="32"/>
          <w:szCs w:val="32"/>
          <w:lang w:eastAsia="zh-CN" w:bidi="ar-SA"/>
        </w:rPr>
        <w:t>防热材料；</w:t>
      </w:r>
      <w:r>
        <w:rPr>
          <w:rFonts w:ascii="仿宋" w:eastAsia="仿宋" w:hAnsi="仿宋" w:cs="宋体"/>
          <w:bCs/>
          <w:color w:val="000000"/>
          <w:sz w:val="32"/>
          <w:szCs w:val="32"/>
          <w:lang w:eastAsia="zh-CN" w:bidi="ar-SA"/>
        </w:rPr>
        <w:t>主要建设内容为：</w:t>
      </w:r>
      <w:r>
        <w:rPr>
          <w:rFonts w:ascii="仿宋" w:eastAsia="仿宋" w:hAnsi="仿宋" w:cs="宋体" w:hint="eastAsia"/>
          <w:bCs/>
          <w:color w:val="000000"/>
          <w:sz w:val="32"/>
          <w:szCs w:val="32"/>
          <w:lang w:eastAsia="zh-CN" w:bidi="ar-SA"/>
        </w:rPr>
        <w:t>改造现有车间，安装新设备，升级改造厂区污水、废气处理系统，</w:t>
      </w:r>
      <w:r>
        <w:rPr>
          <w:rFonts w:ascii="仿宋" w:eastAsia="仿宋" w:hAnsi="仿宋" w:cs="宋体"/>
          <w:bCs/>
          <w:color w:val="000000"/>
          <w:sz w:val="32"/>
          <w:szCs w:val="32"/>
          <w:lang w:eastAsia="zh-CN" w:bidi="ar-SA"/>
        </w:rPr>
        <w:t>其他公用、辅助工程依托厂区和园区现有工程</w:t>
      </w:r>
      <w:r>
        <w:rPr>
          <w:rFonts w:ascii="仿宋" w:eastAsia="仿宋" w:hAnsi="仿宋" w:cs="宋体" w:hint="eastAsia"/>
          <w:bCs/>
          <w:color w:val="000000"/>
          <w:sz w:val="32"/>
          <w:szCs w:val="32"/>
          <w:lang w:eastAsia="zh-CN" w:bidi="ar-SA"/>
        </w:rPr>
        <w:t>。</w:t>
      </w:r>
      <w:bookmarkEnd w:id="1"/>
      <w:bookmarkEnd w:id="2"/>
      <w:r>
        <w:rPr>
          <w:rFonts w:ascii="仿宋" w:eastAsia="仿宋" w:hAnsi="仿宋" w:cs="宋体"/>
          <w:bCs/>
          <w:color w:val="000000"/>
          <w:sz w:val="32"/>
          <w:szCs w:val="32"/>
          <w:lang w:eastAsia="zh-CN" w:bidi="ar-SA"/>
        </w:rPr>
        <w:t>项目建设符合国家产业政策，根据</w:t>
      </w:r>
      <w:bookmarkStart w:id="4" w:name="OLE_LINK6"/>
      <w:r>
        <w:rPr>
          <w:rFonts w:ascii="仿宋" w:eastAsia="仿宋" w:hAnsi="仿宋" w:cs="宋体" w:hint="eastAsia"/>
          <w:bCs/>
          <w:color w:val="000000"/>
          <w:sz w:val="32"/>
          <w:szCs w:val="32"/>
          <w:lang w:eastAsia="zh-CN" w:bidi="ar-SA"/>
        </w:rPr>
        <w:t>湖南景玺环保科技有限公司</w:t>
      </w:r>
      <w:bookmarkEnd w:id="4"/>
      <w:r>
        <w:rPr>
          <w:rFonts w:ascii="仿宋" w:eastAsia="仿宋" w:hAnsi="仿宋" w:cs="宋体"/>
          <w:bCs/>
          <w:color w:val="000000"/>
          <w:sz w:val="32"/>
          <w:szCs w:val="32"/>
          <w:lang w:eastAsia="zh-CN" w:bidi="ar-SA"/>
        </w:rPr>
        <w:t>编制的《</w:t>
      </w:r>
      <w:r>
        <w:rPr>
          <w:rFonts w:ascii="仿宋" w:eastAsia="仿宋" w:hAnsi="仿宋" w:cs="_4eff_5b8b_GB2312" w:hint="eastAsia"/>
          <w:bCs/>
          <w:color w:val="000000"/>
          <w:sz w:val="32"/>
          <w:szCs w:val="32"/>
          <w:lang w:eastAsia="zh-CN" w:bidi="ar-SA"/>
        </w:rPr>
        <w:t>湖南远辉复合材料有限</w:t>
      </w:r>
      <w:r w:rsidRPr="00BD4A63">
        <w:rPr>
          <w:rFonts w:ascii="仿宋" w:eastAsia="仿宋" w:hAnsi="仿宋" w:cs="宋体" w:hint="eastAsia"/>
          <w:bCs/>
          <w:color w:val="000000"/>
          <w:sz w:val="32"/>
          <w:szCs w:val="32"/>
          <w:lang w:eastAsia="zh-CN" w:bidi="ar-SA"/>
        </w:rPr>
        <w:t>公司防热材</w:t>
      </w:r>
      <w:r>
        <w:rPr>
          <w:rFonts w:ascii="仿宋" w:eastAsia="仿宋" w:hAnsi="仿宋" w:cs="_4eff_5b8b_GB2312" w:hint="eastAsia"/>
          <w:bCs/>
          <w:color w:val="000000"/>
          <w:sz w:val="32"/>
          <w:szCs w:val="32"/>
          <w:lang w:eastAsia="zh-CN" w:bidi="ar-SA"/>
        </w:rPr>
        <w:t>料研发与生产基地建设项目</w:t>
      </w:r>
      <w:r>
        <w:rPr>
          <w:rFonts w:ascii="仿宋" w:eastAsia="仿宋" w:hAnsi="仿宋" w:cs="宋体"/>
          <w:bCs/>
          <w:color w:val="000000"/>
          <w:sz w:val="32"/>
          <w:szCs w:val="32"/>
          <w:lang w:eastAsia="zh-CN" w:bidi="ar-SA"/>
        </w:rPr>
        <w:t>环境影响报告书（报批稿）》基本内容、结论、专家评审意见、</w:t>
      </w:r>
      <w:r>
        <w:rPr>
          <w:rFonts w:ascii="仿宋" w:eastAsia="仿宋" w:hAnsi="仿宋" w:cs="_4eff_5b8b_GB2312" w:hint="eastAsia"/>
          <w:bCs/>
          <w:color w:val="000000"/>
          <w:sz w:val="32"/>
          <w:szCs w:val="32"/>
          <w:lang w:eastAsia="zh-CN" w:bidi="ar-SA"/>
        </w:rPr>
        <w:t>湘阴县环境保护局</w:t>
      </w:r>
      <w:r>
        <w:rPr>
          <w:rFonts w:ascii="仿宋" w:eastAsia="仿宋" w:hAnsi="仿宋" w:cs="宋体"/>
          <w:bCs/>
          <w:color w:val="000000"/>
          <w:sz w:val="32"/>
          <w:szCs w:val="32"/>
          <w:lang w:eastAsia="zh-CN" w:bidi="ar-SA"/>
        </w:rPr>
        <w:t>预审意见，</w:t>
      </w:r>
      <w:r>
        <w:rPr>
          <w:rFonts w:ascii="仿宋" w:eastAsia="仿宋" w:hAnsi="仿宋" w:cs="宋体" w:hint="eastAsia"/>
          <w:bCs/>
          <w:color w:val="000000"/>
          <w:sz w:val="32"/>
          <w:szCs w:val="32"/>
          <w:lang w:eastAsia="zh-CN" w:bidi="ar-SA"/>
        </w:rPr>
        <w:t>综合</w:t>
      </w:r>
      <w:r>
        <w:rPr>
          <w:rFonts w:ascii="仿宋" w:eastAsia="仿宋" w:hAnsi="仿宋" w:cs="宋体"/>
          <w:bCs/>
          <w:color w:val="000000"/>
          <w:sz w:val="32"/>
          <w:szCs w:val="32"/>
          <w:lang w:eastAsia="zh-CN" w:bidi="ar-SA"/>
        </w:rPr>
        <w:t>考虑，</w:t>
      </w:r>
      <w:r>
        <w:rPr>
          <w:rFonts w:ascii="仿宋" w:eastAsia="仿宋" w:hAnsi="仿宋" w:cs="宋体" w:hint="eastAsia"/>
          <w:bCs/>
          <w:color w:val="000000"/>
          <w:sz w:val="32"/>
          <w:szCs w:val="32"/>
          <w:lang w:eastAsia="zh-CN" w:bidi="ar-SA"/>
        </w:rPr>
        <w:t>我局原则同意你公司环境影响报告书中所列建设项目的性质、规模、工艺、地点和环境保护对策措施</w:t>
      </w:r>
      <w:r>
        <w:rPr>
          <w:rFonts w:ascii="仿宋" w:eastAsia="仿宋" w:hAnsi="仿宋" w:cs="宋体"/>
          <w:bCs/>
          <w:color w:val="000000"/>
          <w:sz w:val="32"/>
          <w:szCs w:val="32"/>
          <w:lang w:eastAsia="zh-CN" w:bidi="ar-SA"/>
        </w:rPr>
        <w:t>。</w:t>
      </w:r>
    </w:p>
    <w:p w:rsidR="00C10466" w:rsidRDefault="00BD4A63" w:rsidP="003765E2">
      <w:pPr>
        <w:widowControl w:val="0"/>
        <w:shd w:val="clear" w:color="auto" w:fill="FFFFFF"/>
        <w:spacing w:line="500" w:lineRule="exact"/>
        <w:ind w:firstLine="660"/>
        <w:jc w:val="both"/>
        <w:rPr>
          <w:rFonts w:ascii="仿宋" w:eastAsia="仿宋" w:hAnsi="仿宋" w:cs="_4eff_5b8b_GB2312"/>
          <w:bCs/>
          <w:color w:val="000000"/>
          <w:sz w:val="32"/>
          <w:szCs w:val="32"/>
          <w:lang w:eastAsia="zh-CN" w:bidi="ar-SA"/>
        </w:rPr>
      </w:pPr>
      <w:r>
        <w:rPr>
          <w:rFonts w:ascii="仿宋" w:eastAsia="仿宋" w:hAnsi="仿宋" w:cs="_4eff_5b8b_GB2312" w:hint="eastAsia"/>
          <w:bCs/>
          <w:color w:val="000000"/>
          <w:sz w:val="32"/>
          <w:szCs w:val="32"/>
          <w:lang w:eastAsia="zh-CN" w:bidi="ar-SA"/>
        </w:rPr>
        <w:lastRenderedPageBreak/>
        <w:t>二、认真落实专家及环境影响报告书中提出的各项污染防治措施，并应着重注意以下问题：</w:t>
      </w:r>
    </w:p>
    <w:p w:rsidR="00C10466" w:rsidRDefault="00BD4A63" w:rsidP="003765E2">
      <w:pPr>
        <w:widowControl w:val="0"/>
        <w:shd w:val="clear" w:color="auto" w:fill="FFFFFF"/>
        <w:spacing w:line="500" w:lineRule="exact"/>
        <w:ind w:firstLine="645"/>
        <w:jc w:val="both"/>
        <w:rPr>
          <w:rFonts w:ascii="仿宋" w:eastAsia="仿宋" w:hAnsi="仿宋" w:cs="_4eff_5b8b_GB2312"/>
          <w:bCs/>
          <w:sz w:val="32"/>
          <w:szCs w:val="32"/>
          <w:lang w:eastAsia="zh-CN" w:bidi="ar-SA"/>
        </w:rPr>
      </w:pPr>
      <w:bookmarkStart w:id="5" w:name="OLE_LINK8"/>
      <w:bookmarkStart w:id="6" w:name="OLE_LINK3"/>
      <w:r>
        <w:rPr>
          <w:rFonts w:ascii="仿宋" w:eastAsia="仿宋" w:hAnsi="仿宋" w:cs="_4eff_5b8b_GB2312"/>
          <w:bCs/>
          <w:sz w:val="32"/>
          <w:szCs w:val="32"/>
          <w:lang w:eastAsia="zh-CN" w:bidi="ar-SA"/>
        </w:rPr>
        <w:t>1、</w:t>
      </w:r>
      <w:r w:rsidR="00F32BC5">
        <w:rPr>
          <w:rFonts w:ascii="仿宋" w:eastAsia="仿宋" w:hAnsi="仿宋" w:cs="仿宋_GB2312" w:hint="eastAsia"/>
          <w:color w:val="000000"/>
          <w:sz w:val="32"/>
          <w:szCs w:val="32"/>
          <w:lang w:eastAsia="zh-CN"/>
        </w:rPr>
        <w:t>做好“以新带老”工作，落实个项“以新带老”措施，解决原有环境问题</w:t>
      </w:r>
      <w:r>
        <w:rPr>
          <w:rFonts w:ascii="仿宋" w:eastAsia="仿宋" w:hAnsi="仿宋" w:cs="_4eff_5b8b_GB2312" w:hint="eastAsia"/>
          <w:bCs/>
          <w:color w:val="000000"/>
          <w:sz w:val="32"/>
          <w:szCs w:val="32"/>
          <w:lang w:eastAsia="zh-CN"/>
        </w:rPr>
        <w:t>。</w:t>
      </w:r>
    </w:p>
    <w:p w:rsidR="00C10466" w:rsidRDefault="00BD4A63" w:rsidP="003765E2">
      <w:pPr>
        <w:widowControl w:val="0"/>
        <w:shd w:val="clear" w:color="auto" w:fill="FFFFFF"/>
        <w:spacing w:line="500" w:lineRule="exact"/>
        <w:ind w:firstLine="645"/>
        <w:jc w:val="both"/>
        <w:rPr>
          <w:rFonts w:ascii="仿宋" w:eastAsia="仿宋" w:hAnsi="仿宋" w:cs="_4eff_5b8b_GB2312"/>
          <w:bCs/>
          <w:color w:val="000000" w:themeColor="text1"/>
          <w:sz w:val="32"/>
          <w:szCs w:val="32"/>
          <w:lang w:eastAsia="zh-CN" w:bidi="ar-SA"/>
        </w:rPr>
      </w:pPr>
      <w:r>
        <w:rPr>
          <w:rFonts w:ascii="仿宋" w:eastAsia="仿宋" w:hAnsi="仿宋" w:cs="_4eff_5b8b_GB2312"/>
          <w:bCs/>
          <w:sz w:val="32"/>
          <w:szCs w:val="32"/>
          <w:lang w:eastAsia="zh-CN" w:bidi="ar-SA"/>
        </w:rPr>
        <w:t>2、废水污染防治工作。严格按照“雨污分流、清污分流、污</w:t>
      </w:r>
      <w:proofErr w:type="gramStart"/>
      <w:r>
        <w:rPr>
          <w:rFonts w:ascii="仿宋" w:eastAsia="仿宋" w:hAnsi="仿宋" w:cs="_4eff_5b8b_GB2312"/>
          <w:bCs/>
          <w:sz w:val="32"/>
          <w:szCs w:val="32"/>
          <w:lang w:eastAsia="zh-CN" w:bidi="ar-SA"/>
        </w:rPr>
        <w:t>污</w:t>
      </w:r>
      <w:proofErr w:type="gramEnd"/>
      <w:r>
        <w:rPr>
          <w:rFonts w:ascii="仿宋" w:eastAsia="仿宋" w:hAnsi="仿宋" w:cs="_4eff_5b8b_GB2312"/>
          <w:bCs/>
          <w:sz w:val="32"/>
          <w:szCs w:val="32"/>
          <w:lang w:eastAsia="zh-CN" w:bidi="ar-SA"/>
        </w:rPr>
        <w:t>分流”的要求，完善厂区雨污管网，确保项目区废水得到有效收集。</w:t>
      </w:r>
      <w:r>
        <w:rPr>
          <w:rFonts w:ascii="仿宋" w:eastAsia="仿宋" w:hAnsi="仿宋" w:cs="_4eff_5b8b_GB2312" w:hint="eastAsia"/>
          <w:bCs/>
          <w:sz w:val="32"/>
          <w:szCs w:val="32"/>
          <w:lang w:eastAsia="zh-CN" w:bidi="ar-SA"/>
        </w:rPr>
        <w:t>使用水环式真空泵，真空泵水在循环罐中循环使用，不与物料直接接触，定期补充</w:t>
      </w:r>
      <w:r w:rsidR="00F32BC5">
        <w:rPr>
          <w:rFonts w:ascii="仿宋" w:eastAsia="仿宋" w:hAnsi="仿宋" w:cs="_4eff_5b8b_GB2312" w:hint="eastAsia"/>
          <w:bCs/>
          <w:sz w:val="32"/>
          <w:szCs w:val="32"/>
          <w:lang w:eastAsia="zh-CN" w:bidi="ar-SA"/>
        </w:rPr>
        <w:t>水</w:t>
      </w:r>
      <w:r>
        <w:rPr>
          <w:rFonts w:ascii="仿宋" w:eastAsia="仿宋" w:hAnsi="仿宋" w:cs="_4eff_5b8b_GB2312" w:hint="eastAsia"/>
          <w:bCs/>
          <w:sz w:val="32"/>
          <w:szCs w:val="32"/>
          <w:lang w:eastAsia="zh-CN" w:bidi="ar-SA"/>
        </w:rPr>
        <w:t>，不进入排水系统。生活污水经处理后，</w:t>
      </w:r>
      <w:r>
        <w:rPr>
          <w:rFonts w:ascii="仿宋" w:eastAsia="仿宋" w:hAnsi="仿宋" w:cs="_4eff_5b8b_GB2312" w:hint="eastAsia"/>
          <w:bCs/>
          <w:color w:val="000000" w:themeColor="text1"/>
          <w:sz w:val="32"/>
          <w:szCs w:val="32"/>
          <w:lang w:eastAsia="zh-CN" w:bidi="ar-SA"/>
        </w:rPr>
        <w:t>满足</w:t>
      </w:r>
      <w:r>
        <w:rPr>
          <w:rFonts w:ascii="仿宋" w:eastAsia="仿宋" w:hAnsi="仿宋" w:cs="_4eff_5b8b_GB2312"/>
          <w:bCs/>
          <w:color w:val="000000" w:themeColor="text1"/>
          <w:sz w:val="32"/>
          <w:szCs w:val="32"/>
          <w:lang w:eastAsia="zh-CN" w:bidi="ar-SA"/>
        </w:rPr>
        <w:t>《</w:t>
      </w:r>
      <w:r>
        <w:rPr>
          <w:rFonts w:ascii="仿宋" w:eastAsia="仿宋" w:hAnsi="仿宋" w:cs="_4eff_5b8b_GB2312" w:hint="eastAsia"/>
          <w:bCs/>
          <w:color w:val="000000" w:themeColor="text1"/>
          <w:sz w:val="32"/>
          <w:szCs w:val="32"/>
          <w:lang w:eastAsia="zh-CN" w:bidi="ar-SA"/>
        </w:rPr>
        <w:t>污水综合</w:t>
      </w:r>
      <w:r>
        <w:rPr>
          <w:rFonts w:ascii="仿宋" w:eastAsia="仿宋" w:hAnsi="仿宋" w:cs="_4eff_5b8b_GB2312"/>
          <w:bCs/>
          <w:color w:val="000000" w:themeColor="text1"/>
          <w:sz w:val="32"/>
          <w:szCs w:val="32"/>
          <w:lang w:eastAsia="zh-CN" w:bidi="ar-SA"/>
        </w:rPr>
        <w:t>排放标准》（GB</w:t>
      </w:r>
      <w:r>
        <w:rPr>
          <w:rFonts w:ascii="仿宋" w:eastAsia="仿宋" w:hAnsi="仿宋" w:cs="_4eff_5b8b_GB2312" w:hint="eastAsia"/>
          <w:bCs/>
          <w:color w:val="000000" w:themeColor="text1"/>
          <w:sz w:val="32"/>
          <w:szCs w:val="32"/>
          <w:lang w:eastAsia="zh-CN" w:bidi="ar-SA"/>
        </w:rPr>
        <w:t>8978</w:t>
      </w:r>
      <w:r>
        <w:rPr>
          <w:rFonts w:ascii="仿宋" w:eastAsia="仿宋" w:hAnsi="仿宋" w:cs="_4eff_5b8b_GB2312"/>
          <w:bCs/>
          <w:color w:val="000000" w:themeColor="text1"/>
          <w:sz w:val="32"/>
          <w:szCs w:val="32"/>
          <w:lang w:eastAsia="zh-CN" w:bidi="ar-SA"/>
        </w:rPr>
        <w:t>-</w:t>
      </w:r>
      <w:r>
        <w:rPr>
          <w:rFonts w:ascii="仿宋" w:eastAsia="仿宋" w:hAnsi="仿宋" w:cs="_4eff_5b8b_GB2312" w:hint="eastAsia"/>
          <w:bCs/>
          <w:color w:val="000000" w:themeColor="text1"/>
          <w:sz w:val="32"/>
          <w:szCs w:val="32"/>
          <w:lang w:eastAsia="zh-CN" w:bidi="ar-SA"/>
        </w:rPr>
        <w:t>1996</w:t>
      </w:r>
      <w:r>
        <w:rPr>
          <w:rFonts w:ascii="仿宋" w:eastAsia="仿宋" w:hAnsi="仿宋" w:cs="_4eff_5b8b_GB2312"/>
          <w:bCs/>
          <w:color w:val="000000" w:themeColor="text1"/>
          <w:sz w:val="32"/>
          <w:szCs w:val="32"/>
          <w:lang w:eastAsia="zh-CN" w:bidi="ar-SA"/>
        </w:rPr>
        <w:t>）</w:t>
      </w:r>
      <w:r>
        <w:rPr>
          <w:rFonts w:ascii="仿宋" w:eastAsia="仿宋" w:hAnsi="仿宋" w:hint="eastAsia"/>
          <w:color w:val="000000" w:themeColor="text1"/>
          <w:sz w:val="32"/>
          <w:szCs w:val="32"/>
          <w:lang w:eastAsia="zh-CN"/>
        </w:rPr>
        <w:t>三级排放标准和湘阴县第二污水处理厂接管标准要求</w:t>
      </w:r>
      <w:r>
        <w:rPr>
          <w:rFonts w:ascii="仿宋" w:eastAsia="仿宋" w:hAnsi="仿宋"/>
          <w:color w:val="000000" w:themeColor="text1"/>
          <w:sz w:val="32"/>
          <w:szCs w:val="32"/>
          <w:lang w:eastAsia="zh-CN"/>
        </w:rPr>
        <w:t>后</w:t>
      </w:r>
      <w:r>
        <w:rPr>
          <w:rFonts w:ascii="仿宋" w:eastAsia="仿宋" w:hAnsi="仿宋" w:cs="仿宋_GB2312" w:hint="eastAsia"/>
          <w:color w:val="000000" w:themeColor="text1"/>
          <w:spacing w:val="-4"/>
          <w:sz w:val="32"/>
          <w:szCs w:val="32"/>
          <w:lang w:eastAsia="zh-CN"/>
        </w:rPr>
        <w:t>经园区管网排入</w:t>
      </w:r>
      <w:r>
        <w:rPr>
          <w:rFonts w:ascii="仿宋" w:eastAsia="仿宋" w:hAnsi="仿宋" w:hint="eastAsia"/>
          <w:color w:val="000000" w:themeColor="text1"/>
          <w:sz w:val="32"/>
          <w:szCs w:val="32"/>
          <w:lang w:eastAsia="zh-CN"/>
        </w:rPr>
        <w:t>湘阴县第二污水处理厂处理</w:t>
      </w:r>
      <w:r>
        <w:rPr>
          <w:rFonts w:ascii="仿宋" w:eastAsia="仿宋" w:hAnsi="仿宋" w:cs="_4eff_5b8b_GB2312"/>
          <w:bCs/>
          <w:color w:val="000000" w:themeColor="text1"/>
          <w:sz w:val="32"/>
          <w:szCs w:val="32"/>
          <w:lang w:eastAsia="zh-CN" w:bidi="ar-SA"/>
        </w:rPr>
        <w:t>。</w:t>
      </w:r>
    </w:p>
    <w:p w:rsidR="00C10466" w:rsidRDefault="00BD4A63" w:rsidP="003765E2">
      <w:pPr>
        <w:widowControl w:val="0"/>
        <w:shd w:val="clear" w:color="auto" w:fill="FFFFFF"/>
        <w:spacing w:line="500" w:lineRule="exact"/>
        <w:ind w:firstLine="645"/>
        <w:jc w:val="both"/>
        <w:rPr>
          <w:rFonts w:ascii="仿宋" w:eastAsia="仿宋" w:hAnsi="仿宋" w:cs="_4eff_5b8b_GB2312"/>
          <w:bCs/>
          <w:sz w:val="32"/>
          <w:szCs w:val="32"/>
          <w:lang w:eastAsia="zh-CN" w:bidi="ar-SA"/>
        </w:rPr>
      </w:pPr>
      <w:r>
        <w:rPr>
          <w:rFonts w:ascii="仿宋" w:eastAsia="仿宋" w:hAnsi="仿宋" w:cs="_4eff_5b8b_GB2312"/>
          <w:bCs/>
          <w:sz w:val="32"/>
          <w:szCs w:val="32"/>
          <w:lang w:eastAsia="zh-CN" w:bidi="ar-SA"/>
        </w:rPr>
        <w:t>按照分区防控的原则落实报告书提出地下水污染防治措施，做好</w:t>
      </w:r>
      <w:r>
        <w:rPr>
          <w:rFonts w:ascii="仿宋" w:eastAsia="仿宋" w:hAnsi="仿宋" w:cs="_4eff_5b8b_GB2312" w:hint="eastAsia"/>
          <w:bCs/>
          <w:sz w:val="32"/>
          <w:szCs w:val="32"/>
          <w:lang w:eastAsia="zh-CN" w:bidi="ar-SA"/>
        </w:rPr>
        <w:t>车间</w:t>
      </w:r>
      <w:r>
        <w:rPr>
          <w:rFonts w:ascii="仿宋" w:eastAsia="仿宋" w:hAnsi="仿宋" w:cs="_4eff_5b8b_GB2312"/>
          <w:bCs/>
          <w:sz w:val="32"/>
          <w:szCs w:val="32"/>
          <w:lang w:eastAsia="zh-CN" w:bidi="ar-SA"/>
        </w:rPr>
        <w:t>、</w:t>
      </w:r>
      <w:r>
        <w:rPr>
          <w:rFonts w:ascii="仿宋" w:eastAsia="仿宋" w:hAnsi="仿宋" w:cs="_4eff_5b8b_GB2312" w:hint="eastAsia"/>
          <w:bCs/>
          <w:sz w:val="32"/>
          <w:szCs w:val="32"/>
          <w:lang w:eastAsia="zh-CN" w:bidi="ar-SA"/>
        </w:rPr>
        <w:t>仓库</w:t>
      </w:r>
      <w:r>
        <w:rPr>
          <w:rFonts w:ascii="仿宋" w:eastAsia="仿宋" w:hAnsi="仿宋" w:cs="_4eff_5b8b_GB2312"/>
          <w:bCs/>
          <w:sz w:val="32"/>
          <w:szCs w:val="32"/>
          <w:lang w:eastAsia="zh-CN" w:bidi="ar-SA"/>
        </w:rPr>
        <w:t>等区域的防腐、防渗工作，加强涉污区域的生产管理，避免由于</w:t>
      </w:r>
      <w:r>
        <w:rPr>
          <w:rFonts w:ascii="仿宋" w:eastAsia="仿宋" w:hAnsi="仿宋" w:cs="_4eff_5b8b_GB2312" w:hint="eastAsia"/>
          <w:bCs/>
          <w:sz w:val="32"/>
          <w:szCs w:val="32"/>
          <w:lang w:eastAsia="zh-CN" w:bidi="ar-SA"/>
        </w:rPr>
        <w:t>地面</w:t>
      </w:r>
      <w:r>
        <w:rPr>
          <w:rFonts w:ascii="仿宋" w:eastAsia="仿宋" w:hAnsi="仿宋" w:cs="_4eff_5b8b_GB2312"/>
          <w:bCs/>
          <w:sz w:val="32"/>
          <w:szCs w:val="32"/>
          <w:lang w:eastAsia="zh-CN" w:bidi="ar-SA"/>
        </w:rPr>
        <w:t>破损等造成废水下渗污染地下水体；根据《环境影响评价技术导则地下水环境》(HJ610-2016)要求，跟踪监测地下水质情况，确保地下水环境安全。</w:t>
      </w:r>
    </w:p>
    <w:p w:rsidR="00C10466" w:rsidRDefault="00BD4A63" w:rsidP="003765E2">
      <w:pPr>
        <w:widowControl w:val="0"/>
        <w:shd w:val="clear" w:color="auto" w:fill="FFFFFF"/>
        <w:spacing w:line="500" w:lineRule="exact"/>
        <w:ind w:firstLine="645"/>
        <w:jc w:val="both"/>
        <w:rPr>
          <w:rFonts w:ascii="仿宋" w:eastAsia="仿宋" w:hAnsi="仿宋" w:cs="_4eff_5b8b_GB2312"/>
          <w:bCs/>
          <w:sz w:val="32"/>
          <w:szCs w:val="32"/>
          <w:lang w:eastAsia="zh-CN" w:bidi="ar-SA"/>
        </w:rPr>
      </w:pPr>
      <w:r>
        <w:rPr>
          <w:rFonts w:ascii="仿宋" w:eastAsia="仿宋" w:hAnsi="仿宋" w:cs="_4eff_5b8b_GB2312"/>
          <w:bCs/>
          <w:sz w:val="32"/>
          <w:szCs w:val="32"/>
          <w:lang w:eastAsia="zh-CN" w:bidi="ar-SA"/>
        </w:rPr>
        <w:t>2、废气污染防治工作。</w:t>
      </w:r>
      <w:r>
        <w:rPr>
          <w:rFonts w:ascii="仿宋" w:eastAsia="仿宋" w:hAnsi="仿宋" w:cs="仿宋_GB2312" w:hint="eastAsia"/>
          <w:color w:val="000000"/>
          <w:sz w:val="32"/>
          <w:szCs w:val="32"/>
          <w:lang w:eastAsia="zh-CN"/>
        </w:rPr>
        <w:t>严格控制项目废气的污染，采用密闭生产装置，加强日常监管，定期对风机、阀门、法兰等进行维护和管理，原材料密闭贮存，最大限度减少生产、储运过程中的废气无组织排放，厂界</w:t>
      </w:r>
      <w:r>
        <w:rPr>
          <w:rFonts w:ascii="仿宋" w:eastAsia="仿宋" w:hAnsi="仿宋" w:cs="_4eff_5b8b_GB2312" w:hint="eastAsia"/>
          <w:bCs/>
          <w:sz w:val="32"/>
          <w:szCs w:val="32"/>
          <w:lang w:eastAsia="zh-CN" w:bidi="ar-SA"/>
        </w:rPr>
        <w:t>颗粒</w:t>
      </w:r>
      <w:proofErr w:type="gramStart"/>
      <w:r>
        <w:rPr>
          <w:rFonts w:ascii="仿宋" w:eastAsia="仿宋" w:hAnsi="仿宋" w:cs="_4eff_5b8b_GB2312" w:hint="eastAsia"/>
          <w:bCs/>
          <w:sz w:val="32"/>
          <w:szCs w:val="32"/>
          <w:lang w:eastAsia="zh-CN" w:bidi="ar-SA"/>
        </w:rPr>
        <w:t>物满足</w:t>
      </w:r>
      <w:proofErr w:type="gramEnd"/>
      <w:r>
        <w:rPr>
          <w:rFonts w:ascii="仿宋" w:eastAsia="仿宋" w:hAnsi="仿宋" w:cs="_4eff_5b8b_GB2312"/>
          <w:bCs/>
          <w:color w:val="000000" w:themeColor="text1"/>
          <w:sz w:val="32"/>
          <w:szCs w:val="32"/>
          <w:lang w:eastAsia="zh-CN" w:bidi="ar-SA"/>
        </w:rPr>
        <w:t>《</w:t>
      </w:r>
      <w:r>
        <w:rPr>
          <w:rFonts w:ascii="仿宋" w:eastAsia="仿宋" w:hAnsi="仿宋" w:cs="_4eff_5b8b_GB2312" w:hint="eastAsia"/>
          <w:bCs/>
          <w:color w:val="000000" w:themeColor="text1"/>
          <w:sz w:val="32"/>
          <w:szCs w:val="32"/>
          <w:lang w:eastAsia="zh-CN" w:bidi="ar-SA"/>
        </w:rPr>
        <w:t>大气</w:t>
      </w:r>
      <w:r>
        <w:rPr>
          <w:rFonts w:ascii="仿宋" w:eastAsia="仿宋" w:hAnsi="仿宋" w:cs="_4eff_5b8b_GB2312"/>
          <w:bCs/>
          <w:color w:val="000000" w:themeColor="text1"/>
          <w:sz w:val="32"/>
          <w:szCs w:val="32"/>
          <w:lang w:eastAsia="zh-CN" w:bidi="ar-SA"/>
        </w:rPr>
        <w:t>污染物</w:t>
      </w:r>
      <w:r>
        <w:rPr>
          <w:rFonts w:ascii="仿宋" w:eastAsia="仿宋" w:hAnsi="仿宋" w:cs="_4eff_5b8b_GB2312" w:hint="eastAsia"/>
          <w:bCs/>
          <w:color w:val="000000" w:themeColor="text1"/>
          <w:sz w:val="32"/>
          <w:szCs w:val="32"/>
          <w:lang w:eastAsia="zh-CN" w:bidi="ar-SA"/>
        </w:rPr>
        <w:t>综合</w:t>
      </w:r>
      <w:r>
        <w:rPr>
          <w:rFonts w:ascii="仿宋" w:eastAsia="仿宋" w:hAnsi="仿宋" w:cs="_4eff_5b8b_GB2312"/>
          <w:bCs/>
          <w:color w:val="000000" w:themeColor="text1"/>
          <w:sz w:val="32"/>
          <w:szCs w:val="32"/>
          <w:lang w:eastAsia="zh-CN" w:bidi="ar-SA"/>
        </w:rPr>
        <w:t>排放标准》（GB</w:t>
      </w:r>
      <w:r>
        <w:rPr>
          <w:rFonts w:ascii="仿宋" w:eastAsia="仿宋" w:hAnsi="仿宋" w:cs="_4eff_5b8b_GB2312" w:hint="eastAsia"/>
          <w:bCs/>
          <w:color w:val="000000" w:themeColor="text1"/>
          <w:sz w:val="32"/>
          <w:szCs w:val="32"/>
          <w:lang w:eastAsia="zh-CN" w:bidi="ar-SA"/>
        </w:rPr>
        <w:t>8978</w:t>
      </w:r>
      <w:r>
        <w:rPr>
          <w:rFonts w:ascii="仿宋" w:eastAsia="仿宋" w:hAnsi="仿宋" w:cs="_4eff_5b8b_GB2312"/>
          <w:bCs/>
          <w:color w:val="000000" w:themeColor="text1"/>
          <w:sz w:val="32"/>
          <w:szCs w:val="32"/>
          <w:lang w:eastAsia="zh-CN" w:bidi="ar-SA"/>
        </w:rPr>
        <w:t>-</w:t>
      </w:r>
      <w:r>
        <w:rPr>
          <w:rFonts w:ascii="仿宋" w:eastAsia="仿宋" w:hAnsi="仿宋" w:cs="_4eff_5b8b_GB2312" w:hint="eastAsia"/>
          <w:bCs/>
          <w:color w:val="000000" w:themeColor="text1"/>
          <w:sz w:val="32"/>
          <w:szCs w:val="32"/>
          <w:lang w:eastAsia="zh-CN" w:bidi="ar-SA"/>
        </w:rPr>
        <w:t>1996</w:t>
      </w:r>
      <w:r>
        <w:rPr>
          <w:rFonts w:ascii="仿宋" w:eastAsia="仿宋" w:hAnsi="仿宋" w:cs="_4eff_5b8b_GB2312"/>
          <w:bCs/>
          <w:color w:val="000000" w:themeColor="text1"/>
          <w:sz w:val="32"/>
          <w:szCs w:val="32"/>
          <w:lang w:eastAsia="zh-CN" w:bidi="ar-SA"/>
        </w:rPr>
        <w:t>）表</w:t>
      </w:r>
      <w:r>
        <w:rPr>
          <w:rFonts w:ascii="仿宋" w:eastAsia="仿宋" w:hAnsi="仿宋" w:cs="_4eff_5b8b_GB2312" w:hint="eastAsia"/>
          <w:bCs/>
          <w:color w:val="000000" w:themeColor="text1"/>
          <w:sz w:val="32"/>
          <w:szCs w:val="32"/>
          <w:lang w:eastAsia="zh-CN" w:bidi="ar-SA"/>
        </w:rPr>
        <w:t>2限值，</w:t>
      </w:r>
      <w:r>
        <w:rPr>
          <w:rFonts w:ascii="仿宋" w:eastAsia="仿宋" w:hAnsi="仿宋" w:cs="_4eff_5b8b_GB2312" w:hint="eastAsia"/>
          <w:bCs/>
          <w:sz w:val="32"/>
          <w:szCs w:val="32"/>
          <w:lang w:eastAsia="zh-CN" w:bidi="ar-SA"/>
        </w:rPr>
        <w:t>VOCs满足《天津市工业企业挥发性有机物污染物排放标注》(DB12/524-2014)标准要求</w:t>
      </w:r>
      <w:r>
        <w:rPr>
          <w:rFonts w:ascii="仿宋" w:eastAsia="仿宋" w:hAnsi="仿宋" w:cs="仿宋_GB2312" w:hint="eastAsia"/>
          <w:color w:val="000000"/>
          <w:sz w:val="32"/>
          <w:szCs w:val="32"/>
          <w:lang w:eastAsia="zh-CN"/>
        </w:rPr>
        <w:t>；</w:t>
      </w:r>
      <w:r>
        <w:rPr>
          <w:rFonts w:ascii="仿宋" w:eastAsia="仿宋" w:hAnsi="仿宋" w:cs="_4eff_5b8b_GB2312" w:hint="eastAsia"/>
          <w:bCs/>
          <w:sz w:val="32"/>
          <w:szCs w:val="32"/>
          <w:lang w:eastAsia="zh-CN" w:bidi="ar-SA"/>
        </w:rPr>
        <w:t>生产废气经处理后，颗粒</w:t>
      </w:r>
      <w:proofErr w:type="gramStart"/>
      <w:r>
        <w:rPr>
          <w:rFonts w:ascii="仿宋" w:eastAsia="仿宋" w:hAnsi="仿宋" w:cs="_4eff_5b8b_GB2312" w:hint="eastAsia"/>
          <w:bCs/>
          <w:sz w:val="32"/>
          <w:szCs w:val="32"/>
          <w:lang w:eastAsia="zh-CN" w:bidi="ar-SA"/>
        </w:rPr>
        <w:t>物满足</w:t>
      </w:r>
      <w:proofErr w:type="gramEnd"/>
      <w:r>
        <w:rPr>
          <w:rFonts w:ascii="仿宋" w:eastAsia="仿宋" w:hAnsi="仿宋" w:cs="_4eff_5b8b_GB2312"/>
          <w:bCs/>
          <w:color w:val="000000" w:themeColor="text1"/>
          <w:sz w:val="32"/>
          <w:szCs w:val="32"/>
          <w:lang w:eastAsia="zh-CN" w:bidi="ar-SA"/>
        </w:rPr>
        <w:t>《</w:t>
      </w:r>
      <w:r>
        <w:rPr>
          <w:rFonts w:ascii="仿宋" w:eastAsia="仿宋" w:hAnsi="仿宋" w:cs="_4eff_5b8b_GB2312" w:hint="eastAsia"/>
          <w:bCs/>
          <w:color w:val="000000" w:themeColor="text1"/>
          <w:sz w:val="32"/>
          <w:szCs w:val="32"/>
          <w:lang w:eastAsia="zh-CN" w:bidi="ar-SA"/>
        </w:rPr>
        <w:t>大气</w:t>
      </w:r>
      <w:r>
        <w:rPr>
          <w:rFonts w:ascii="仿宋" w:eastAsia="仿宋" w:hAnsi="仿宋" w:cs="_4eff_5b8b_GB2312"/>
          <w:bCs/>
          <w:color w:val="000000" w:themeColor="text1"/>
          <w:sz w:val="32"/>
          <w:szCs w:val="32"/>
          <w:lang w:eastAsia="zh-CN" w:bidi="ar-SA"/>
        </w:rPr>
        <w:t>污染物</w:t>
      </w:r>
      <w:r>
        <w:rPr>
          <w:rFonts w:ascii="仿宋" w:eastAsia="仿宋" w:hAnsi="仿宋" w:cs="_4eff_5b8b_GB2312" w:hint="eastAsia"/>
          <w:bCs/>
          <w:color w:val="000000" w:themeColor="text1"/>
          <w:sz w:val="32"/>
          <w:szCs w:val="32"/>
          <w:lang w:eastAsia="zh-CN" w:bidi="ar-SA"/>
        </w:rPr>
        <w:t>综合</w:t>
      </w:r>
      <w:r>
        <w:rPr>
          <w:rFonts w:ascii="仿宋" w:eastAsia="仿宋" w:hAnsi="仿宋" w:cs="_4eff_5b8b_GB2312"/>
          <w:bCs/>
          <w:color w:val="000000" w:themeColor="text1"/>
          <w:sz w:val="32"/>
          <w:szCs w:val="32"/>
          <w:lang w:eastAsia="zh-CN" w:bidi="ar-SA"/>
        </w:rPr>
        <w:t>排放标准》（GB</w:t>
      </w:r>
      <w:r>
        <w:rPr>
          <w:rFonts w:ascii="仿宋" w:eastAsia="仿宋" w:hAnsi="仿宋" w:cs="_4eff_5b8b_GB2312" w:hint="eastAsia"/>
          <w:bCs/>
          <w:color w:val="000000" w:themeColor="text1"/>
          <w:sz w:val="32"/>
          <w:szCs w:val="32"/>
          <w:lang w:eastAsia="zh-CN" w:bidi="ar-SA"/>
        </w:rPr>
        <w:t>8978</w:t>
      </w:r>
      <w:r>
        <w:rPr>
          <w:rFonts w:ascii="仿宋" w:eastAsia="仿宋" w:hAnsi="仿宋" w:cs="_4eff_5b8b_GB2312"/>
          <w:bCs/>
          <w:color w:val="000000" w:themeColor="text1"/>
          <w:sz w:val="32"/>
          <w:szCs w:val="32"/>
          <w:lang w:eastAsia="zh-CN" w:bidi="ar-SA"/>
        </w:rPr>
        <w:t>-</w:t>
      </w:r>
      <w:r>
        <w:rPr>
          <w:rFonts w:ascii="仿宋" w:eastAsia="仿宋" w:hAnsi="仿宋" w:cs="_4eff_5b8b_GB2312" w:hint="eastAsia"/>
          <w:bCs/>
          <w:color w:val="000000" w:themeColor="text1"/>
          <w:sz w:val="32"/>
          <w:szCs w:val="32"/>
          <w:lang w:eastAsia="zh-CN" w:bidi="ar-SA"/>
        </w:rPr>
        <w:t>1996</w:t>
      </w:r>
      <w:r>
        <w:rPr>
          <w:rFonts w:ascii="仿宋" w:eastAsia="仿宋" w:hAnsi="仿宋" w:cs="_4eff_5b8b_GB2312"/>
          <w:bCs/>
          <w:color w:val="000000" w:themeColor="text1"/>
          <w:sz w:val="32"/>
          <w:szCs w:val="32"/>
          <w:lang w:eastAsia="zh-CN" w:bidi="ar-SA"/>
        </w:rPr>
        <w:t>）表</w:t>
      </w:r>
      <w:r>
        <w:rPr>
          <w:rFonts w:ascii="仿宋" w:eastAsia="仿宋" w:hAnsi="仿宋" w:cs="_4eff_5b8b_GB2312" w:hint="eastAsia"/>
          <w:bCs/>
          <w:color w:val="000000" w:themeColor="text1"/>
          <w:sz w:val="32"/>
          <w:szCs w:val="32"/>
          <w:lang w:eastAsia="zh-CN" w:bidi="ar-SA"/>
        </w:rPr>
        <w:t>2</w:t>
      </w:r>
      <w:proofErr w:type="gramStart"/>
      <w:r>
        <w:rPr>
          <w:rFonts w:ascii="仿宋" w:eastAsia="仿宋" w:hAnsi="仿宋" w:cs="_4eff_5b8b_GB2312" w:hint="eastAsia"/>
          <w:bCs/>
          <w:color w:val="000000" w:themeColor="text1"/>
          <w:sz w:val="32"/>
          <w:szCs w:val="32"/>
          <w:lang w:eastAsia="zh-CN" w:bidi="ar-SA"/>
        </w:rPr>
        <w:t>二</w:t>
      </w:r>
      <w:proofErr w:type="gramEnd"/>
      <w:r>
        <w:rPr>
          <w:rFonts w:ascii="仿宋" w:eastAsia="仿宋" w:hAnsi="仿宋" w:cs="_4eff_5b8b_GB2312" w:hint="eastAsia"/>
          <w:bCs/>
          <w:color w:val="000000" w:themeColor="text1"/>
          <w:sz w:val="32"/>
          <w:szCs w:val="32"/>
          <w:lang w:eastAsia="zh-CN" w:bidi="ar-SA"/>
        </w:rPr>
        <w:t>级排放标准</w:t>
      </w:r>
      <w:r>
        <w:rPr>
          <w:rFonts w:ascii="仿宋" w:eastAsia="仿宋" w:hAnsi="仿宋" w:cs="_4eff_5b8b_GB2312" w:hint="eastAsia"/>
          <w:bCs/>
          <w:sz w:val="32"/>
          <w:szCs w:val="32"/>
          <w:lang w:eastAsia="zh-CN" w:bidi="ar-SA"/>
        </w:rPr>
        <w:t>，VOCs满足《天津市工业企业挥发性有机物污染物排放标注》(DB12/524-2014)标准要求，</w:t>
      </w:r>
      <w:r>
        <w:rPr>
          <w:rFonts w:ascii="仿宋" w:eastAsia="仿宋" w:hAnsi="仿宋" w:cs="_4eff_5b8b_GB2312"/>
          <w:bCs/>
          <w:sz w:val="32"/>
          <w:szCs w:val="32"/>
          <w:lang w:eastAsia="zh-CN" w:bidi="ar-SA"/>
        </w:rPr>
        <w:t>通过</w:t>
      </w:r>
      <w:r w:rsidRPr="00BD4A63">
        <w:rPr>
          <w:rFonts w:ascii="仿宋" w:eastAsia="仿宋" w:hAnsi="仿宋" w:cs="_4eff_5b8b_GB2312" w:hint="eastAsia"/>
          <w:bCs/>
          <w:sz w:val="32"/>
          <w:szCs w:val="32"/>
          <w:lang w:eastAsia="zh-CN" w:bidi="ar-SA"/>
        </w:rPr>
        <w:t>2</w:t>
      </w:r>
      <w:r w:rsidRPr="00BD4A63">
        <w:rPr>
          <w:rFonts w:ascii="仿宋" w:eastAsia="仿宋" w:hAnsi="仿宋" w:cs="_4eff_5b8b_GB2312"/>
          <w:bCs/>
          <w:sz w:val="32"/>
          <w:szCs w:val="32"/>
          <w:lang w:eastAsia="zh-CN" w:bidi="ar-SA"/>
        </w:rPr>
        <w:t>根</w:t>
      </w:r>
      <w:r>
        <w:rPr>
          <w:rFonts w:ascii="仿宋" w:eastAsia="仿宋" w:hAnsi="仿宋" w:cs="_4eff_5b8b_GB2312" w:hint="eastAsia"/>
          <w:bCs/>
          <w:sz w:val="32"/>
          <w:szCs w:val="32"/>
          <w:lang w:eastAsia="zh-CN" w:bidi="ar-SA"/>
        </w:rPr>
        <w:t>15</w:t>
      </w:r>
      <w:r>
        <w:rPr>
          <w:rFonts w:ascii="仿宋" w:eastAsia="仿宋" w:hAnsi="仿宋" w:cs="_4eff_5b8b_GB2312"/>
          <w:bCs/>
          <w:sz w:val="32"/>
          <w:szCs w:val="32"/>
          <w:lang w:eastAsia="zh-CN" w:bidi="ar-SA"/>
        </w:rPr>
        <w:t>米高排</w:t>
      </w:r>
      <w:r>
        <w:rPr>
          <w:rFonts w:ascii="仿宋" w:eastAsia="仿宋" w:hAnsi="仿宋" w:cs="_4eff_5b8b_GB2312"/>
          <w:bCs/>
          <w:sz w:val="32"/>
          <w:szCs w:val="32"/>
          <w:lang w:eastAsia="zh-CN" w:bidi="ar-SA"/>
        </w:rPr>
        <w:lastRenderedPageBreak/>
        <w:t>气筒外排。</w:t>
      </w:r>
    </w:p>
    <w:p w:rsidR="00C10466" w:rsidRDefault="00BD4A63" w:rsidP="003765E2">
      <w:pPr>
        <w:widowControl w:val="0"/>
        <w:shd w:val="clear" w:color="auto" w:fill="FFFFFF"/>
        <w:spacing w:line="500" w:lineRule="exact"/>
        <w:ind w:firstLine="645"/>
        <w:jc w:val="both"/>
        <w:rPr>
          <w:rFonts w:ascii="仿宋" w:eastAsia="仿宋" w:hAnsi="仿宋" w:cs="_4eff_5b8b_GB2312"/>
          <w:bCs/>
          <w:sz w:val="32"/>
          <w:szCs w:val="32"/>
          <w:lang w:eastAsia="zh-CN" w:bidi="ar-SA"/>
        </w:rPr>
      </w:pPr>
      <w:r>
        <w:rPr>
          <w:rFonts w:ascii="仿宋" w:eastAsia="仿宋" w:hAnsi="仿宋" w:cs="_4eff_5b8b_GB2312"/>
          <w:bCs/>
          <w:sz w:val="32"/>
          <w:szCs w:val="32"/>
          <w:lang w:eastAsia="zh-CN" w:bidi="ar-SA"/>
        </w:rPr>
        <w:t>3、噪声污染防治工作。采用低噪声设备，对产生噪声的设备和工序进行合理布局，对主要的声源设备泵、各类风机等采取</w:t>
      </w:r>
      <w:r>
        <w:rPr>
          <w:rFonts w:ascii="仿宋" w:eastAsia="仿宋" w:hAnsi="仿宋" w:cs="_4eff_5b8b_GB2312" w:hint="eastAsia"/>
          <w:bCs/>
          <w:sz w:val="32"/>
          <w:szCs w:val="32"/>
          <w:lang w:eastAsia="zh-CN" w:bidi="ar-SA"/>
        </w:rPr>
        <w:t>隔</w:t>
      </w:r>
      <w:r>
        <w:rPr>
          <w:rFonts w:ascii="仿宋" w:eastAsia="仿宋" w:hAnsi="仿宋" w:cs="_4eff_5b8b_GB2312"/>
          <w:bCs/>
          <w:sz w:val="32"/>
          <w:szCs w:val="32"/>
          <w:lang w:eastAsia="zh-CN" w:bidi="ar-SA"/>
        </w:rPr>
        <w:t>声、减震等措施，确保厂界噪声达到《工业企业厂界环境噪声排放标准》(GB12348-2008)中的3类标准要求。</w:t>
      </w:r>
    </w:p>
    <w:p w:rsidR="00C10466" w:rsidRDefault="00BD4A63" w:rsidP="003765E2">
      <w:pPr>
        <w:widowControl w:val="0"/>
        <w:shd w:val="clear" w:color="auto" w:fill="FFFFFF"/>
        <w:spacing w:line="500" w:lineRule="exact"/>
        <w:ind w:firstLine="645"/>
        <w:jc w:val="both"/>
        <w:rPr>
          <w:rFonts w:ascii="仿宋" w:eastAsia="仿宋" w:hAnsi="仿宋" w:cs="_4eff_5b8b_GB2312"/>
          <w:bCs/>
          <w:color w:val="FF0000"/>
          <w:sz w:val="32"/>
          <w:szCs w:val="32"/>
          <w:lang w:eastAsia="zh-CN" w:bidi="ar-SA"/>
        </w:rPr>
      </w:pPr>
      <w:r>
        <w:rPr>
          <w:rFonts w:ascii="仿宋" w:eastAsia="仿宋" w:hAnsi="仿宋" w:cs="_4eff_5b8b_GB2312"/>
          <w:bCs/>
          <w:color w:val="000000" w:themeColor="text1"/>
          <w:sz w:val="32"/>
          <w:szCs w:val="32"/>
          <w:lang w:eastAsia="zh-CN" w:bidi="ar-SA"/>
        </w:rPr>
        <w:t>4、固体废物防治工作。</w:t>
      </w:r>
      <w:r>
        <w:rPr>
          <w:rFonts w:ascii="仿宋" w:eastAsia="仿宋" w:hAnsi="仿宋" w:cs="仿宋_GB2312" w:hint="eastAsia"/>
          <w:color w:val="000000" w:themeColor="text1"/>
          <w:sz w:val="32"/>
          <w:szCs w:val="32"/>
          <w:lang w:eastAsia="zh-CN"/>
        </w:rPr>
        <w:t>按“无害化、减量化、资源化”原则，做好固体废物的分类收集和综合利用，并建立固体废物产生、储存、处置管理台账；</w:t>
      </w:r>
      <w:r w:rsidRPr="00BD4A63">
        <w:rPr>
          <w:rFonts w:ascii="仿宋" w:eastAsia="仿宋" w:hAnsi="仿宋" w:cs="仿宋_GB2312" w:hint="eastAsia"/>
          <w:color w:val="000000" w:themeColor="text1"/>
          <w:sz w:val="32"/>
          <w:szCs w:val="32"/>
          <w:lang w:eastAsia="zh-CN"/>
        </w:rPr>
        <w:t>废有机溶剂包装物、废机油、废活性炭和废溶剂</w:t>
      </w:r>
      <w:proofErr w:type="gramStart"/>
      <w:r>
        <w:rPr>
          <w:rFonts w:ascii="仿宋" w:eastAsia="仿宋" w:hAnsi="仿宋" w:cs="仿宋_GB2312" w:hint="eastAsia"/>
          <w:color w:val="000000" w:themeColor="text1"/>
          <w:sz w:val="32"/>
          <w:szCs w:val="32"/>
          <w:lang w:eastAsia="zh-CN"/>
        </w:rPr>
        <w:t>属危险</w:t>
      </w:r>
      <w:proofErr w:type="gramEnd"/>
      <w:r>
        <w:rPr>
          <w:rFonts w:ascii="仿宋" w:eastAsia="仿宋" w:hAnsi="仿宋" w:cs="仿宋_GB2312" w:hint="eastAsia"/>
          <w:color w:val="000000" w:themeColor="text1"/>
          <w:sz w:val="32"/>
          <w:szCs w:val="32"/>
          <w:lang w:eastAsia="zh-CN"/>
        </w:rPr>
        <w:t>废物，须严格按《危险废物贮存污染控制标准》(GB18597-2001)及2013年修改</w:t>
      </w:r>
      <w:proofErr w:type="gramStart"/>
      <w:r>
        <w:rPr>
          <w:rFonts w:ascii="仿宋" w:eastAsia="仿宋" w:hAnsi="仿宋" w:cs="仿宋_GB2312" w:hint="eastAsia"/>
          <w:color w:val="000000" w:themeColor="text1"/>
          <w:sz w:val="32"/>
          <w:szCs w:val="32"/>
          <w:lang w:eastAsia="zh-CN"/>
        </w:rPr>
        <w:t>单要求</w:t>
      </w:r>
      <w:proofErr w:type="gramEnd"/>
      <w:r>
        <w:rPr>
          <w:rFonts w:ascii="仿宋" w:eastAsia="仿宋" w:hAnsi="仿宋" w:cs="仿宋_GB2312" w:hint="eastAsia"/>
          <w:color w:val="000000" w:themeColor="text1"/>
          <w:sz w:val="32"/>
          <w:szCs w:val="32"/>
          <w:lang w:eastAsia="zh-CN"/>
        </w:rPr>
        <w:t>设置危险废物暂存场，送有资质的单位处理，并做好转移联单工作；收集粉尘、一般废弃包装材料、废石墨等属一般固体废物，须严格按《一般工业固体废物贮存处置场污染控制标准》(GB18599-2001)及2013年修改</w:t>
      </w:r>
      <w:proofErr w:type="gramStart"/>
      <w:r>
        <w:rPr>
          <w:rFonts w:ascii="仿宋" w:eastAsia="仿宋" w:hAnsi="仿宋" w:cs="仿宋_GB2312" w:hint="eastAsia"/>
          <w:color w:val="000000" w:themeColor="text1"/>
          <w:sz w:val="32"/>
          <w:szCs w:val="32"/>
          <w:lang w:eastAsia="zh-CN"/>
        </w:rPr>
        <w:t>单要求</w:t>
      </w:r>
      <w:proofErr w:type="gramEnd"/>
      <w:r>
        <w:rPr>
          <w:rFonts w:ascii="仿宋" w:eastAsia="仿宋" w:hAnsi="仿宋" w:cs="仿宋_GB2312" w:hint="eastAsia"/>
          <w:color w:val="000000" w:themeColor="text1"/>
          <w:sz w:val="32"/>
          <w:szCs w:val="32"/>
          <w:lang w:eastAsia="zh-CN"/>
        </w:rPr>
        <w:t>设置暂存场，送相关单位妥善处理；</w:t>
      </w:r>
      <w:r>
        <w:rPr>
          <w:rFonts w:ascii="仿宋" w:eastAsia="仿宋" w:hAnsi="仿宋" w:cs="仿宋_GB2312"/>
          <w:color w:val="000000" w:themeColor="text1"/>
          <w:sz w:val="32"/>
          <w:szCs w:val="32"/>
          <w:lang w:eastAsia="zh-CN"/>
        </w:rPr>
        <w:t>生活垃圾经收集后</w:t>
      </w:r>
      <w:r>
        <w:rPr>
          <w:rFonts w:ascii="仿宋" w:eastAsia="仿宋" w:hAnsi="仿宋" w:cs="_4eff_5b8b_GB2312" w:hint="eastAsia"/>
          <w:bCs/>
          <w:color w:val="000000" w:themeColor="text1"/>
          <w:sz w:val="32"/>
          <w:szCs w:val="32"/>
          <w:lang w:eastAsia="zh-CN" w:bidi="ar-SA"/>
        </w:rPr>
        <w:t>交</w:t>
      </w:r>
      <w:r>
        <w:rPr>
          <w:rFonts w:ascii="仿宋" w:eastAsia="仿宋" w:hAnsi="仿宋" w:cs="_4eff_5b8b_GB2312"/>
          <w:bCs/>
          <w:color w:val="000000" w:themeColor="text1"/>
          <w:sz w:val="32"/>
          <w:szCs w:val="32"/>
          <w:lang w:eastAsia="zh-CN" w:bidi="ar-SA"/>
        </w:rPr>
        <w:t>环卫部门处置。</w:t>
      </w:r>
    </w:p>
    <w:p w:rsidR="00C10466" w:rsidRDefault="00BD4A63" w:rsidP="003765E2">
      <w:pPr>
        <w:widowControl w:val="0"/>
        <w:shd w:val="clear" w:color="auto" w:fill="FFFFFF"/>
        <w:spacing w:line="500" w:lineRule="exact"/>
        <w:ind w:firstLine="645"/>
        <w:jc w:val="both"/>
        <w:rPr>
          <w:rFonts w:ascii="仿宋" w:eastAsia="仿宋" w:hAnsi="仿宋" w:cs="_4eff_5b8b_GB2312"/>
          <w:bCs/>
          <w:sz w:val="32"/>
          <w:szCs w:val="32"/>
          <w:lang w:eastAsia="zh-CN" w:bidi="ar-SA"/>
        </w:rPr>
      </w:pPr>
      <w:r>
        <w:rPr>
          <w:rFonts w:ascii="仿宋" w:eastAsia="仿宋" w:hAnsi="仿宋" w:cs="_4eff_5b8b_GB2312"/>
          <w:bCs/>
          <w:sz w:val="32"/>
          <w:szCs w:val="32"/>
          <w:lang w:eastAsia="zh-CN" w:bidi="ar-SA"/>
        </w:rPr>
        <w:t>5、加强营运期风险防范。落实各项风险防范措施，防止风险事故的发生。加强生产系统和环保设备维护和管理；严格按照《突发环境事件应急管理办法》</w:t>
      </w:r>
      <w:r>
        <w:rPr>
          <w:rFonts w:ascii="仿宋" w:eastAsia="仿宋" w:hAnsi="仿宋" w:cs="_4eff_5b8b_GB2312" w:hint="eastAsia"/>
          <w:bCs/>
          <w:sz w:val="32"/>
          <w:szCs w:val="32"/>
          <w:lang w:eastAsia="zh-CN" w:bidi="ar-SA"/>
        </w:rPr>
        <w:t>编制</w:t>
      </w:r>
      <w:r>
        <w:rPr>
          <w:rFonts w:ascii="仿宋" w:eastAsia="仿宋" w:hAnsi="仿宋" w:cs="_4eff_5b8b_GB2312"/>
          <w:bCs/>
          <w:sz w:val="32"/>
          <w:szCs w:val="32"/>
          <w:lang w:eastAsia="zh-CN" w:bidi="ar-SA"/>
        </w:rPr>
        <w:t>风险事故应急预案，储备风险救助物资并组织演练，杜绝环境风险事故发生。</w:t>
      </w:r>
    </w:p>
    <w:p w:rsidR="00C10466" w:rsidRDefault="00BD4A63" w:rsidP="003765E2">
      <w:pPr>
        <w:widowControl w:val="0"/>
        <w:shd w:val="clear" w:color="auto" w:fill="FFFFFF"/>
        <w:spacing w:line="500" w:lineRule="exact"/>
        <w:ind w:firstLine="645"/>
        <w:jc w:val="both"/>
        <w:rPr>
          <w:rFonts w:ascii="仿宋" w:eastAsia="仿宋" w:hAnsi="仿宋" w:cs="_4eff_5b8b_GB2312"/>
          <w:bCs/>
          <w:sz w:val="32"/>
          <w:szCs w:val="32"/>
          <w:lang w:eastAsia="zh-CN" w:bidi="ar-SA"/>
        </w:rPr>
      </w:pPr>
      <w:r>
        <w:rPr>
          <w:rFonts w:ascii="仿宋" w:eastAsia="仿宋" w:hAnsi="仿宋" w:cs="_4eff_5b8b_GB2312"/>
          <w:bCs/>
          <w:sz w:val="32"/>
          <w:szCs w:val="32"/>
          <w:lang w:eastAsia="zh-CN" w:bidi="ar-SA"/>
        </w:rPr>
        <w:t>6、加强环境管理，建立健全污染防治设施运行管理台帐，设专门的环保机构及环保人员，确保各项污染防治设施的正常运行，各类污染物稳定达标排放。</w:t>
      </w:r>
    </w:p>
    <w:p w:rsidR="00C10466" w:rsidRDefault="00BD4A63" w:rsidP="003765E2">
      <w:pPr>
        <w:widowControl w:val="0"/>
        <w:shd w:val="clear" w:color="auto" w:fill="FFFFFF"/>
        <w:spacing w:line="500" w:lineRule="exact"/>
        <w:ind w:firstLine="645"/>
        <w:jc w:val="both"/>
        <w:rPr>
          <w:rFonts w:ascii="仿宋" w:eastAsia="仿宋" w:hAnsi="仿宋" w:cs="_4eff_5b8b_GB2312"/>
          <w:bCs/>
          <w:sz w:val="32"/>
          <w:szCs w:val="32"/>
          <w:lang w:eastAsia="zh-CN" w:bidi="ar-SA"/>
        </w:rPr>
      </w:pPr>
      <w:r>
        <w:rPr>
          <w:rFonts w:ascii="仿宋" w:eastAsia="仿宋" w:hAnsi="仿宋" w:cs="_4eff_5b8b_GB2312"/>
          <w:bCs/>
          <w:sz w:val="32"/>
          <w:szCs w:val="32"/>
          <w:lang w:eastAsia="zh-CN" w:bidi="ar-SA"/>
        </w:rPr>
        <w:t>7、</w:t>
      </w:r>
      <w:r>
        <w:rPr>
          <w:rFonts w:ascii="仿宋" w:eastAsia="仿宋" w:hAnsi="仿宋" w:cs="_4eff_5b8b_GB2312" w:hint="eastAsia"/>
          <w:bCs/>
          <w:sz w:val="32"/>
          <w:szCs w:val="32"/>
          <w:lang w:eastAsia="zh-CN" w:bidi="ar-SA"/>
        </w:rPr>
        <w:t>你公司核定的总量指标为： VOCs≤0.1t/a。</w:t>
      </w:r>
      <w:bookmarkEnd w:id="5"/>
    </w:p>
    <w:bookmarkEnd w:id="6"/>
    <w:p w:rsidR="00C10466" w:rsidRDefault="00BD4A63" w:rsidP="003765E2">
      <w:pPr>
        <w:widowControl w:val="0"/>
        <w:shd w:val="clear" w:color="auto" w:fill="FFFFFF"/>
        <w:spacing w:line="500" w:lineRule="exact"/>
        <w:ind w:firstLine="645"/>
        <w:jc w:val="both"/>
        <w:rPr>
          <w:rFonts w:ascii="仿宋" w:eastAsia="仿宋" w:hAnsi="仿宋" w:cs="_4eff_5b8b_GB2312"/>
          <w:bCs/>
          <w:sz w:val="32"/>
          <w:szCs w:val="32"/>
          <w:lang w:eastAsia="zh-CN" w:bidi="ar-SA"/>
        </w:rPr>
      </w:pPr>
      <w:r>
        <w:rPr>
          <w:rFonts w:ascii="仿宋" w:eastAsia="仿宋" w:hAnsi="仿宋" w:cs="_4eff_5b8b_GB2312" w:hint="eastAsia"/>
          <w:bCs/>
          <w:sz w:val="32"/>
          <w:szCs w:val="32"/>
          <w:lang w:eastAsia="zh-CN" w:bidi="ar-SA"/>
        </w:rPr>
        <w:t>三、你公司应收到本批复后</w:t>
      </w:r>
      <w:r>
        <w:rPr>
          <w:rFonts w:ascii="仿宋" w:eastAsia="仿宋" w:hAnsi="仿宋" w:cs="_4eff_5b8b_GB2312"/>
          <w:bCs/>
          <w:sz w:val="32"/>
          <w:szCs w:val="32"/>
          <w:lang w:eastAsia="zh-CN" w:bidi="ar-SA"/>
        </w:rPr>
        <w:t>15</w:t>
      </w:r>
      <w:r>
        <w:rPr>
          <w:rFonts w:ascii="仿宋" w:eastAsia="仿宋" w:hAnsi="仿宋" w:cs="_4eff_5b8b_GB2312" w:hint="eastAsia"/>
          <w:bCs/>
          <w:sz w:val="32"/>
          <w:szCs w:val="32"/>
          <w:lang w:eastAsia="zh-CN" w:bidi="ar-SA"/>
        </w:rPr>
        <w:t>个工作日内，将批复及批准的环</w:t>
      </w:r>
      <w:proofErr w:type="gramStart"/>
      <w:r>
        <w:rPr>
          <w:rFonts w:ascii="仿宋" w:eastAsia="仿宋" w:hAnsi="仿宋" w:cs="_4eff_5b8b_GB2312" w:hint="eastAsia"/>
          <w:bCs/>
          <w:sz w:val="32"/>
          <w:szCs w:val="32"/>
          <w:lang w:eastAsia="zh-CN" w:bidi="ar-SA"/>
        </w:rPr>
        <w:t>评报告</w:t>
      </w:r>
      <w:proofErr w:type="gramEnd"/>
      <w:r>
        <w:rPr>
          <w:rFonts w:ascii="仿宋" w:eastAsia="仿宋" w:hAnsi="仿宋" w:cs="_4eff_5b8b_GB2312" w:hint="eastAsia"/>
          <w:bCs/>
          <w:sz w:val="32"/>
          <w:szCs w:val="32"/>
          <w:lang w:eastAsia="zh-CN" w:bidi="ar-SA"/>
        </w:rPr>
        <w:t>文件送湘阴县环境保护局、湘阴县工业园管委会</w:t>
      </w:r>
      <w:r>
        <w:rPr>
          <w:rFonts w:ascii="仿宋" w:eastAsia="仿宋" w:hAnsi="仿宋" w:cs="_4eff_5b8b_GB2312"/>
          <w:bCs/>
          <w:sz w:val="32"/>
          <w:szCs w:val="32"/>
          <w:lang w:eastAsia="zh-CN" w:bidi="ar-SA"/>
        </w:rPr>
        <w:t>、</w:t>
      </w:r>
      <w:r>
        <w:rPr>
          <w:rFonts w:ascii="仿宋" w:eastAsia="仿宋" w:hAnsi="仿宋" w:cs="宋体" w:hint="eastAsia"/>
          <w:bCs/>
          <w:color w:val="000000"/>
          <w:sz w:val="32"/>
          <w:szCs w:val="32"/>
          <w:lang w:eastAsia="zh-CN" w:bidi="ar-SA"/>
        </w:rPr>
        <w:t xml:space="preserve"> 湖南景玺环保科技有限公司</w:t>
      </w:r>
      <w:r>
        <w:rPr>
          <w:rFonts w:ascii="仿宋" w:eastAsia="仿宋" w:hAnsi="仿宋" w:cs="_4eff_5b8b_GB2312"/>
          <w:bCs/>
          <w:sz w:val="32"/>
          <w:szCs w:val="32"/>
          <w:lang w:eastAsia="zh-CN" w:bidi="ar-SA"/>
        </w:rPr>
        <w:t>。</w:t>
      </w:r>
      <w:bookmarkStart w:id="7" w:name="_GoBack"/>
      <w:bookmarkEnd w:id="7"/>
    </w:p>
    <w:p w:rsidR="00C10466" w:rsidRDefault="00BD4A63" w:rsidP="003765E2">
      <w:pPr>
        <w:widowControl w:val="0"/>
        <w:shd w:val="clear" w:color="auto" w:fill="FFFFFF"/>
        <w:spacing w:line="500" w:lineRule="exact"/>
        <w:ind w:firstLine="645"/>
        <w:jc w:val="both"/>
        <w:rPr>
          <w:rFonts w:ascii="仿宋" w:eastAsia="仿宋" w:hAnsi="仿宋" w:cs="_4eff_5b8b_GB2312"/>
          <w:bCs/>
          <w:sz w:val="32"/>
          <w:szCs w:val="32"/>
          <w:lang w:eastAsia="zh-CN" w:bidi="ar-SA"/>
        </w:rPr>
      </w:pPr>
      <w:r>
        <w:rPr>
          <w:rFonts w:ascii="仿宋" w:eastAsia="仿宋" w:hAnsi="仿宋" w:cs="宋体" w:hint="eastAsia"/>
          <w:bCs/>
          <w:sz w:val="32"/>
          <w:szCs w:val="32"/>
          <w:lang w:eastAsia="zh-CN" w:bidi="ar-SA"/>
        </w:rPr>
        <w:lastRenderedPageBreak/>
        <w:t>四、</w:t>
      </w:r>
      <w:r>
        <w:rPr>
          <w:rFonts w:ascii="仿宋" w:eastAsia="仿宋" w:hAnsi="仿宋" w:cs="_4eff_5b8b_GB2312"/>
          <w:bCs/>
          <w:sz w:val="32"/>
          <w:szCs w:val="32"/>
          <w:lang w:eastAsia="zh-CN" w:bidi="ar-SA"/>
        </w:rPr>
        <w:t>请</w:t>
      </w:r>
      <w:r>
        <w:rPr>
          <w:rFonts w:ascii="仿宋" w:eastAsia="仿宋" w:hAnsi="仿宋" w:cs="_4eff_5b8b_GB2312" w:hint="eastAsia"/>
          <w:bCs/>
          <w:sz w:val="32"/>
          <w:szCs w:val="32"/>
          <w:lang w:eastAsia="zh-CN" w:bidi="ar-SA"/>
        </w:rPr>
        <w:t>湘阴县环境保护局</w:t>
      </w:r>
      <w:r>
        <w:rPr>
          <w:rFonts w:ascii="仿宋" w:eastAsia="仿宋" w:hAnsi="仿宋" w:cs="_4eff_5b8b_GB2312"/>
          <w:bCs/>
          <w:sz w:val="32"/>
          <w:szCs w:val="32"/>
          <w:lang w:eastAsia="zh-CN" w:bidi="ar-SA"/>
        </w:rPr>
        <w:t>负责项目建设和运营期的日常环境监管。</w:t>
      </w:r>
    </w:p>
    <w:p w:rsidR="00C10466" w:rsidRDefault="00C10466" w:rsidP="003765E2">
      <w:pPr>
        <w:widowControl w:val="0"/>
        <w:shd w:val="clear" w:color="auto" w:fill="FFFFFF"/>
        <w:spacing w:line="500" w:lineRule="exact"/>
        <w:ind w:firstLine="0"/>
        <w:jc w:val="both"/>
        <w:rPr>
          <w:rFonts w:ascii="仿宋" w:eastAsia="仿宋" w:hAnsi="仿宋" w:cs="_4eff_5b8b_GB2312"/>
          <w:bCs/>
          <w:color w:val="000000"/>
          <w:sz w:val="32"/>
          <w:szCs w:val="32"/>
          <w:lang w:eastAsia="zh-CN" w:bidi="ar-SA"/>
        </w:rPr>
      </w:pPr>
    </w:p>
    <w:p w:rsidR="00C10466" w:rsidRDefault="00C10466" w:rsidP="003765E2">
      <w:pPr>
        <w:widowControl w:val="0"/>
        <w:shd w:val="clear" w:color="auto" w:fill="FFFFFF"/>
        <w:spacing w:line="500" w:lineRule="exact"/>
        <w:ind w:firstLine="0"/>
        <w:jc w:val="both"/>
        <w:rPr>
          <w:rFonts w:ascii="仿宋" w:eastAsia="仿宋" w:hAnsi="仿宋" w:cs="_4eff_5b8b_GB2312"/>
          <w:bCs/>
          <w:color w:val="000000"/>
          <w:sz w:val="32"/>
          <w:szCs w:val="32"/>
          <w:lang w:eastAsia="zh-CN" w:bidi="ar-SA"/>
        </w:rPr>
      </w:pPr>
    </w:p>
    <w:p w:rsidR="00BD4A63" w:rsidRDefault="00BD4A63" w:rsidP="003765E2">
      <w:pPr>
        <w:widowControl w:val="0"/>
        <w:shd w:val="clear" w:color="auto" w:fill="FFFFFF"/>
        <w:spacing w:line="500" w:lineRule="exact"/>
        <w:ind w:firstLine="0"/>
        <w:jc w:val="both"/>
        <w:rPr>
          <w:rFonts w:ascii="仿宋" w:eastAsia="仿宋" w:hAnsi="仿宋" w:cs="_4eff_5b8b_GB2312"/>
          <w:bCs/>
          <w:color w:val="000000"/>
          <w:sz w:val="32"/>
          <w:szCs w:val="32"/>
          <w:lang w:eastAsia="zh-CN" w:bidi="ar-SA"/>
        </w:rPr>
      </w:pPr>
    </w:p>
    <w:p w:rsidR="00BD4A63" w:rsidRDefault="00BD4A63" w:rsidP="003765E2">
      <w:pPr>
        <w:widowControl w:val="0"/>
        <w:shd w:val="clear" w:color="auto" w:fill="FFFFFF"/>
        <w:spacing w:line="500" w:lineRule="exact"/>
        <w:ind w:firstLine="0"/>
        <w:jc w:val="both"/>
        <w:rPr>
          <w:rFonts w:ascii="仿宋" w:eastAsia="仿宋" w:hAnsi="仿宋" w:cs="_4eff_5b8b_GB2312"/>
          <w:bCs/>
          <w:color w:val="000000"/>
          <w:sz w:val="32"/>
          <w:szCs w:val="32"/>
          <w:lang w:eastAsia="zh-CN" w:bidi="ar-SA"/>
        </w:rPr>
      </w:pPr>
    </w:p>
    <w:p w:rsidR="00C10466" w:rsidRDefault="00BD4A63" w:rsidP="003765E2">
      <w:pPr>
        <w:widowControl w:val="0"/>
        <w:shd w:val="clear" w:color="auto" w:fill="FFFFFF"/>
        <w:spacing w:line="500" w:lineRule="exact"/>
        <w:ind w:firstLineChars="1600" w:firstLine="5120"/>
        <w:jc w:val="both"/>
        <w:rPr>
          <w:rFonts w:ascii="仿宋" w:eastAsia="仿宋" w:hAnsi="仿宋" w:cs="_4eff_5b8b_GB2312"/>
          <w:bCs/>
          <w:color w:val="000000"/>
          <w:sz w:val="32"/>
          <w:szCs w:val="32"/>
          <w:lang w:eastAsia="zh-CN" w:bidi="ar-SA"/>
        </w:rPr>
      </w:pPr>
      <w:r>
        <w:rPr>
          <w:rFonts w:ascii="仿宋" w:eastAsia="仿宋" w:hAnsi="仿宋" w:cs="_4eff_5b8b_GB2312"/>
          <w:bCs/>
          <w:color w:val="000000"/>
          <w:sz w:val="32"/>
          <w:szCs w:val="32"/>
          <w:lang w:eastAsia="zh-CN" w:bidi="ar-SA"/>
        </w:rPr>
        <w:t>岳阳市环境保护局</w:t>
      </w:r>
    </w:p>
    <w:p w:rsidR="00C10466" w:rsidRDefault="00BD4A63" w:rsidP="003765E2">
      <w:pPr>
        <w:widowControl w:val="0"/>
        <w:shd w:val="clear" w:color="auto" w:fill="FFFFFF"/>
        <w:spacing w:line="500" w:lineRule="exact"/>
        <w:ind w:firstLine="0"/>
        <w:jc w:val="both"/>
        <w:rPr>
          <w:rFonts w:ascii="仿宋" w:eastAsia="仿宋" w:hAnsi="仿宋" w:cs="_4eff_5b8b_GB2312"/>
          <w:bCs/>
          <w:color w:val="000000"/>
          <w:sz w:val="32"/>
          <w:szCs w:val="32"/>
          <w:lang w:eastAsia="zh-CN" w:bidi="ar-SA"/>
        </w:rPr>
      </w:pPr>
      <w:r>
        <w:rPr>
          <w:rFonts w:ascii="仿宋" w:eastAsia="仿宋" w:hAnsi="仿宋" w:cs="_4eff_5b8b_GB2312" w:hint="eastAsia"/>
          <w:bCs/>
          <w:color w:val="000000"/>
          <w:sz w:val="32"/>
          <w:szCs w:val="32"/>
          <w:lang w:eastAsia="zh-CN" w:bidi="ar-SA"/>
        </w:rPr>
        <w:t xml:space="preserve">                                 2018</w:t>
      </w:r>
      <w:r>
        <w:rPr>
          <w:rFonts w:ascii="仿宋" w:eastAsia="仿宋" w:hAnsi="仿宋" w:cs="宋体" w:hint="eastAsia"/>
          <w:bCs/>
          <w:color w:val="000000"/>
          <w:sz w:val="32"/>
          <w:szCs w:val="32"/>
          <w:lang w:eastAsia="zh-CN" w:bidi="ar-SA"/>
        </w:rPr>
        <w:t>年</w:t>
      </w:r>
      <w:r w:rsidR="00652211">
        <w:rPr>
          <w:rFonts w:ascii="仿宋" w:eastAsia="仿宋" w:hAnsi="仿宋" w:cs="宋体" w:hint="eastAsia"/>
          <w:bCs/>
          <w:color w:val="000000"/>
          <w:sz w:val="32"/>
          <w:szCs w:val="32"/>
          <w:lang w:eastAsia="zh-CN" w:bidi="ar-SA"/>
        </w:rPr>
        <w:t>11</w:t>
      </w:r>
      <w:r>
        <w:rPr>
          <w:rFonts w:ascii="仿宋" w:eastAsia="仿宋" w:hAnsi="仿宋" w:cs="_4eff_5b8b_GB2312"/>
          <w:bCs/>
          <w:color w:val="000000"/>
          <w:sz w:val="32"/>
          <w:szCs w:val="32"/>
          <w:lang w:eastAsia="zh-CN" w:bidi="ar-SA"/>
        </w:rPr>
        <w:t>月</w:t>
      </w:r>
      <w:r w:rsidR="00652211">
        <w:rPr>
          <w:rFonts w:ascii="仿宋" w:eastAsia="仿宋" w:hAnsi="仿宋" w:cs="_4eff_5b8b_GB2312" w:hint="eastAsia"/>
          <w:bCs/>
          <w:color w:val="000000"/>
          <w:sz w:val="32"/>
          <w:szCs w:val="32"/>
          <w:lang w:eastAsia="zh-CN" w:bidi="ar-SA"/>
        </w:rPr>
        <w:t>20</w:t>
      </w:r>
      <w:r>
        <w:rPr>
          <w:rFonts w:ascii="仿宋" w:eastAsia="仿宋" w:hAnsi="仿宋" w:cs="_4eff_5b8b_GB2312"/>
          <w:bCs/>
          <w:color w:val="000000"/>
          <w:sz w:val="32"/>
          <w:szCs w:val="32"/>
          <w:lang w:eastAsia="zh-CN" w:bidi="ar-SA"/>
        </w:rPr>
        <w:t>日</w:t>
      </w:r>
    </w:p>
    <w:p w:rsidR="00C10466" w:rsidRDefault="00C10466" w:rsidP="003765E2">
      <w:pPr>
        <w:widowControl w:val="0"/>
        <w:spacing w:line="500" w:lineRule="exact"/>
        <w:rPr>
          <w:lang w:eastAsia="zh-CN"/>
        </w:rPr>
      </w:pPr>
    </w:p>
    <w:p w:rsidR="00BD4A63" w:rsidRDefault="00BD4A63" w:rsidP="00BD4A63">
      <w:pPr>
        <w:spacing w:line="500" w:lineRule="exact"/>
        <w:rPr>
          <w:lang w:eastAsia="zh-CN"/>
        </w:rPr>
      </w:pPr>
    </w:p>
    <w:p w:rsidR="00BD4A63" w:rsidRDefault="00BD4A63" w:rsidP="00BD4A63">
      <w:pPr>
        <w:spacing w:line="500" w:lineRule="exact"/>
        <w:rPr>
          <w:lang w:eastAsia="zh-CN"/>
        </w:rPr>
      </w:pPr>
    </w:p>
    <w:p w:rsidR="00BD4A63" w:rsidRDefault="00BD4A63" w:rsidP="00BD4A63">
      <w:pPr>
        <w:spacing w:line="500" w:lineRule="exact"/>
        <w:rPr>
          <w:lang w:eastAsia="zh-CN"/>
        </w:rPr>
      </w:pPr>
    </w:p>
    <w:p w:rsidR="00BD4A63" w:rsidRDefault="00BD4A63" w:rsidP="00BD4A63">
      <w:pPr>
        <w:spacing w:line="500" w:lineRule="exact"/>
        <w:rPr>
          <w:lang w:eastAsia="zh-CN"/>
        </w:rPr>
      </w:pPr>
    </w:p>
    <w:tbl>
      <w:tblPr>
        <w:tblpPr w:leftFromText="180" w:rightFromText="180" w:vertAnchor="text" w:horzAnchor="margin" w:tblpY="6417"/>
        <w:tblOverlap w:val="never"/>
        <w:tblW w:w="8748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748"/>
      </w:tblGrid>
      <w:tr w:rsidR="003765E2" w:rsidTr="003765E2">
        <w:tc>
          <w:tcPr>
            <w:tcW w:w="8748" w:type="dxa"/>
          </w:tcPr>
          <w:p w:rsidR="003765E2" w:rsidRDefault="003765E2" w:rsidP="003765E2">
            <w:pPr>
              <w:spacing w:line="500" w:lineRule="exact"/>
              <w:ind w:left="960" w:hangingChars="300" w:hanging="960"/>
              <w:jc w:val="both"/>
              <w:rPr>
                <w:rFonts w:ascii="仿宋" w:eastAsia="仿宋" w:hAnsi="仿宋" w:cs="仿宋_GB2312"/>
                <w:sz w:val="32"/>
                <w:szCs w:val="32"/>
                <w:lang w:eastAsia="zh-CN"/>
              </w:rPr>
            </w:pPr>
            <w:r>
              <w:rPr>
                <w:rFonts w:ascii="仿宋" w:eastAsia="仿宋" w:hAnsi="仿宋" w:cs="仿宋_GB2312" w:hint="eastAsia"/>
                <w:sz w:val="32"/>
                <w:szCs w:val="32"/>
                <w:lang w:eastAsia="zh-CN"/>
              </w:rPr>
              <w:t>抄送:</w:t>
            </w:r>
            <w:r>
              <w:rPr>
                <w:rFonts w:ascii="仿宋" w:eastAsia="仿宋" w:hAnsi="仿宋" w:cs="_4eff_5b8b_GB2312" w:hint="eastAsia"/>
                <w:bCs/>
                <w:sz w:val="32"/>
                <w:szCs w:val="32"/>
                <w:lang w:eastAsia="zh-CN" w:bidi="ar-SA"/>
              </w:rPr>
              <w:t>湘阴县环境保护局、湘阴县工业园管委会</w:t>
            </w:r>
            <w:r>
              <w:rPr>
                <w:rFonts w:ascii="仿宋" w:eastAsia="仿宋" w:hAnsi="仿宋" w:cs="_4eff_5b8b_GB2312"/>
                <w:bCs/>
                <w:sz w:val="32"/>
                <w:szCs w:val="32"/>
                <w:lang w:eastAsia="zh-CN" w:bidi="ar-SA"/>
              </w:rPr>
              <w:t>、</w:t>
            </w:r>
            <w:r>
              <w:rPr>
                <w:rFonts w:ascii="仿宋" w:eastAsia="仿宋" w:hAnsi="仿宋" w:cs="宋体" w:hint="eastAsia"/>
                <w:bCs/>
                <w:color w:val="000000"/>
                <w:sz w:val="32"/>
                <w:szCs w:val="32"/>
                <w:lang w:eastAsia="zh-CN" w:bidi="ar-SA"/>
              </w:rPr>
              <w:t xml:space="preserve"> 湖南景玺环保科技有限公司</w:t>
            </w:r>
          </w:p>
        </w:tc>
      </w:tr>
    </w:tbl>
    <w:p w:rsidR="00BD4A63" w:rsidRDefault="00BD4A63" w:rsidP="00BD4A63">
      <w:pPr>
        <w:spacing w:line="500" w:lineRule="exact"/>
        <w:rPr>
          <w:lang w:eastAsia="zh-CN"/>
        </w:rPr>
      </w:pPr>
    </w:p>
    <w:p w:rsidR="00BD4A63" w:rsidRDefault="00BD4A63" w:rsidP="00F32BC5">
      <w:pPr>
        <w:spacing w:line="500" w:lineRule="exact"/>
        <w:ind w:firstLine="0"/>
        <w:rPr>
          <w:lang w:eastAsia="zh-CN"/>
        </w:rPr>
      </w:pPr>
    </w:p>
    <w:p w:rsidR="00C10466" w:rsidRDefault="00C10466">
      <w:pPr>
        <w:ind w:firstLine="0"/>
        <w:rPr>
          <w:lang w:eastAsia="zh-CN"/>
        </w:rPr>
      </w:pPr>
    </w:p>
    <w:sectPr w:rsidR="00C10466" w:rsidSect="00C1046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_4eff_5b8b_GB2312">
    <w:altName w:val="Times New Roman"/>
    <w:charset w:val="00"/>
    <w:family w:val="roman"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172A27"/>
    <w:rsid w:val="0006332B"/>
    <w:rsid w:val="00064B39"/>
    <w:rsid w:val="000A17DE"/>
    <w:rsid w:val="000C37A5"/>
    <w:rsid w:val="00172A27"/>
    <w:rsid w:val="00175C9B"/>
    <w:rsid w:val="001E4974"/>
    <w:rsid w:val="002374BC"/>
    <w:rsid w:val="002577B8"/>
    <w:rsid w:val="00294E1A"/>
    <w:rsid w:val="00296BAB"/>
    <w:rsid w:val="002D2FC8"/>
    <w:rsid w:val="003162C5"/>
    <w:rsid w:val="003765E2"/>
    <w:rsid w:val="003D4ECD"/>
    <w:rsid w:val="0049680F"/>
    <w:rsid w:val="004D076F"/>
    <w:rsid w:val="004E48A3"/>
    <w:rsid w:val="005C215B"/>
    <w:rsid w:val="005F1677"/>
    <w:rsid w:val="00652211"/>
    <w:rsid w:val="006C642E"/>
    <w:rsid w:val="006E0559"/>
    <w:rsid w:val="006F4BB3"/>
    <w:rsid w:val="00767125"/>
    <w:rsid w:val="0093107E"/>
    <w:rsid w:val="00997864"/>
    <w:rsid w:val="009A2656"/>
    <w:rsid w:val="00A17D95"/>
    <w:rsid w:val="00B02D7F"/>
    <w:rsid w:val="00B0348A"/>
    <w:rsid w:val="00BC2E34"/>
    <w:rsid w:val="00BD4A63"/>
    <w:rsid w:val="00C10466"/>
    <w:rsid w:val="00C13599"/>
    <w:rsid w:val="00C77AB8"/>
    <w:rsid w:val="00D65455"/>
    <w:rsid w:val="00D87E3D"/>
    <w:rsid w:val="00DD2D3C"/>
    <w:rsid w:val="00E06A13"/>
    <w:rsid w:val="00EA205B"/>
    <w:rsid w:val="00F32BC5"/>
    <w:rsid w:val="00F97E1F"/>
    <w:rsid w:val="00FE5342"/>
    <w:rsid w:val="44787A03"/>
    <w:rsid w:val="5A15786B"/>
    <w:rsid w:val="66701D4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0466"/>
    <w:pPr>
      <w:ind w:firstLine="360"/>
    </w:pPr>
    <w:rPr>
      <w:rFonts w:asciiTheme="minorHAnsi" w:eastAsiaTheme="minorEastAsia" w:hAnsiTheme="minorHAnsi" w:cstheme="minorBidi"/>
      <w:sz w:val="22"/>
      <w:szCs w:val="22"/>
      <w:lang w:eastAsia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link w:val="Char"/>
    <w:uiPriority w:val="99"/>
    <w:semiHidden/>
    <w:unhideWhenUsed/>
    <w:rsid w:val="00C10466"/>
    <w:rPr>
      <w:rFonts w:ascii="宋体" w:eastAsia="宋体"/>
      <w:sz w:val="18"/>
      <w:szCs w:val="18"/>
    </w:rPr>
  </w:style>
  <w:style w:type="paragraph" w:styleId="a4">
    <w:name w:val="Date"/>
    <w:basedOn w:val="a"/>
    <w:next w:val="a"/>
    <w:link w:val="Char0"/>
    <w:uiPriority w:val="99"/>
    <w:semiHidden/>
    <w:unhideWhenUsed/>
    <w:rsid w:val="00C10466"/>
    <w:pPr>
      <w:ind w:leftChars="2500" w:left="100"/>
    </w:pPr>
  </w:style>
  <w:style w:type="paragraph" w:styleId="a5">
    <w:name w:val="footer"/>
    <w:basedOn w:val="a"/>
    <w:link w:val="Char1"/>
    <w:uiPriority w:val="99"/>
    <w:semiHidden/>
    <w:unhideWhenUsed/>
    <w:qFormat/>
    <w:rsid w:val="00C10466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a6">
    <w:name w:val="header"/>
    <w:basedOn w:val="a"/>
    <w:link w:val="Char2"/>
    <w:uiPriority w:val="99"/>
    <w:semiHidden/>
    <w:unhideWhenUsed/>
    <w:qFormat/>
    <w:rsid w:val="00C1046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2">
    <w:name w:val="页眉 Char"/>
    <w:basedOn w:val="a0"/>
    <w:link w:val="a6"/>
    <w:uiPriority w:val="99"/>
    <w:semiHidden/>
    <w:qFormat/>
    <w:rsid w:val="00C10466"/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semiHidden/>
    <w:qFormat/>
    <w:rsid w:val="00C10466"/>
    <w:rPr>
      <w:sz w:val="18"/>
      <w:szCs w:val="18"/>
    </w:rPr>
  </w:style>
  <w:style w:type="character" w:customStyle="1" w:styleId="Char">
    <w:name w:val="文档结构图 Char"/>
    <w:basedOn w:val="a0"/>
    <w:link w:val="a3"/>
    <w:uiPriority w:val="99"/>
    <w:semiHidden/>
    <w:qFormat/>
    <w:rsid w:val="00C10466"/>
    <w:rPr>
      <w:rFonts w:ascii="宋体" w:eastAsia="宋体"/>
      <w:kern w:val="0"/>
      <w:sz w:val="18"/>
      <w:szCs w:val="18"/>
      <w:lang w:eastAsia="en-US" w:bidi="en-US"/>
    </w:rPr>
  </w:style>
  <w:style w:type="paragraph" w:customStyle="1" w:styleId="WPSPlain">
    <w:name w:val="WPS Plain"/>
    <w:qFormat/>
    <w:rsid w:val="00C10466"/>
  </w:style>
  <w:style w:type="character" w:customStyle="1" w:styleId="Char0">
    <w:name w:val="日期 Char"/>
    <w:basedOn w:val="a0"/>
    <w:link w:val="a4"/>
    <w:uiPriority w:val="99"/>
    <w:semiHidden/>
    <w:qFormat/>
    <w:rsid w:val="00C10466"/>
    <w:rPr>
      <w:kern w:val="0"/>
      <w:sz w:val="22"/>
      <w:lang w:eastAsia="en-US" w:bidi="en-US"/>
    </w:rPr>
  </w:style>
  <w:style w:type="character" w:customStyle="1" w:styleId="px141">
    <w:name w:val="px141"/>
    <w:qFormat/>
    <w:rsid w:val="00C10466"/>
    <w:rPr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299</Words>
  <Characters>1710</Characters>
  <Application>Microsoft Office Word</Application>
  <DocSecurity>0</DocSecurity>
  <Lines>14</Lines>
  <Paragraphs>4</Paragraphs>
  <ScaleCrop>false</ScaleCrop>
  <Company>微软中国</Company>
  <LinksUpToDate>false</LinksUpToDate>
  <CharactersWithSpaces>2005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Windows 用户</cp:lastModifiedBy>
  <cp:revision>3</cp:revision>
  <cp:lastPrinted>2018-11-20T08:58:00Z</cp:lastPrinted>
  <dcterms:created xsi:type="dcterms:W3CDTF">2018-11-20T08:53:00Z</dcterms:created>
  <dcterms:modified xsi:type="dcterms:W3CDTF">2018-11-20T09:02:00Z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2052-10.1.0.7566</vt:lpwstr>
  </property>
  <property fmtid="{D5CDD505-2E9C-101B-9397-08002B2CF9AE}" pid="3" name="_DocHome">
    <vt:i4>-99249206</vt:i4>
  </property>
</Properties>
</file>