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7F" w:rsidRPr="004E342F" w:rsidRDefault="00CD067F" w:rsidP="00883A37">
      <w:pPr>
        <w:spacing w:line="480" w:lineRule="exact"/>
        <w:ind w:right="32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834A55" w:rsidRDefault="00834A55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834A55" w:rsidRDefault="00834A55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834A55" w:rsidRDefault="00834A55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834A55" w:rsidRDefault="00834A55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CD067F" w:rsidRPr="004E342F" w:rsidRDefault="004434D2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bookmarkStart w:id="0" w:name="_Hlk1146383"/>
      <w:proofErr w:type="gramStart"/>
      <w:r w:rsidRPr="004E342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岳环评</w:t>
      </w:r>
      <w:proofErr w:type="gramEnd"/>
      <w:r w:rsidRPr="004E342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[2019</w:t>
      </w:r>
      <w:r w:rsidR="00E1085E" w:rsidRPr="004E342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]</w:t>
      </w:r>
      <w:r w:rsidR="00B113D6" w:rsidRPr="00B113D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44</w:t>
      </w:r>
      <w:r w:rsidRPr="004E342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号</w:t>
      </w:r>
    </w:p>
    <w:p w:rsidR="00CD067F" w:rsidRPr="004E342F" w:rsidRDefault="004434D2" w:rsidP="004E342F">
      <w:pPr>
        <w:widowControl/>
        <w:shd w:val="clear" w:color="auto" w:fill="FFFFFF"/>
        <w:spacing w:line="48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关于</w:t>
      </w:r>
      <w:bookmarkStart w:id="1" w:name="_Hlk1141886"/>
      <w:bookmarkStart w:id="2" w:name="_Hlk1141984"/>
      <w:bookmarkStart w:id="3" w:name="_Hlk1143084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湖南省天</w:t>
      </w:r>
      <w:proofErr w:type="gramStart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怡</w:t>
      </w:r>
      <w:proofErr w:type="gramEnd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新材料有限公司</w:t>
      </w:r>
      <w:bookmarkEnd w:id="1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3000t</w:t>
      </w:r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／</w:t>
      </w:r>
      <w:proofErr w:type="spellStart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aY</w:t>
      </w:r>
      <w:proofErr w:type="spellEnd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型分子筛、</w:t>
      </w:r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3000t</w:t>
      </w:r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／</w:t>
      </w:r>
      <w:proofErr w:type="spellStart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aZ</w:t>
      </w:r>
      <w:proofErr w:type="spellEnd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型分子筛、</w:t>
      </w:r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10000t</w:t>
      </w:r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／</w:t>
      </w:r>
      <w:proofErr w:type="spellStart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aFCC</w:t>
      </w:r>
      <w:proofErr w:type="spellEnd"/>
      <w:r w:rsidR="004E342F"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功能催化剂项目</w:t>
      </w:r>
      <w:bookmarkEnd w:id="2"/>
      <w:r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环境影响报告书</w:t>
      </w:r>
      <w:bookmarkEnd w:id="3"/>
      <w:r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的批复</w:t>
      </w:r>
    </w:p>
    <w:p w:rsidR="00CD067F" w:rsidRPr="004E342F" w:rsidRDefault="00CD0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067F" w:rsidRPr="004E342F" w:rsidRDefault="004E342F" w:rsidP="002602FC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湖南省天</w:t>
      </w:r>
      <w:proofErr w:type="gramStart"/>
      <w:r w:rsidRPr="004E342F">
        <w:rPr>
          <w:rFonts w:ascii="Times New Roman" w:eastAsia="仿宋" w:hAnsi="Times New Roman" w:cs="Times New Roman"/>
          <w:sz w:val="32"/>
          <w:szCs w:val="32"/>
        </w:rPr>
        <w:t>怡</w:t>
      </w:r>
      <w:proofErr w:type="gramEnd"/>
      <w:r w:rsidRPr="004E342F">
        <w:rPr>
          <w:rFonts w:ascii="Times New Roman" w:eastAsia="仿宋" w:hAnsi="Times New Roman" w:cs="Times New Roman"/>
          <w:sz w:val="32"/>
          <w:szCs w:val="32"/>
        </w:rPr>
        <w:t>新材料有限公司</w:t>
      </w:r>
      <w:r w:rsidR="004434D2" w:rsidRPr="004E342F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CD067F" w:rsidRPr="004E342F" w:rsidRDefault="004434D2" w:rsidP="002602FC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你公司《关于</w:t>
      </w:r>
      <w:bookmarkStart w:id="4" w:name="OLE_LINK3"/>
      <w:r w:rsidR="004E342F" w:rsidRPr="004E342F">
        <w:rPr>
          <w:rFonts w:ascii="Times New Roman" w:eastAsia="仿宋" w:hAnsi="Times New Roman" w:cs="Times New Roman"/>
          <w:sz w:val="32"/>
          <w:szCs w:val="32"/>
        </w:rPr>
        <w:t>湖南省天怡新材料有限公司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3000t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／</w:t>
      </w:r>
      <w:proofErr w:type="spell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aY</w:t>
      </w:r>
      <w:proofErr w:type="spell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型分子筛、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3000t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／</w:t>
      </w:r>
      <w:proofErr w:type="spell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aZ</w:t>
      </w:r>
      <w:proofErr w:type="spell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型分子筛、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10000t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／</w:t>
      </w:r>
      <w:proofErr w:type="spell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aFCC</w:t>
      </w:r>
      <w:proofErr w:type="spell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功能催化剂项目</w:t>
      </w:r>
      <w:bookmarkEnd w:id="4"/>
      <w:r w:rsidR="00883A37" w:rsidRPr="004E342F">
        <w:rPr>
          <w:rFonts w:ascii="Times New Roman" w:eastAsia="仿宋" w:hAnsi="Times New Roman" w:cs="Times New Roman"/>
          <w:sz w:val="32"/>
          <w:szCs w:val="32"/>
        </w:rPr>
        <w:t>环境影响报告书</w:t>
      </w:r>
      <w:r w:rsidR="002D01F9">
        <w:rPr>
          <w:rFonts w:ascii="Times New Roman" w:eastAsia="仿宋" w:hAnsi="Times New Roman" w:cs="Times New Roman" w:hint="eastAsia"/>
          <w:sz w:val="32"/>
          <w:szCs w:val="32"/>
        </w:rPr>
        <w:t>申请</w:t>
      </w:r>
      <w:r w:rsidRPr="004E342F">
        <w:rPr>
          <w:rFonts w:ascii="Times New Roman" w:eastAsia="仿宋" w:hAnsi="Times New Roman" w:cs="Times New Roman"/>
          <w:sz w:val="32"/>
          <w:szCs w:val="32"/>
        </w:rPr>
        <w:t>批复的</w:t>
      </w:r>
      <w:r w:rsidR="002D01F9">
        <w:rPr>
          <w:rFonts w:ascii="Times New Roman" w:eastAsia="仿宋" w:hAnsi="Times New Roman" w:cs="Times New Roman" w:hint="eastAsia"/>
          <w:sz w:val="32"/>
          <w:szCs w:val="32"/>
        </w:rPr>
        <w:t>请示</w:t>
      </w:r>
      <w:r w:rsidRPr="004E342F">
        <w:rPr>
          <w:rFonts w:ascii="Times New Roman" w:eastAsia="仿宋" w:hAnsi="Times New Roman" w:cs="Times New Roman"/>
          <w:sz w:val="32"/>
          <w:szCs w:val="32"/>
        </w:rPr>
        <w:t>》、云溪区环保分局的预审意见及有关附件收悉。经研究，批复如下：</w:t>
      </w:r>
    </w:p>
    <w:p w:rsidR="004E342F" w:rsidRPr="004E342F" w:rsidRDefault="004434D2" w:rsidP="002602FC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一、</w:t>
      </w:r>
      <w:bookmarkStart w:id="5" w:name="OLE_LINK1"/>
      <w:r w:rsidR="004E342F" w:rsidRPr="004E342F">
        <w:rPr>
          <w:rFonts w:ascii="Times New Roman" w:eastAsia="仿宋" w:hAnsi="Times New Roman" w:cs="Times New Roman"/>
          <w:sz w:val="32"/>
          <w:szCs w:val="32"/>
        </w:rPr>
        <w:t>湖南省天</w:t>
      </w:r>
      <w:proofErr w:type="gram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怡</w:t>
      </w:r>
      <w:proofErr w:type="gram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新材料有限公司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3000t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／</w:t>
      </w:r>
      <w:proofErr w:type="spell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aY</w:t>
      </w:r>
      <w:proofErr w:type="spell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型分子筛、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3000t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／</w:t>
      </w:r>
      <w:proofErr w:type="spell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aZ</w:t>
      </w:r>
      <w:proofErr w:type="spell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型分子筛、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10000t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／</w:t>
      </w:r>
      <w:proofErr w:type="spell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aFCC</w:t>
      </w:r>
      <w:proofErr w:type="spell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功能催化剂项目</w:t>
      </w:r>
      <w:r w:rsidR="00C62ECE">
        <w:rPr>
          <w:rFonts w:ascii="Times New Roman" w:eastAsia="仿宋" w:hAnsi="Times New Roman" w:cs="Times New Roman" w:hint="eastAsia"/>
          <w:sz w:val="32"/>
          <w:szCs w:val="32"/>
        </w:rPr>
        <w:t>拟建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于</w:t>
      </w:r>
      <w:bookmarkStart w:id="6" w:name="OLE_LINK4"/>
      <w:r w:rsidR="004E342F" w:rsidRPr="004E342F">
        <w:rPr>
          <w:rFonts w:ascii="Times New Roman" w:eastAsia="仿宋" w:hAnsi="Times New Roman" w:cs="Times New Roman"/>
          <w:sz w:val="32"/>
          <w:szCs w:val="32"/>
        </w:rPr>
        <w:t>湖南岳阳绿色化工产业园</w:t>
      </w:r>
      <w:bookmarkEnd w:id="6"/>
      <w:r w:rsidR="004E342F" w:rsidRPr="004E342F">
        <w:rPr>
          <w:rFonts w:ascii="Times New Roman" w:eastAsia="仿宋" w:hAnsi="Times New Roman" w:cs="Times New Roman"/>
          <w:sz w:val="32"/>
          <w:szCs w:val="32"/>
        </w:rPr>
        <w:t>，项目总投资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22078.32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万元，其中环保投资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1221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万元。项目</w:t>
      </w:r>
      <w:r w:rsidR="002D01F9">
        <w:rPr>
          <w:rFonts w:ascii="Times New Roman" w:eastAsia="仿宋" w:hAnsi="Times New Roman" w:cs="Times New Roman" w:hint="eastAsia"/>
          <w:sz w:val="32"/>
          <w:szCs w:val="32"/>
        </w:rPr>
        <w:t>以</w:t>
      </w:r>
      <w:r w:rsidR="00B7501B">
        <w:rPr>
          <w:rFonts w:ascii="Times New Roman" w:eastAsia="仿宋" w:hAnsi="Times New Roman" w:cs="Times New Roman" w:hint="eastAsia"/>
          <w:sz w:val="32"/>
          <w:szCs w:val="32"/>
        </w:rPr>
        <w:t>水玻璃溶液、氢氧化铝、碱液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B7501B">
        <w:rPr>
          <w:rFonts w:ascii="Times New Roman" w:eastAsia="仿宋" w:hAnsi="Times New Roman" w:cs="Times New Roman" w:hint="eastAsia"/>
          <w:sz w:val="32"/>
          <w:szCs w:val="32"/>
        </w:rPr>
        <w:t>为主要原料，通过成</w:t>
      </w:r>
      <w:proofErr w:type="gramStart"/>
      <w:r w:rsidR="00B7501B">
        <w:rPr>
          <w:rFonts w:ascii="Times New Roman" w:eastAsia="仿宋" w:hAnsi="Times New Roman" w:cs="Times New Roman" w:hint="eastAsia"/>
          <w:sz w:val="32"/>
          <w:szCs w:val="32"/>
        </w:rPr>
        <w:t>胶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晶化</w:t>
      </w:r>
      <w:proofErr w:type="gramEnd"/>
      <w:r w:rsidR="00636A26">
        <w:rPr>
          <w:rFonts w:ascii="Times New Roman" w:eastAsia="仿宋" w:hAnsi="Times New Roman" w:cs="Times New Roman" w:hint="eastAsia"/>
          <w:sz w:val="32"/>
          <w:szCs w:val="32"/>
        </w:rPr>
        <w:t>、洗涤、交换、过滤、闪蒸及焙烧等工序生产</w:t>
      </w:r>
      <w:r w:rsidR="00636A26" w:rsidRPr="004E342F">
        <w:rPr>
          <w:rFonts w:ascii="Times New Roman" w:eastAsia="仿宋" w:hAnsi="Times New Roman" w:cs="Times New Roman"/>
          <w:sz w:val="32"/>
          <w:szCs w:val="32"/>
        </w:rPr>
        <w:t>Y</w:t>
      </w:r>
      <w:r w:rsidR="00636A26" w:rsidRPr="004E342F">
        <w:rPr>
          <w:rFonts w:ascii="Times New Roman" w:eastAsia="仿宋" w:hAnsi="Times New Roman" w:cs="Times New Roman"/>
          <w:sz w:val="32"/>
          <w:szCs w:val="32"/>
        </w:rPr>
        <w:t>型分子筛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和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Z</w:t>
      </w:r>
      <w:r w:rsidR="00636A26" w:rsidRPr="004E342F">
        <w:rPr>
          <w:rFonts w:ascii="Times New Roman" w:eastAsia="仿宋" w:hAnsi="Times New Roman" w:cs="Times New Roman"/>
          <w:sz w:val="32"/>
          <w:szCs w:val="32"/>
        </w:rPr>
        <w:t>型分子筛</w:t>
      </w:r>
      <w:r w:rsidR="00636A26">
        <w:rPr>
          <w:rFonts w:ascii="Times New Roman" w:eastAsia="仿宋" w:hAnsi="Times New Roman" w:cs="Times New Roman"/>
          <w:sz w:val="32"/>
          <w:szCs w:val="32"/>
        </w:rPr>
        <w:t>，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以</w:t>
      </w:r>
      <w:r w:rsidR="00636A26" w:rsidRPr="004E342F">
        <w:rPr>
          <w:rFonts w:ascii="Times New Roman" w:eastAsia="仿宋" w:hAnsi="Times New Roman" w:cs="Times New Roman"/>
          <w:sz w:val="32"/>
          <w:szCs w:val="32"/>
        </w:rPr>
        <w:t>Y</w:t>
      </w:r>
      <w:r w:rsidR="00636A26" w:rsidRPr="004E342F">
        <w:rPr>
          <w:rFonts w:ascii="Times New Roman" w:eastAsia="仿宋" w:hAnsi="Times New Roman" w:cs="Times New Roman"/>
          <w:sz w:val="32"/>
          <w:szCs w:val="32"/>
        </w:rPr>
        <w:t>型分子筛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、高岭土、铝溶胶等为主要原料，通过成胶、喷雾、焙烧干燥等工序生产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FCC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催化剂</w:t>
      </w:r>
      <w:r w:rsidR="00636A26">
        <w:rPr>
          <w:rFonts w:ascii="Times New Roman" w:eastAsia="仿宋" w:hAnsi="Times New Roman" w:cs="Times New Roman"/>
          <w:sz w:val="32"/>
          <w:szCs w:val="32"/>
        </w:rPr>
        <w:t>；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主要建设内容为：一期新建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Y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型分子筛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厂房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、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Z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型分子筛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厂房</w:t>
      </w:r>
      <w:r w:rsidR="00636A26">
        <w:rPr>
          <w:rFonts w:ascii="Times New Roman" w:eastAsia="仿宋" w:hAnsi="Times New Roman" w:cs="Times New Roman"/>
          <w:sz w:val="32"/>
          <w:szCs w:val="32"/>
        </w:rPr>
        <w:t>，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二期新建</w:t>
      </w:r>
      <w:r w:rsidR="00636A26">
        <w:rPr>
          <w:rFonts w:ascii="Times New Roman" w:eastAsia="仿宋" w:hAnsi="Times New Roman" w:cs="Times New Roman"/>
          <w:sz w:val="32"/>
          <w:szCs w:val="32"/>
        </w:rPr>
        <w:t>，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FCC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功能催化剂</w:t>
      </w:r>
      <w:r w:rsidR="00636A26">
        <w:rPr>
          <w:rFonts w:ascii="Times New Roman" w:eastAsia="仿宋" w:hAnsi="Times New Roman" w:cs="Times New Roman" w:hint="eastAsia"/>
          <w:sz w:val="32"/>
          <w:szCs w:val="32"/>
        </w:rPr>
        <w:t>厂房</w:t>
      </w:r>
      <w:r w:rsidR="00636A26">
        <w:rPr>
          <w:rFonts w:ascii="Times New Roman" w:eastAsia="仿宋" w:hAnsi="Times New Roman" w:cs="Times New Roman"/>
          <w:sz w:val="32"/>
          <w:szCs w:val="32"/>
        </w:rPr>
        <w:t>，</w:t>
      </w:r>
      <w:r w:rsidR="00A91450">
        <w:rPr>
          <w:rFonts w:ascii="Times New Roman" w:eastAsia="仿宋" w:hAnsi="Times New Roman" w:cs="Times New Roman" w:hint="eastAsia"/>
          <w:sz w:val="32"/>
          <w:szCs w:val="32"/>
        </w:rPr>
        <w:t>同时配套建设公用、储运和环保工程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。项目建设符合国家产业政策，根据</w:t>
      </w:r>
      <w:bookmarkStart w:id="7" w:name="OLE_LINK5"/>
      <w:r w:rsidR="004E342F" w:rsidRPr="004E342F">
        <w:rPr>
          <w:rFonts w:ascii="Times New Roman" w:eastAsia="仿宋" w:hAnsi="Times New Roman" w:cs="Times New Roman"/>
          <w:sz w:val="32"/>
          <w:szCs w:val="32"/>
        </w:rPr>
        <w:t>湖南葆华环保有限公司</w:t>
      </w:r>
      <w:bookmarkEnd w:id="7"/>
      <w:r w:rsidR="004E342F" w:rsidRPr="004E342F">
        <w:rPr>
          <w:rFonts w:ascii="Times New Roman" w:eastAsia="仿宋" w:hAnsi="Times New Roman" w:cs="Times New Roman"/>
          <w:sz w:val="32"/>
          <w:szCs w:val="32"/>
        </w:rPr>
        <w:t>编制的《湖南省天怡新材料有限公司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3000t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／</w:t>
      </w:r>
      <w:proofErr w:type="spell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aY</w:t>
      </w:r>
      <w:proofErr w:type="spell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型分子筛、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3000t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／</w:t>
      </w:r>
      <w:proofErr w:type="spell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aZ</w:t>
      </w:r>
      <w:proofErr w:type="spell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型分子筛、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10000t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t>／</w:t>
      </w:r>
      <w:proofErr w:type="spellStart"/>
      <w:r w:rsidR="004E342F" w:rsidRPr="004E342F">
        <w:rPr>
          <w:rFonts w:ascii="Times New Roman" w:eastAsia="仿宋" w:hAnsi="Times New Roman" w:cs="Times New Roman"/>
          <w:sz w:val="32"/>
          <w:szCs w:val="32"/>
        </w:rPr>
        <w:t>aFCC</w:t>
      </w:r>
      <w:proofErr w:type="spellEnd"/>
      <w:r w:rsidR="004E342F" w:rsidRPr="004E342F">
        <w:rPr>
          <w:rFonts w:ascii="Times New Roman" w:eastAsia="仿宋" w:hAnsi="Times New Roman" w:cs="Times New Roman"/>
          <w:sz w:val="32"/>
          <w:szCs w:val="32"/>
        </w:rPr>
        <w:t>功能催化剂项目环境影响报告书（报批稿）》基本内容、结论、专家评审意见及云溪区环保分局预审意见，综合考虑，我局原则同意你公司环境影</w:t>
      </w:r>
      <w:r w:rsidR="004E342F" w:rsidRPr="004E342F">
        <w:rPr>
          <w:rFonts w:ascii="Times New Roman" w:eastAsia="仿宋" w:hAnsi="Times New Roman" w:cs="Times New Roman"/>
          <w:sz w:val="32"/>
          <w:szCs w:val="32"/>
        </w:rPr>
        <w:lastRenderedPageBreak/>
        <w:t>响报告书中所列建设项目的性质、规模、工艺、地点和环境保护对策措施。</w:t>
      </w:r>
    </w:p>
    <w:bookmarkEnd w:id="5"/>
    <w:p w:rsidR="00CD067F" w:rsidRPr="004E342F" w:rsidRDefault="004434D2" w:rsidP="004E342F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二、认真落实专家及环境影响报告书中提出的各项污染防治措施，并应着重注意以下问题：</w:t>
      </w:r>
    </w:p>
    <w:p w:rsidR="004E342F" w:rsidRPr="004E342F" w:rsidRDefault="004E342F" w:rsidP="004E342F">
      <w:pPr>
        <w:spacing w:line="45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bookmarkStart w:id="8" w:name="OLE_LINK2"/>
      <w:r w:rsidRPr="004E342F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Pr="004E342F">
        <w:rPr>
          <w:rFonts w:ascii="Times New Roman" w:eastAsia="仿宋" w:hAnsi="Times New Roman" w:cs="Times New Roman"/>
          <w:kern w:val="0"/>
          <w:sz w:val="32"/>
          <w:szCs w:val="32"/>
        </w:rPr>
        <w:t>、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加强施工期环境管理。优化施工布局，尽量减少施工临时占地；严守操作规程，合理选择施工时段，夜间</w:t>
      </w:r>
      <w:r w:rsidR="00C62ECE"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 w:rsidR="00C62ECE">
        <w:rPr>
          <w:rFonts w:ascii="Times New Roman" w:eastAsia="仿宋" w:hAnsi="Times New Roman" w:cs="Times New Roman" w:hint="eastAsia"/>
          <w:kern w:val="0"/>
          <w:sz w:val="32"/>
          <w:szCs w:val="32"/>
        </w:rPr>
        <w:t>22:00-6:00</w:t>
      </w:r>
      <w:r w:rsidR="00C62ECE">
        <w:rPr>
          <w:rFonts w:ascii="Times New Roman" w:eastAsia="仿宋" w:hAnsi="Times New Roman" w:cs="Times New Roman" w:hint="eastAsia"/>
          <w:kern w:val="0"/>
          <w:sz w:val="32"/>
          <w:szCs w:val="32"/>
        </w:rPr>
        <w:t>）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和午休时间</w:t>
      </w:r>
      <w:r w:rsidR="00C62ECE"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 w:rsidR="00C62ECE">
        <w:rPr>
          <w:rFonts w:ascii="Times New Roman" w:eastAsia="仿宋" w:hAnsi="Times New Roman" w:cs="Times New Roman" w:hint="eastAsia"/>
          <w:kern w:val="0"/>
          <w:sz w:val="32"/>
          <w:szCs w:val="32"/>
        </w:rPr>
        <w:t>12:00-14:00</w:t>
      </w:r>
      <w:r w:rsidR="00C62ECE">
        <w:rPr>
          <w:rFonts w:ascii="Times New Roman" w:eastAsia="仿宋" w:hAnsi="Times New Roman" w:cs="Times New Roman" w:hint="eastAsia"/>
          <w:kern w:val="0"/>
          <w:sz w:val="32"/>
          <w:szCs w:val="32"/>
        </w:rPr>
        <w:t>）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禁止高噪声设备施工作业，确保施工噪声排放达到《建筑施工厂界环境噪声排放标准》（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GB12523-2011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）限值要求；施工人员生活污水依托周边已有</w:t>
      </w:r>
      <w:r w:rsidR="00C62ECE">
        <w:rPr>
          <w:rFonts w:ascii="Times New Roman" w:eastAsia="仿宋" w:hAnsi="Times New Roman" w:cs="Times New Roman" w:hint="eastAsia"/>
          <w:kern w:val="0"/>
          <w:sz w:val="32"/>
          <w:szCs w:val="32"/>
        </w:rPr>
        <w:t>污水管网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；使用商品混凝土，施工现场及时洒水抑尘，土石</w:t>
      </w:r>
      <w:r w:rsidR="00C62ECE">
        <w:rPr>
          <w:rFonts w:ascii="Times New Roman" w:eastAsia="仿宋" w:hAnsi="Times New Roman" w:cs="Times New Roman" w:hint="eastAsia"/>
          <w:kern w:val="0"/>
          <w:sz w:val="32"/>
          <w:szCs w:val="32"/>
        </w:rPr>
        <w:t>密闭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运输</w:t>
      </w:r>
      <w:r w:rsidR="00C62ECE">
        <w:rPr>
          <w:rFonts w:ascii="Times New Roman" w:eastAsia="仿宋" w:hAnsi="Times New Roman" w:cs="Times New Roman" w:hint="eastAsia"/>
          <w:kern w:val="0"/>
          <w:sz w:val="32"/>
          <w:szCs w:val="32"/>
        </w:rPr>
        <w:t>，控制扬尘污染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4E342F" w:rsidRPr="004E342F" w:rsidRDefault="003E2235" w:rsidP="002602FC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、废气污染防治工作。</w:t>
      </w:r>
      <w:r w:rsidRPr="003E2235">
        <w:rPr>
          <w:rFonts w:ascii="Times New Roman" w:eastAsia="仿宋" w:hAnsi="Times New Roman" w:cs="Times New Roman" w:hint="eastAsia"/>
          <w:sz w:val="32"/>
          <w:szCs w:val="32"/>
        </w:rPr>
        <w:t>严格控制项目废气污染，采用密闭生产装置，加强日常监管，定期对设备、机泵、管道、阀门、法兰等进行维护和管理，杜绝生产过程中的跑、冒、滴、漏，最大限度减少生产过程中的废气无组织排放</w:t>
      </w:r>
      <w:r w:rsidR="00A91450">
        <w:rPr>
          <w:rFonts w:ascii="Times New Roman" w:eastAsia="仿宋" w:hAnsi="Times New Roman" w:cs="Times New Roman" w:hint="eastAsia"/>
          <w:sz w:val="32"/>
          <w:szCs w:val="32"/>
        </w:rPr>
        <w:t>，厂界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颗粒物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、硫酸雾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执行《</w:t>
      </w:r>
      <w:r w:rsidR="00CF13B7">
        <w:rPr>
          <w:rFonts w:ascii="Times New Roman" w:eastAsia="仿宋" w:hAnsi="Times New Roman" w:cs="Times New Roman" w:hint="eastAsia"/>
          <w:sz w:val="32"/>
          <w:szCs w:val="32"/>
        </w:rPr>
        <w:t>大气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污染物</w:t>
      </w:r>
      <w:r w:rsidR="00CF13B7">
        <w:rPr>
          <w:rFonts w:ascii="Times New Roman" w:eastAsia="仿宋" w:hAnsi="Times New Roman" w:cs="Times New Roman" w:hint="eastAsia"/>
          <w:sz w:val="32"/>
          <w:szCs w:val="32"/>
        </w:rPr>
        <w:t>综合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排放标准》（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GB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16297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-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1996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）中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厂界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限值标准，</w:t>
      </w:r>
      <w:proofErr w:type="spellStart"/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HCl</w:t>
      </w:r>
      <w:proofErr w:type="spellEnd"/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NH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  <w:vertAlign w:val="subscript"/>
        </w:rPr>
        <w:t>3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执行《无机化学工业污染物排放标准》（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GB31573-2015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）中表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A91450" w:rsidRPr="00834A55">
        <w:rPr>
          <w:rFonts w:ascii="Times New Roman" w:eastAsia="仿宋" w:hAnsi="Times New Roman" w:cs="Times New Roman" w:hint="eastAsia"/>
          <w:sz w:val="32"/>
          <w:szCs w:val="32"/>
        </w:rPr>
        <w:t>标准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VOCs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执行</w:t>
      </w:r>
      <w:r w:rsidR="00323D64" w:rsidRPr="005742C0">
        <w:rPr>
          <w:rFonts w:ascii="仿宋" w:eastAsia="仿宋" w:hAnsi="仿宋" w:hint="eastAsia"/>
          <w:sz w:val="32"/>
          <w:szCs w:val="32"/>
        </w:rPr>
        <w:t>《工业企业挥发性有机物排放控制标准》（DB12/524-2014）</w:t>
      </w:r>
      <w:r w:rsidR="00323D64">
        <w:rPr>
          <w:rFonts w:ascii="仿宋" w:eastAsia="仿宋" w:hAnsi="仿宋" w:hint="eastAsia"/>
          <w:sz w:val="32"/>
          <w:szCs w:val="32"/>
        </w:rPr>
        <w:t>厂界</w:t>
      </w:r>
      <w:r w:rsidR="00323D64" w:rsidRPr="005742C0">
        <w:rPr>
          <w:rFonts w:ascii="仿宋" w:eastAsia="仿宋" w:hAnsi="仿宋" w:hint="eastAsia"/>
          <w:sz w:val="32"/>
          <w:szCs w:val="32"/>
        </w:rPr>
        <w:t>浓度限值要求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；分子筛闪蒸干燥、包装废气，催化剂投料、干燥和焙烧废气经处理后，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SO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  <w:vertAlign w:val="subscript"/>
        </w:rPr>
        <w:t>2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、</w:t>
      </w:r>
      <w:proofErr w:type="spellStart"/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NO</w:t>
      </w:r>
      <w:r w:rsidR="00834A55">
        <w:rPr>
          <w:rFonts w:ascii="Times New Roman" w:eastAsia="仿宋" w:hAnsi="Times New Roman" w:cs="Times New Roman"/>
          <w:sz w:val="32"/>
          <w:szCs w:val="32"/>
        </w:rPr>
        <w:t>x</w:t>
      </w:r>
      <w:proofErr w:type="spellEnd"/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、颗粒</w:t>
      </w:r>
      <w:proofErr w:type="gramStart"/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物执行</w:t>
      </w:r>
      <w:proofErr w:type="gramEnd"/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《无机化学工业污染物排放标准》（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GB31573-2015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）中表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特别排放限值标准，</w:t>
      </w:r>
      <w:proofErr w:type="spellStart"/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HCl</w:t>
      </w:r>
      <w:proofErr w:type="spellEnd"/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NH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  <w:vertAlign w:val="subscript"/>
        </w:rPr>
        <w:t>3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执行《无机化学工业污染物排放标准》（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GB31573-2015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）中表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标准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，分别经过两根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26m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排气筒排放；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导热油炉和过热蒸汽炉烟气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经处理后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满足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《锅炉大气污染物排放标准》（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GB13271-2014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）表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特别排放限值标准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，经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根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24m</w:t>
      </w:r>
      <w:r w:rsidR="00323D64">
        <w:rPr>
          <w:rFonts w:ascii="Times New Roman" w:eastAsia="仿宋" w:hAnsi="Times New Roman" w:cs="Times New Roman" w:hint="eastAsia"/>
          <w:sz w:val="32"/>
          <w:szCs w:val="32"/>
        </w:rPr>
        <w:t>排气筒排放</w:t>
      </w:r>
      <w:r w:rsidR="00834A55" w:rsidRPr="00834A55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834A55" w:rsidRPr="00834A55" w:rsidRDefault="00834A55" w:rsidP="00834A55">
      <w:pPr>
        <w:spacing w:line="48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834A55">
        <w:rPr>
          <w:rFonts w:ascii="Times New Roman" w:eastAsia="仿宋" w:hAnsi="Times New Roman" w:cs="Times New Roman"/>
          <w:bCs/>
          <w:sz w:val="32"/>
          <w:szCs w:val="32"/>
        </w:rPr>
        <w:t>废水污染防治工作。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严格按照“雨污分流、清污分流、污</w:t>
      </w:r>
      <w:proofErr w:type="gramStart"/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污</w:t>
      </w:r>
      <w:proofErr w:type="gramEnd"/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分流”的原则完善厂区雨污水管网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确保项目区废水得到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lastRenderedPageBreak/>
        <w:t>有效收集。</w:t>
      </w:r>
      <w:r w:rsidR="00E17B00">
        <w:rPr>
          <w:rFonts w:ascii="Times New Roman" w:eastAsia="仿宋" w:hAnsi="Times New Roman" w:cs="Times New Roman" w:hint="eastAsia"/>
          <w:bCs/>
          <w:sz w:val="32"/>
          <w:szCs w:val="32"/>
        </w:rPr>
        <w:t>高氨氮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废水</w:t>
      </w:r>
      <w:r w:rsidR="00E17B00">
        <w:rPr>
          <w:rFonts w:ascii="Times New Roman" w:eastAsia="仿宋" w:hAnsi="Times New Roman" w:cs="Times New Roman" w:hint="eastAsia"/>
          <w:bCs/>
          <w:sz w:val="32"/>
          <w:szCs w:val="32"/>
        </w:rPr>
        <w:t>、含硅废水、高</w:t>
      </w:r>
      <w:r w:rsidR="00E17B00">
        <w:rPr>
          <w:rFonts w:ascii="Times New Roman" w:eastAsia="仿宋" w:hAnsi="Times New Roman" w:cs="Times New Roman" w:hint="eastAsia"/>
          <w:bCs/>
          <w:sz w:val="32"/>
          <w:szCs w:val="32"/>
        </w:rPr>
        <w:t>COD</w:t>
      </w:r>
      <w:r w:rsidR="00E17B00">
        <w:rPr>
          <w:rFonts w:ascii="Times New Roman" w:eastAsia="仿宋" w:hAnsi="Times New Roman" w:cs="Times New Roman" w:hint="eastAsia"/>
          <w:bCs/>
          <w:sz w:val="32"/>
          <w:szCs w:val="32"/>
        </w:rPr>
        <w:t>废水经预处理后，与初期雨水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、</w:t>
      </w:r>
      <w:r w:rsidR="00BF4B82">
        <w:rPr>
          <w:rFonts w:ascii="Times New Roman" w:eastAsia="仿宋" w:hAnsi="Times New Roman" w:cs="Times New Roman" w:hint="eastAsia"/>
          <w:bCs/>
          <w:sz w:val="32"/>
          <w:szCs w:val="32"/>
        </w:rPr>
        <w:t>经化粪池处理后的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生活污水</w:t>
      </w:r>
      <w:r w:rsidR="00E17B00">
        <w:rPr>
          <w:rFonts w:ascii="Times New Roman" w:eastAsia="仿宋" w:hAnsi="Times New Roman" w:cs="Times New Roman" w:hint="eastAsia"/>
          <w:bCs/>
          <w:sz w:val="32"/>
          <w:szCs w:val="32"/>
        </w:rPr>
        <w:t>一起汇入生化处理系统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处理</w:t>
      </w:r>
      <w:r w:rsidR="00323D64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达到园区污水处理厂接管水质要求和《无机化学工业污染物排放标准》（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GB31573-2015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）表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2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特别排放限值中的间接排放标准</w:t>
      </w:r>
      <w:r w:rsidR="00323D64">
        <w:rPr>
          <w:rFonts w:ascii="Times New Roman" w:eastAsia="仿宋" w:hAnsi="Times New Roman" w:cs="Times New Roman" w:hint="eastAsia"/>
          <w:bCs/>
          <w:sz w:val="32"/>
          <w:szCs w:val="32"/>
        </w:rPr>
        <w:t>后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323D64">
        <w:rPr>
          <w:rFonts w:ascii="Times New Roman" w:eastAsia="仿宋" w:hAnsi="Times New Roman" w:cs="Times New Roman" w:hint="eastAsia"/>
          <w:bCs/>
          <w:sz w:val="32"/>
          <w:szCs w:val="32"/>
        </w:rPr>
        <w:t>通过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园区污水管网</w:t>
      </w:r>
      <w:r w:rsidR="00323D64">
        <w:rPr>
          <w:rFonts w:ascii="Times New Roman" w:eastAsia="仿宋" w:hAnsi="Times New Roman" w:cs="Times New Roman" w:hint="eastAsia"/>
          <w:bCs/>
          <w:sz w:val="32"/>
          <w:szCs w:val="32"/>
        </w:rPr>
        <w:t>排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入云溪污水处理厂处理。</w:t>
      </w:r>
    </w:p>
    <w:p w:rsidR="004E342F" w:rsidRPr="004E342F" w:rsidRDefault="00834A55" w:rsidP="00834A5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按照分区防控的原则落实报告书提出地下水污染防治措施，做好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生产车间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储罐区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等区域的防雨、防腐、防渗工作，加强涉污区域的生产管理，避免造成地下水污染；根据《环境影响评价技术导则地下水环境》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(HJ610-2016)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要求，跟踪监测地下水质情况，确保地下水环境安全。</w:t>
      </w:r>
    </w:p>
    <w:p w:rsidR="004E342F" w:rsidRPr="004E342F" w:rsidRDefault="00834A55" w:rsidP="002602FC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噪声污染防治工作。采用低噪声设备，合理布局，对主要的声源设备</w:t>
      </w:r>
      <w:r>
        <w:rPr>
          <w:rFonts w:ascii="Times New Roman" w:eastAsia="仿宋" w:hAnsi="Times New Roman" w:cs="Times New Roman" w:hint="eastAsia"/>
          <w:sz w:val="32"/>
          <w:szCs w:val="32"/>
        </w:rPr>
        <w:t>机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泵、</w:t>
      </w:r>
      <w:r>
        <w:rPr>
          <w:rFonts w:ascii="Times New Roman" w:eastAsia="仿宋" w:hAnsi="Times New Roman" w:cs="Times New Roman" w:hint="eastAsia"/>
          <w:sz w:val="32"/>
          <w:szCs w:val="32"/>
        </w:rPr>
        <w:t>风机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等采取隔声、</w:t>
      </w:r>
      <w:bookmarkStart w:id="9" w:name="_GoBack"/>
      <w:bookmarkEnd w:id="9"/>
      <w:r w:rsidRPr="00834A55">
        <w:rPr>
          <w:rFonts w:ascii="Times New Roman" w:eastAsia="仿宋" w:hAnsi="Times New Roman" w:cs="Times New Roman" w:hint="eastAsia"/>
          <w:sz w:val="32"/>
          <w:szCs w:val="32"/>
        </w:rPr>
        <w:t>消声、减振等措施，确保厂界噪声达到《工业企业厂界环境噪声排放标准》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(GB12348-2008)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中的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类标准要求。</w:t>
      </w:r>
    </w:p>
    <w:p w:rsidR="004E342F" w:rsidRPr="004E342F" w:rsidRDefault="00834A55" w:rsidP="00834A5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固体废物防治工作。按“无害化、减量化、资源化”原则，做好固体废物的分类收集、贮存、处置、管理工作，建立台账</w:t>
      </w:r>
      <w:r>
        <w:rPr>
          <w:rFonts w:ascii="Times New Roman" w:eastAsia="仿宋" w:hAnsi="Times New Roman" w:cs="Times New Roman" w:hint="eastAsia"/>
          <w:sz w:val="32"/>
          <w:szCs w:val="32"/>
        </w:rPr>
        <w:t>。按照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《一般工业固体废物贮存、处置场污染控制标准（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GB18599-2001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）》</w:t>
      </w:r>
      <w:r>
        <w:rPr>
          <w:rFonts w:ascii="Times New Roman" w:eastAsia="仿宋" w:hAnsi="Times New Roman" w:cs="Times New Roman" w:hint="eastAsia"/>
          <w:sz w:val="32"/>
          <w:szCs w:val="32"/>
        </w:rPr>
        <w:t>及其修改单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330685">
        <w:rPr>
          <w:rFonts w:ascii="仿宋" w:eastAsia="仿宋" w:hAnsi="仿宋" w:cs="_4eff_5b8b_GB2312" w:hint="eastAsia"/>
          <w:bCs/>
          <w:sz w:val="32"/>
          <w:szCs w:val="32"/>
        </w:rPr>
        <w:t>要求建设危险废物暂存间，</w:t>
      </w:r>
      <w:r w:rsidR="00B31A57">
        <w:rPr>
          <w:rFonts w:ascii="Times New Roman" w:eastAsia="仿宋" w:hAnsi="Times New Roman" w:cs="Times New Roman" w:hint="eastAsia"/>
          <w:sz w:val="32"/>
          <w:szCs w:val="32"/>
        </w:rPr>
        <w:t>废包装材料外售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；</w:t>
      </w:r>
      <w:r>
        <w:rPr>
          <w:rFonts w:ascii="Times New Roman" w:eastAsia="仿宋" w:hAnsi="Times New Roman" w:cs="Times New Roman" w:hint="eastAsia"/>
          <w:sz w:val="32"/>
          <w:szCs w:val="32"/>
        </w:rPr>
        <w:t>按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《危险废物贮存污染控制标准》（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GB18597-2001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）及</w:t>
      </w:r>
      <w:r>
        <w:rPr>
          <w:rFonts w:ascii="Times New Roman" w:eastAsia="仿宋" w:hAnsi="Times New Roman" w:cs="Times New Roman" w:hint="eastAsia"/>
          <w:sz w:val="32"/>
          <w:szCs w:val="32"/>
        </w:rPr>
        <w:t>其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修改单中相关要求</w:t>
      </w:r>
      <w:r>
        <w:rPr>
          <w:rFonts w:ascii="Times New Roman" w:eastAsia="仿宋" w:hAnsi="Times New Roman" w:cs="Times New Roman" w:hint="eastAsia"/>
          <w:sz w:val="32"/>
          <w:szCs w:val="32"/>
        </w:rPr>
        <w:t>标识储存</w:t>
      </w:r>
      <w:r w:rsidR="00B31A57">
        <w:rPr>
          <w:rFonts w:ascii="Times New Roman" w:eastAsia="仿宋" w:hAnsi="Times New Roman" w:cs="Times New Roman" w:hint="eastAsia"/>
          <w:sz w:val="32"/>
          <w:szCs w:val="32"/>
        </w:rPr>
        <w:t>并，</w:t>
      </w:r>
      <w:r>
        <w:rPr>
          <w:rFonts w:ascii="Times New Roman" w:eastAsia="仿宋" w:hAnsi="Times New Roman" w:cs="Times New Roman" w:hint="eastAsia"/>
          <w:sz w:val="32"/>
          <w:szCs w:val="32"/>
        </w:rPr>
        <w:t>建立管理台账</w:t>
      </w:r>
      <w:r w:rsidR="00B31A57">
        <w:rPr>
          <w:rFonts w:ascii="Times New Roman" w:eastAsia="仿宋" w:hAnsi="Times New Roman" w:cs="Times New Roman" w:hint="eastAsia"/>
          <w:sz w:val="32"/>
          <w:szCs w:val="32"/>
        </w:rPr>
        <w:t>，废机油、废润滑油、化学水制备废离子交换树脂膜等危险废物交有资质单位处置，并</w:t>
      </w:r>
      <w:r w:rsidR="00330685">
        <w:rPr>
          <w:rFonts w:ascii="Times New Roman" w:eastAsia="仿宋" w:hAnsi="Times New Roman" w:cs="Times New Roman" w:hint="eastAsia"/>
          <w:sz w:val="32"/>
          <w:szCs w:val="32"/>
        </w:rPr>
        <w:t>落实</w:t>
      </w:r>
      <w:r w:rsidR="00B31A57">
        <w:rPr>
          <w:rFonts w:ascii="Times New Roman" w:eastAsia="仿宋" w:hAnsi="Times New Roman" w:cs="Times New Roman" w:hint="eastAsia"/>
          <w:sz w:val="32"/>
          <w:szCs w:val="32"/>
        </w:rPr>
        <w:t>转移联单制度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787AE4">
        <w:rPr>
          <w:rFonts w:ascii="Times New Roman" w:eastAsia="仿宋" w:hAnsi="Times New Roman" w:cs="Times New Roman" w:hint="eastAsia"/>
          <w:sz w:val="32"/>
          <w:szCs w:val="32"/>
        </w:rPr>
        <w:t>项目运营后，应对厂内污水处理站污泥进行</w:t>
      </w:r>
      <w:r w:rsidR="00787AE4" w:rsidRPr="00787AE4">
        <w:rPr>
          <w:rFonts w:ascii="Times New Roman" w:eastAsia="仿宋" w:hAnsi="Times New Roman" w:cs="Times New Roman" w:hint="eastAsia"/>
          <w:sz w:val="32"/>
          <w:szCs w:val="32"/>
        </w:rPr>
        <w:t>危险废物鉴别，如属于危险废物，应按照危险废物进行管理</w:t>
      </w:r>
      <w:r w:rsidR="00787AE4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生活垃圾交由环卫部门统一收集处理。</w:t>
      </w:r>
    </w:p>
    <w:p w:rsidR="00834A55" w:rsidRPr="00834A55" w:rsidRDefault="00834A55" w:rsidP="00834A5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34A55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、加强营运期风险防范。落实各项风险防范措施，加强设施设备的维护和管理</w:t>
      </w:r>
      <w:r w:rsidR="005C2ABF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5C2ABF" w:rsidRPr="005742C0">
        <w:rPr>
          <w:rFonts w:ascii="仿宋" w:eastAsia="仿宋" w:hAnsi="仿宋" w:hint="eastAsia"/>
          <w:sz w:val="32"/>
          <w:szCs w:val="32"/>
        </w:rPr>
        <w:t>完善厂区</w:t>
      </w:r>
      <w:r w:rsidR="005C2ABF">
        <w:rPr>
          <w:rFonts w:ascii="仿宋" w:eastAsia="仿宋" w:hAnsi="仿宋" w:hint="eastAsia"/>
          <w:sz w:val="32"/>
          <w:szCs w:val="32"/>
        </w:rPr>
        <w:t>雨水</w:t>
      </w:r>
      <w:r w:rsidR="005C2ABF" w:rsidRPr="005742C0">
        <w:rPr>
          <w:rFonts w:ascii="仿宋" w:eastAsia="仿宋" w:hAnsi="仿宋" w:hint="eastAsia"/>
          <w:sz w:val="32"/>
          <w:szCs w:val="32"/>
        </w:rPr>
        <w:t>污水收集系统，</w:t>
      </w:r>
      <w:r w:rsidR="00330685">
        <w:rPr>
          <w:rFonts w:ascii="仿宋" w:eastAsia="仿宋" w:hAnsi="仿宋" w:hint="eastAsia"/>
          <w:sz w:val="32"/>
          <w:szCs w:val="32"/>
        </w:rPr>
        <w:t>设置</w:t>
      </w:r>
      <w:r w:rsidR="005C2ABF">
        <w:rPr>
          <w:rFonts w:ascii="仿宋" w:eastAsia="仿宋" w:hAnsi="仿宋" w:hint="eastAsia"/>
          <w:sz w:val="32"/>
          <w:szCs w:val="32"/>
        </w:rPr>
        <w:t>初期雨水池</w:t>
      </w:r>
      <w:r w:rsidR="00330685">
        <w:rPr>
          <w:rFonts w:ascii="仿宋" w:eastAsia="仿宋" w:hAnsi="仿宋" w:hint="eastAsia"/>
          <w:sz w:val="32"/>
          <w:szCs w:val="32"/>
        </w:rPr>
        <w:t>和</w:t>
      </w:r>
      <w:r w:rsidR="005C2ABF" w:rsidRPr="00C870ED">
        <w:rPr>
          <w:rFonts w:ascii="仿宋" w:eastAsia="仿宋" w:hAnsi="仿宋" w:hint="eastAsia"/>
          <w:sz w:val="32"/>
          <w:szCs w:val="32"/>
        </w:rPr>
        <w:t>事故应急池</w:t>
      </w:r>
      <w:r w:rsidR="005C2ABF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严格按照《突发环境事件应急预案管理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lastRenderedPageBreak/>
        <w:t>暂行办法》要求制定事故环境应急</w:t>
      </w:r>
      <w:r w:rsidR="005C2ABF">
        <w:rPr>
          <w:rFonts w:ascii="Times New Roman" w:eastAsia="仿宋" w:hAnsi="Times New Roman" w:cs="Times New Roman" w:hint="eastAsia"/>
          <w:sz w:val="32"/>
          <w:szCs w:val="32"/>
        </w:rPr>
        <w:t>措施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，储备风险救助物资并组织演练，杜绝环境风险事故发生。</w:t>
      </w:r>
    </w:p>
    <w:p w:rsidR="004E342F" w:rsidRPr="00834A55" w:rsidRDefault="00834A55" w:rsidP="00834A5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34A55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、加强环境管理，建立健全的污染防治设施运行管理台帐，设专门的环保机构，配备专人负责环保工作，确保各项污染防治设施正常运行，各类污染物稳定达标排放。</w:t>
      </w:r>
    </w:p>
    <w:p w:rsidR="004E342F" w:rsidRPr="004E342F" w:rsidRDefault="00834A55" w:rsidP="002602FC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34A55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、</w:t>
      </w:r>
      <w:bookmarkStart w:id="10" w:name="_Hlk1145910"/>
      <w:r>
        <w:rPr>
          <w:rFonts w:ascii="Times New Roman" w:eastAsia="仿宋" w:hAnsi="Times New Roman" w:cs="Times New Roman" w:hint="eastAsia"/>
          <w:sz w:val="32"/>
          <w:szCs w:val="32"/>
        </w:rPr>
        <w:t>污染物排放总量控制指标</w:t>
      </w:r>
      <w:bookmarkEnd w:id="10"/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bookmarkStart w:id="11" w:name="_Hlk1145931"/>
      <w:r>
        <w:rPr>
          <w:rFonts w:ascii="Times New Roman" w:eastAsia="仿宋" w:hAnsi="Times New Roman" w:cs="Times New Roman" w:hint="eastAsia"/>
          <w:sz w:val="32"/>
          <w:szCs w:val="32"/>
        </w:rPr>
        <w:t>C</w:t>
      </w:r>
      <w:r>
        <w:rPr>
          <w:rFonts w:ascii="Times New Roman" w:eastAsia="仿宋" w:hAnsi="Times New Roman" w:cs="Times New Roman"/>
          <w:sz w:val="32"/>
          <w:szCs w:val="32"/>
        </w:rPr>
        <w:t>OD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≤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5C2ABF">
        <w:rPr>
          <w:rFonts w:ascii="Times New Roman" w:eastAsia="仿宋" w:hAnsi="Times New Roman" w:cs="Times New Roman"/>
          <w:sz w:val="32"/>
          <w:szCs w:val="32"/>
        </w:rPr>
        <w:t>8.7</w:t>
      </w:r>
      <w:r>
        <w:rPr>
          <w:rFonts w:ascii="Times New Roman" w:eastAsia="仿宋" w:hAnsi="Times New Roman" w:cs="Times New Roman"/>
          <w:sz w:val="32"/>
          <w:szCs w:val="32"/>
        </w:rPr>
        <w:t>t/a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N</w:t>
      </w:r>
      <w:r>
        <w:rPr>
          <w:rFonts w:ascii="Times New Roman" w:eastAsia="仿宋" w:hAnsi="Times New Roman" w:cs="Times New Roman"/>
          <w:sz w:val="32"/>
          <w:szCs w:val="32"/>
        </w:rPr>
        <w:t>H</w:t>
      </w:r>
      <w:r w:rsidRPr="00834A55">
        <w:rPr>
          <w:rFonts w:ascii="Times New Roman" w:eastAsia="仿宋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-N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≤</w:t>
      </w:r>
      <w:r w:rsidR="005C2ABF">
        <w:rPr>
          <w:rFonts w:ascii="Times New Roman" w:eastAsia="仿宋" w:hAnsi="Times New Roman" w:cs="Times New Roman" w:hint="eastAsia"/>
          <w:sz w:val="32"/>
          <w:szCs w:val="32"/>
        </w:rPr>
        <w:t>3.8</w:t>
      </w:r>
      <w:r>
        <w:rPr>
          <w:rFonts w:ascii="Times New Roman" w:eastAsia="仿宋" w:hAnsi="Times New Roman" w:cs="Times New Roman"/>
          <w:sz w:val="32"/>
          <w:szCs w:val="32"/>
        </w:rPr>
        <w:t>t/a</w:t>
      </w:r>
      <w:r w:rsidR="00E1085E">
        <w:rPr>
          <w:rFonts w:ascii="Times New Roman" w:eastAsia="仿宋" w:hAnsi="Times New Roman" w:cs="Times New Roman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VOCs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≤</w:t>
      </w:r>
      <w:r>
        <w:rPr>
          <w:rFonts w:ascii="Times New Roman" w:eastAsia="仿宋" w:hAnsi="Times New Roman" w:cs="Times New Roman" w:hint="eastAsia"/>
          <w:sz w:val="32"/>
          <w:szCs w:val="32"/>
        </w:rPr>
        <w:t>0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5C2ABF"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t/a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proofErr w:type="spellStart"/>
      <w:r>
        <w:rPr>
          <w:rFonts w:ascii="Times New Roman" w:eastAsia="仿宋" w:hAnsi="Times New Roman" w:cs="Times New Roman" w:hint="eastAsia"/>
          <w:sz w:val="32"/>
          <w:szCs w:val="32"/>
        </w:rPr>
        <w:t>N</w:t>
      </w:r>
      <w:r>
        <w:rPr>
          <w:rFonts w:ascii="Times New Roman" w:eastAsia="仿宋" w:hAnsi="Times New Roman" w:cs="Times New Roman"/>
          <w:sz w:val="32"/>
          <w:szCs w:val="32"/>
        </w:rPr>
        <w:t>Ox</w:t>
      </w:r>
      <w:proofErr w:type="spellEnd"/>
      <w:r w:rsidRPr="00834A55">
        <w:rPr>
          <w:rFonts w:ascii="Times New Roman" w:eastAsia="仿宋" w:hAnsi="Times New Roman" w:cs="Times New Roman" w:hint="eastAsia"/>
          <w:sz w:val="32"/>
          <w:szCs w:val="32"/>
        </w:rPr>
        <w:t>≤</w:t>
      </w:r>
      <w:r w:rsidR="005C2ABF">
        <w:rPr>
          <w:rFonts w:ascii="Times New Roman" w:eastAsia="仿宋" w:hAnsi="Times New Roman" w:cs="Times New Roman" w:hint="eastAsia"/>
          <w:sz w:val="32"/>
          <w:szCs w:val="32"/>
        </w:rPr>
        <w:t>5.0</w:t>
      </w:r>
      <w:r>
        <w:rPr>
          <w:rFonts w:ascii="Times New Roman" w:eastAsia="仿宋" w:hAnsi="Times New Roman" w:cs="Times New Roman"/>
          <w:sz w:val="32"/>
          <w:szCs w:val="32"/>
        </w:rPr>
        <w:t>t/a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S</w:t>
      </w:r>
      <w:r>
        <w:rPr>
          <w:rFonts w:ascii="Times New Roman" w:eastAsia="仿宋" w:hAnsi="Times New Roman" w:cs="Times New Roman"/>
          <w:sz w:val="32"/>
          <w:szCs w:val="32"/>
        </w:rPr>
        <w:t>O</w:t>
      </w:r>
      <w:r w:rsidRPr="00834A55">
        <w:rPr>
          <w:rFonts w:ascii="Times New Roman" w:eastAsia="仿宋" w:hAnsi="Times New Roman" w:cs="Times New Roman"/>
          <w:sz w:val="32"/>
          <w:szCs w:val="32"/>
          <w:vertAlign w:val="subscript"/>
        </w:rPr>
        <w:t>2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≤</w:t>
      </w:r>
      <w:r>
        <w:rPr>
          <w:rFonts w:ascii="Times New Roman" w:eastAsia="仿宋" w:hAnsi="Times New Roman" w:cs="Times New Roman" w:hint="eastAsia"/>
          <w:sz w:val="32"/>
          <w:szCs w:val="32"/>
        </w:rPr>
        <w:t>0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5C2ABF">
        <w:rPr>
          <w:rFonts w:ascii="Times New Roman" w:eastAsia="仿宋" w:hAnsi="Times New Roman" w:cs="Times New Roman"/>
          <w:sz w:val="32"/>
          <w:szCs w:val="32"/>
        </w:rPr>
        <w:t>8</w:t>
      </w:r>
      <w:r>
        <w:rPr>
          <w:rFonts w:ascii="Times New Roman" w:eastAsia="仿宋" w:hAnsi="Times New Roman" w:cs="Times New Roman"/>
          <w:sz w:val="32"/>
          <w:szCs w:val="32"/>
        </w:rPr>
        <w:t>t/a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  <w:bookmarkEnd w:id="11"/>
    </w:p>
    <w:bookmarkEnd w:id="8"/>
    <w:p w:rsidR="00CD067F" w:rsidRPr="004E342F" w:rsidRDefault="004434D2" w:rsidP="002602FC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三、你公司应收到本批复后</w:t>
      </w:r>
      <w:r w:rsidRPr="004E342F">
        <w:rPr>
          <w:rFonts w:ascii="Times New Roman" w:eastAsia="仿宋" w:hAnsi="Times New Roman" w:cs="Times New Roman"/>
          <w:sz w:val="32"/>
          <w:szCs w:val="32"/>
        </w:rPr>
        <w:t>15</w:t>
      </w:r>
      <w:r w:rsidRPr="004E342F">
        <w:rPr>
          <w:rFonts w:ascii="Times New Roman" w:eastAsia="仿宋" w:hAnsi="Times New Roman" w:cs="Times New Roman"/>
          <w:sz w:val="32"/>
          <w:szCs w:val="32"/>
        </w:rPr>
        <w:t>个工作日内，将批复及批准的环</w:t>
      </w:r>
      <w:proofErr w:type="gramStart"/>
      <w:r w:rsidRPr="004E342F">
        <w:rPr>
          <w:rFonts w:ascii="Times New Roman" w:eastAsia="仿宋" w:hAnsi="Times New Roman" w:cs="Times New Roman"/>
          <w:sz w:val="32"/>
          <w:szCs w:val="32"/>
        </w:rPr>
        <w:t>评报告</w:t>
      </w:r>
      <w:proofErr w:type="gramEnd"/>
      <w:r w:rsidRPr="004E342F">
        <w:rPr>
          <w:rFonts w:ascii="Times New Roman" w:eastAsia="仿宋" w:hAnsi="Times New Roman" w:cs="Times New Roman"/>
          <w:sz w:val="32"/>
          <w:szCs w:val="32"/>
        </w:rPr>
        <w:t>文件送云溪区环保分局，湖南岳阳绿色化工产业园管委会、</w:t>
      </w:r>
      <w:r w:rsidR="00834A55">
        <w:rPr>
          <w:rFonts w:ascii="Times New Roman" w:eastAsia="仿宋" w:hAnsi="Times New Roman" w:cs="Times New Roman" w:hint="eastAsia"/>
          <w:sz w:val="32"/>
          <w:szCs w:val="32"/>
        </w:rPr>
        <w:t>湖南葆华环保</w:t>
      </w:r>
      <w:r w:rsidRPr="004E342F">
        <w:rPr>
          <w:rFonts w:ascii="Times New Roman" w:eastAsia="仿宋" w:hAnsi="Times New Roman" w:cs="Times New Roman"/>
          <w:sz w:val="32"/>
          <w:szCs w:val="32"/>
        </w:rPr>
        <w:t>有限公司。</w:t>
      </w:r>
    </w:p>
    <w:p w:rsidR="00CD067F" w:rsidRDefault="004434D2" w:rsidP="00834A5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四、请云溪区</w:t>
      </w:r>
      <w:r w:rsidR="00E1085E">
        <w:rPr>
          <w:rFonts w:ascii="Times New Roman" w:eastAsia="仿宋" w:hAnsi="Times New Roman" w:cs="Times New Roman" w:hint="eastAsia"/>
          <w:sz w:val="32"/>
          <w:szCs w:val="32"/>
        </w:rPr>
        <w:t>环保</w:t>
      </w:r>
      <w:r w:rsidRPr="004E342F">
        <w:rPr>
          <w:rFonts w:ascii="Times New Roman" w:eastAsia="仿宋" w:hAnsi="Times New Roman" w:cs="Times New Roman"/>
          <w:sz w:val="32"/>
          <w:szCs w:val="32"/>
        </w:rPr>
        <w:t>分局负责项目建设和运营期的日常环境监管。</w:t>
      </w:r>
    </w:p>
    <w:p w:rsidR="005C2ABF" w:rsidRDefault="005C2ABF" w:rsidP="00834A5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5C2ABF" w:rsidRDefault="005C2ABF" w:rsidP="00834A5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5C2ABF" w:rsidRPr="004E342F" w:rsidRDefault="005C2ABF" w:rsidP="00834A5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CD067F" w:rsidRDefault="004434D2" w:rsidP="005C2ABF">
      <w:pPr>
        <w:spacing w:line="480" w:lineRule="exact"/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岳阳市</w:t>
      </w:r>
      <w:r w:rsidR="00A3109D" w:rsidRPr="004E342F">
        <w:rPr>
          <w:rFonts w:ascii="Times New Roman" w:eastAsia="仿宋" w:hAnsi="Times New Roman" w:cs="Times New Roman"/>
          <w:sz w:val="32"/>
          <w:szCs w:val="32"/>
        </w:rPr>
        <w:t>生态</w:t>
      </w:r>
      <w:r w:rsidRPr="004E342F">
        <w:rPr>
          <w:rFonts w:ascii="Times New Roman" w:eastAsia="仿宋" w:hAnsi="Times New Roman" w:cs="Times New Roman"/>
          <w:sz w:val="32"/>
          <w:szCs w:val="32"/>
        </w:rPr>
        <w:t>环境局</w:t>
      </w:r>
    </w:p>
    <w:p w:rsidR="00834A55" w:rsidRDefault="00834A55" w:rsidP="002602FC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2019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E1085E"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1085E">
        <w:rPr>
          <w:rFonts w:ascii="Times New Roman" w:eastAsia="仿宋" w:hAnsi="Times New Roman" w:cs="Times New Roman"/>
          <w:sz w:val="32"/>
          <w:szCs w:val="32"/>
        </w:rPr>
        <w:t>18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tbl>
      <w:tblPr>
        <w:tblpPr w:leftFromText="180" w:rightFromText="180" w:vertAnchor="text" w:horzAnchor="margin" w:tblpY="4249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3"/>
      </w:tblGrid>
      <w:tr w:rsidR="00E17B00" w:rsidRPr="00834A55" w:rsidTr="00E17B00">
        <w:trPr>
          <w:trHeight w:val="557"/>
        </w:trPr>
        <w:tc>
          <w:tcPr>
            <w:tcW w:w="8793" w:type="dxa"/>
          </w:tcPr>
          <w:bookmarkEnd w:id="0"/>
          <w:p w:rsidR="00E17B00" w:rsidRPr="00834A55" w:rsidRDefault="00E17B00" w:rsidP="0018760A">
            <w:pPr>
              <w:spacing w:afterLines="50" w:line="500" w:lineRule="exact"/>
              <w:jc w:val="left"/>
              <w:rPr>
                <w:rFonts w:ascii="仿宋" w:eastAsia="仿宋" w:hAnsi="仿宋" w:cs="Times New Roman"/>
                <w:spacing w:val="-6"/>
                <w:kern w:val="0"/>
                <w:sz w:val="32"/>
                <w:szCs w:val="32"/>
              </w:rPr>
            </w:pPr>
            <w:r w:rsidRPr="00834A55">
              <w:rPr>
                <w:rFonts w:ascii="仿宋" w:eastAsia="仿宋" w:hAnsi="仿宋" w:cs="Times New Roman" w:hint="eastAsia"/>
                <w:spacing w:val="-6"/>
                <w:kern w:val="0"/>
                <w:sz w:val="32"/>
                <w:szCs w:val="32"/>
              </w:rPr>
              <w:t>抄送：云溪区环保分局</w:t>
            </w:r>
            <w:r w:rsidRPr="00834A55">
              <w:rPr>
                <w:rFonts w:ascii="仿宋" w:eastAsia="仿宋" w:hAnsi="仿宋" w:cs="Times New Roman"/>
                <w:bCs/>
                <w:color w:val="000000"/>
                <w:spacing w:val="-6"/>
                <w:kern w:val="0"/>
                <w:sz w:val="32"/>
                <w:szCs w:val="32"/>
              </w:rPr>
              <w:t>、</w:t>
            </w:r>
            <w:r w:rsidRPr="00834A55">
              <w:rPr>
                <w:rFonts w:ascii="仿宋" w:eastAsia="仿宋" w:hAnsi="仿宋" w:cs="_4eff_5b8b_GB2312" w:hint="eastAsia"/>
                <w:bCs/>
                <w:kern w:val="0"/>
                <w:sz w:val="32"/>
                <w:szCs w:val="32"/>
              </w:rPr>
              <w:t>岳阳市绿色化工产业园管委会、</w:t>
            </w:r>
            <w:r>
              <w:rPr>
                <w:rFonts w:ascii="仿宋" w:eastAsia="仿宋" w:hAnsi="仿宋" w:cs="_4eff_5b8b_GB2312" w:hint="eastAsia"/>
                <w:bCs/>
                <w:kern w:val="0"/>
                <w:sz w:val="32"/>
                <w:szCs w:val="32"/>
              </w:rPr>
              <w:t>湖南葆华环保有限公司</w:t>
            </w:r>
          </w:p>
        </w:tc>
      </w:tr>
    </w:tbl>
    <w:p w:rsidR="00834A55" w:rsidRPr="00834A55" w:rsidRDefault="00834A55" w:rsidP="00834A5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CD067F" w:rsidRPr="004E342F" w:rsidRDefault="00CD067F" w:rsidP="00834A5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CD067F" w:rsidRPr="004E342F" w:rsidSect="002602FC">
      <w:footerReference w:type="default" r:id="rId8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3C" w:rsidRDefault="00A6053C" w:rsidP="00CD067F">
      <w:r>
        <w:separator/>
      </w:r>
    </w:p>
  </w:endnote>
  <w:endnote w:type="continuationSeparator" w:id="0">
    <w:p w:rsidR="00A6053C" w:rsidRDefault="00A6053C" w:rsidP="00CD0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FC" w:rsidRDefault="002602FC">
    <w:pPr>
      <w:pStyle w:val="a3"/>
      <w:jc w:val="center"/>
    </w:pPr>
  </w:p>
  <w:sdt>
    <w:sdtPr>
      <w:id w:val="284276297"/>
      <w:docPartObj>
        <w:docPartGallery w:val="AutoText"/>
      </w:docPartObj>
    </w:sdtPr>
    <w:sdtContent>
      <w:p w:rsidR="00CD067F" w:rsidRDefault="00B113D6">
        <w:pPr>
          <w:pStyle w:val="a3"/>
          <w:jc w:val="center"/>
        </w:pPr>
        <w:r w:rsidRPr="00B113D6">
          <w:fldChar w:fldCharType="begin"/>
        </w:r>
        <w:r w:rsidR="004434D2">
          <w:instrText xml:space="preserve"> PAGE   \* MERGEFORMAT </w:instrText>
        </w:r>
        <w:r w:rsidRPr="00B113D6">
          <w:fldChar w:fldCharType="separate"/>
        </w:r>
        <w:r w:rsidR="0018760A" w:rsidRPr="0018760A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CD067F" w:rsidRDefault="00CD06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3C" w:rsidRDefault="00A6053C" w:rsidP="00CD067F">
      <w:r>
        <w:separator/>
      </w:r>
    </w:p>
  </w:footnote>
  <w:footnote w:type="continuationSeparator" w:id="0">
    <w:p w:rsidR="00A6053C" w:rsidRDefault="00A6053C" w:rsidP="00CD0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100"/>
    <w:rsid w:val="0018760A"/>
    <w:rsid w:val="001970E9"/>
    <w:rsid w:val="001B0F9A"/>
    <w:rsid w:val="001E4876"/>
    <w:rsid w:val="001E7E6D"/>
    <w:rsid w:val="00202A83"/>
    <w:rsid w:val="002602FC"/>
    <w:rsid w:val="0026618F"/>
    <w:rsid w:val="002B5F19"/>
    <w:rsid w:val="002D01F9"/>
    <w:rsid w:val="00314E30"/>
    <w:rsid w:val="00321017"/>
    <w:rsid w:val="00323D64"/>
    <w:rsid w:val="00330685"/>
    <w:rsid w:val="00377F9C"/>
    <w:rsid w:val="003E0867"/>
    <w:rsid w:val="003E2235"/>
    <w:rsid w:val="0040749A"/>
    <w:rsid w:val="004372EE"/>
    <w:rsid w:val="004434D2"/>
    <w:rsid w:val="004435D1"/>
    <w:rsid w:val="004469E3"/>
    <w:rsid w:val="004B3A64"/>
    <w:rsid w:val="004B6BCA"/>
    <w:rsid w:val="004C3D03"/>
    <w:rsid w:val="004E342F"/>
    <w:rsid w:val="004E4940"/>
    <w:rsid w:val="00520748"/>
    <w:rsid w:val="00526175"/>
    <w:rsid w:val="00552C32"/>
    <w:rsid w:val="005C2ABF"/>
    <w:rsid w:val="00612006"/>
    <w:rsid w:val="00636A26"/>
    <w:rsid w:val="0064554F"/>
    <w:rsid w:val="00645C76"/>
    <w:rsid w:val="00671776"/>
    <w:rsid w:val="006B5336"/>
    <w:rsid w:val="006F0D02"/>
    <w:rsid w:val="00707B63"/>
    <w:rsid w:val="00744B0E"/>
    <w:rsid w:val="00787AE4"/>
    <w:rsid w:val="007A50F5"/>
    <w:rsid w:val="007E011A"/>
    <w:rsid w:val="007F2BBA"/>
    <w:rsid w:val="00834A55"/>
    <w:rsid w:val="00836B2A"/>
    <w:rsid w:val="008552E4"/>
    <w:rsid w:val="0086733C"/>
    <w:rsid w:val="00883A37"/>
    <w:rsid w:val="008A65FD"/>
    <w:rsid w:val="008E11F2"/>
    <w:rsid w:val="008E6695"/>
    <w:rsid w:val="008F425E"/>
    <w:rsid w:val="00967117"/>
    <w:rsid w:val="009876B9"/>
    <w:rsid w:val="00A3109D"/>
    <w:rsid w:val="00A56DC7"/>
    <w:rsid w:val="00A6053C"/>
    <w:rsid w:val="00A75FD8"/>
    <w:rsid w:val="00A91450"/>
    <w:rsid w:val="00A93DD7"/>
    <w:rsid w:val="00AD383F"/>
    <w:rsid w:val="00B113D6"/>
    <w:rsid w:val="00B31A57"/>
    <w:rsid w:val="00B60876"/>
    <w:rsid w:val="00B7501B"/>
    <w:rsid w:val="00B87100"/>
    <w:rsid w:val="00BB2E83"/>
    <w:rsid w:val="00BF19FA"/>
    <w:rsid w:val="00BF4B82"/>
    <w:rsid w:val="00C06E2A"/>
    <w:rsid w:val="00C363AF"/>
    <w:rsid w:val="00C44180"/>
    <w:rsid w:val="00C62ECE"/>
    <w:rsid w:val="00C747E2"/>
    <w:rsid w:val="00C86CE1"/>
    <w:rsid w:val="00CC0DFB"/>
    <w:rsid w:val="00CC4F3B"/>
    <w:rsid w:val="00CD067F"/>
    <w:rsid w:val="00CE10DD"/>
    <w:rsid w:val="00CF13B7"/>
    <w:rsid w:val="00CF2F1D"/>
    <w:rsid w:val="00D004D3"/>
    <w:rsid w:val="00D10863"/>
    <w:rsid w:val="00D33B24"/>
    <w:rsid w:val="00D36E32"/>
    <w:rsid w:val="00D3787C"/>
    <w:rsid w:val="00D5701B"/>
    <w:rsid w:val="00DF07F7"/>
    <w:rsid w:val="00E1085E"/>
    <w:rsid w:val="00E17B00"/>
    <w:rsid w:val="00E61C7F"/>
    <w:rsid w:val="00F52CE0"/>
    <w:rsid w:val="00FB550A"/>
    <w:rsid w:val="4EAE3FFB"/>
    <w:rsid w:val="5C42454F"/>
    <w:rsid w:val="67E12A5F"/>
    <w:rsid w:val="722D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D0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D0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D06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D067F"/>
    <w:rPr>
      <w:sz w:val="18"/>
      <w:szCs w:val="18"/>
    </w:rPr>
  </w:style>
  <w:style w:type="paragraph" w:styleId="a5">
    <w:name w:val="List Paragraph"/>
    <w:basedOn w:val="a"/>
    <w:uiPriority w:val="34"/>
    <w:qFormat/>
    <w:rsid w:val="00CD067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876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76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683502-8C6D-437E-B721-5B3F815A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374</Words>
  <Characters>2132</Characters>
  <Application>Microsoft Office Word</Application>
  <DocSecurity>0</DocSecurity>
  <Lines>17</Lines>
  <Paragraphs>5</Paragraphs>
  <ScaleCrop>false</ScaleCrop>
  <Company>微软中国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王志勤</cp:lastModifiedBy>
  <cp:revision>12</cp:revision>
  <cp:lastPrinted>2019-04-18T03:33:00Z</cp:lastPrinted>
  <dcterms:created xsi:type="dcterms:W3CDTF">2019-02-26T06:36:00Z</dcterms:created>
  <dcterms:modified xsi:type="dcterms:W3CDTF">2019-04-24T02:03:00Z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_DocHome">
    <vt:i4>-1644690289</vt:i4>
  </property>
</Properties>
</file>