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68" w:rsidRDefault="007B4768" w:rsidP="007B4768">
      <w:pPr>
        <w:jc w:val="center"/>
        <w:rPr>
          <w:rFonts w:ascii="黑体" w:eastAsia="黑体" w:hAnsi="黑体" w:cs="黑体"/>
          <w:sz w:val="44"/>
          <w:szCs w:val="44"/>
        </w:rPr>
      </w:pPr>
    </w:p>
    <w:p w:rsidR="00EE67A8" w:rsidRPr="00EE67A8" w:rsidRDefault="00EE67A8" w:rsidP="00EE67A8">
      <w:pPr>
        <w:pStyle w:val="a0"/>
      </w:pPr>
    </w:p>
    <w:p w:rsidR="007B4768" w:rsidRDefault="007B4768" w:rsidP="007B4768">
      <w:pPr>
        <w:jc w:val="center"/>
        <w:rPr>
          <w:rFonts w:ascii="黑体" w:eastAsia="黑体" w:hAnsi="黑体" w:cs="黑体"/>
          <w:sz w:val="44"/>
          <w:szCs w:val="44"/>
        </w:rPr>
      </w:pPr>
    </w:p>
    <w:p w:rsidR="009748DA" w:rsidRDefault="009748DA" w:rsidP="005012C2">
      <w:pPr>
        <w:pStyle w:val="a0"/>
      </w:pPr>
    </w:p>
    <w:p w:rsidR="005012C2" w:rsidRPr="002F38C8" w:rsidRDefault="005012C2" w:rsidP="002F38C8">
      <w:pPr>
        <w:pStyle w:val="a0"/>
      </w:pPr>
    </w:p>
    <w:p w:rsidR="007B4768" w:rsidRPr="00EE67A8" w:rsidRDefault="00EE67A8" w:rsidP="00EE67A8">
      <w:pPr>
        <w:spacing w:line="480" w:lineRule="exact"/>
        <w:jc w:val="right"/>
        <w:rPr>
          <w:rFonts w:ascii="Times New Roman" w:eastAsia="仿宋" w:hAnsi="Times New Roman"/>
          <w:color w:val="000000"/>
          <w:sz w:val="32"/>
          <w:szCs w:val="32"/>
        </w:rPr>
      </w:pPr>
      <w:proofErr w:type="gramStart"/>
      <w:r>
        <w:rPr>
          <w:rFonts w:ascii="Times New Roman" w:eastAsia="仿宋" w:hAnsi="Times New Roman"/>
          <w:color w:val="000000"/>
          <w:sz w:val="32"/>
          <w:szCs w:val="32"/>
        </w:rPr>
        <w:t>岳环评</w:t>
      </w:r>
      <w:proofErr w:type="gramEnd"/>
      <w:r>
        <w:rPr>
          <w:rFonts w:ascii="Times New Roman" w:eastAsia="仿宋" w:hAnsi="Times New Roman"/>
          <w:color w:val="000000"/>
          <w:sz w:val="32"/>
          <w:szCs w:val="32"/>
        </w:rPr>
        <w:t xml:space="preserve"> [20</w:t>
      </w:r>
      <w:r>
        <w:rPr>
          <w:rFonts w:ascii="Times New Roman" w:eastAsia="仿宋" w:hAnsi="Times New Roman" w:hint="eastAsia"/>
          <w:color w:val="000000"/>
          <w:sz w:val="32"/>
          <w:szCs w:val="32"/>
        </w:rPr>
        <w:t>20</w:t>
      </w:r>
      <w:r w:rsidR="009748DA">
        <w:rPr>
          <w:rFonts w:ascii="Times New Roman" w:eastAsia="仿宋" w:hAnsi="Times New Roman"/>
          <w:color w:val="000000"/>
          <w:sz w:val="32"/>
          <w:szCs w:val="32"/>
        </w:rPr>
        <w:t>]</w:t>
      </w:r>
      <w:r w:rsidR="009748DA" w:rsidRPr="002F38C8">
        <w:rPr>
          <w:rFonts w:ascii="Times New Roman" w:eastAsia="仿宋" w:hAnsi="Times New Roman"/>
          <w:color w:val="000000" w:themeColor="text1"/>
          <w:sz w:val="32"/>
          <w:szCs w:val="32"/>
        </w:rPr>
        <w:t>36</w:t>
      </w:r>
      <w:r w:rsidRPr="00595DB0">
        <w:rPr>
          <w:rFonts w:ascii="Times New Roman" w:eastAsia="仿宋" w:hAnsi="Times New Roman"/>
          <w:color w:val="000000"/>
          <w:sz w:val="32"/>
          <w:szCs w:val="32"/>
        </w:rPr>
        <w:t>号</w:t>
      </w:r>
    </w:p>
    <w:p w:rsidR="007B4768" w:rsidRDefault="007B4768" w:rsidP="007B4768">
      <w:pPr>
        <w:jc w:val="center"/>
        <w:rPr>
          <w:rFonts w:ascii="黑体" w:eastAsia="黑体" w:hAnsi="黑体" w:cs="黑体"/>
          <w:sz w:val="44"/>
          <w:szCs w:val="44"/>
        </w:rPr>
      </w:pPr>
      <w:r>
        <w:rPr>
          <w:rFonts w:ascii="黑体" w:eastAsia="黑体" w:hAnsi="黑体" w:cs="黑体" w:hint="eastAsia"/>
          <w:sz w:val="44"/>
          <w:szCs w:val="44"/>
        </w:rPr>
        <w:t>关于岳阳县金娥养殖场常年存栏1600头母猪养殖项目环境影响报告书的批</w:t>
      </w:r>
      <w:r>
        <w:rPr>
          <w:rFonts w:ascii="黑体" w:eastAsia="黑体" w:hAnsi="黑体" w:cs="黑体" w:hint="eastAsia"/>
          <w:sz w:val="44"/>
          <w:szCs w:val="44"/>
          <w:lang w:val="zh-CN"/>
        </w:rPr>
        <w:t>复</w:t>
      </w:r>
    </w:p>
    <w:p w:rsidR="007B4768" w:rsidRDefault="007B4768" w:rsidP="007B4768">
      <w:pPr>
        <w:autoSpaceDE w:val="0"/>
        <w:autoSpaceDN w:val="0"/>
        <w:adjustRightInd w:val="0"/>
        <w:spacing w:line="560" w:lineRule="exact"/>
        <w:rPr>
          <w:rFonts w:ascii="仿宋" w:eastAsia="仿宋" w:hAnsi="仿宋" w:cs="仿宋"/>
          <w:color w:val="000000"/>
          <w:sz w:val="32"/>
          <w:szCs w:val="32"/>
        </w:rPr>
      </w:pPr>
    </w:p>
    <w:p w:rsidR="007B4768" w:rsidRDefault="007B4768" w:rsidP="007B4768">
      <w:pPr>
        <w:adjustRightInd w:val="0"/>
        <w:snapToGrid w:val="0"/>
        <w:spacing w:line="620" w:lineRule="exact"/>
        <w:rPr>
          <w:rFonts w:ascii="仿宋" w:eastAsia="仿宋" w:hAnsi="仿宋" w:cs="仿宋"/>
          <w:sz w:val="32"/>
          <w:szCs w:val="32"/>
        </w:rPr>
      </w:pPr>
      <w:r w:rsidRPr="007B4768">
        <w:rPr>
          <w:rFonts w:ascii="仿宋" w:eastAsia="仿宋" w:hAnsi="仿宋" w:cs="仿宋" w:hint="eastAsia"/>
          <w:sz w:val="32"/>
          <w:szCs w:val="32"/>
        </w:rPr>
        <w:t>岳阳县金娥养殖场</w:t>
      </w:r>
      <w:r>
        <w:rPr>
          <w:rFonts w:ascii="仿宋" w:eastAsia="仿宋" w:hAnsi="仿宋" w:cs="仿宋" w:hint="eastAsia"/>
          <w:sz w:val="32"/>
          <w:szCs w:val="32"/>
        </w:rPr>
        <w:t>：</w:t>
      </w:r>
    </w:p>
    <w:p w:rsidR="007B4768" w:rsidRDefault="007B4768" w:rsidP="007B4768">
      <w:pPr>
        <w:adjustRightInd w:val="0"/>
        <w:snapToGrid w:val="0"/>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你单位提交的《</w:t>
      </w:r>
      <w:r w:rsidRPr="007B4768">
        <w:rPr>
          <w:rFonts w:ascii="仿宋" w:eastAsia="仿宋" w:hAnsi="仿宋" w:cs="仿宋" w:hint="eastAsia"/>
          <w:sz w:val="32"/>
          <w:szCs w:val="32"/>
        </w:rPr>
        <w:t>岳阳县金娥养殖场常年存栏1600头母猪养殖项目</w:t>
      </w:r>
      <w:r>
        <w:rPr>
          <w:rFonts w:ascii="仿宋" w:eastAsia="仿宋" w:hAnsi="仿宋" w:cs="仿宋" w:hint="eastAsia"/>
          <w:sz w:val="32"/>
          <w:szCs w:val="32"/>
        </w:rPr>
        <w:t>环境影响报告书（报批稿）》、《建设项目环评审批告知承诺制承诺书》以及等相关资料已收悉，经研究，现批复如下：</w:t>
      </w:r>
    </w:p>
    <w:p w:rsidR="007B4768" w:rsidRDefault="007B4768" w:rsidP="007B4768">
      <w:pPr>
        <w:adjustRightInd w:val="0"/>
        <w:snapToGrid w:val="0"/>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一、根据《生态环境部办公厅 农业农村部办公厅关于进一步做好当前生猪规模养殖环评管理相关工作的通知》（环办环评函</w:t>
      </w:r>
      <w:r>
        <w:rPr>
          <w:rFonts w:ascii="仿宋" w:eastAsia="仿宋" w:hAnsi="仿宋" w:cs="仿宋" w:hint="eastAsia"/>
          <w:bCs/>
          <w:sz w:val="32"/>
          <w:szCs w:val="32"/>
        </w:rPr>
        <w:t>〔2019〕872号</w:t>
      </w:r>
      <w:r>
        <w:rPr>
          <w:rFonts w:ascii="仿宋" w:eastAsia="仿宋" w:hAnsi="仿宋" w:cs="仿宋" w:hint="eastAsia"/>
          <w:sz w:val="32"/>
          <w:szCs w:val="32"/>
        </w:rPr>
        <w:t>）的相关规定，我局同意你</w:t>
      </w:r>
      <w:r w:rsidR="00E0278A">
        <w:rPr>
          <w:rFonts w:ascii="仿宋" w:eastAsia="仿宋" w:hAnsi="仿宋" w:cs="仿宋" w:hint="eastAsia"/>
          <w:sz w:val="32"/>
          <w:szCs w:val="32"/>
        </w:rPr>
        <w:t>单位</w:t>
      </w:r>
      <w:r w:rsidR="00E0278A" w:rsidRPr="007B4768">
        <w:rPr>
          <w:rFonts w:ascii="仿宋" w:eastAsia="仿宋" w:hAnsi="仿宋" w:cs="仿宋" w:hint="eastAsia"/>
          <w:sz w:val="32"/>
          <w:szCs w:val="32"/>
        </w:rPr>
        <w:t>年存栏1600头母猪养殖项目</w:t>
      </w:r>
      <w:r>
        <w:rPr>
          <w:rFonts w:ascii="仿宋" w:eastAsia="仿宋" w:hAnsi="仿宋" w:cs="仿宋" w:hint="eastAsia"/>
          <w:sz w:val="32"/>
          <w:szCs w:val="32"/>
        </w:rPr>
        <w:t>建设。</w:t>
      </w:r>
    </w:p>
    <w:p w:rsidR="007B4768" w:rsidRDefault="007B4768" w:rsidP="007B4768">
      <w:pPr>
        <w:adjustRightInd w:val="0"/>
        <w:snapToGrid w:val="0"/>
        <w:spacing w:line="620" w:lineRule="exact"/>
        <w:ind w:firstLine="640"/>
        <w:rPr>
          <w:rFonts w:ascii="仿宋" w:eastAsia="仿宋" w:hAnsi="仿宋" w:cs="仿宋"/>
          <w:sz w:val="32"/>
          <w:szCs w:val="32"/>
        </w:rPr>
      </w:pPr>
      <w:r>
        <w:rPr>
          <w:rFonts w:ascii="仿宋" w:eastAsia="仿宋" w:hAnsi="仿宋" w:cs="仿宋" w:hint="eastAsia"/>
          <w:sz w:val="32"/>
          <w:szCs w:val="32"/>
        </w:rPr>
        <w:t>二、你公司应切实履行企业主体责任，认真落实各项生态环境保护和环境风险防范措施，严格执行环保“三同时”和排污许可制度，确保各项污染物满足国家、地方规定的标准和总量控制要求。项目竣工后，应按规定开展环境保护验收和排污许可工作，手续齐全后方可正式投入生产。</w:t>
      </w:r>
    </w:p>
    <w:p w:rsidR="007B4768" w:rsidRDefault="007B4768" w:rsidP="005012C2">
      <w:pPr>
        <w:adjustRightInd w:val="0"/>
        <w:snapToGrid w:val="0"/>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三、环境影响报告书经告知承诺制审批后，建设项目的性</w:t>
      </w:r>
      <w:r>
        <w:rPr>
          <w:rFonts w:ascii="仿宋" w:eastAsia="仿宋" w:hAnsi="仿宋" w:cs="仿宋" w:hint="eastAsia"/>
          <w:sz w:val="32"/>
          <w:szCs w:val="32"/>
        </w:rPr>
        <w:lastRenderedPageBreak/>
        <w:t>质、规模、</w:t>
      </w:r>
      <w:bookmarkStart w:id="0" w:name="_GoBack"/>
      <w:bookmarkEnd w:id="0"/>
      <w:r>
        <w:rPr>
          <w:rFonts w:ascii="仿宋" w:eastAsia="仿宋" w:hAnsi="仿宋" w:cs="仿宋" w:hint="eastAsia"/>
          <w:sz w:val="32"/>
          <w:szCs w:val="32"/>
        </w:rPr>
        <w:t>地点、采用的生产工艺或者防治污染、防止生态破坏的措施发生重大变动的，须重新报批环境影响报告书。</w:t>
      </w:r>
    </w:p>
    <w:p w:rsidR="00EE67A8" w:rsidRPr="00EE67A8" w:rsidRDefault="00EE67A8" w:rsidP="00EE67A8">
      <w:pPr>
        <w:adjustRightInd w:val="0"/>
        <w:snapToGrid w:val="0"/>
        <w:spacing w:line="620" w:lineRule="exact"/>
        <w:ind w:firstLine="640"/>
        <w:rPr>
          <w:rFonts w:ascii="仿宋" w:eastAsia="仿宋" w:hAnsi="仿宋" w:cs="仿宋"/>
          <w:sz w:val="32"/>
          <w:szCs w:val="32"/>
        </w:rPr>
      </w:pPr>
      <w:r w:rsidRPr="00EE67A8">
        <w:rPr>
          <w:rFonts w:ascii="仿宋" w:eastAsia="仿宋" w:hAnsi="仿宋" w:cs="仿宋" w:hint="eastAsia"/>
          <w:sz w:val="32"/>
          <w:szCs w:val="32"/>
        </w:rPr>
        <w:t>四</w:t>
      </w:r>
      <w:r w:rsidRPr="00EE67A8">
        <w:rPr>
          <w:rFonts w:ascii="仿宋" w:eastAsia="仿宋" w:hAnsi="仿宋" w:cs="仿宋"/>
          <w:sz w:val="32"/>
          <w:szCs w:val="32"/>
        </w:rPr>
        <w:t>、你公司应收到本批复后15个工作日内，将批复及批准的环</w:t>
      </w:r>
      <w:proofErr w:type="gramStart"/>
      <w:r w:rsidRPr="00EE67A8">
        <w:rPr>
          <w:rFonts w:ascii="仿宋" w:eastAsia="仿宋" w:hAnsi="仿宋" w:cs="仿宋"/>
          <w:sz w:val="32"/>
          <w:szCs w:val="32"/>
        </w:rPr>
        <w:t>评报告</w:t>
      </w:r>
      <w:proofErr w:type="gramEnd"/>
      <w:r w:rsidRPr="00EE67A8">
        <w:rPr>
          <w:rFonts w:ascii="仿宋" w:eastAsia="仿宋" w:hAnsi="仿宋" w:cs="仿宋"/>
          <w:sz w:val="32"/>
          <w:szCs w:val="32"/>
        </w:rPr>
        <w:t>文件送岳阳市生态环境局</w:t>
      </w:r>
      <w:r w:rsidRPr="00EE67A8">
        <w:rPr>
          <w:rFonts w:ascii="仿宋" w:eastAsia="仿宋" w:hAnsi="仿宋" w:cs="仿宋" w:hint="eastAsia"/>
          <w:sz w:val="32"/>
          <w:szCs w:val="32"/>
        </w:rPr>
        <w:t>岳阳县</w:t>
      </w:r>
      <w:r w:rsidRPr="00EE67A8">
        <w:rPr>
          <w:rFonts w:ascii="仿宋" w:eastAsia="仿宋" w:hAnsi="仿宋" w:cs="仿宋"/>
          <w:sz w:val="32"/>
          <w:szCs w:val="32"/>
        </w:rPr>
        <w:t>分局、</w:t>
      </w:r>
      <w:r w:rsidRPr="00EE67A8">
        <w:rPr>
          <w:rFonts w:ascii="仿宋" w:eastAsia="仿宋" w:hAnsi="仿宋" w:cs="仿宋" w:hint="eastAsia"/>
          <w:sz w:val="32"/>
          <w:szCs w:val="32"/>
        </w:rPr>
        <w:t>湖南天瑶环境技术有限公司</w:t>
      </w:r>
      <w:r w:rsidRPr="00EE67A8">
        <w:rPr>
          <w:rFonts w:ascii="仿宋" w:eastAsia="仿宋" w:hAnsi="仿宋" w:cs="仿宋"/>
          <w:sz w:val="32"/>
          <w:szCs w:val="32"/>
        </w:rPr>
        <w:t>。</w:t>
      </w:r>
    </w:p>
    <w:p w:rsidR="00EE67A8" w:rsidRPr="00EE67A8" w:rsidRDefault="00EE67A8" w:rsidP="00EE67A8">
      <w:pPr>
        <w:adjustRightInd w:val="0"/>
        <w:snapToGrid w:val="0"/>
        <w:spacing w:line="620" w:lineRule="exact"/>
        <w:ind w:firstLine="640"/>
        <w:rPr>
          <w:rFonts w:ascii="仿宋" w:eastAsia="仿宋" w:hAnsi="仿宋" w:cs="仿宋"/>
          <w:sz w:val="32"/>
          <w:szCs w:val="32"/>
        </w:rPr>
      </w:pPr>
      <w:r w:rsidRPr="00EE67A8">
        <w:rPr>
          <w:rFonts w:ascii="仿宋" w:eastAsia="仿宋" w:hAnsi="仿宋" w:cs="仿宋" w:hint="eastAsia"/>
          <w:sz w:val="32"/>
          <w:szCs w:val="32"/>
        </w:rPr>
        <w:t>五</w:t>
      </w:r>
      <w:r w:rsidRPr="00EE67A8">
        <w:rPr>
          <w:rFonts w:ascii="仿宋" w:eastAsia="仿宋" w:hAnsi="仿宋" w:cs="仿宋"/>
          <w:sz w:val="32"/>
          <w:szCs w:val="32"/>
        </w:rPr>
        <w:t>、请岳阳市生态环境局</w:t>
      </w:r>
      <w:r w:rsidRPr="00EE67A8">
        <w:rPr>
          <w:rFonts w:ascii="仿宋" w:eastAsia="仿宋" w:hAnsi="仿宋" w:cs="仿宋" w:hint="eastAsia"/>
          <w:sz w:val="32"/>
          <w:szCs w:val="32"/>
        </w:rPr>
        <w:t>岳阳</w:t>
      </w:r>
      <w:proofErr w:type="gramStart"/>
      <w:r w:rsidRPr="00EE67A8">
        <w:rPr>
          <w:rFonts w:ascii="仿宋" w:eastAsia="仿宋" w:hAnsi="仿宋" w:cs="仿宋" w:hint="eastAsia"/>
          <w:sz w:val="32"/>
          <w:szCs w:val="32"/>
        </w:rPr>
        <w:t>县</w:t>
      </w:r>
      <w:r w:rsidRPr="00EE67A8">
        <w:rPr>
          <w:rFonts w:ascii="仿宋" w:eastAsia="仿宋" w:hAnsi="仿宋" w:cs="仿宋"/>
          <w:sz w:val="32"/>
          <w:szCs w:val="32"/>
        </w:rPr>
        <w:t>分局</w:t>
      </w:r>
      <w:proofErr w:type="gramEnd"/>
      <w:r w:rsidRPr="00EE67A8">
        <w:rPr>
          <w:rFonts w:ascii="仿宋" w:eastAsia="仿宋" w:hAnsi="仿宋" w:cs="仿宋"/>
          <w:sz w:val="32"/>
          <w:szCs w:val="32"/>
        </w:rPr>
        <w:t>负责项目建设和运营期的日常环境监管。</w:t>
      </w:r>
    </w:p>
    <w:p w:rsidR="007B4768" w:rsidRDefault="007B4768" w:rsidP="00EE67A8">
      <w:pPr>
        <w:adjustRightInd w:val="0"/>
        <w:snapToGrid w:val="0"/>
        <w:spacing w:line="620" w:lineRule="exact"/>
        <w:ind w:firstLine="640"/>
        <w:rPr>
          <w:rFonts w:ascii="仿宋" w:eastAsia="仿宋" w:hAnsi="仿宋" w:cs="仿宋"/>
          <w:sz w:val="32"/>
          <w:szCs w:val="32"/>
        </w:rPr>
      </w:pPr>
      <w:r w:rsidRPr="00EE67A8">
        <w:rPr>
          <w:rFonts w:ascii="仿宋" w:eastAsia="仿宋" w:hAnsi="仿宋" w:cs="仿宋" w:hint="eastAsia"/>
          <w:sz w:val="32"/>
          <w:szCs w:val="32"/>
        </w:rPr>
        <w:t>附件：</w:t>
      </w:r>
      <w:r>
        <w:rPr>
          <w:rFonts w:ascii="仿宋" w:eastAsia="仿宋" w:hAnsi="仿宋" w:cs="仿宋" w:hint="eastAsia"/>
          <w:sz w:val="32"/>
          <w:szCs w:val="32"/>
        </w:rPr>
        <w:t>《</w:t>
      </w:r>
      <w:r w:rsidR="00E0278A">
        <w:rPr>
          <w:rFonts w:ascii="仿宋" w:eastAsia="仿宋" w:hAnsi="仿宋" w:cs="仿宋" w:hint="eastAsia"/>
          <w:sz w:val="32"/>
          <w:szCs w:val="32"/>
        </w:rPr>
        <w:t>建设项目环评审批告知承诺制承诺书</w:t>
      </w:r>
      <w:r>
        <w:rPr>
          <w:rFonts w:ascii="仿宋" w:eastAsia="仿宋" w:hAnsi="仿宋" w:cs="仿宋" w:hint="eastAsia"/>
          <w:sz w:val="32"/>
          <w:szCs w:val="32"/>
        </w:rPr>
        <w:t>》</w:t>
      </w:r>
    </w:p>
    <w:p w:rsidR="007B4768" w:rsidRDefault="007B4768" w:rsidP="007B4768">
      <w:pPr>
        <w:pStyle w:val="a0"/>
        <w:rPr>
          <w:rFonts w:ascii="仿宋" w:eastAsia="仿宋" w:hAnsi="仿宋" w:cs="仿宋"/>
          <w:sz w:val="32"/>
          <w:szCs w:val="32"/>
        </w:rPr>
      </w:pPr>
    </w:p>
    <w:p w:rsidR="007B4768" w:rsidRDefault="007B4768" w:rsidP="007B4768">
      <w:pPr>
        <w:pStyle w:val="a0"/>
        <w:rPr>
          <w:rFonts w:ascii="仿宋" w:eastAsia="仿宋" w:hAnsi="仿宋" w:cs="仿宋"/>
          <w:sz w:val="32"/>
          <w:szCs w:val="32"/>
        </w:rPr>
      </w:pPr>
    </w:p>
    <w:p w:rsidR="007B4768" w:rsidRDefault="007B4768" w:rsidP="007B4768">
      <w:pPr>
        <w:spacing w:line="560" w:lineRule="exact"/>
        <w:rPr>
          <w:rFonts w:ascii="仿宋" w:eastAsia="仿宋" w:hAnsi="仿宋" w:cs="仿宋"/>
          <w:kern w:val="10"/>
          <w:sz w:val="32"/>
          <w:szCs w:val="32"/>
        </w:rPr>
      </w:pPr>
    </w:p>
    <w:p w:rsidR="007B4768" w:rsidRDefault="007B4768" w:rsidP="007B4768">
      <w:pPr>
        <w:spacing w:line="560" w:lineRule="exact"/>
        <w:jc w:val="center"/>
        <w:rPr>
          <w:rFonts w:ascii="仿宋" w:eastAsia="仿宋" w:hAnsi="仿宋" w:cs="仿宋"/>
          <w:sz w:val="32"/>
          <w:szCs w:val="32"/>
        </w:rPr>
      </w:pPr>
      <w:r>
        <w:rPr>
          <w:rFonts w:ascii="仿宋" w:eastAsia="仿宋" w:hAnsi="仿宋" w:cs="仿宋" w:hint="eastAsia"/>
          <w:sz w:val="32"/>
          <w:szCs w:val="32"/>
        </w:rPr>
        <w:t xml:space="preserve">            </w:t>
      </w:r>
      <w:r w:rsidR="00E0278A">
        <w:rPr>
          <w:rFonts w:ascii="仿宋" w:eastAsia="仿宋" w:hAnsi="仿宋" w:cs="仿宋" w:hint="eastAsia"/>
          <w:sz w:val="32"/>
          <w:szCs w:val="32"/>
        </w:rPr>
        <w:t xml:space="preserve">      </w:t>
      </w:r>
      <w:r w:rsidR="00EE67A8">
        <w:rPr>
          <w:rFonts w:ascii="仿宋" w:eastAsia="仿宋" w:hAnsi="仿宋" w:cs="仿宋" w:hint="eastAsia"/>
          <w:sz w:val="32"/>
          <w:szCs w:val="32"/>
        </w:rPr>
        <w:t xml:space="preserve">   </w:t>
      </w:r>
      <w:r w:rsidR="005012C2">
        <w:rPr>
          <w:rFonts w:ascii="仿宋" w:eastAsia="仿宋" w:hAnsi="仿宋" w:cs="仿宋" w:hint="eastAsia"/>
          <w:sz w:val="32"/>
          <w:szCs w:val="32"/>
        </w:rPr>
        <w:t xml:space="preserve"> </w:t>
      </w:r>
      <w:r w:rsidR="00EE67A8">
        <w:rPr>
          <w:rFonts w:ascii="仿宋" w:eastAsia="仿宋" w:hAnsi="仿宋" w:cs="仿宋" w:hint="eastAsia"/>
          <w:sz w:val="32"/>
          <w:szCs w:val="32"/>
        </w:rPr>
        <w:t xml:space="preserve">  </w:t>
      </w:r>
      <w:r w:rsidR="00E0278A">
        <w:rPr>
          <w:rFonts w:ascii="仿宋" w:eastAsia="仿宋" w:hAnsi="仿宋" w:cs="仿宋" w:hint="eastAsia"/>
          <w:sz w:val="32"/>
          <w:szCs w:val="32"/>
        </w:rPr>
        <w:t>岳阳市</w:t>
      </w:r>
      <w:r>
        <w:rPr>
          <w:rFonts w:ascii="仿宋" w:eastAsia="仿宋" w:hAnsi="仿宋" w:cs="仿宋" w:hint="eastAsia"/>
          <w:sz w:val="32"/>
          <w:szCs w:val="32"/>
        </w:rPr>
        <w:t>生态环境局</w:t>
      </w:r>
    </w:p>
    <w:p w:rsidR="007B4768" w:rsidRDefault="007B4768" w:rsidP="007B4768">
      <w:pPr>
        <w:spacing w:line="560" w:lineRule="exact"/>
        <w:jc w:val="center"/>
        <w:rPr>
          <w:rFonts w:ascii="仿宋" w:eastAsia="仿宋" w:hAnsi="仿宋" w:cs="仿宋"/>
          <w:sz w:val="32"/>
          <w:szCs w:val="32"/>
        </w:rPr>
      </w:pPr>
      <w:r>
        <w:rPr>
          <w:rFonts w:ascii="仿宋" w:eastAsia="仿宋" w:hAnsi="仿宋" w:cs="仿宋" w:hint="eastAsia"/>
          <w:sz w:val="32"/>
          <w:szCs w:val="32"/>
        </w:rPr>
        <w:t xml:space="preserve">           </w:t>
      </w:r>
      <w:r w:rsidR="00E0278A">
        <w:rPr>
          <w:rFonts w:ascii="仿宋" w:eastAsia="仿宋" w:hAnsi="仿宋" w:cs="仿宋" w:hint="eastAsia"/>
          <w:sz w:val="32"/>
          <w:szCs w:val="32"/>
        </w:rPr>
        <w:t xml:space="preserve">     </w:t>
      </w:r>
      <w:r w:rsidR="00EE67A8">
        <w:rPr>
          <w:rFonts w:ascii="仿宋" w:eastAsia="仿宋" w:hAnsi="仿宋" w:cs="仿宋" w:hint="eastAsia"/>
          <w:sz w:val="32"/>
          <w:szCs w:val="32"/>
        </w:rPr>
        <w:t xml:space="preserve">     </w:t>
      </w:r>
      <w:r w:rsidR="005012C2">
        <w:rPr>
          <w:rFonts w:ascii="仿宋" w:eastAsia="仿宋" w:hAnsi="仿宋" w:cs="仿宋" w:hint="eastAsia"/>
          <w:sz w:val="32"/>
          <w:szCs w:val="32"/>
        </w:rPr>
        <w:t xml:space="preserve"> </w:t>
      </w:r>
      <w:r w:rsidR="00E0278A">
        <w:rPr>
          <w:rFonts w:ascii="仿宋" w:eastAsia="仿宋" w:hAnsi="仿宋" w:cs="仿宋" w:hint="eastAsia"/>
          <w:sz w:val="32"/>
          <w:szCs w:val="32"/>
        </w:rPr>
        <w:t xml:space="preserve"> </w:t>
      </w:r>
      <w:r>
        <w:rPr>
          <w:rFonts w:ascii="仿宋" w:eastAsia="仿宋" w:hAnsi="仿宋" w:cs="仿宋" w:hint="eastAsia"/>
          <w:sz w:val="32"/>
          <w:szCs w:val="32"/>
        </w:rPr>
        <w:t xml:space="preserve"> </w:t>
      </w:r>
      <w:r w:rsidR="00E0278A">
        <w:rPr>
          <w:rFonts w:ascii="仿宋" w:eastAsia="仿宋" w:hAnsi="仿宋" w:cs="仿宋" w:hint="eastAsia"/>
          <w:color w:val="222222"/>
          <w:sz w:val="32"/>
          <w:szCs w:val="32"/>
          <w:shd w:val="clear" w:color="auto" w:fill="FFFFFF"/>
        </w:rPr>
        <w:t>2020</w:t>
      </w:r>
      <w:r>
        <w:rPr>
          <w:rFonts w:ascii="仿宋" w:eastAsia="仿宋" w:hAnsi="仿宋" w:cs="仿宋" w:hint="eastAsia"/>
          <w:sz w:val="32"/>
          <w:szCs w:val="32"/>
        </w:rPr>
        <w:t>年</w:t>
      </w:r>
      <w:r w:rsidR="009748DA">
        <w:rPr>
          <w:rFonts w:ascii="仿宋" w:eastAsia="仿宋" w:hAnsi="仿宋" w:cs="仿宋" w:hint="eastAsia"/>
          <w:color w:val="222222"/>
          <w:sz w:val="32"/>
          <w:szCs w:val="32"/>
          <w:shd w:val="clear" w:color="auto" w:fill="FFFFFF"/>
        </w:rPr>
        <w:t>3</w:t>
      </w:r>
      <w:r>
        <w:rPr>
          <w:rFonts w:ascii="仿宋" w:eastAsia="仿宋" w:hAnsi="仿宋" w:cs="仿宋" w:hint="eastAsia"/>
          <w:sz w:val="32"/>
          <w:szCs w:val="32"/>
        </w:rPr>
        <w:t>月</w:t>
      </w:r>
      <w:r w:rsidR="009748DA">
        <w:rPr>
          <w:rFonts w:ascii="仿宋" w:eastAsia="仿宋" w:hAnsi="仿宋" w:cs="仿宋" w:hint="eastAsia"/>
          <w:color w:val="222222"/>
          <w:sz w:val="32"/>
          <w:szCs w:val="32"/>
          <w:shd w:val="clear" w:color="auto" w:fill="FFFFFF"/>
        </w:rPr>
        <w:t>17</w:t>
      </w:r>
      <w:r>
        <w:rPr>
          <w:rFonts w:ascii="仿宋" w:eastAsia="仿宋" w:hAnsi="仿宋" w:cs="仿宋" w:hint="eastAsia"/>
          <w:sz w:val="32"/>
          <w:szCs w:val="32"/>
        </w:rPr>
        <w:t>日</w:t>
      </w:r>
    </w:p>
    <w:p w:rsidR="00FC3CD8" w:rsidRDefault="00FC3CD8"/>
    <w:p w:rsidR="00EE67A8" w:rsidRDefault="00EE67A8" w:rsidP="00EE67A8">
      <w:pPr>
        <w:pStyle w:val="a0"/>
      </w:pPr>
    </w:p>
    <w:p w:rsidR="00EE67A8" w:rsidRDefault="00EE67A8" w:rsidP="00EE67A8">
      <w:pPr>
        <w:pStyle w:val="a0"/>
      </w:pPr>
    </w:p>
    <w:p w:rsidR="00EE67A8" w:rsidRDefault="00EE67A8" w:rsidP="00EE67A8">
      <w:pPr>
        <w:pStyle w:val="a0"/>
      </w:pPr>
    </w:p>
    <w:p w:rsidR="00EE67A8" w:rsidRDefault="00EE67A8" w:rsidP="00EE67A8">
      <w:pPr>
        <w:pStyle w:val="a0"/>
      </w:pPr>
    </w:p>
    <w:p w:rsidR="00EE67A8" w:rsidRDefault="00EE67A8" w:rsidP="00EE67A8">
      <w:pPr>
        <w:pStyle w:val="a0"/>
      </w:pPr>
    </w:p>
    <w:p w:rsidR="00EE67A8" w:rsidRDefault="00EE67A8" w:rsidP="00EE67A8">
      <w:pPr>
        <w:pStyle w:val="a0"/>
      </w:pPr>
    </w:p>
    <w:p w:rsidR="00EE67A8" w:rsidRDefault="00EE67A8" w:rsidP="00EE67A8">
      <w:pPr>
        <w:pStyle w:val="a0"/>
      </w:pPr>
    </w:p>
    <w:p w:rsidR="00EE67A8" w:rsidRDefault="00EE67A8" w:rsidP="00EE67A8">
      <w:pPr>
        <w:pStyle w:val="a0"/>
      </w:pPr>
    </w:p>
    <w:p w:rsidR="005012C2" w:rsidRDefault="005012C2" w:rsidP="00EE67A8">
      <w:pPr>
        <w:pStyle w:val="a0"/>
      </w:pPr>
    </w:p>
    <w:p w:rsidR="005012C2" w:rsidRDefault="005012C2" w:rsidP="00EE67A8">
      <w:pPr>
        <w:pStyle w:val="a0"/>
      </w:pPr>
    </w:p>
    <w:p w:rsidR="005012C2" w:rsidRDefault="005012C2" w:rsidP="00EE67A8">
      <w:pPr>
        <w:pStyle w:val="a0"/>
      </w:pPr>
    </w:p>
    <w:p w:rsidR="005012C2" w:rsidRDefault="005012C2" w:rsidP="00EE67A8">
      <w:pPr>
        <w:pStyle w:val="a0"/>
      </w:pPr>
    </w:p>
    <w:p w:rsidR="005012C2" w:rsidRDefault="005012C2" w:rsidP="00EE67A8">
      <w:pPr>
        <w:pStyle w:val="a0"/>
      </w:pPr>
    </w:p>
    <w:p w:rsidR="00EE67A8" w:rsidRDefault="00EE67A8" w:rsidP="00EE67A8">
      <w:pPr>
        <w:pStyle w:val="a0"/>
      </w:pPr>
    </w:p>
    <w:tbl>
      <w:tblPr>
        <w:tblpPr w:leftFromText="180" w:rightFromText="180" w:vertAnchor="text" w:horzAnchor="margin" w:tblpY="66"/>
        <w:tblW w:w="903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5012C2" w:rsidTr="005012C2">
        <w:trPr>
          <w:cantSplit/>
          <w:trHeight w:val="737"/>
        </w:trPr>
        <w:tc>
          <w:tcPr>
            <w:tcW w:w="9039" w:type="dxa"/>
          </w:tcPr>
          <w:p w:rsidR="005012C2" w:rsidRDefault="005012C2" w:rsidP="005012C2">
            <w:pPr>
              <w:spacing w:afterLines="50" w:after="156" w:line="500" w:lineRule="exact"/>
              <w:ind w:left="862" w:hangingChars="280" w:hanging="862"/>
              <w:jc w:val="left"/>
              <w:rPr>
                <w:rFonts w:ascii="仿宋" w:eastAsia="仿宋" w:hAnsi="仿宋"/>
                <w:spacing w:val="-6"/>
                <w:kern w:val="0"/>
                <w:sz w:val="32"/>
                <w:szCs w:val="32"/>
              </w:rPr>
            </w:pPr>
            <w:r>
              <w:rPr>
                <w:rFonts w:ascii="仿宋" w:eastAsia="仿宋" w:hAnsi="仿宋" w:hint="eastAsia"/>
                <w:spacing w:val="-6"/>
                <w:kern w:val="0"/>
                <w:sz w:val="32"/>
                <w:szCs w:val="32"/>
              </w:rPr>
              <w:t>抄送：</w:t>
            </w:r>
            <w:r>
              <w:rPr>
                <w:rFonts w:ascii="Times New Roman" w:eastAsia="仿宋" w:hAnsi="Times New Roman"/>
                <w:sz w:val="32"/>
                <w:szCs w:val="32"/>
              </w:rPr>
              <w:t>岳阳市生态环境局</w:t>
            </w:r>
            <w:r>
              <w:rPr>
                <w:rFonts w:ascii="Times New Roman" w:eastAsia="仿宋" w:hAnsi="Times New Roman" w:hint="eastAsia"/>
                <w:sz w:val="32"/>
                <w:szCs w:val="32"/>
              </w:rPr>
              <w:t>岳阳县</w:t>
            </w:r>
            <w:r>
              <w:rPr>
                <w:rFonts w:ascii="Times New Roman" w:eastAsia="仿宋" w:hAnsi="Times New Roman"/>
                <w:sz w:val="32"/>
                <w:szCs w:val="32"/>
              </w:rPr>
              <w:t>分局、</w:t>
            </w:r>
            <w:r>
              <w:rPr>
                <w:rFonts w:ascii="Times New Roman" w:eastAsia="仿宋" w:hAnsi="Times New Roman" w:hint="eastAsia"/>
                <w:sz w:val="32"/>
                <w:szCs w:val="32"/>
              </w:rPr>
              <w:t>湖南天瑶环境技术</w:t>
            </w:r>
            <w:r w:rsidRPr="00383AEC">
              <w:rPr>
                <w:rFonts w:ascii="Times New Roman" w:eastAsia="仿宋" w:hAnsi="Times New Roman" w:hint="eastAsia"/>
                <w:sz w:val="32"/>
                <w:szCs w:val="32"/>
              </w:rPr>
              <w:t>有限公司</w:t>
            </w:r>
          </w:p>
        </w:tc>
      </w:tr>
    </w:tbl>
    <w:p w:rsidR="00EE67A8" w:rsidRDefault="00EE67A8" w:rsidP="00EE67A8">
      <w:pPr>
        <w:pStyle w:val="a0"/>
      </w:pPr>
    </w:p>
    <w:p w:rsidR="00EE67A8" w:rsidRDefault="00EE67A8" w:rsidP="00EE67A8">
      <w:pPr>
        <w:pStyle w:val="a0"/>
      </w:pPr>
    </w:p>
    <w:p w:rsidR="00EE67A8" w:rsidRDefault="00EE67A8" w:rsidP="00EE67A8">
      <w:pPr>
        <w:pStyle w:val="a0"/>
      </w:pPr>
    </w:p>
    <w:p w:rsidR="00EE67A8" w:rsidRDefault="00EE67A8" w:rsidP="00EE67A8">
      <w:pPr>
        <w:pStyle w:val="a0"/>
      </w:pPr>
    </w:p>
    <w:tbl>
      <w:tblPr>
        <w:tblpPr w:leftFromText="180" w:rightFromText="180" w:vertAnchor="text" w:horzAnchor="margin" w:tblpY="345"/>
        <w:tblOverlap w:val="never"/>
        <w:tblW w:w="903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EE67A8" w:rsidDel="009748DA" w:rsidTr="00EE67A8">
        <w:trPr>
          <w:cantSplit/>
          <w:trHeight w:val="737"/>
        </w:trPr>
        <w:tc>
          <w:tcPr>
            <w:tcW w:w="9039" w:type="dxa"/>
          </w:tcPr>
          <w:p w:rsidR="00EE67A8" w:rsidDel="009748DA" w:rsidRDefault="00EE67A8" w:rsidP="002F38C8">
            <w:pPr>
              <w:spacing w:afterLines="50" w:after="156" w:line="500" w:lineRule="exact"/>
              <w:ind w:left="862" w:hangingChars="280" w:hanging="862"/>
              <w:jc w:val="left"/>
              <w:rPr>
                <w:rFonts w:ascii="仿宋" w:eastAsia="仿宋" w:hAnsi="仿宋"/>
                <w:spacing w:val="-6"/>
                <w:kern w:val="0"/>
                <w:sz w:val="32"/>
                <w:szCs w:val="32"/>
              </w:rPr>
            </w:pPr>
          </w:p>
        </w:tc>
      </w:tr>
    </w:tbl>
    <w:p w:rsidR="00EE67A8" w:rsidRPr="00EE67A8" w:rsidRDefault="00EE67A8" w:rsidP="00EE67A8">
      <w:pPr>
        <w:pStyle w:val="a0"/>
      </w:pPr>
    </w:p>
    <w:sectPr w:rsidR="00EE67A8" w:rsidRPr="00EE67A8" w:rsidSect="005012C2">
      <w:footerReference w:type="default" r:id="rId7"/>
      <w:pgSz w:w="11906" w:h="16838"/>
      <w:pgMar w:top="1440" w:right="1644" w:bottom="1361" w:left="164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05B" w:rsidRDefault="004F105B" w:rsidP="00EE67A8">
      <w:r>
        <w:separator/>
      </w:r>
    </w:p>
  </w:endnote>
  <w:endnote w:type="continuationSeparator" w:id="0">
    <w:p w:rsidR="004F105B" w:rsidRDefault="004F105B" w:rsidP="00EE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250510"/>
      <w:docPartObj>
        <w:docPartGallery w:val="Page Numbers (Bottom of Page)"/>
        <w:docPartUnique/>
      </w:docPartObj>
    </w:sdtPr>
    <w:sdtEndPr/>
    <w:sdtContent>
      <w:p w:rsidR="00EE67A8" w:rsidRDefault="00EE67A8">
        <w:pPr>
          <w:pStyle w:val="a5"/>
          <w:jc w:val="center"/>
        </w:pPr>
        <w:r>
          <w:fldChar w:fldCharType="begin"/>
        </w:r>
        <w:r>
          <w:instrText>PAGE   \* MERGEFORMAT</w:instrText>
        </w:r>
        <w:r>
          <w:fldChar w:fldCharType="separate"/>
        </w:r>
        <w:r w:rsidR="002F38C8" w:rsidRPr="002F38C8">
          <w:rPr>
            <w:noProof/>
            <w:lang w:val="zh-CN"/>
          </w:rPr>
          <w:t>2</w:t>
        </w:r>
        <w:r>
          <w:fldChar w:fldCharType="end"/>
        </w:r>
      </w:p>
    </w:sdtContent>
  </w:sdt>
  <w:p w:rsidR="00EE67A8" w:rsidRDefault="00EE67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05B" w:rsidRDefault="004F105B" w:rsidP="00EE67A8">
      <w:r>
        <w:separator/>
      </w:r>
    </w:p>
  </w:footnote>
  <w:footnote w:type="continuationSeparator" w:id="0">
    <w:p w:rsidR="004F105B" w:rsidRDefault="004F105B" w:rsidP="00EE6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768"/>
    <w:rsid w:val="002F38C8"/>
    <w:rsid w:val="00456695"/>
    <w:rsid w:val="004F105B"/>
    <w:rsid w:val="005012C2"/>
    <w:rsid w:val="007B4768"/>
    <w:rsid w:val="009748DA"/>
    <w:rsid w:val="00D53969"/>
    <w:rsid w:val="00E0278A"/>
    <w:rsid w:val="00E15FC2"/>
    <w:rsid w:val="00EC4BCD"/>
    <w:rsid w:val="00EE67A8"/>
    <w:rsid w:val="00FC3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B4768"/>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7B4768"/>
  </w:style>
  <w:style w:type="character" w:customStyle="1" w:styleId="Char">
    <w:name w:val="正文文本 Char"/>
    <w:basedOn w:val="a1"/>
    <w:link w:val="a0"/>
    <w:uiPriority w:val="99"/>
    <w:rsid w:val="007B4768"/>
    <w:rPr>
      <w:szCs w:val="24"/>
    </w:rPr>
  </w:style>
  <w:style w:type="paragraph" w:styleId="a4">
    <w:name w:val="header"/>
    <w:basedOn w:val="a"/>
    <w:link w:val="Char0"/>
    <w:uiPriority w:val="99"/>
    <w:unhideWhenUsed/>
    <w:rsid w:val="00EE67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EE67A8"/>
    <w:rPr>
      <w:sz w:val="18"/>
      <w:szCs w:val="18"/>
    </w:rPr>
  </w:style>
  <w:style w:type="paragraph" w:styleId="a5">
    <w:name w:val="footer"/>
    <w:basedOn w:val="a"/>
    <w:link w:val="Char1"/>
    <w:uiPriority w:val="99"/>
    <w:unhideWhenUsed/>
    <w:rsid w:val="00EE67A8"/>
    <w:pPr>
      <w:tabs>
        <w:tab w:val="center" w:pos="4153"/>
        <w:tab w:val="right" w:pos="8306"/>
      </w:tabs>
      <w:snapToGrid w:val="0"/>
      <w:jc w:val="left"/>
    </w:pPr>
    <w:rPr>
      <w:sz w:val="18"/>
      <w:szCs w:val="18"/>
    </w:rPr>
  </w:style>
  <w:style w:type="character" w:customStyle="1" w:styleId="Char1">
    <w:name w:val="页脚 Char"/>
    <w:basedOn w:val="a1"/>
    <w:link w:val="a5"/>
    <w:uiPriority w:val="99"/>
    <w:rsid w:val="00EE67A8"/>
    <w:rPr>
      <w:sz w:val="18"/>
      <w:szCs w:val="18"/>
    </w:rPr>
  </w:style>
  <w:style w:type="paragraph" w:styleId="a6">
    <w:name w:val="Balloon Text"/>
    <w:basedOn w:val="a"/>
    <w:link w:val="Char2"/>
    <w:uiPriority w:val="99"/>
    <w:semiHidden/>
    <w:unhideWhenUsed/>
    <w:rsid w:val="009748DA"/>
    <w:rPr>
      <w:sz w:val="18"/>
      <w:szCs w:val="18"/>
    </w:rPr>
  </w:style>
  <w:style w:type="character" w:customStyle="1" w:styleId="Char2">
    <w:name w:val="批注框文本 Char"/>
    <w:basedOn w:val="a1"/>
    <w:link w:val="a6"/>
    <w:uiPriority w:val="99"/>
    <w:semiHidden/>
    <w:rsid w:val="009748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B4768"/>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7B4768"/>
  </w:style>
  <w:style w:type="character" w:customStyle="1" w:styleId="Char">
    <w:name w:val="正文文本 Char"/>
    <w:basedOn w:val="a1"/>
    <w:link w:val="a0"/>
    <w:uiPriority w:val="99"/>
    <w:rsid w:val="007B4768"/>
    <w:rPr>
      <w:szCs w:val="24"/>
    </w:rPr>
  </w:style>
  <w:style w:type="paragraph" w:styleId="a4">
    <w:name w:val="header"/>
    <w:basedOn w:val="a"/>
    <w:link w:val="Char0"/>
    <w:uiPriority w:val="99"/>
    <w:unhideWhenUsed/>
    <w:rsid w:val="00EE67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EE67A8"/>
    <w:rPr>
      <w:sz w:val="18"/>
      <w:szCs w:val="18"/>
    </w:rPr>
  </w:style>
  <w:style w:type="paragraph" w:styleId="a5">
    <w:name w:val="footer"/>
    <w:basedOn w:val="a"/>
    <w:link w:val="Char1"/>
    <w:uiPriority w:val="99"/>
    <w:unhideWhenUsed/>
    <w:rsid w:val="00EE67A8"/>
    <w:pPr>
      <w:tabs>
        <w:tab w:val="center" w:pos="4153"/>
        <w:tab w:val="right" w:pos="8306"/>
      </w:tabs>
      <w:snapToGrid w:val="0"/>
      <w:jc w:val="left"/>
    </w:pPr>
    <w:rPr>
      <w:sz w:val="18"/>
      <w:szCs w:val="18"/>
    </w:rPr>
  </w:style>
  <w:style w:type="character" w:customStyle="1" w:styleId="Char1">
    <w:name w:val="页脚 Char"/>
    <w:basedOn w:val="a1"/>
    <w:link w:val="a5"/>
    <w:uiPriority w:val="99"/>
    <w:rsid w:val="00EE67A8"/>
    <w:rPr>
      <w:sz w:val="18"/>
      <w:szCs w:val="18"/>
    </w:rPr>
  </w:style>
  <w:style w:type="paragraph" w:styleId="a6">
    <w:name w:val="Balloon Text"/>
    <w:basedOn w:val="a"/>
    <w:link w:val="Char2"/>
    <w:uiPriority w:val="99"/>
    <w:semiHidden/>
    <w:unhideWhenUsed/>
    <w:rsid w:val="009748DA"/>
    <w:rPr>
      <w:sz w:val="18"/>
      <w:szCs w:val="18"/>
    </w:rPr>
  </w:style>
  <w:style w:type="character" w:customStyle="1" w:styleId="Char2">
    <w:name w:val="批注框文本 Char"/>
    <w:basedOn w:val="a1"/>
    <w:link w:val="a6"/>
    <w:uiPriority w:val="99"/>
    <w:semiHidden/>
    <w:rsid w:val="009748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王志勤</dc:creator>
  <cp:lastModifiedBy>王志勤</cp:lastModifiedBy>
  <cp:revision>7</cp:revision>
  <cp:lastPrinted>2020-03-17T09:01:00Z</cp:lastPrinted>
  <dcterms:created xsi:type="dcterms:W3CDTF">2020-03-16T02:37:00Z</dcterms:created>
  <dcterms:modified xsi:type="dcterms:W3CDTF">2020-03-23T01:30:00Z</dcterms:modified>
</cp:coreProperties>
</file>